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227B" w14:textId="77777777" w:rsidR="00417C0B" w:rsidRPr="00A112B6" w:rsidRDefault="00417C0B" w:rsidP="00105CD3">
      <w:pPr>
        <w:tabs>
          <w:tab w:val="left" w:pos="0"/>
        </w:tabs>
        <w:rPr>
          <w:rFonts w:asciiTheme="minorHAnsi" w:hAnsiTheme="minorHAnsi" w:cstheme="minorHAnsi"/>
          <w:sz w:val="20"/>
          <w:szCs w:val="20"/>
        </w:rPr>
      </w:pPr>
    </w:p>
    <w:p w14:paraId="12A68F84" w14:textId="77777777" w:rsidR="00426474" w:rsidRPr="00A112B6" w:rsidRDefault="00426474" w:rsidP="00105CD3">
      <w:pPr>
        <w:pStyle w:val="Ttulo"/>
        <w:tabs>
          <w:tab w:val="left" w:pos="0"/>
          <w:tab w:val="left" w:pos="1985"/>
        </w:tabs>
        <w:contextualSpacing/>
        <w:jc w:val="left"/>
        <w:rPr>
          <w:rFonts w:asciiTheme="minorHAnsi" w:hAnsiTheme="minorHAnsi" w:cstheme="minorHAnsi"/>
          <w:sz w:val="20"/>
          <w:lang w:val="es-CO"/>
        </w:rPr>
      </w:pPr>
    </w:p>
    <w:p w14:paraId="1ADC7DCB" w14:textId="1B39E61E" w:rsidR="00426474" w:rsidRPr="00A112B6" w:rsidRDefault="00426474" w:rsidP="00105CD3">
      <w:pPr>
        <w:pStyle w:val="Ttulo"/>
        <w:tabs>
          <w:tab w:val="left" w:pos="0"/>
          <w:tab w:val="left" w:pos="1985"/>
        </w:tabs>
        <w:contextualSpacing/>
        <w:rPr>
          <w:rFonts w:asciiTheme="minorHAnsi" w:hAnsiTheme="minorHAnsi" w:cstheme="minorHAnsi"/>
          <w:sz w:val="20"/>
          <w:lang w:val="es-CO"/>
        </w:rPr>
      </w:pPr>
      <w:r w:rsidRPr="00A112B6">
        <w:rPr>
          <w:rFonts w:asciiTheme="minorHAnsi" w:hAnsiTheme="minorHAnsi" w:cstheme="minorHAnsi"/>
          <w:sz w:val="20"/>
          <w:lang w:val="es-CO"/>
        </w:rPr>
        <w:t>LA MINISTRA DE CULTURA</w:t>
      </w:r>
    </w:p>
    <w:p w14:paraId="5A23220B" w14:textId="77777777" w:rsidR="00D82F5D" w:rsidRPr="00A112B6" w:rsidRDefault="00D82F5D" w:rsidP="00105CD3">
      <w:pPr>
        <w:pStyle w:val="Ttulo"/>
        <w:tabs>
          <w:tab w:val="left" w:pos="0"/>
          <w:tab w:val="left" w:pos="1985"/>
        </w:tabs>
        <w:contextualSpacing/>
        <w:rPr>
          <w:rFonts w:asciiTheme="minorHAnsi" w:hAnsiTheme="minorHAnsi" w:cstheme="minorHAnsi"/>
          <w:sz w:val="20"/>
          <w:lang w:val="es-CO"/>
        </w:rPr>
      </w:pPr>
    </w:p>
    <w:p w14:paraId="00BD0C22" w14:textId="77777777" w:rsidR="00D82F5D" w:rsidRPr="00A112B6" w:rsidRDefault="00D82F5D" w:rsidP="00105CD3">
      <w:pPr>
        <w:tabs>
          <w:tab w:val="left" w:pos="0"/>
        </w:tabs>
        <w:jc w:val="center"/>
        <w:rPr>
          <w:rFonts w:asciiTheme="minorHAnsi" w:hAnsiTheme="minorHAnsi" w:cstheme="minorHAnsi"/>
          <w:snapToGrid w:val="0"/>
          <w:sz w:val="20"/>
          <w:szCs w:val="20"/>
          <w:lang w:val="es-CO"/>
        </w:rPr>
      </w:pPr>
      <w:r w:rsidRPr="00A112B6">
        <w:rPr>
          <w:rFonts w:asciiTheme="minorHAnsi" w:hAnsiTheme="minorHAnsi" w:cstheme="minorHAnsi"/>
          <w:snapToGrid w:val="0"/>
          <w:sz w:val="20"/>
          <w:szCs w:val="20"/>
          <w:lang w:val="es-CO"/>
        </w:rPr>
        <w:t xml:space="preserve">En ejercicio de las facultades legales que le confieren el numeral 1 del artículo 11 de la Ley 397 de 1997 (modificada por el artículo 7° de la Ley 1185 de 2008), el Decreto 1080 de 2015 y el Decreto 2120 de 2018 y, </w:t>
      </w:r>
    </w:p>
    <w:p w14:paraId="63878D50" w14:textId="77777777" w:rsidR="00426474" w:rsidRPr="00A112B6" w:rsidRDefault="00426474" w:rsidP="00105CD3">
      <w:pPr>
        <w:pStyle w:val="Textoindependiente3"/>
        <w:tabs>
          <w:tab w:val="left" w:pos="0"/>
          <w:tab w:val="left" w:pos="1985"/>
        </w:tabs>
        <w:spacing w:before="0" w:after="0"/>
        <w:ind w:right="0"/>
        <w:contextualSpacing/>
        <w:jc w:val="center"/>
        <w:rPr>
          <w:rFonts w:asciiTheme="minorHAnsi" w:hAnsiTheme="minorHAnsi" w:cstheme="minorHAnsi"/>
          <w:sz w:val="20"/>
          <w:szCs w:val="20"/>
        </w:rPr>
      </w:pPr>
    </w:p>
    <w:p w14:paraId="62452F26" w14:textId="77777777" w:rsidR="00426474" w:rsidRPr="00A112B6" w:rsidRDefault="00426474" w:rsidP="00105CD3">
      <w:pPr>
        <w:pStyle w:val="Textoindependiente3"/>
        <w:tabs>
          <w:tab w:val="left" w:pos="0"/>
          <w:tab w:val="left" w:pos="1985"/>
        </w:tabs>
        <w:spacing w:before="0" w:after="0"/>
        <w:ind w:right="0"/>
        <w:contextualSpacing/>
        <w:jc w:val="center"/>
        <w:rPr>
          <w:rFonts w:asciiTheme="minorHAnsi" w:hAnsiTheme="minorHAnsi" w:cstheme="minorHAnsi"/>
          <w:sz w:val="20"/>
          <w:szCs w:val="20"/>
        </w:rPr>
      </w:pPr>
    </w:p>
    <w:p w14:paraId="132EA3AB" w14:textId="77777777" w:rsidR="00426474" w:rsidRPr="00A112B6" w:rsidRDefault="00426474" w:rsidP="00105CD3">
      <w:pPr>
        <w:pStyle w:val="Textoindependiente3"/>
        <w:tabs>
          <w:tab w:val="left" w:pos="0"/>
          <w:tab w:val="left" w:pos="1985"/>
        </w:tabs>
        <w:spacing w:before="0" w:after="0"/>
        <w:ind w:right="0"/>
        <w:contextualSpacing/>
        <w:jc w:val="center"/>
        <w:rPr>
          <w:rFonts w:asciiTheme="minorHAnsi" w:hAnsiTheme="minorHAnsi" w:cstheme="minorHAnsi"/>
          <w:sz w:val="20"/>
          <w:szCs w:val="20"/>
        </w:rPr>
      </w:pPr>
      <w:r w:rsidRPr="00A112B6">
        <w:rPr>
          <w:rFonts w:asciiTheme="minorHAnsi" w:hAnsiTheme="minorHAnsi" w:cstheme="minorHAnsi"/>
          <w:b/>
          <w:sz w:val="20"/>
          <w:szCs w:val="20"/>
        </w:rPr>
        <w:t>CONSIDERANDO</w:t>
      </w:r>
      <w:r w:rsidRPr="00A112B6">
        <w:rPr>
          <w:rFonts w:asciiTheme="minorHAnsi" w:hAnsiTheme="minorHAnsi" w:cstheme="minorHAnsi"/>
          <w:sz w:val="20"/>
          <w:szCs w:val="20"/>
        </w:rPr>
        <w:t>:</w:t>
      </w:r>
    </w:p>
    <w:p w14:paraId="7F4988F2" w14:textId="77777777" w:rsidR="00426474" w:rsidRPr="00A112B6" w:rsidRDefault="00426474" w:rsidP="00105CD3">
      <w:pPr>
        <w:pStyle w:val="Textoindependiente3"/>
        <w:tabs>
          <w:tab w:val="left" w:pos="0"/>
          <w:tab w:val="left" w:pos="1985"/>
        </w:tabs>
        <w:spacing w:before="0" w:after="0"/>
        <w:ind w:right="0" w:hanging="1985"/>
        <w:contextualSpacing/>
        <w:rPr>
          <w:rFonts w:asciiTheme="minorHAnsi" w:hAnsiTheme="minorHAnsi" w:cstheme="minorHAnsi"/>
          <w:sz w:val="20"/>
          <w:szCs w:val="20"/>
          <w:lang w:val="es-MX"/>
        </w:rPr>
      </w:pPr>
    </w:p>
    <w:p w14:paraId="4317A41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highlight w:val="yellow"/>
        </w:rPr>
      </w:pPr>
    </w:p>
    <w:p w14:paraId="7CFF3A68" w14:textId="423351D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 xml:space="preserve">Que mediante la Resolución 1617 del 26 de noviembre de 1999 el Centro Histórico de Concepción, </w:t>
      </w:r>
      <w:r w:rsidR="00D82F5D" w:rsidRPr="00A112B6">
        <w:rPr>
          <w:rFonts w:asciiTheme="minorHAnsi" w:hAnsiTheme="minorHAnsi" w:cstheme="minorHAnsi"/>
          <w:sz w:val="20"/>
          <w:szCs w:val="20"/>
        </w:rPr>
        <w:t>(</w:t>
      </w:r>
      <w:r w:rsidRPr="00A112B6">
        <w:rPr>
          <w:rFonts w:asciiTheme="minorHAnsi" w:hAnsiTheme="minorHAnsi" w:cstheme="minorHAnsi"/>
          <w:sz w:val="20"/>
          <w:szCs w:val="20"/>
        </w:rPr>
        <w:t>Antioquia</w:t>
      </w:r>
      <w:r w:rsidR="00D82F5D" w:rsidRPr="00A112B6">
        <w:rPr>
          <w:rFonts w:asciiTheme="minorHAnsi" w:hAnsiTheme="minorHAnsi" w:cstheme="minorHAnsi"/>
          <w:sz w:val="20"/>
          <w:szCs w:val="20"/>
        </w:rPr>
        <w:t>)</w:t>
      </w:r>
      <w:r w:rsidRPr="00A112B6">
        <w:rPr>
          <w:rFonts w:asciiTheme="minorHAnsi" w:hAnsiTheme="minorHAnsi" w:cstheme="minorHAnsi"/>
          <w:sz w:val="20"/>
          <w:szCs w:val="20"/>
        </w:rPr>
        <w:t xml:space="preserve"> fue declarado Bien de Interés Cultural de carácter Nacional (hoy Bien de Interés Cultural del ámbito Nacional – BICN);</w:t>
      </w:r>
    </w:p>
    <w:p w14:paraId="6670942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07EF82A5"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 xml:space="preserve">Que según lo dispuesto en el inciso cuarto del literal b) del artículo 4° de la Ley 397 de 1997, (modificado por el artículo 1° de la Ley 1185 de 2008), </w:t>
      </w:r>
      <w:r w:rsidRPr="00A112B6">
        <w:rPr>
          <w:rFonts w:asciiTheme="minorHAnsi" w:hAnsiTheme="minorHAnsi" w:cstheme="minorHAnsi"/>
          <w:i/>
          <w:iCs/>
          <w:sz w:val="20"/>
          <w:szCs w:val="20"/>
        </w:rPr>
        <w:t>“Se considera como bienes de interés cultural de los ámbitos nacional, departamental, distrital, municipal, …, en consecuencia, quedan sujetos al respectivo régimen de tales</w:t>
      </w:r>
      <w:r w:rsidRPr="00A112B6">
        <w:rPr>
          <w:rFonts w:asciiTheme="minorHAnsi" w:hAnsiTheme="minorHAnsi" w:cstheme="minorHAnsi"/>
          <w:i/>
          <w:iCs/>
          <w:sz w:val="20"/>
          <w:szCs w:val="20"/>
          <w:u w:val="single"/>
        </w:rPr>
        <w:t>, los bienes materiales declarados como monumentos</w:t>
      </w:r>
      <w:r w:rsidRPr="00A112B6">
        <w:rPr>
          <w:rFonts w:asciiTheme="minorHAnsi" w:hAnsiTheme="minorHAnsi" w:cstheme="minorHAnsi"/>
          <w:i/>
          <w:iCs/>
          <w:sz w:val="20"/>
          <w:szCs w:val="20"/>
        </w:rPr>
        <w:t xml:space="preserve">, áreas de conservación histórica, …, </w:t>
      </w:r>
      <w:r w:rsidRPr="00A112B6">
        <w:rPr>
          <w:rFonts w:asciiTheme="minorHAnsi" w:hAnsiTheme="minorHAnsi" w:cstheme="minorHAnsi"/>
          <w:i/>
          <w:iCs/>
          <w:sz w:val="20"/>
          <w:szCs w:val="20"/>
          <w:u w:val="single"/>
        </w:rPr>
        <w:t>u otras denominaciones que, con anterioridad a la promulgación de esta ley, hayan sido objeto de tal declaratoria por las autoridades competentes</w:t>
      </w:r>
      <w:r w:rsidRPr="00A112B6">
        <w:rPr>
          <w:rFonts w:asciiTheme="minorHAnsi" w:hAnsiTheme="minorHAnsi" w:cstheme="minorHAnsi"/>
          <w:i/>
          <w:iCs/>
          <w:sz w:val="20"/>
          <w:szCs w:val="20"/>
        </w:rPr>
        <w:t xml:space="preserve">, o hayan sido incorporados a los planes de ordenamiento territorial” </w:t>
      </w:r>
      <w:r w:rsidRPr="00A112B6">
        <w:rPr>
          <w:rFonts w:asciiTheme="minorHAnsi" w:hAnsiTheme="minorHAnsi" w:cstheme="minorHAnsi"/>
          <w:sz w:val="20"/>
          <w:szCs w:val="20"/>
        </w:rPr>
        <w:t>(Subrayas fuera de texto).</w:t>
      </w:r>
    </w:p>
    <w:p w14:paraId="0A73A074"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sz w:val="20"/>
          <w:szCs w:val="20"/>
        </w:rPr>
      </w:pPr>
    </w:p>
    <w:p w14:paraId="10DF3193"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rPr>
      </w:pPr>
      <w:r w:rsidRPr="00A112B6">
        <w:rPr>
          <w:rFonts w:asciiTheme="minorHAnsi" w:hAnsiTheme="minorHAnsi" w:cstheme="minorHAnsi"/>
          <w:sz w:val="20"/>
          <w:szCs w:val="20"/>
        </w:rPr>
        <w:t xml:space="preserve">Que el coloquio de Quito PNDU/Unesco (1977) definió el concepto de </w:t>
      </w:r>
      <w:r w:rsidRPr="00A112B6">
        <w:rPr>
          <w:rFonts w:asciiTheme="minorHAnsi" w:hAnsiTheme="minorHAnsi" w:cstheme="minorHAnsi"/>
          <w:b/>
          <w:bCs/>
          <w:i/>
          <w:sz w:val="20"/>
          <w:szCs w:val="20"/>
        </w:rPr>
        <w:t>“Centro Histórico”</w:t>
      </w:r>
      <w:r w:rsidRPr="00A112B6">
        <w:rPr>
          <w:rFonts w:asciiTheme="minorHAnsi" w:hAnsiTheme="minorHAnsi" w:cstheme="minorHAnsi"/>
          <w:b/>
          <w:bCs/>
          <w:sz w:val="20"/>
          <w:szCs w:val="20"/>
        </w:rPr>
        <w:t xml:space="preserve"> (CH) </w:t>
      </w:r>
      <w:r w:rsidRPr="00A112B6">
        <w:rPr>
          <w:rFonts w:asciiTheme="minorHAnsi" w:hAnsiTheme="minorHAnsi" w:cstheme="minorHAnsi"/>
          <w:sz w:val="20"/>
          <w:szCs w:val="20"/>
        </w:rPr>
        <w:t xml:space="preserve">como </w:t>
      </w:r>
      <w:r w:rsidRPr="00A112B6">
        <w:rPr>
          <w:rFonts w:asciiTheme="minorHAnsi" w:hAnsiTheme="minorHAnsi" w:cstheme="minorHAnsi"/>
          <w:i/>
          <w:iCs/>
          <w:sz w:val="20"/>
          <w:szCs w:val="20"/>
        </w:rPr>
        <w:t>“todos aquellos asentamientos humanos vivos, fuertemente condicionados por una estructura física proveniente del pasado, reconocibles como representativos de la evolución de un pueblo. Estos sectores, además de ser considerados lugares más simbólicos de la ciudad, juegan un importante rol dentro de la estructura urbana, ya que generalmente se constituyen en el “centro urbano”, entendido como el lugar donde se concentran las funciones institucionales, comerciales, administrativas, financieras y de gobierno”;</w:t>
      </w:r>
    </w:p>
    <w:p w14:paraId="5D7D870D"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rPr>
      </w:pPr>
    </w:p>
    <w:p w14:paraId="33B2F5D5"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los lineamientos de política para la recuperación de los CH se fundamentan en la necesidad de articular las estrategias de preservación del patrimonio cultural y las del ordenamiento territorial, con el objeto de definir una estrategia integral</w:t>
      </w:r>
      <w:r w:rsidRPr="00A112B6">
        <w:rPr>
          <w:rStyle w:val="Refdenotaalpie"/>
          <w:rFonts w:asciiTheme="minorHAnsi" w:hAnsiTheme="minorHAnsi" w:cstheme="minorHAnsi"/>
          <w:sz w:val="20"/>
          <w:szCs w:val="20"/>
        </w:rPr>
        <w:footnoteReference w:id="1"/>
      </w:r>
      <w:r w:rsidRPr="00A112B6">
        <w:rPr>
          <w:rFonts w:asciiTheme="minorHAnsi" w:hAnsiTheme="minorHAnsi" w:cstheme="minorHAnsi"/>
          <w:sz w:val="20"/>
          <w:szCs w:val="20"/>
        </w:rPr>
        <w:t xml:space="preserve"> que permita potenciar las características de los mismos como portadores de memoria y elementos clave para el desarrollo económico y urbano de las ciudades;</w:t>
      </w:r>
    </w:p>
    <w:p w14:paraId="738DCCB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21F438C4" w14:textId="213D2925" w:rsidR="00426474" w:rsidRPr="00A112B6" w:rsidRDefault="00F376E6"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lastRenderedPageBreak/>
        <w:t>Que,</w:t>
      </w:r>
      <w:r w:rsidR="00426474" w:rsidRPr="00A112B6">
        <w:rPr>
          <w:rFonts w:asciiTheme="minorHAnsi" w:hAnsiTheme="minorHAnsi" w:cstheme="minorHAnsi"/>
          <w:sz w:val="20"/>
          <w:szCs w:val="20"/>
        </w:rPr>
        <w:t xml:space="preserve"> en el contexto anterior, dichos lineamientos están orientados a la conservación del rol de </w:t>
      </w:r>
      <w:r w:rsidR="00426474" w:rsidRPr="00A112B6">
        <w:rPr>
          <w:rFonts w:asciiTheme="minorHAnsi" w:hAnsiTheme="minorHAnsi" w:cstheme="minorHAnsi"/>
          <w:i/>
          <w:iCs/>
          <w:sz w:val="20"/>
          <w:szCs w:val="20"/>
        </w:rPr>
        <w:t>“centro urbano”</w:t>
      </w:r>
      <w:r w:rsidR="00426474" w:rsidRPr="00A112B6">
        <w:rPr>
          <w:rFonts w:asciiTheme="minorHAnsi" w:hAnsiTheme="minorHAnsi" w:cstheme="minorHAnsi"/>
          <w:sz w:val="20"/>
          <w:szCs w:val="20"/>
        </w:rPr>
        <w:t xml:space="preserve"> de los CH, para garantizar el equilibrio de las distintas actividades que se desarrollan en ellos;</w:t>
      </w:r>
    </w:p>
    <w:p w14:paraId="3132836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79E7FC34"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los Centro Históricos (CH) son oportunidades de desarrollo para un grupo de municipios del país (entre ellos Concepción, Antioquia), que por sus características patrimoniales particulares representan un potencial excepcional para la dinamiz</w:t>
      </w:r>
      <w:bookmarkStart w:id="0" w:name="_GoBack"/>
      <w:bookmarkEnd w:id="0"/>
      <w:r w:rsidRPr="00A112B6">
        <w:rPr>
          <w:rFonts w:asciiTheme="minorHAnsi" w:hAnsiTheme="minorHAnsi" w:cstheme="minorHAnsi"/>
          <w:sz w:val="20"/>
          <w:szCs w:val="20"/>
        </w:rPr>
        <w:t>ación de ciudades y municipios, a través de la oferta de espacio público, turismo cultural, vivienda y servicios de calidad;</w:t>
      </w:r>
    </w:p>
    <w:p w14:paraId="53C3456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054AA3FE" w14:textId="0AF34C86"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al tenor de lo dispuesto en el numeral 1 del or</w:t>
      </w:r>
      <w:r w:rsidR="00F376E6" w:rsidRPr="00A112B6">
        <w:rPr>
          <w:rFonts w:asciiTheme="minorHAnsi" w:hAnsiTheme="minorHAnsi" w:cstheme="minorHAnsi"/>
          <w:sz w:val="20"/>
          <w:szCs w:val="20"/>
        </w:rPr>
        <w:t>dinal</w:t>
      </w:r>
      <w:r w:rsidRPr="00A112B6">
        <w:rPr>
          <w:rFonts w:asciiTheme="minorHAnsi" w:hAnsiTheme="minorHAnsi" w:cstheme="minorHAnsi"/>
          <w:sz w:val="20"/>
          <w:szCs w:val="20"/>
        </w:rPr>
        <w:t xml:space="preserve"> I del artículo 2.4.1.1.2 del DUR-SC 1080 de 2015, los Sectores Urbanos, están definidos como la </w:t>
      </w:r>
      <w:r w:rsidRPr="00A112B6">
        <w:rPr>
          <w:rFonts w:asciiTheme="minorHAnsi" w:hAnsiTheme="minorHAnsi" w:cstheme="minorHAnsi"/>
          <w:i/>
          <w:sz w:val="20"/>
          <w:szCs w:val="20"/>
        </w:rPr>
        <w:t>“Fracción del territorio de una población dotada de fisonomía, características y de rasgos distintivos que le confieren cierta unidad y particularidad”,</w:t>
      </w:r>
      <w:r w:rsidRPr="00A112B6">
        <w:rPr>
          <w:rFonts w:asciiTheme="minorHAnsi" w:hAnsiTheme="minorHAnsi" w:cstheme="minorHAnsi"/>
          <w:sz w:val="20"/>
          <w:szCs w:val="20"/>
        </w:rPr>
        <w:t xml:space="preserve"> y los clasifica dentro de la categoría de bienes Inmuebles del Grupo Urbano.</w:t>
      </w:r>
      <w:r w:rsidRPr="00A112B6">
        <w:rPr>
          <w:rStyle w:val="Refdenotaalpie"/>
          <w:rFonts w:asciiTheme="minorHAnsi" w:hAnsiTheme="minorHAnsi" w:cstheme="minorHAnsi"/>
          <w:sz w:val="20"/>
          <w:szCs w:val="20"/>
        </w:rPr>
        <w:footnoteReference w:id="2"/>
      </w:r>
    </w:p>
    <w:p w14:paraId="1B81E865"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61BD291B" w14:textId="50C5D0F0"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el PNRCH propone recuperar los sectores urbanos declarados bien de interés cultural del ámbito nacional mediante una estrategia que aborda tres zonas fundamentales: los valores del bien de interés cultural, los riesgos que amenacen la integridad del bien y su puesta en valor</w:t>
      </w:r>
      <w:r w:rsidR="00F376E6" w:rsidRPr="00A112B6">
        <w:rPr>
          <w:rFonts w:asciiTheme="minorHAnsi" w:hAnsiTheme="minorHAnsi" w:cstheme="minorHAnsi"/>
          <w:sz w:val="20"/>
          <w:szCs w:val="20"/>
        </w:rPr>
        <w:t>;</w:t>
      </w:r>
    </w:p>
    <w:p w14:paraId="30DED66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6FD45FA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 xml:space="preserve">Que los Planes Especiales de Manejo y Protección (PEMP), son un instrumento de gestión del Patrimonio Cultural de la nación, mediante el cual se establecen acciones necesarias con el objetivo de garantizar la protección, conservación y sostenibilidad de los BIC; </w:t>
      </w:r>
    </w:p>
    <w:p w14:paraId="4167280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color w:val="000000" w:themeColor="text1"/>
          <w:sz w:val="20"/>
          <w:szCs w:val="20"/>
        </w:rPr>
      </w:pPr>
    </w:p>
    <w:p w14:paraId="2D7810D4" w14:textId="426029E9"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color w:val="000000" w:themeColor="text1"/>
          <w:sz w:val="20"/>
          <w:szCs w:val="20"/>
        </w:rPr>
      </w:pPr>
      <w:r w:rsidRPr="00A112B6">
        <w:rPr>
          <w:rFonts w:asciiTheme="minorHAnsi" w:hAnsiTheme="minorHAnsi" w:cstheme="minorHAnsi"/>
          <w:color w:val="000000" w:themeColor="text1"/>
          <w:sz w:val="20"/>
          <w:szCs w:val="20"/>
        </w:rPr>
        <w:t xml:space="preserve">Que el artículo 11 de la Ley 397 de 1997 (modificado por el artículo 7° de la Ley 1185 de 2008), prevé el Régimen Especial de Protección de los bienes de interés cultural y, entre otros, prevé que el PEMP indicará el área afectada, la zona de influencia, </w:t>
      </w:r>
      <w:r w:rsidR="00F376E6" w:rsidRPr="00A112B6">
        <w:rPr>
          <w:rFonts w:asciiTheme="minorHAnsi" w:hAnsiTheme="minorHAnsi" w:cstheme="minorHAnsi"/>
          <w:color w:val="000000" w:themeColor="text1"/>
          <w:sz w:val="20"/>
          <w:szCs w:val="20"/>
        </w:rPr>
        <w:t xml:space="preserve">el nivel permitido de intervención, </w:t>
      </w:r>
      <w:r w:rsidRPr="00A112B6">
        <w:rPr>
          <w:rFonts w:asciiTheme="minorHAnsi" w:hAnsiTheme="minorHAnsi" w:cstheme="minorHAnsi"/>
          <w:color w:val="000000" w:themeColor="text1"/>
          <w:sz w:val="20"/>
          <w:szCs w:val="20"/>
        </w:rPr>
        <w:t>las condiciones de manejo, y el Plan de Divulgación que asegurará el respaldo comunitario a la conservación de estos bienes;</w:t>
      </w:r>
    </w:p>
    <w:p w14:paraId="7E34B5B2" w14:textId="77777777" w:rsidR="00F376E6" w:rsidRPr="00A112B6" w:rsidRDefault="00F376E6" w:rsidP="00105CD3">
      <w:pPr>
        <w:pStyle w:val="Textoindependiente3"/>
        <w:tabs>
          <w:tab w:val="left" w:pos="0"/>
          <w:tab w:val="left" w:pos="1985"/>
        </w:tabs>
        <w:spacing w:before="0" w:after="0"/>
        <w:ind w:right="0"/>
        <w:contextualSpacing/>
        <w:rPr>
          <w:rFonts w:asciiTheme="minorHAnsi" w:hAnsiTheme="minorHAnsi" w:cstheme="minorHAnsi"/>
          <w:color w:val="000000" w:themeColor="text1"/>
          <w:sz w:val="20"/>
          <w:szCs w:val="20"/>
        </w:rPr>
      </w:pPr>
    </w:p>
    <w:p w14:paraId="722A5EE4" w14:textId="472B56A3"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 xml:space="preserve">Que el </w:t>
      </w:r>
      <w:r w:rsidRPr="00A112B6">
        <w:rPr>
          <w:rFonts w:asciiTheme="minorHAnsi" w:hAnsiTheme="minorHAnsi" w:cstheme="minorHAnsi"/>
          <w:b/>
          <w:bCs/>
          <w:sz w:val="20"/>
          <w:szCs w:val="20"/>
        </w:rPr>
        <w:t>Área Afectada</w:t>
      </w:r>
      <w:r w:rsidRPr="00A112B6">
        <w:rPr>
          <w:rFonts w:asciiTheme="minorHAnsi" w:hAnsiTheme="minorHAnsi" w:cstheme="minorHAnsi"/>
          <w:sz w:val="20"/>
          <w:szCs w:val="20"/>
        </w:rPr>
        <w:t xml:space="preserve"> es </w:t>
      </w:r>
      <w:r w:rsidRPr="00A112B6">
        <w:rPr>
          <w:rFonts w:asciiTheme="minorHAnsi" w:hAnsiTheme="minorHAnsi" w:cstheme="minorHAnsi"/>
          <w:i/>
          <w:sz w:val="20"/>
          <w:szCs w:val="20"/>
        </w:rPr>
        <w:t>“la demarcación física del inmueble o conjunto de inmuebles compuesta por sus áreas construidas y libres, …”</w:t>
      </w:r>
      <w:r w:rsidRPr="00A112B6">
        <w:rPr>
          <w:rStyle w:val="Refdenotaalpie"/>
          <w:rFonts w:asciiTheme="minorHAnsi" w:hAnsiTheme="minorHAnsi" w:cstheme="minorHAnsi"/>
          <w:sz w:val="20"/>
          <w:szCs w:val="20"/>
        </w:rPr>
        <w:footnoteReference w:id="3"/>
      </w:r>
      <w:r w:rsidR="00F376E6" w:rsidRPr="00A112B6">
        <w:rPr>
          <w:rFonts w:asciiTheme="minorHAnsi" w:hAnsiTheme="minorHAnsi" w:cstheme="minorHAnsi"/>
          <w:sz w:val="20"/>
          <w:szCs w:val="20"/>
        </w:rPr>
        <w:t>;</w:t>
      </w:r>
    </w:p>
    <w:p w14:paraId="5E8754C6"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08CC2B31"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 xml:space="preserve">Que la </w:t>
      </w:r>
      <w:r w:rsidRPr="00A112B6">
        <w:rPr>
          <w:rFonts w:asciiTheme="minorHAnsi" w:hAnsiTheme="minorHAnsi" w:cstheme="minorHAnsi"/>
          <w:b/>
          <w:bCs/>
          <w:sz w:val="20"/>
          <w:szCs w:val="20"/>
        </w:rPr>
        <w:t>Zona de Influencia</w:t>
      </w:r>
      <w:r w:rsidRPr="00A112B6">
        <w:rPr>
          <w:rFonts w:asciiTheme="minorHAnsi" w:hAnsiTheme="minorHAnsi" w:cstheme="minorHAnsi"/>
          <w:sz w:val="20"/>
          <w:szCs w:val="20"/>
        </w:rPr>
        <w:t xml:space="preserve"> está definida como la </w:t>
      </w:r>
      <w:r w:rsidRPr="00A112B6">
        <w:rPr>
          <w:rFonts w:asciiTheme="minorHAnsi" w:hAnsiTheme="minorHAnsi" w:cstheme="minorHAnsi"/>
          <w:i/>
          <w:sz w:val="20"/>
          <w:szCs w:val="20"/>
        </w:rPr>
        <w:t>“demarcación del contexto circundante o próximo del inmueble, necesario para que los valores del mismo se conserven. Para la delimitación de la zona de influencia, se debe realizar un análisis de los potenciales y de las amenazas o riesgos que puedan afectar al bien, en términos de paisaje, ambiente, contexto urbano o rural e infraestructura</w:t>
      </w:r>
      <w:r w:rsidRPr="00A112B6">
        <w:rPr>
          <w:rFonts w:asciiTheme="minorHAnsi" w:hAnsiTheme="minorHAnsi" w:cstheme="minorHAnsi"/>
          <w:sz w:val="20"/>
          <w:szCs w:val="20"/>
        </w:rPr>
        <w:t>”</w:t>
      </w:r>
      <w:r w:rsidRPr="00A112B6">
        <w:rPr>
          <w:rStyle w:val="Refdenotaalpie"/>
          <w:rFonts w:asciiTheme="minorHAnsi" w:hAnsiTheme="minorHAnsi" w:cstheme="minorHAnsi"/>
          <w:sz w:val="20"/>
          <w:szCs w:val="20"/>
        </w:rPr>
        <w:footnoteReference w:id="4"/>
      </w:r>
    </w:p>
    <w:p w14:paraId="1BA1A29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22E624C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el numeral 1.3 del artículo 11</w:t>
      </w:r>
      <w:r w:rsidRPr="00A112B6">
        <w:rPr>
          <w:rStyle w:val="Refdenotaalpie"/>
          <w:rFonts w:asciiTheme="minorHAnsi" w:hAnsiTheme="minorHAnsi" w:cstheme="minorHAnsi"/>
          <w:sz w:val="20"/>
          <w:szCs w:val="20"/>
        </w:rPr>
        <w:footnoteReference w:id="5"/>
      </w:r>
      <w:r w:rsidRPr="00A112B6">
        <w:rPr>
          <w:rFonts w:asciiTheme="minorHAnsi" w:hAnsiTheme="minorHAnsi" w:cstheme="minorHAnsi"/>
          <w:sz w:val="20"/>
          <w:szCs w:val="20"/>
        </w:rPr>
        <w:t xml:space="preserve"> de la Ley 387 de 1997 (modificado por el artículo 7° de la Ley 1185 de 2008, señala que:</w:t>
      </w:r>
    </w:p>
    <w:p w14:paraId="721E0EE1"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sz w:val="20"/>
          <w:szCs w:val="20"/>
          <w:lang w:val="es-MX"/>
        </w:rPr>
      </w:pPr>
    </w:p>
    <w:p w14:paraId="062DC21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ES_tradnl"/>
        </w:rPr>
      </w:pPr>
      <w:r w:rsidRPr="00A112B6">
        <w:rPr>
          <w:rFonts w:asciiTheme="minorHAnsi" w:hAnsiTheme="minorHAnsi" w:cstheme="minorHAnsi"/>
          <w:i/>
          <w:iCs/>
          <w:sz w:val="20"/>
          <w:szCs w:val="20"/>
          <w:lang w:val="es-ES_tradnl"/>
        </w:rPr>
        <w:t>“Los planes especiales de manejo y protección relativos a bienes inmuebles deberán ser incorporados por las autoridades territoriales en sus respectivos planes de ordenamiento territorial. El PEMP puede limitar los aspectos relativos al uso y edificabilidad del bien inmueble declarado de interés cultural y su área de influencia, aunque el Plan de Ordenamiento Territorial ya hubiera sido aprobado por la respectiva autoridad territorial.”</w:t>
      </w:r>
    </w:p>
    <w:p w14:paraId="247C3CB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ES_tradnl"/>
        </w:rPr>
      </w:pPr>
    </w:p>
    <w:p w14:paraId="4D32B13E" w14:textId="72744345"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sz w:val="20"/>
          <w:szCs w:val="20"/>
          <w:lang w:val="es-MX"/>
        </w:rPr>
        <w:t xml:space="preserve">Que </w:t>
      </w:r>
      <w:r w:rsidR="00EB1509" w:rsidRPr="00A112B6">
        <w:rPr>
          <w:rFonts w:asciiTheme="minorHAnsi" w:hAnsiTheme="minorHAnsi" w:cstheme="minorHAnsi"/>
          <w:sz w:val="20"/>
          <w:szCs w:val="20"/>
          <w:lang w:val="es-MX"/>
        </w:rPr>
        <w:t xml:space="preserve">según el </w:t>
      </w:r>
      <w:r w:rsidRPr="00A112B6">
        <w:rPr>
          <w:rFonts w:asciiTheme="minorHAnsi" w:hAnsiTheme="minorHAnsi" w:cstheme="minorHAnsi"/>
          <w:sz w:val="20"/>
          <w:szCs w:val="20"/>
          <w:lang w:val="es-MX"/>
        </w:rPr>
        <w:t>numeral 2 del ordinal I artículo 2.4.1.1.2. del Decreto 1080 de 2015, el</w:t>
      </w:r>
      <w:r w:rsidRPr="00A112B6">
        <w:rPr>
          <w:rFonts w:asciiTheme="minorHAnsi" w:hAnsiTheme="minorHAnsi" w:cstheme="minorHAnsi"/>
          <w:b/>
          <w:bCs/>
          <w:sz w:val="20"/>
          <w:szCs w:val="20"/>
          <w:lang w:val="es-MX"/>
        </w:rPr>
        <w:t xml:space="preserve"> </w:t>
      </w:r>
      <w:r w:rsidRPr="00A112B6">
        <w:rPr>
          <w:rFonts w:asciiTheme="minorHAnsi" w:hAnsiTheme="minorHAnsi" w:cstheme="minorHAnsi"/>
          <w:b/>
          <w:bCs/>
          <w:i/>
          <w:iCs/>
          <w:sz w:val="20"/>
          <w:szCs w:val="20"/>
          <w:lang w:val="es-MX"/>
        </w:rPr>
        <w:t xml:space="preserve">“Espacio Público” </w:t>
      </w:r>
      <w:r w:rsidRPr="00A112B6">
        <w:rPr>
          <w:rFonts w:asciiTheme="minorHAnsi" w:hAnsiTheme="minorHAnsi" w:cstheme="minorHAnsi"/>
          <w:i/>
          <w:iCs/>
          <w:sz w:val="20"/>
          <w:szCs w:val="20"/>
          <w:lang w:val="es-MX"/>
        </w:rPr>
        <w:t>constituye una de las categorías de Bienes Inmueble, y está definido como el “Conjunto de inmuebles de uso público, y de elementos de los inmuebles privados destinados por su naturaleza, usos o afectación a la satisfacción de necesidades urbanas colectivas que trascienden los límites de los intereses individuales de los habitantes”</w:t>
      </w:r>
    </w:p>
    <w:p w14:paraId="2CC6732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543CCB5A" w14:textId="265BD30D"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r w:rsidRPr="00A112B6">
        <w:rPr>
          <w:rFonts w:asciiTheme="minorHAnsi" w:hAnsiTheme="minorHAnsi" w:cstheme="minorHAnsi"/>
          <w:sz w:val="20"/>
          <w:szCs w:val="20"/>
          <w:lang w:val="es-MX"/>
        </w:rPr>
        <w:t>Que de conformidad con el numeral 1 del artículo 2.4.1.1.8. (</w:t>
      </w:r>
      <w:r w:rsidRPr="00A112B6">
        <w:rPr>
          <w:rFonts w:asciiTheme="minorHAnsi" w:hAnsiTheme="minorHAnsi" w:cstheme="minorHAnsi"/>
          <w:b/>
          <w:bCs/>
          <w:i/>
          <w:sz w:val="20"/>
          <w:szCs w:val="20"/>
          <w:lang w:val="es-MX"/>
        </w:rPr>
        <w:t>“Condiciones de manejo”</w:t>
      </w:r>
      <w:r w:rsidRPr="00A112B6">
        <w:rPr>
          <w:rFonts w:asciiTheme="minorHAnsi" w:hAnsiTheme="minorHAnsi" w:cstheme="minorHAnsi"/>
          <w:sz w:val="20"/>
          <w:szCs w:val="20"/>
          <w:lang w:val="es-MX"/>
        </w:rPr>
        <w:t>)</w:t>
      </w:r>
      <w:r w:rsidRPr="00A112B6">
        <w:rPr>
          <w:rFonts w:asciiTheme="minorHAnsi" w:hAnsiTheme="minorHAnsi" w:cstheme="minorHAnsi"/>
          <w:i/>
          <w:sz w:val="20"/>
          <w:szCs w:val="20"/>
          <w:lang w:val="es-MX"/>
        </w:rPr>
        <w:t>,</w:t>
      </w:r>
      <w:r w:rsidRPr="00A112B6">
        <w:rPr>
          <w:rFonts w:asciiTheme="minorHAnsi" w:hAnsiTheme="minorHAnsi" w:cstheme="minorHAnsi"/>
          <w:sz w:val="20"/>
          <w:szCs w:val="20"/>
          <w:lang w:val="es-MX"/>
        </w:rPr>
        <w:t xml:space="preserve"> ibídem, una de las determinantes de los aspectos </w:t>
      </w:r>
      <w:r w:rsidR="00EB1509" w:rsidRPr="00A112B6">
        <w:rPr>
          <w:rFonts w:asciiTheme="minorHAnsi" w:hAnsiTheme="minorHAnsi" w:cstheme="minorHAnsi"/>
          <w:sz w:val="20"/>
          <w:szCs w:val="20"/>
          <w:lang w:val="es-MX"/>
        </w:rPr>
        <w:t>F</w:t>
      </w:r>
      <w:r w:rsidRPr="00A112B6">
        <w:rPr>
          <w:rFonts w:asciiTheme="minorHAnsi" w:hAnsiTheme="minorHAnsi" w:cstheme="minorHAnsi"/>
          <w:sz w:val="20"/>
          <w:szCs w:val="20"/>
          <w:lang w:val="es-MX"/>
        </w:rPr>
        <w:t xml:space="preserve">ísico – </w:t>
      </w:r>
      <w:r w:rsidR="00EB1509" w:rsidRPr="00A112B6">
        <w:rPr>
          <w:rFonts w:asciiTheme="minorHAnsi" w:hAnsiTheme="minorHAnsi" w:cstheme="minorHAnsi"/>
          <w:sz w:val="20"/>
          <w:szCs w:val="20"/>
          <w:lang w:val="es-MX"/>
        </w:rPr>
        <w:t>T</w:t>
      </w:r>
      <w:r w:rsidRPr="00A112B6">
        <w:rPr>
          <w:rFonts w:asciiTheme="minorHAnsi" w:hAnsiTheme="minorHAnsi" w:cstheme="minorHAnsi"/>
          <w:sz w:val="20"/>
          <w:szCs w:val="20"/>
          <w:lang w:val="es-MX"/>
        </w:rPr>
        <w:t>écnicos del PEMP la constituye el espacio público;</w:t>
      </w:r>
    </w:p>
    <w:p w14:paraId="3B522545"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p>
    <w:p w14:paraId="596C9F4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r w:rsidRPr="00A112B6">
        <w:rPr>
          <w:rFonts w:asciiTheme="minorHAnsi" w:hAnsiTheme="minorHAnsi" w:cstheme="minorHAnsi"/>
          <w:sz w:val="20"/>
          <w:szCs w:val="20"/>
          <w:lang w:val="es-MX"/>
        </w:rPr>
        <w:lastRenderedPageBreak/>
        <w:t>Que el numeral 1.2 del artículo 11 de la Ley 397 de 1997 (modificado por el artículo 7° de la Ley 1185 de 2008), señala:</w:t>
      </w:r>
    </w:p>
    <w:p w14:paraId="3727777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p>
    <w:p w14:paraId="001F79D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w:t>
      </w:r>
      <w:r w:rsidRPr="00A112B6">
        <w:rPr>
          <w:rFonts w:asciiTheme="minorHAnsi" w:hAnsiTheme="minorHAnsi" w:cstheme="minorHAnsi"/>
          <w:b/>
          <w:bCs/>
          <w:i/>
          <w:iCs/>
          <w:sz w:val="20"/>
          <w:szCs w:val="20"/>
          <w:lang w:val="es-MX"/>
        </w:rPr>
        <w:t>1.2 Incorporación al Registro de Instrumentos Públicos.</w:t>
      </w:r>
      <w:r w:rsidRPr="00A112B6">
        <w:rPr>
          <w:rFonts w:asciiTheme="minorHAnsi" w:hAnsiTheme="minorHAnsi" w:cstheme="minorHAnsi"/>
          <w:i/>
          <w:iCs/>
          <w:sz w:val="20"/>
          <w:szCs w:val="20"/>
          <w:lang w:val="es-MX"/>
        </w:rPr>
        <w:t xml:space="preserve"> La autoridad que efectúe la declaratoria de un bien inmueble de interés cultural informará a la correspondiente oficina de Registro de Instrumentos Públicos a efectos de que esta incorpore la anotación en el folio de matrícula inmobiliaria correspondiente. </w:t>
      </w:r>
      <w:r w:rsidRPr="00A112B6">
        <w:rPr>
          <w:rFonts w:asciiTheme="minorHAnsi" w:hAnsiTheme="minorHAnsi" w:cstheme="minorHAnsi"/>
          <w:i/>
          <w:iCs/>
          <w:sz w:val="20"/>
          <w:szCs w:val="20"/>
          <w:u w:val="single"/>
          <w:lang w:val="es-MX"/>
        </w:rPr>
        <w:t>Igualmente, se incorporará la anotación sobre la existencia del Plan Especial de Manejo y Protección</w:t>
      </w:r>
      <w:r w:rsidRPr="00A112B6">
        <w:rPr>
          <w:rFonts w:asciiTheme="minorHAnsi" w:hAnsiTheme="minorHAnsi" w:cstheme="minorHAnsi"/>
          <w:i/>
          <w:iCs/>
          <w:sz w:val="20"/>
          <w:szCs w:val="20"/>
          <w:lang w:val="es-MX"/>
        </w:rPr>
        <w:t>…” (Subrayado fuera de texto);</w:t>
      </w:r>
    </w:p>
    <w:p w14:paraId="5292AE0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602B633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Cs/>
          <w:sz w:val="20"/>
          <w:szCs w:val="20"/>
          <w:lang w:val="es-MX"/>
        </w:rPr>
      </w:pPr>
      <w:r w:rsidRPr="00A112B6">
        <w:rPr>
          <w:rFonts w:asciiTheme="minorHAnsi" w:hAnsiTheme="minorHAnsi" w:cstheme="minorHAnsi"/>
          <w:iCs/>
          <w:sz w:val="20"/>
          <w:szCs w:val="20"/>
          <w:lang w:val="es-MX"/>
        </w:rPr>
        <w:t xml:space="preserve">Que los numerales 1.2-7 y 1.2-13 del artículo 2.3.1.3., del Decreto 1080 de 2015, establecen que el Ministerio de Cultura tiene competencia específica para: </w:t>
      </w:r>
    </w:p>
    <w:p w14:paraId="7B892172"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56D4F9A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“7. Aprobar los PEMP de bienes que declare como BIC del ámbito nacional o los declarados como tal antes de la expedición de la Ley 1185 de 2008, …, previo concepto del Consejo Nacional del Patrimonio Cultural.”</w:t>
      </w:r>
    </w:p>
    <w:p w14:paraId="437AD44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5A2ED314"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“13. Informar a la correspondiente Oficina de Registro de Instrumentos Públicos para que incorpore la anotación en el folio de matrícula Inmobiliaria respecto de los BIC Inmueble que declare…, así como sobre la existencia del PEMP aplicable…”</w:t>
      </w:r>
    </w:p>
    <w:p w14:paraId="516488F2"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18E68E3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Cs/>
          <w:sz w:val="20"/>
          <w:szCs w:val="20"/>
          <w:lang w:val="es-MX"/>
        </w:rPr>
      </w:pPr>
      <w:r w:rsidRPr="00A112B6">
        <w:rPr>
          <w:rFonts w:asciiTheme="minorHAnsi" w:hAnsiTheme="minorHAnsi" w:cstheme="minorHAnsi"/>
          <w:iCs/>
          <w:sz w:val="20"/>
          <w:szCs w:val="20"/>
          <w:lang w:val="es-MX"/>
        </w:rPr>
        <w:t>Que el inciso segundo del ordinal I del artículo 2.4.1.1.3. del Decreto 1080 de 2015, establece que los bienes del Grupo Urbano del ámbito nacional y territorial declarados BIC con anterioridad a la Ley 1185 de 2008 requieren en todos los casos la formulación de PEMP;</w:t>
      </w:r>
    </w:p>
    <w:p w14:paraId="5FEAE02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50A6CC0E"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Cs/>
          <w:sz w:val="20"/>
          <w:szCs w:val="20"/>
          <w:lang w:val="es-MX"/>
        </w:rPr>
      </w:pPr>
      <w:r w:rsidRPr="00A112B6">
        <w:rPr>
          <w:rFonts w:asciiTheme="minorHAnsi" w:hAnsiTheme="minorHAnsi" w:cstheme="minorHAnsi"/>
          <w:iCs/>
          <w:sz w:val="20"/>
          <w:szCs w:val="20"/>
          <w:lang w:val="es-MX"/>
        </w:rPr>
        <w:t>Que la Ley 388 de 1997</w:t>
      </w:r>
      <w:r w:rsidRPr="00A112B6">
        <w:rPr>
          <w:rStyle w:val="Refdenotaalpie"/>
          <w:rFonts w:asciiTheme="minorHAnsi" w:hAnsiTheme="minorHAnsi" w:cstheme="minorHAnsi"/>
          <w:iCs/>
          <w:sz w:val="20"/>
          <w:szCs w:val="20"/>
          <w:lang w:val="es-MX"/>
        </w:rPr>
        <w:footnoteReference w:id="6"/>
      </w:r>
      <w:r w:rsidRPr="00A112B6">
        <w:rPr>
          <w:rFonts w:asciiTheme="minorHAnsi" w:hAnsiTheme="minorHAnsi" w:cstheme="minorHAnsi"/>
          <w:iCs/>
          <w:sz w:val="20"/>
          <w:szCs w:val="20"/>
          <w:lang w:val="es-MX"/>
        </w:rPr>
        <w:t xml:space="preserve">, establece: </w:t>
      </w:r>
    </w:p>
    <w:p w14:paraId="29EF074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51F738F6"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w:t>
      </w:r>
      <w:r w:rsidRPr="00A112B6">
        <w:rPr>
          <w:rFonts w:asciiTheme="minorHAnsi" w:hAnsiTheme="minorHAnsi" w:cstheme="minorHAnsi"/>
          <w:b/>
          <w:bCs/>
          <w:i/>
          <w:iCs/>
          <w:sz w:val="20"/>
          <w:szCs w:val="20"/>
          <w:lang w:val="es-MX"/>
        </w:rPr>
        <w:t xml:space="preserve">ARTÍCULO 10. DETERMINATES DE LOS PLANES DE ORDENAMIENTO TERRITORIAL. </w:t>
      </w:r>
      <w:r w:rsidRPr="00A112B6">
        <w:rPr>
          <w:rFonts w:asciiTheme="minorHAnsi" w:hAnsiTheme="minorHAnsi" w:cstheme="minorHAnsi"/>
          <w:i/>
          <w:iCs/>
          <w:sz w:val="20"/>
          <w:szCs w:val="20"/>
          <w:lang w:val="es-MX"/>
        </w:rPr>
        <w:t>En la elaboración y adopción de sus planes de ordenamiento territorial los municipios y distritos deberán tener en cuenta las siguientes determinantes, que constituyen normas de superior jerarquía, en sus propios ámbitos de competencia de acuerdo con la Constitución y las leyes:</w:t>
      </w:r>
    </w:p>
    <w:p w14:paraId="14510D1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0470B98D"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w:t>
      </w:r>
    </w:p>
    <w:p w14:paraId="738B098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37FA29F5"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MX"/>
        </w:rPr>
        <w:t>2. Las políticas, directrices y regulaciones sobre conservación, preservación y uso de las áreas e inmuebles consideradas como patrimonio cultural de la nación y de los departamentos, incluyendo el histórico, artístico y arquitectónico, de conformidad con la legislación correspondiente.”</w:t>
      </w:r>
    </w:p>
    <w:p w14:paraId="13287DA3"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p>
    <w:p w14:paraId="1368A3B2"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r w:rsidRPr="00A112B6">
        <w:rPr>
          <w:rFonts w:asciiTheme="minorHAnsi" w:hAnsiTheme="minorHAnsi" w:cstheme="minorHAnsi"/>
          <w:sz w:val="20"/>
          <w:szCs w:val="20"/>
          <w:lang w:val="es-MX"/>
        </w:rPr>
        <w:t xml:space="preserve">Que el numeral 1.5 del artículo 11 de la Ley General de Cultura, establece: </w:t>
      </w:r>
    </w:p>
    <w:p w14:paraId="305C901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MX"/>
        </w:rPr>
      </w:pPr>
    </w:p>
    <w:p w14:paraId="6A10DDE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CO"/>
        </w:rPr>
      </w:pPr>
      <w:r w:rsidRPr="00A112B6">
        <w:rPr>
          <w:rFonts w:asciiTheme="minorHAnsi" w:hAnsiTheme="minorHAnsi" w:cstheme="minorHAnsi"/>
          <w:i/>
          <w:iCs/>
          <w:sz w:val="20"/>
          <w:szCs w:val="20"/>
          <w:lang w:val="es-MX"/>
        </w:rPr>
        <w:t>“</w:t>
      </w:r>
      <w:r w:rsidRPr="00A112B6">
        <w:rPr>
          <w:rFonts w:asciiTheme="minorHAnsi" w:hAnsiTheme="minorHAnsi" w:cstheme="minorHAnsi"/>
          <w:b/>
          <w:bCs/>
          <w:i/>
          <w:iCs/>
          <w:sz w:val="20"/>
          <w:szCs w:val="20"/>
          <w:lang w:val="es-MX"/>
        </w:rPr>
        <w:t>1.5. Prevalencia de las normas sobre conservación, preservación y uso de áreas e inmuebles consideradas patrimonio cultural de la Nación.</w:t>
      </w:r>
      <w:r w:rsidRPr="00A112B6">
        <w:rPr>
          <w:rFonts w:asciiTheme="minorHAnsi" w:hAnsiTheme="minorHAnsi" w:cstheme="minorHAnsi"/>
          <w:i/>
          <w:iCs/>
          <w:sz w:val="20"/>
          <w:szCs w:val="20"/>
          <w:lang w:val="es-MX"/>
        </w:rPr>
        <w:t xml:space="preserve"> De conformidad con lo preceptuado en los numerales 2</w:t>
      </w:r>
      <w:r w:rsidRPr="00A112B6">
        <w:rPr>
          <w:rStyle w:val="Refdenotaalpie"/>
          <w:rFonts w:asciiTheme="minorHAnsi" w:hAnsiTheme="minorHAnsi" w:cstheme="minorHAnsi"/>
          <w:i/>
          <w:iCs/>
          <w:sz w:val="20"/>
          <w:szCs w:val="20"/>
          <w:lang w:val="es-MX"/>
        </w:rPr>
        <w:footnoteReference w:id="7"/>
      </w:r>
      <w:r w:rsidRPr="00A112B6">
        <w:rPr>
          <w:rFonts w:asciiTheme="minorHAnsi" w:hAnsiTheme="minorHAnsi" w:cstheme="minorHAnsi"/>
          <w:i/>
          <w:iCs/>
          <w:sz w:val="20"/>
          <w:szCs w:val="20"/>
          <w:lang w:val="es-MX"/>
        </w:rPr>
        <w:t xml:space="preserve"> del artículo 10</w:t>
      </w:r>
      <w:r w:rsidRPr="00A112B6">
        <w:rPr>
          <w:rStyle w:val="Refdenotaalpie"/>
          <w:rFonts w:asciiTheme="minorHAnsi" w:hAnsiTheme="minorHAnsi" w:cstheme="minorHAnsi"/>
          <w:i/>
          <w:iCs/>
          <w:sz w:val="20"/>
          <w:szCs w:val="20"/>
          <w:lang w:val="es-MX"/>
        </w:rPr>
        <w:footnoteReference w:id="8"/>
      </w:r>
      <w:r w:rsidRPr="00A112B6">
        <w:rPr>
          <w:rFonts w:asciiTheme="minorHAnsi" w:hAnsiTheme="minorHAnsi" w:cstheme="minorHAnsi"/>
          <w:i/>
          <w:iCs/>
          <w:sz w:val="20"/>
          <w:szCs w:val="20"/>
          <w:lang w:val="es-MX"/>
        </w:rPr>
        <w:t xml:space="preserve"> y 4 del artículo 28 de la Ley 388 de 1997 o las normas que los sustituyan, las disposiciones sobre conservación, preservación y uso de las áreas e inmuebles de interés cultural constituyen normas de superior jerarquía al momento de elaborar, adoptar, modificar o ajustar los Planes de Ordenamiento Territorial de municipios y distritos”</w:t>
      </w:r>
    </w:p>
    <w:p w14:paraId="241DEA6B"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CO"/>
        </w:rPr>
      </w:pPr>
    </w:p>
    <w:p w14:paraId="2AB6DC3F"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Que, por su parte el artículo 2.4.1.1 del Decreto 1080 de 2015, itera lo siguiente: </w:t>
      </w:r>
    </w:p>
    <w:p w14:paraId="442C1A67"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CO"/>
        </w:rPr>
      </w:pPr>
    </w:p>
    <w:p w14:paraId="6AFDC02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z w:val="20"/>
          <w:szCs w:val="20"/>
          <w:lang w:val="es-MX"/>
        </w:rPr>
      </w:pPr>
      <w:r w:rsidRPr="00A112B6">
        <w:rPr>
          <w:rFonts w:asciiTheme="minorHAnsi" w:hAnsiTheme="minorHAnsi" w:cstheme="minorHAnsi"/>
          <w:i/>
          <w:iCs/>
          <w:sz w:val="20"/>
          <w:szCs w:val="20"/>
          <w:lang w:val="es-CO"/>
        </w:rPr>
        <w:lastRenderedPageBreak/>
        <w:t>“</w:t>
      </w:r>
      <w:r w:rsidRPr="00A112B6">
        <w:rPr>
          <w:rFonts w:asciiTheme="minorHAnsi" w:hAnsiTheme="minorHAnsi" w:cstheme="minorHAnsi"/>
          <w:b/>
          <w:bCs/>
          <w:i/>
          <w:iCs/>
          <w:sz w:val="20"/>
          <w:szCs w:val="20"/>
          <w:lang w:val="es-CO"/>
        </w:rPr>
        <w:t>Prevalencia de disposiciones sobre patrimonio cultural.</w:t>
      </w:r>
      <w:r w:rsidRPr="00A112B6">
        <w:rPr>
          <w:rFonts w:asciiTheme="minorHAnsi" w:hAnsiTheme="minorHAnsi" w:cstheme="minorHAnsi"/>
          <w:i/>
          <w:iCs/>
          <w:sz w:val="20"/>
          <w:szCs w:val="20"/>
          <w:lang w:val="es-CO"/>
        </w:rPr>
        <w:t xml:space="preserve"> De conformidad con lo dispuesto en el artículo 7 de la Ley 1185 de 2008, numeral 1.5 y con lo preceptuado en la Ley 388 de 1997 o las normas que los modifiquen o sustituyan, las disposiciones sobre conservación, preservación y uso de las áreas e inmuebles declarados como BIC prevalecerán al momento de adoptar, modificar o ajustar los Planes de Ordenamiento </w:t>
      </w:r>
      <w:r w:rsidRPr="00A112B6">
        <w:rPr>
          <w:rFonts w:asciiTheme="minorHAnsi" w:hAnsiTheme="minorHAnsi" w:cstheme="minorHAnsi"/>
          <w:i/>
          <w:iCs/>
          <w:sz w:val="20"/>
          <w:szCs w:val="20"/>
          <w:lang w:val="es-MX"/>
        </w:rPr>
        <w:t>Territorial de municipios y distritos”</w:t>
      </w:r>
    </w:p>
    <w:p w14:paraId="23C07C3F"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p>
    <w:p w14:paraId="2A6B30A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r w:rsidRPr="00A112B6">
        <w:rPr>
          <w:rFonts w:asciiTheme="minorHAnsi" w:hAnsiTheme="minorHAnsi" w:cstheme="minorHAnsi"/>
          <w:snapToGrid/>
          <w:sz w:val="20"/>
          <w:szCs w:val="20"/>
          <w:lang w:eastAsia="en-US"/>
        </w:rPr>
        <w:t>Que de conformidad con lo dispuesto en el Decreto 1077 de 2015</w:t>
      </w:r>
      <w:r w:rsidRPr="00A112B6">
        <w:rPr>
          <w:rStyle w:val="Refdenotaalpie"/>
          <w:rFonts w:asciiTheme="minorHAnsi" w:hAnsiTheme="minorHAnsi" w:cstheme="minorHAnsi"/>
          <w:snapToGrid/>
          <w:sz w:val="20"/>
          <w:szCs w:val="20"/>
          <w:lang w:eastAsia="en-US"/>
        </w:rPr>
        <w:footnoteReference w:id="9"/>
      </w:r>
    </w:p>
    <w:p w14:paraId="6D36B0F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napToGrid/>
          <w:sz w:val="20"/>
          <w:szCs w:val="20"/>
          <w:lang w:eastAsia="en-US"/>
        </w:rPr>
      </w:pPr>
    </w:p>
    <w:p w14:paraId="662ED674"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napToGrid/>
          <w:sz w:val="20"/>
          <w:szCs w:val="20"/>
          <w:lang w:eastAsia="en-US"/>
        </w:rPr>
      </w:pPr>
      <w:r w:rsidRPr="00A112B6">
        <w:rPr>
          <w:rFonts w:asciiTheme="minorHAnsi" w:hAnsiTheme="minorHAnsi" w:cstheme="minorHAnsi"/>
          <w:i/>
          <w:iCs/>
          <w:snapToGrid/>
          <w:sz w:val="20"/>
          <w:szCs w:val="20"/>
          <w:lang w:eastAsia="en-US"/>
        </w:rPr>
        <w:t>“</w:t>
      </w:r>
      <w:r w:rsidRPr="00A112B6">
        <w:rPr>
          <w:rFonts w:asciiTheme="minorHAnsi" w:hAnsiTheme="minorHAnsi" w:cstheme="minorHAnsi"/>
          <w:b/>
          <w:bCs/>
          <w:i/>
          <w:iCs/>
          <w:snapToGrid/>
          <w:sz w:val="20"/>
          <w:szCs w:val="20"/>
          <w:lang w:eastAsia="en-US"/>
        </w:rPr>
        <w:t>ARTÍCULO 2.2.3.4.7. Adaptación de bienes de interés cultural.</w:t>
      </w:r>
      <w:r w:rsidRPr="00A112B6">
        <w:rPr>
          <w:rFonts w:asciiTheme="minorHAnsi" w:hAnsiTheme="minorHAnsi" w:cstheme="minorHAnsi"/>
          <w:i/>
          <w:iCs/>
          <w:snapToGrid/>
          <w:sz w:val="20"/>
          <w:szCs w:val="20"/>
          <w:lang w:eastAsia="en-US"/>
        </w:rPr>
        <w:t xml:space="preserve"> La adecuación de inmuebles declarados como bienes de interés cultural de conformidad con la Ley 397 de 1997, se someterán a las regulaciones de conservación aplicables a tales bienes, las cuales prevalecerán en todos los casos sobre esta reglamentación.” </w:t>
      </w:r>
    </w:p>
    <w:p w14:paraId="2DE6164E"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p>
    <w:p w14:paraId="6EF272F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napToGrid/>
          <w:sz w:val="20"/>
          <w:szCs w:val="20"/>
          <w:lang w:eastAsia="en-US"/>
        </w:rPr>
      </w:pPr>
      <w:r w:rsidRPr="00A112B6">
        <w:rPr>
          <w:rFonts w:asciiTheme="minorHAnsi" w:hAnsiTheme="minorHAnsi" w:cstheme="minorHAnsi"/>
          <w:i/>
          <w:iCs/>
          <w:snapToGrid/>
          <w:sz w:val="20"/>
          <w:szCs w:val="20"/>
          <w:lang w:eastAsia="en-US"/>
        </w:rPr>
        <w:t>“</w:t>
      </w:r>
      <w:r w:rsidRPr="00A112B6">
        <w:rPr>
          <w:rFonts w:asciiTheme="minorHAnsi" w:hAnsiTheme="minorHAnsi" w:cstheme="minorHAnsi"/>
          <w:b/>
          <w:bCs/>
          <w:i/>
          <w:iCs/>
          <w:snapToGrid/>
          <w:sz w:val="20"/>
          <w:szCs w:val="20"/>
          <w:lang w:eastAsia="en-US"/>
        </w:rPr>
        <w:t>ARTÍCULO 2.2.6.1.1.9. Autorización de actuaciones urbanísticas en bienes de interés cultural</w:t>
      </w:r>
      <w:r w:rsidRPr="00A112B6">
        <w:rPr>
          <w:rFonts w:asciiTheme="minorHAnsi" w:hAnsiTheme="minorHAnsi" w:cstheme="minorHAnsi"/>
          <w:i/>
          <w:iCs/>
          <w:snapToGrid/>
          <w:sz w:val="20"/>
          <w:szCs w:val="20"/>
          <w:lang w:eastAsia="en-US"/>
        </w:rPr>
        <w:t xml:space="preserve">. …, cuando se haya adoptado el Plan Especial de manejo y Protección de Bienes de Interés Cultural por la autoridad competente, </w:t>
      </w:r>
      <w:r w:rsidRPr="00A112B6">
        <w:rPr>
          <w:rFonts w:asciiTheme="minorHAnsi" w:hAnsiTheme="minorHAnsi" w:cstheme="minorHAnsi"/>
          <w:i/>
          <w:iCs/>
          <w:snapToGrid/>
          <w:sz w:val="20"/>
          <w:szCs w:val="20"/>
          <w:u w:val="single"/>
          <w:lang w:eastAsia="en-US"/>
        </w:rPr>
        <w:t>las solicitudes de licencias urbanísticas sobre bienes de interés cultural y sobre los inmuebles localizados al interior de su zona de influencia, se resolverán con sujeción a las normas urbanísticas y de edificación que se adopten en el mismo.</w:t>
      </w:r>
      <w:r w:rsidRPr="00A112B6">
        <w:rPr>
          <w:rFonts w:asciiTheme="minorHAnsi" w:hAnsiTheme="minorHAnsi" w:cstheme="minorHAnsi"/>
          <w:i/>
          <w:iCs/>
          <w:snapToGrid/>
          <w:sz w:val="20"/>
          <w:szCs w:val="20"/>
          <w:lang w:eastAsia="en-US"/>
        </w:rPr>
        <w:t xml:space="preserve"> (Subrayado fuera de texto)</w:t>
      </w:r>
    </w:p>
    <w:p w14:paraId="66317C9E"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p>
    <w:p w14:paraId="1386A23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napToGrid/>
          <w:sz w:val="20"/>
          <w:szCs w:val="20"/>
          <w:lang w:eastAsia="en-US"/>
        </w:rPr>
      </w:pPr>
      <w:r w:rsidRPr="00A112B6">
        <w:rPr>
          <w:rFonts w:asciiTheme="minorHAnsi" w:hAnsiTheme="minorHAnsi" w:cstheme="minorHAnsi"/>
          <w:i/>
          <w:iCs/>
          <w:snapToGrid/>
          <w:sz w:val="20"/>
          <w:szCs w:val="20"/>
          <w:lang w:eastAsia="en-US"/>
        </w:rPr>
        <w:t>Parágrafo. El anteproyecto autorizado por la entidad que hubiere efectuado la declaratoria de Bienes de Interés Cultural no podrá ser modificado en volumetría, altura, empates ni condiciones espaciales, sin previa autorización por parte de la misma entidad”.</w:t>
      </w:r>
    </w:p>
    <w:p w14:paraId="2F0A42F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i/>
          <w:iCs/>
          <w:snapToGrid/>
          <w:sz w:val="20"/>
          <w:szCs w:val="20"/>
          <w:lang w:eastAsia="en-US"/>
        </w:rPr>
      </w:pPr>
    </w:p>
    <w:p w14:paraId="37B7EAE7"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r w:rsidRPr="00A112B6">
        <w:rPr>
          <w:rFonts w:asciiTheme="minorHAnsi" w:hAnsiTheme="minorHAnsi" w:cstheme="minorHAnsi"/>
          <w:snapToGrid/>
          <w:sz w:val="20"/>
          <w:szCs w:val="20"/>
          <w:lang w:eastAsia="en-US"/>
        </w:rPr>
        <w:t>Que de conformidad con lo dispuesto en el enciso segundo del artículo 2.4.1.3.1. del Decreto 1080 de 2015, la formulación del PEMP de los bienes del grupo urbano y de los monumentos en espacio público, le corresponde a las autoridades distritales o municipales del territorio donde estos se localicen;</w:t>
      </w:r>
    </w:p>
    <w:p w14:paraId="25BB6C5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p>
    <w:p w14:paraId="2238504D"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r w:rsidRPr="00A112B6">
        <w:rPr>
          <w:rFonts w:asciiTheme="minorHAnsi" w:hAnsiTheme="minorHAnsi" w:cstheme="minorHAnsi"/>
          <w:snapToGrid/>
          <w:sz w:val="20"/>
          <w:szCs w:val="20"/>
          <w:lang w:eastAsia="en-US"/>
        </w:rPr>
        <w:t>Que siguiendo los lineamientos del inciso segundo del artículo 2.4.1.3.1. del Decreto 1080 de 2015, el Ministerio de Cultura, en coordinación con la Administración municipal de Concepción, Antioquia, y contando con el acompañamiento del Grupo de Patrimonio Cultural Inmueble Urbano, se adelantó el diagnóstico y la formulación del Plan Especial de Manejo y Protección del Centro Histórico de Concepción y su zona de influencia.</w:t>
      </w:r>
    </w:p>
    <w:p w14:paraId="656D55C3"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p>
    <w:p w14:paraId="2E80181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napToGrid/>
          <w:sz w:val="20"/>
          <w:szCs w:val="20"/>
          <w:lang w:eastAsia="en-US"/>
        </w:rPr>
      </w:pPr>
      <w:r w:rsidRPr="00A112B6">
        <w:rPr>
          <w:rFonts w:asciiTheme="minorHAnsi" w:hAnsiTheme="minorHAnsi" w:cstheme="minorHAnsi"/>
          <w:snapToGrid/>
          <w:sz w:val="20"/>
          <w:szCs w:val="20"/>
          <w:lang w:eastAsia="en-US"/>
        </w:rPr>
        <w:t>Que, para el caso del Centro Histórico de Concepción, Antioquia, tanto su área afectada como su zona de influencia se identificaron los siguientes valores:</w:t>
      </w:r>
    </w:p>
    <w:p w14:paraId="03292D09" w14:textId="77777777" w:rsidR="00426474" w:rsidRPr="00A112B6" w:rsidRDefault="00426474" w:rsidP="00105CD3">
      <w:pPr>
        <w:tabs>
          <w:tab w:val="left" w:pos="0"/>
        </w:tabs>
        <w:jc w:val="both"/>
        <w:rPr>
          <w:rFonts w:asciiTheme="minorHAnsi" w:hAnsiTheme="minorHAnsi" w:cstheme="minorHAnsi"/>
          <w:b/>
          <w:sz w:val="20"/>
          <w:szCs w:val="20"/>
        </w:rPr>
      </w:pPr>
    </w:p>
    <w:p w14:paraId="5DB15D5A" w14:textId="77777777" w:rsidR="00426474" w:rsidRPr="00A112B6" w:rsidRDefault="00426474" w:rsidP="00105CD3">
      <w:pPr>
        <w:pStyle w:val="Ttulo3"/>
        <w:keepLines/>
        <w:tabs>
          <w:tab w:val="left" w:pos="0"/>
        </w:tabs>
        <w:spacing w:before="40"/>
        <w:rPr>
          <w:rFonts w:asciiTheme="minorHAnsi" w:hAnsiTheme="minorHAnsi" w:cstheme="minorHAnsi"/>
          <w:sz w:val="20"/>
          <w:szCs w:val="20"/>
        </w:rPr>
      </w:pPr>
      <w:bookmarkStart w:id="1" w:name="_Toc501704999"/>
      <w:r w:rsidRPr="00A112B6">
        <w:rPr>
          <w:rFonts w:asciiTheme="minorHAnsi" w:hAnsiTheme="minorHAnsi" w:cstheme="minorHAnsi"/>
          <w:sz w:val="20"/>
          <w:szCs w:val="20"/>
        </w:rPr>
        <w:t>VALORES DE ORDEN HISTÓRICO</w:t>
      </w:r>
      <w:bookmarkEnd w:id="1"/>
      <w:r w:rsidRPr="00A112B6">
        <w:rPr>
          <w:rFonts w:asciiTheme="minorHAnsi" w:hAnsiTheme="minorHAnsi" w:cstheme="minorHAnsi"/>
          <w:sz w:val="20"/>
          <w:szCs w:val="20"/>
        </w:rPr>
        <w:t>:</w:t>
      </w:r>
    </w:p>
    <w:p w14:paraId="7857308B" w14:textId="77777777" w:rsidR="00426474" w:rsidRPr="00A112B6" w:rsidRDefault="00426474" w:rsidP="00105CD3">
      <w:pPr>
        <w:tabs>
          <w:tab w:val="left" w:pos="0"/>
        </w:tabs>
        <w:rPr>
          <w:rFonts w:asciiTheme="minorHAnsi" w:hAnsiTheme="minorHAnsi" w:cstheme="minorHAnsi"/>
          <w:sz w:val="20"/>
          <w:szCs w:val="20"/>
          <w:lang w:val="es-ES_tradnl"/>
        </w:rPr>
      </w:pPr>
    </w:p>
    <w:p w14:paraId="43EE3616" w14:textId="0797D177" w:rsidR="00426474" w:rsidRPr="00A112B6" w:rsidRDefault="00EB1509"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En el momento de su fundación </w:t>
      </w:r>
      <w:r w:rsidR="00426474" w:rsidRPr="00A112B6">
        <w:rPr>
          <w:rFonts w:asciiTheme="minorHAnsi" w:hAnsiTheme="minorHAnsi" w:cstheme="minorHAnsi"/>
          <w:sz w:val="20"/>
          <w:szCs w:val="20"/>
        </w:rPr>
        <w:t xml:space="preserve">hasta hoy se conserva y sin embargo refleja su proceso de adaptación en el tiempo. Sin duda, su dinámica de crecimiento responde a fases significativas de su desarrollo, determinadas tanto por su uso como por la consolidación de la república. Durante el siglo XVII se puede considerar </w:t>
      </w:r>
      <w:r w:rsidR="00AA2BEC">
        <w:rPr>
          <w:rFonts w:asciiTheme="minorHAnsi" w:hAnsiTheme="minorHAnsi" w:cstheme="minorHAnsi"/>
          <w:sz w:val="20"/>
          <w:szCs w:val="20"/>
        </w:rPr>
        <w:t xml:space="preserve">que entre </w:t>
      </w:r>
      <w:r w:rsidR="00426474" w:rsidRPr="00A112B6">
        <w:rPr>
          <w:rFonts w:asciiTheme="minorHAnsi" w:hAnsiTheme="minorHAnsi" w:cstheme="minorHAnsi"/>
          <w:sz w:val="20"/>
          <w:szCs w:val="20"/>
        </w:rPr>
        <w:t>de 1744 y 1757</w:t>
      </w:r>
      <w:r w:rsidR="00AA2BEC">
        <w:rPr>
          <w:rFonts w:asciiTheme="minorHAnsi" w:hAnsiTheme="minorHAnsi" w:cstheme="minorHAnsi"/>
          <w:sz w:val="20"/>
          <w:szCs w:val="20"/>
        </w:rPr>
        <w:t xml:space="preserve"> se pudo dar su </w:t>
      </w:r>
      <w:proofErr w:type="spellStart"/>
      <w:r w:rsidR="00AA2BEC">
        <w:rPr>
          <w:rFonts w:asciiTheme="minorHAnsi" w:hAnsiTheme="minorHAnsi" w:cstheme="minorHAnsi"/>
          <w:sz w:val="20"/>
          <w:szCs w:val="20"/>
        </w:rPr>
        <w:t>fundación</w:t>
      </w:r>
      <w:r w:rsidR="00426474" w:rsidRPr="00A112B6">
        <w:rPr>
          <w:rFonts w:asciiTheme="minorHAnsi" w:hAnsiTheme="minorHAnsi" w:cstheme="minorHAnsi"/>
          <w:sz w:val="20"/>
          <w:szCs w:val="20"/>
        </w:rPr>
        <w:t>fechas</w:t>
      </w:r>
      <w:proofErr w:type="spellEnd"/>
      <w:r w:rsidR="00426474" w:rsidRPr="00A112B6">
        <w:rPr>
          <w:rFonts w:asciiTheme="minorHAnsi" w:hAnsiTheme="minorHAnsi" w:cstheme="minorHAnsi"/>
          <w:sz w:val="20"/>
          <w:szCs w:val="20"/>
        </w:rPr>
        <w:t xml:space="preserve"> que se discuten sin certeza como las de su fundación, una primera fase correspondiente a sus orígenes como campamento de explotación minera y a su establecimiento como Parroquia. En el transcurso del siglo XVIII, aunque su crecimiento es lento, se erige como municipio y su productividad como asentamiento minero, lleva a que las capitales de provincia se lo disputen. Aparece como integrante de la provincia de Córdoba, que junto con las de Medellín y Antioquia, conformaban lo que hoy conocemos como departamento de Antioquia. Durante este siglo, cuando el uso minero que generó su fundación se suspende, se consolida como cabecera municipal y orienta su desarrollo económico hacia las posibilidades que le brinda su entorno natural.</w:t>
      </w:r>
    </w:p>
    <w:p w14:paraId="249DD1EB" w14:textId="77777777" w:rsidR="00426474" w:rsidRPr="00A112B6" w:rsidRDefault="00426474" w:rsidP="00105CD3">
      <w:pPr>
        <w:tabs>
          <w:tab w:val="left" w:pos="0"/>
        </w:tabs>
        <w:jc w:val="both"/>
        <w:rPr>
          <w:rFonts w:asciiTheme="minorHAnsi" w:hAnsiTheme="minorHAnsi" w:cstheme="minorHAnsi"/>
          <w:sz w:val="20"/>
          <w:szCs w:val="20"/>
        </w:rPr>
      </w:pPr>
    </w:p>
    <w:p w14:paraId="558AFBBD"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Adicionalmente el nacimiento en Concepción de los próceres José María Córdova, y su hermano Salvador, engrandece la historia del municipio y se suma a sus valores de singularidad.</w:t>
      </w:r>
    </w:p>
    <w:p w14:paraId="1A691709" w14:textId="7E4D8472" w:rsidR="00105CD3" w:rsidRPr="00A112B6" w:rsidRDefault="00105CD3" w:rsidP="00105CD3">
      <w:pPr>
        <w:pStyle w:val="Ttulo3"/>
        <w:keepLines/>
        <w:tabs>
          <w:tab w:val="left" w:pos="0"/>
        </w:tabs>
        <w:spacing w:before="40"/>
        <w:rPr>
          <w:rFonts w:asciiTheme="minorHAnsi" w:hAnsiTheme="minorHAnsi" w:cstheme="minorHAnsi"/>
          <w:sz w:val="20"/>
          <w:szCs w:val="20"/>
        </w:rPr>
      </w:pPr>
      <w:bookmarkStart w:id="2" w:name="_Toc501705001"/>
    </w:p>
    <w:p w14:paraId="7EDF057E" w14:textId="77777777" w:rsidR="00105CD3" w:rsidRPr="00A112B6" w:rsidRDefault="00105CD3" w:rsidP="00105CD3">
      <w:pPr>
        <w:rPr>
          <w:rFonts w:asciiTheme="minorHAnsi" w:hAnsiTheme="minorHAnsi" w:cstheme="minorHAnsi"/>
          <w:lang w:val="es-ES_tradnl"/>
        </w:rPr>
      </w:pPr>
    </w:p>
    <w:p w14:paraId="4FE8538E" w14:textId="332480AC" w:rsidR="00426474" w:rsidRPr="00A112B6" w:rsidRDefault="00426474" w:rsidP="00105CD3">
      <w:pPr>
        <w:pStyle w:val="Ttulo3"/>
        <w:keepLines/>
        <w:tabs>
          <w:tab w:val="left" w:pos="0"/>
        </w:tabs>
        <w:spacing w:before="40"/>
        <w:rPr>
          <w:rFonts w:asciiTheme="minorHAnsi" w:hAnsiTheme="minorHAnsi" w:cstheme="minorHAnsi"/>
          <w:sz w:val="20"/>
          <w:szCs w:val="20"/>
        </w:rPr>
      </w:pPr>
      <w:r w:rsidRPr="00A112B6">
        <w:rPr>
          <w:rFonts w:asciiTheme="minorHAnsi" w:hAnsiTheme="minorHAnsi" w:cstheme="minorHAnsi"/>
          <w:sz w:val="20"/>
          <w:szCs w:val="20"/>
        </w:rPr>
        <w:t>VALORES DE ORDEN ESTÉTICO</w:t>
      </w:r>
      <w:bookmarkEnd w:id="2"/>
      <w:r w:rsidRPr="00A112B6">
        <w:rPr>
          <w:rFonts w:asciiTheme="minorHAnsi" w:hAnsiTheme="minorHAnsi" w:cstheme="minorHAnsi"/>
          <w:sz w:val="20"/>
          <w:szCs w:val="20"/>
        </w:rPr>
        <w:t>:</w:t>
      </w:r>
    </w:p>
    <w:p w14:paraId="1EDA5CE2" w14:textId="77777777" w:rsidR="00426474" w:rsidRPr="00A112B6" w:rsidRDefault="00426474" w:rsidP="00105CD3">
      <w:pPr>
        <w:tabs>
          <w:tab w:val="left" w:pos="0"/>
        </w:tabs>
        <w:rPr>
          <w:rFonts w:asciiTheme="minorHAnsi" w:hAnsiTheme="minorHAnsi" w:cstheme="minorHAnsi"/>
          <w:sz w:val="20"/>
          <w:szCs w:val="20"/>
          <w:lang w:val="es-ES_tradnl"/>
        </w:rPr>
      </w:pPr>
    </w:p>
    <w:p w14:paraId="3A2A0BF7"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El centro histórico de Concepción se desarrolló en el enclave de tres cerros tutelares bañados por quebradas y en el valle del Río Concepción, gracias a esta localización cuenta con un imponente paisaje montañoso que sirve como telón de fondo a las construcciones tradicionales de tierra cruda. Este contexto natural le brinda a Concepción un escenario estético único que se completa de manera armónica con su trazado urbano extendido sobre una topografía quebrada en la que de manera escalonada se observan edificaciones rematadas con cubiertas de teja de barro, que cuentan con vistosos elementos decorativos de madera en los vanos proporcionados de puertas y ventanas de sus fachadas de cal. </w:t>
      </w:r>
    </w:p>
    <w:p w14:paraId="7A19CF9B" w14:textId="77777777" w:rsidR="00426474" w:rsidRPr="00A112B6" w:rsidRDefault="00426474" w:rsidP="00105CD3">
      <w:pPr>
        <w:tabs>
          <w:tab w:val="left" w:pos="0"/>
        </w:tabs>
        <w:jc w:val="both"/>
        <w:rPr>
          <w:rFonts w:asciiTheme="minorHAnsi" w:hAnsiTheme="minorHAnsi" w:cstheme="minorHAnsi"/>
          <w:sz w:val="20"/>
          <w:szCs w:val="20"/>
        </w:rPr>
      </w:pPr>
    </w:p>
    <w:p w14:paraId="4B3E551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Aunque la arquitectura, ha tenido que adecuarse al cambio de necesidades que se ha dado en el tiempo, es claro que un importante número de construcciones conservan su autenticidad en el diseño, en los materiales y en su técnica constructiva, en relación armónica con su emplazamiento. Las nuevas construcciones y las modificaciones al interior de las construcciones existentes aunque han introducido materiales actuales, no han generado un impacto negativo tan significativo que irrumpa en la lectura integral del conglomerado urbano, por lo que en el centro histórico de Concepción se configuran valores urbanos y arquitectónicos que, desde el punto de vista estético, representan uno de los mayores valores patrimoniales identificados en el momento en que fue realizada su declaratoria del año 1999 y que se mantienen en gran medida hasta 2019.</w:t>
      </w:r>
    </w:p>
    <w:p w14:paraId="3152F680" w14:textId="77777777" w:rsidR="00426474" w:rsidRPr="00A112B6" w:rsidRDefault="00426474" w:rsidP="00105CD3">
      <w:pPr>
        <w:tabs>
          <w:tab w:val="left" w:pos="0"/>
        </w:tabs>
        <w:jc w:val="both"/>
        <w:rPr>
          <w:rFonts w:asciiTheme="minorHAnsi" w:hAnsiTheme="minorHAnsi" w:cstheme="minorHAnsi"/>
          <w:sz w:val="20"/>
          <w:szCs w:val="20"/>
        </w:rPr>
      </w:pPr>
    </w:p>
    <w:p w14:paraId="56C7473E" w14:textId="77777777" w:rsidR="00426474" w:rsidRPr="00A112B6" w:rsidRDefault="00426474" w:rsidP="00105CD3">
      <w:pPr>
        <w:pStyle w:val="Ttulo3"/>
        <w:keepLines/>
        <w:tabs>
          <w:tab w:val="left" w:pos="0"/>
        </w:tabs>
        <w:spacing w:before="40"/>
        <w:rPr>
          <w:rFonts w:asciiTheme="minorHAnsi" w:hAnsiTheme="minorHAnsi" w:cstheme="minorHAnsi"/>
          <w:sz w:val="20"/>
          <w:szCs w:val="20"/>
        </w:rPr>
      </w:pPr>
      <w:bookmarkStart w:id="3" w:name="_Toc501705000"/>
      <w:r w:rsidRPr="00A112B6">
        <w:rPr>
          <w:rFonts w:asciiTheme="minorHAnsi" w:hAnsiTheme="minorHAnsi" w:cstheme="minorHAnsi"/>
          <w:sz w:val="20"/>
          <w:szCs w:val="20"/>
        </w:rPr>
        <w:t>VALORES DE ORDEN FÍSICO Y ARQUITECTÓNICO</w:t>
      </w:r>
      <w:bookmarkEnd w:id="3"/>
      <w:r w:rsidRPr="00A112B6">
        <w:rPr>
          <w:rFonts w:asciiTheme="minorHAnsi" w:hAnsiTheme="minorHAnsi" w:cstheme="minorHAnsi"/>
          <w:sz w:val="20"/>
          <w:szCs w:val="20"/>
        </w:rPr>
        <w:t>:</w:t>
      </w:r>
      <w:r w:rsidRPr="00A112B6">
        <w:rPr>
          <w:rFonts w:asciiTheme="minorHAnsi" w:hAnsiTheme="minorHAnsi" w:cstheme="minorHAnsi"/>
          <w:b w:val="0"/>
          <w:sz w:val="20"/>
          <w:szCs w:val="20"/>
        </w:rPr>
        <w:t xml:space="preserve"> </w:t>
      </w:r>
    </w:p>
    <w:p w14:paraId="3604FEF3" w14:textId="77777777" w:rsidR="00426474" w:rsidRPr="00A112B6" w:rsidRDefault="00426474" w:rsidP="00105CD3">
      <w:pPr>
        <w:tabs>
          <w:tab w:val="left" w:pos="0"/>
        </w:tabs>
        <w:rPr>
          <w:rFonts w:asciiTheme="minorHAnsi" w:hAnsiTheme="minorHAnsi" w:cstheme="minorHAnsi"/>
          <w:b/>
          <w:sz w:val="20"/>
          <w:szCs w:val="20"/>
        </w:rPr>
      </w:pPr>
    </w:p>
    <w:p w14:paraId="78B5798E"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De acuerdo con los puntos anteriores, se puede afirmar que Concepción posee valores formales y estéticos en su trazado urbano, en la arquitectura que lo consolida y en su entorno natural.</w:t>
      </w:r>
    </w:p>
    <w:p w14:paraId="65052F26" w14:textId="77777777" w:rsidR="00426474" w:rsidRPr="00A112B6" w:rsidRDefault="00426474" w:rsidP="00105CD3">
      <w:pPr>
        <w:tabs>
          <w:tab w:val="left" w:pos="0"/>
        </w:tabs>
        <w:rPr>
          <w:rFonts w:asciiTheme="minorHAnsi" w:hAnsiTheme="minorHAnsi" w:cstheme="minorHAnsi"/>
          <w:sz w:val="20"/>
          <w:szCs w:val="20"/>
        </w:rPr>
      </w:pPr>
    </w:p>
    <w:p w14:paraId="12EEBAA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Los inmuebles que conforman el centro histórico en su mayoría se encuentran construidos con materiales del lugar, y la técnica constructiva tradicional de tapia pisada es complementada con adobe, bahareque y madera, que son los materiales constructivos más representativos, así como la piedra que es usada como acabado en gran parte de las calles. </w:t>
      </w:r>
    </w:p>
    <w:p w14:paraId="6B7C013E" w14:textId="77777777" w:rsidR="00426474" w:rsidRPr="00A112B6" w:rsidRDefault="00426474" w:rsidP="00105CD3">
      <w:pPr>
        <w:tabs>
          <w:tab w:val="left" w:pos="0"/>
        </w:tabs>
        <w:jc w:val="both"/>
        <w:rPr>
          <w:rFonts w:asciiTheme="minorHAnsi" w:hAnsiTheme="minorHAnsi" w:cstheme="minorHAnsi"/>
          <w:sz w:val="20"/>
          <w:szCs w:val="20"/>
        </w:rPr>
      </w:pPr>
    </w:p>
    <w:p w14:paraId="0F48A089"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estado de conservación de los inmuebles evidencia la necesidad de realizar actividades de concientización de la población del centro histórico, generar estrategias conjuntas entre la Alcaldía, las instituciones y la comunidad para evitar la pérdida de valores patrimoniales y condiciones existentes, únicos en el país; que se preserven sus condiciones urbanas, elementos de fachada, cubiertas, en general materiales tradicionales, y que se mantenga una relación armónica entre las construcciones recientes y las antiguas.</w:t>
      </w:r>
    </w:p>
    <w:p w14:paraId="704368BB" w14:textId="77777777" w:rsidR="00426474" w:rsidRPr="00A112B6" w:rsidRDefault="00426474" w:rsidP="00105CD3">
      <w:pPr>
        <w:pStyle w:val="Ttulo3"/>
        <w:keepLines/>
        <w:tabs>
          <w:tab w:val="left" w:pos="0"/>
        </w:tabs>
        <w:spacing w:before="40"/>
        <w:rPr>
          <w:rFonts w:asciiTheme="minorHAnsi" w:hAnsiTheme="minorHAnsi" w:cstheme="minorHAnsi"/>
          <w:b w:val="0"/>
          <w:sz w:val="20"/>
          <w:szCs w:val="20"/>
          <w:lang w:val="es-ES"/>
        </w:rPr>
      </w:pPr>
      <w:bookmarkStart w:id="4" w:name="_Toc501705003"/>
    </w:p>
    <w:p w14:paraId="6515BA47" w14:textId="77777777" w:rsidR="00426474" w:rsidRPr="00A112B6" w:rsidRDefault="00426474" w:rsidP="00105CD3">
      <w:pPr>
        <w:pStyle w:val="Ttulo3"/>
        <w:keepLines/>
        <w:tabs>
          <w:tab w:val="left" w:pos="0"/>
        </w:tabs>
        <w:spacing w:before="40"/>
        <w:rPr>
          <w:rFonts w:asciiTheme="minorHAnsi" w:hAnsiTheme="minorHAnsi" w:cstheme="minorHAnsi"/>
          <w:sz w:val="20"/>
          <w:szCs w:val="20"/>
        </w:rPr>
      </w:pPr>
      <w:r w:rsidRPr="00A112B6">
        <w:rPr>
          <w:rFonts w:asciiTheme="minorHAnsi" w:hAnsiTheme="minorHAnsi" w:cstheme="minorHAnsi"/>
          <w:sz w:val="20"/>
          <w:szCs w:val="20"/>
        </w:rPr>
        <w:t>VALORES SIMBÓLICOS</w:t>
      </w:r>
      <w:bookmarkEnd w:id="4"/>
      <w:r w:rsidRPr="00A112B6">
        <w:rPr>
          <w:rFonts w:asciiTheme="minorHAnsi" w:hAnsiTheme="minorHAnsi" w:cstheme="minorHAnsi"/>
          <w:sz w:val="20"/>
          <w:szCs w:val="20"/>
        </w:rPr>
        <w:t>:</w:t>
      </w:r>
    </w:p>
    <w:p w14:paraId="0D9828D0" w14:textId="77777777" w:rsidR="00426474" w:rsidRPr="00A112B6" w:rsidRDefault="00426474" w:rsidP="00105CD3">
      <w:pPr>
        <w:tabs>
          <w:tab w:val="left" w:pos="0"/>
        </w:tabs>
        <w:rPr>
          <w:rFonts w:asciiTheme="minorHAnsi" w:hAnsiTheme="minorHAnsi" w:cstheme="minorHAnsi"/>
          <w:sz w:val="20"/>
          <w:szCs w:val="20"/>
          <w:lang w:val="es-ES_tradnl"/>
        </w:rPr>
      </w:pPr>
    </w:p>
    <w:p w14:paraId="21626012"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Uno de los valores simbólicos del centro histórico de Concepción está relacionado con la cohesión social generada y vinculada a eventos que evocan al prócer de la Independencia José María Córdova (septiembre), y al santo local, Beato Rubén López (octubre). En el caso de celebraciones colectivas se evidencia la presencia del fervor y devoción católica con conmemoraciones religiosas como la Semana Santa (marzo - abril), el Bazar de San Isidro Labrador (agosto), la fiesta patronal de la Inmaculada Concepción (diciembre), entre otras.</w:t>
      </w:r>
    </w:p>
    <w:p w14:paraId="560C6855" w14:textId="77777777" w:rsidR="00426474" w:rsidRPr="00A112B6" w:rsidRDefault="00426474" w:rsidP="00105CD3">
      <w:pPr>
        <w:tabs>
          <w:tab w:val="left" w:pos="0"/>
        </w:tabs>
        <w:jc w:val="both"/>
        <w:rPr>
          <w:rFonts w:asciiTheme="minorHAnsi" w:hAnsiTheme="minorHAnsi" w:cstheme="minorHAnsi"/>
          <w:sz w:val="20"/>
          <w:szCs w:val="20"/>
          <w:highlight w:val="cyan"/>
          <w:lang w:eastAsia="en-US"/>
        </w:rPr>
      </w:pPr>
    </w:p>
    <w:p w14:paraId="350B5DE5" w14:textId="77777777" w:rsidR="00426474" w:rsidRPr="00A112B6" w:rsidRDefault="00426474" w:rsidP="00105CD3">
      <w:pPr>
        <w:pStyle w:val="Textoindependiente3"/>
        <w:tabs>
          <w:tab w:val="left" w:pos="0"/>
          <w:tab w:val="left" w:pos="1985"/>
        </w:tabs>
        <w:ind w:right="0"/>
        <w:contextualSpacing/>
        <w:rPr>
          <w:rFonts w:asciiTheme="minorHAnsi" w:hAnsiTheme="minorHAnsi" w:cstheme="minorHAnsi"/>
          <w:snapToGrid/>
          <w:sz w:val="20"/>
          <w:szCs w:val="20"/>
          <w:lang w:eastAsia="en-US"/>
        </w:rPr>
      </w:pPr>
      <w:r w:rsidRPr="00A112B6">
        <w:rPr>
          <w:rFonts w:asciiTheme="minorHAnsi" w:hAnsiTheme="minorHAnsi" w:cstheme="minorHAnsi"/>
          <w:snapToGrid/>
          <w:sz w:val="20"/>
          <w:szCs w:val="20"/>
          <w:lang w:eastAsia="en-US"/>
        </w:rPr>
        <w:t>El valor simbólico también se refleja en la relación de los pobladores con manifestaciones del patrimonio inmaterial como la tradición oral fuertemente vinculada a la cultura del oriente antioqueño, la herrería y arriería, oficios artesanales como el tejido manual en fibras naturales y artificiales; la construcción y arquitectura con tierra (tapia, adobe y bahareque), así como los saberes y preparaciones culinarias usando técnicas y productos locales como el maíz, la guayaba, el lulo, la caña de azúcar, entre otros.</w:t>
      </w:r>
    </w:p>
    <w:p w14:paraId="101DEBF1" w14:textId="77777777" w:rsidR="00426474" w:rsidRPr="00A112B6" w:rsidRDefault="00426474" w:rsidP="00105CD3">
      <w:pPr>
        <w:tabs>
          <w:tab w:val="left" w:pos="0"/>
        </w:tabs>
        <w:jc w:val="both"/>
        <w:rPr>
          <w:rFonts w:asciiTheme="minorHAnsi" w:hAnsiTheme="minorHAnsi" w:cstheme="minorHAnsi"/>
          <w:sz w:val="20"/>
          <w:szCs w:val="20"/>
        </w:rPr>
      </w:pPr>
    </w:p>
    <w:p w14:paraId="5F2584BC" w14:textId="77777777" w:rsidR="009C7D84" w:rsidRPr="00A112B6" w:rsidRDefault="009C7D84" w:rsidP="00105CD3">
      <w:pPr>
        <w:pStyle w:val="Textoindependiente3"/>
        <w:tabs>
          <w:tab w:val="left" w:pos="0"/>
          <w:tab w:val="left" w:pos="1985"/>
        </w:tabs>
        <w:spacing w:before="0" w:after="0"/>
        <w:ind w:right="0"/>
        <w:contextualSpacing/>
        <w:rPr>
          <w:rFonts w:asciiTheme="minorHAnsi" w:hAnsiTheme="minorHAnsi" w:cstheme="minorHAnsi"/>
          <w:b/>
          <w:bCs/>
          <w:snapToGrid/>
          <w:sz w:val="20"/>
          <w:szCs w:val="20"/>
          <w:lang w:eastAsia="en-US"/>
        </w:rPr>
      </w:pPr>
    </w:p>
    <w:p w14:paraId="2ECE0005" w14:textId="77777777" w:rsidR="00105CD3" w:rsidRPr="00A112B6" w:rsidRDefault="00105CD3" w:rsidP="00105CD3">
      <w:pPr>
        <w:pStyle w:val="Textoindependiente3"/>
        <w:tabs>
          <w:tab w:val="left" w:pos="0"/>
          <w:tab w:val="left" w:pos="1985"/>
        </w:tabs>
        <w:spacing w:before="0" w:after="0"/>
        <w:ind w:right="0"/>
        <w:contextualSpacing/>
        <w:rPr>
          <w:rFonts w:asciiTheme="minorHAnsi" w:hAnsiTheme="minorHAnsi" w:cstheme="minorHAnsi"/>
          <w:b/>
          <w:bCs/>
          <w:snapToGrid/>
          <w:sz w:val="20"/>
          <w:szCs w:val="20"/>
          <w:lang w:eastAsia="en-US"/>
        </w:rPr>
      </w:pPr>
    </w:p>
    <w:p w14:paraId="45C1DF49" w14:textId="77777777" w:rsidR="00105CD3" w:rsidRPr="00A112B6" w:rsidRDefault="00105CD3" w:rsidP="00105CD3">
      <w:pPr>
        <w:pStyle w:val="Textoindependiente3"/>
        <w:tabs>
          <w:tab w:val="left" w:pos="0"/>
          <w:tab w:val="left" w:pos="1985"/>
        </w:tabs>
        <w:spacing w:before="0" w:after="0"/>
        <w:ind w:right="0"/>
        <w:contextualSpacing/>
        <w:rPr>
          <w:rFonts w:asciiTheme="minorHAnsi" w:hAnsiTheme="minorHAnsi" w:cstheme="minorHAnsi"/>
          <w:b/>
          <w:bCs/>
          <w:snapToGrid/>
          <w:sz w:val="20"/>
          <w:szCs w:val="20"/>
          <w:lang w:eastAsia="en-US"/>
        </w:rPr>
      </w:pPr>
    </w:p>
    <w:p w14:paraId="66F1368B" w14:textId="2FE38068"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b/>
          <w:bCs/>
          <w:snapToGrid/>
          <w:sz w:val="20"/>
          <w:szCs w:val="20"/>
          <w:lang w:eastAsia="en-US"/>
        </w:rPr>
      </w:pPr>
      <w:r w:rsidRPr="00A112B6">
        <w:rPr>
          <w:rFonts w:asciiTheme="minorHAnsi" w:hAnsiTheme="minorHAnsi" w:cstheme="minorHAnsi"/>
          <w:b/>
          <w:bCs/>
          <w:snapToGrid/>
          <w:sz w:val="20"/>
          <w:szCs w:val="20"/>
          <w:lang w:eastAsia="en-US"/>
        </w:rPr>
        <w:t>RIESGOS IDENTIFICADOS EN EL CENTRO HIST</w:t>
      </w:r>
      <w:r w:rsidR="009C7D84" w:rsidRPr="00A112B6">
        <w:rPr>
          <w:rFonts w:asciiTheme="minorHAnsi" w:hAnsiTheme="minorHAnsi" w:cstheme="minorHAnsi"/>
          <w:b/>
          <w:bCs/>
          <w:snapToGrid/>
          <w:sz w:val="20"/>
          <w:szCs w:val="20"/>
          <w:lang w:eastAsia="en-US"/>
        </w:rPr>
        <w:t>Ó</w:t>
      </w:r>
      <w:r w:rsidRPr="00A112B6">
        <w:rPr>
          <w:rFonts w:asciiTheme="minorHAnsi" w:hAnsiTheme="minorHAnsi" w:cstheme="minorHAnsi"/>
          <w:b/>
          <w:bCs/>
          <w:snapToGrid/>
          <w:sz w:val="20"/>
          <w:szCs w:val="20"/>
          <w:lang w:eastAsia="en-US"/>
        </w:rPr>
        <w:t>RICO</w:t>
      </w:r>
      <w:r w:rsidR="009C7D84" w:rsidRPr="00A112B6">
        <w:rPr>
          <w:rFonts w:asciiTheme="minorHAnsi" w:hAnsiTheme="minorHAnsi" w:cstheme="minorHAnsi"/>
          <w:b/>
          <w:bCs/>
          <w:snapToGrid/>
          <w:sz w:val="20"/>
          <w:szCs w:val="20"/>
          <w:lang w:eastAsia="en-US"/>
        </w:rPr>
        <w:t>.</w:t>
      </w:r>
    </w:p>
    <w:p w14:paraId="4EC662F6"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b/>
          <w:bCs/>
          <w:snapToGrid/>
          <w:sz w:val="20"/>
          <w:szCs w:val="20"/>
          <w:lang w:eastAsia="en-US"/>
        </w:rPr>
      </w:pPr>
    </w:p>
    <w:p w14:paraId="2BCF69DC"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r w:rsidRPr="00A112B6">
        <w:rPr>
          <w:rFonts w:asciiTheme="minorHAnsi" w:hAnsiTheme="minorHAnsi" w:cstheme="minorHAnsi"/>
          <w:snapToGrid/>
          <w:sz w:val="20"/>
          <w:szCs w:val="20"/>
          <w:lang w:eastAsia="en-US"/>
        </w:rPr>
        <w:t xml:space="preserve">En el centro histórico de Concepción y su zona de influencia se identificaron los siguientes </w:t>
      </w:r>
      <w:r w:rsidRPr="00A112B6">
        <w:rPr>
          <w:rFonts w:asciiTheme="minorHAnsi" w:hAnsiTheme="minorHAnsi" w:cstheme="minorHAnsi"/>
          <w:sz w:val="20"/>
          <w:szCs w:val="20"/>
          <w:lang w:val="es-CO"/>
        </w:rPr>
        <w:t>riesgos que amenazan los valores por los cuales se realizó la declaratoria del sector como BICN:</w:t>
      </w:r>
    </w:p>
    <w:p w14:paraId="4F1CE560"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p>
    <w:p w14:paraId="22988684" w14:textId="77777777" w:rsidR="00426474" w:rsidRPr="00A112B6" w:rsidRDefault="00426474" w:rsidP="00415A95">
      <w:pPr>
        <w:pStyle w:val="Textoindependiente3"/>
        <w:numPr>
          <w:ilvl w:val="0"/>
          <w:numId w:val="22"/>
        </w:numPr>
        <w:tabs>
          <w:tab w:val="left" w:pos="0"/>
          <w:tab w:val="left" w:pos="284"/>
          <w:tab w:val="left" w:pos="426"/>
        </w:tabs>
        <w:spacing w:before="0" w:after="0"/>
        <w:ind w:left="142" w:right="0" w:hanging="284"/>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El cambio de actividades a nivel económico del municipio, que en su momento sustentaron la economía del municipio y la falta de oportunidades laborales de sus pobladores constituyen uno de los riesgos más importantes que generan dificultades en la sostenibilidad, la protección, el mantenimiento y la conservación del patrimonio cultural del Centro Histórico, en vista de que este deja de ser una prioridad cuando las necesidades básicas no están resueltas.</w:t>
      </w:r>
    </w:p>
    <w:p w14:paraId="506D4C58" w14:textId="77777777" w:rsidR="00426474" w:rsidRPr="00A112B6" w:rsidRDefault="00426474" w:rsidP="00415A95">
      <w:pPr>
        <w:pStyle w:val="Textoindependiente3"/>
        <w:numPr>
          <w:ilvl w:val="0"/>
          <w:numId w:val="22"/>
        </w:numPr>
        <w:tabs>
          <w:tab w:val="left" w:pos="0"/>
          <w:tab w:val="left" w:pos="284"/>
        </w:tabs>
        <w:spacing w:before="0" w:after="0"/>
        <w:ind w:left="142" w:right="0" w:hanging="284"/>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Las transformaciones inadecuadas de los inmuebles, que afectan su valor patrimonial contextual y arquitectónico, ponen en riesgo los valores urbanos y arquitectónicos por los cuales el centro histórico fue declarado BICN. El cambio de los usos residenciales por comerciales y de servicios generan intervenciones inadecuadas que pone en riesgo la conservación de los valores de autenticidad y constitución del BIC.</w:t>
      </w:r>
    </w:p>
    <w:p w14:paraId="0C16B65F" w14:textId="77777777" w:rsidR="00426474" w:rsidRPr="00A112B6" w:rsidRDefault="00426474" w:rsidP="00415A95">
      <w:pPr>
        <w:pStyle w:val="Textoindependiente3"/>
        <w:numPr>
          <w:ilvl w:val="0"/>
          <w:numId w:val="22"/>
        </w:numPr>
        <w:tabs>
          <w:tab w:val="left" w:pos="0"/>
          <w:tab w:val="left" w:pos="284"/>
        </w:tabs>
        <w:spacing w:before="0" w:after="0"/>
        <w:ind w:left="142" w:right="0" w:hanging="284"/>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Falta de acciones y estrategias que propendan por la apropiación de los bienes patrimoniales (materiales e inmateriales) por parte de las instituciones y la comunidad, haciendo que se ponga en peligro su conservación y transmisión a futuras generaciones.</w:t>
      </w:r>
    </w:p>
    <w:p w14:paraId="5E5F0B4A" w14:textId="77777777" w:rsidR="00426474" w:rsidRPr="00A112B6" w:rsidRDefault="00426474" w:rsidP="00415A95">
      <w:pPr>
        <w:pStyle w:val="Textoindependiente3"/>
        <w:numPr>
          <w:ilvl w:val="0"/>
          <w:numId w:val="22"/>
        </w:numPr>
        <w:tabs>
          <w:tab w:val="left" w:pos="0"/>
          <w:tab w:val="left" w:pos="284"/>
        </w:tabs>
        <w:spacing w:before="0" w:after="0"/>
        <w:ind w:left="142" w:right="0" w:hanging="284"/>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Ausencia de lineamientos y normas de ordenamiento y manejo para el desarrollo sostenible del área afectada del centro histórico (área urbana) con su zona de influencia (contexto ambiental, físico y arquitectónico en suelo rural). </w:t>
      </w:r>
    </w:p>
    <w:p w14:paraId="7F40F93C" w14:textId="77777777" w:rsidR="00426474" w:rsidRPr="00A112B6" w:rsidRDefault="00426474" w:rsidP="00105CD3">
      <w:pPr>
        <w:tabs>
          <w:tab w:val="left" w:pos="0"/>
        </w:tabs>
        <w:ind w:left="-142"/>
        <w:rPr>
          <w:rFonts w:asciiTheme="minorHAnsi" w:hAnsiTheme="minorHAnsi" w:cstheme="minorHAnsi"/>
          <w:sz w:val="20"/>
          <w:szCs w:val="20"/>
        </w:rPr>
      </w:pPr>
    </w:p>
    <w:p w14:paraId="7AA66D74" w14:textId="2722CC88" w:rsidR="00426474" w:rsidRPr="00A112B6" w:rsidRDefault="00426474" w:rsidP="00105CD3">
      <w:pPr>
        <w:tabs>
          <w:tab w:val="left" w:pos="0"/>
        </w:tabs>
        <w:ind w:left="-142"/>
        <w:jc w:val="both"/>
        <w:rPr>
          <w:rFonts w:asciiTheme="minorHAnsi" w:hAnsiTheme="minorHAnsi" w:cstheme="minorHAnsi"/>
          <w:sz w:val="20"/>
          <w:szCs w:val="20"/>
          <w:lang w:val="es-MX"/>
        </w:rPr>
      </w:pPr>
      <w:r w:rsidRPr="00A112B6">
        <w:rPr>
          <w:rFonts w:asciiTheme="minorHAnsi" w:hAnsiTheme="minorHAnsi" w:cstheme="minorHAnsi"/>
          <w:sz w:val="20"/>
          <w:szCs w:val="20"/>
          <w:lang w:val="es-MX"/>
        </w:rPr>
        <w:t>Que para la expedición del presente Plan Especial de Manejo y Protección, el equipo técnico conformado al interior de la Dirección de Patrimonio del Ministerio de Cultura realizó las reuniones y talleres que se detallan a continuación, con el objetivo de cumplir conjuntamente con la comunidad e instituciones del Centro Histórico de Concepción, Antioquia, las etapas de diagnóstico y formulación del respectivo PEMP, actividades que se encuentran documentadas en actas y listas de asistencia suscritas por quienes intervinieron en las mismas</w:t>
      </w:r>
      <w:r w:rsidR="00AA2BEC">
        <w:rPr>
          <w:rFonts w:asciiTheme="minorHAnsi" w:hAnsiTheme="minorHAnsi" w:cstheme="minorHAnsi"/>
          <w:sz w:val="20"/>
          <w:szCs w:val="20"/>
          <w:lang w:val="es-MX"/>
        </w:rPr>
        <w:t xml:space="preserve"> y que permanencen en la Dirección de Patrimonio y Memoria: </w:t>
      </w:r>
    </w:p>
    <w:p w14:paraId="5DC1E251" w14:textId="77777777" w:rsidR="00426474" w:rsidRPr="00A112B6" w:rsidRDefault="00426474" w:rsidP="00105CD3">
      <w:pPr>
        <w:tabs>
          <w:tab w:val="left" w:pos="0"/>
        </w:tabs>
        <w:ind w:left="-142" w:firstLine="142"/>
        <w:jc w:val="center"/>
        <w:rPr>
          <w:rFonts w:asciiTheme="minorHAnsi" w:hAnsiTheme="minorHAnsi" w:cstheme="minorHAnsi"/>
          <w:sz w:val="20"/>
          <w:szCs w:val="20"/>
          <w:lang w:val="es-MX"/>
        </w:rPr>
      </w:pPr>
    </w:p>
    <w:tbl>
      <w:tblPr>
        <w:tblStyle w:val="Tabladecuadrcula41"/>
        <w:tblW w:w="8661" w:type="dxa"/>
        <w:jc w:val="center"/>
        <w:tblLook w:val="04A0" w:firstRow="1" w:lastRow="0" w:firstColumn="1" w:lastColumn="0" w:noHBand="0" w:noVBand="1"/>
      </w:tblPr>
      <w:tblGrid>
        <w:gridCol w:w="509"/>
        <w:gridCol w:w="4875"/>
        <w:gridCol w:w="1394"/>
        <w:gridCol w:w="1883"/>
      </w:tblGrid>
      <w:tr w:rsidR="00426474" w:rsidRPr="00A112B6" w14:paraId="5807A33B" w14:textId="77777777" w:rsidTr="009C7D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0" w:type="dxa"/>
            <w:tcBorders>
              <w:left w:val="single" w:sz="4" w:space="0" w:color="auto"/>
              <w:bottom w:val="single" w:sz="4" w:space="0" w:color="auto"/>
              <w:right w:val="single" w:sz="4" w:space="0" w:color="auto"/>
            </w:tcBorders>
            <w:shd w:val="clear" w:color="auto" w:fill="D9D9D9" w:themeFill="background1" w:themeFillShade="D9"/>
          </w:tcPr>
          <w:p w14:paraId="72141BE8" w14:textId="77777777" w:rsidR="00426474" w:rsidRPr="00A112B6" w:rsidRDefault="00426474" w:rsidP="00105CD3">
            <w:pPr>
              <w:tabs>
                <w:tab w:val="left" w:pos="0"/>
              </w:tabs>
              <w:jc w:val="center"/>
              <w:rPr>
                <w:rFonts w:asciiTheme="minorHAnsi" w:hAnsiTheme="minorHAnsi" w:cstheme="minorHAnsi"/>
                <w:color w:val="auto"/>
                <w:sz w:val="20"/>
                <w:szCs w:val="20"/>
                <w:lang w:val="es-CO" w:eastAsia="es-CO"/>
              </w:rPr>
            </w:pPr>
            <w:r w:rsidRPr="00A112B6">
              <w:rPr>
                <w:rFonts w:asciiTheme="minorHAnsi" w:hAnsiTheme="minorHAnsi" w:cstheme="minorHAnsi"/>
                <w:color w:val="auto"/>
                <w:sz w:val="20"/>
                <w:szCs w:val="20"/>
                <w:lang w:val="es-CO" w:eastAsia="es-CO"/>
              </w:rPr>
              <w:t>No.</w:t>
            </w:r>
          </w:p>
        </w:tc>
        <w:tc>
          <w:tcPr>
            <w:tcW w:w="5078" w:type="dxa"/>
            <w:tcBorders>
              <w:left w:val="single" w:sz="4" w:space="0" w:color="auto"/>
              <w:bottom w:val="single" w:sz="4" w:space="0" w:color="auto"/>
              <w:right w:val="single" w:sz="4" w:space="0" w:color="auto"/>
            </w:tcBorders>
            <w:shd w:val="clear" w:color="auto" w:fill="D9D9D9" w:themeFill="background1" w:themeFillShade="D9"/>
          </w:tcPr>
          <w:p w14:paraId="087F955C" w14:textId="77777777" w:rsidR="00426474" w:rsidRPr="00A112B6" w:rsidRDefault="00426474" w:rsidP="00105CD3">
            <w:pPr>
              <w:tabs>
                <w:tab w:val="left" w:pos="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eastAsia="es-CO"/>
              </w:rPr>
            </w:pPr>
            <w:r w:rsidRPr="00A112B6">
              <w:rPr>
                <w:rFonts w:asciiTheme="minorHAnsi" w:hAnsiTheme="minorHAnsi" w:cstheme="minorHAnsi"/>
                <w:color w:val="auto"/>
                <w:sz w:val="20"/>
                <w:szCs w:val="20"/>
                <w:lang w:val="es-CO" w:eastAsia="es-CO"/>
              </w:rPr>
              <w:t>Actividad</w:t>
            </w:r>
          </w:p>
          <w:p w14:paraId="2191AA7D" w14:textId="77777777" w:rsidR="00426474" w:rsidRPr="00A112B6" w:rsidRDefault="00426474" w:rsidP="00105CD3">
            <w:pPr>
              <w:tabs>
                <w:tab w:val="left" w:pos="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eastAsia="es-CO"/>
              </w:rPr>
            </w:pPr>
          </w:p>
        </w:tc>
        <w:tc>
          <w:tcPr>
            <w:tcW w:w="1409" w:type="dxa"/>
            <w:tcBorders>
              <w:left w:val="single" w:sz="4" w:space="0" w:color="auto"/>
              <w:bottom w:val="single" w:sz="4" w:space="0" w:color="auto"/>
              <w:right w:val="single" w:sz="4" w:space="0" w:color="auto"/>
            </w:tcBorders>
            <w:shd w:val="clear" w:color="auto" w:fill="D9D9D9" w:themeFill="background1" w:themeFillShade="D9"/>
          </w:tcPr>
          <w:p w14:paraId="6C463C7F" w14:textId="77777777" w:rsidR="00426474" w:rsidRPr="00A112B6" w:rsidRDefault="00426474" w:rsidP="00105CD3">
            <w:pPr>
              <w:tabs>
                <w:tab w:val="left" w:pos="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eastAsia="es-CO"/>
              </w:rPr>
            </w:pPr>
            <w:r w:rsidRPr="00A112B6">
              <w:rPr>
                <w:rFonts w:asciiTheme="minorHAnsi" w:hAnsiTheme="minorHAnsi" w:cstheme="minorHAnsi"/>
                <w:color w:val="auto"/>
                <w:sz w:val="20"/>
                <w:szCs w:val="20"/>
                <w:lang w:val="es-CO" w:eastAsia="es-CO"/>
              </w:rPr>
              <w:t>Fecha</w:t>
            </w:r>
          </w:p>
        </w:tc>
        <w:tc>
          <w:tcPr>
            <w:tcW w:w="1934" w:type="dxa"/>
            <w:tcBorders>
              <w:left w:val="single" w:sz="4" w:space="0" w:color="auto"/>
              <w:bottom w:val="single" w:sz="4" w:space="0" w:color="auto"/>
            </w:tcBorders>
            <w:shd w:val="clear" w:color="auto" w:fill="D9D9D9" w:themeFill="background1" w:themeFillShade="D9"/>
          </w:tcPr>
          <w:p w14:paraId="5D8BD217" w14:textId="77777777" w:rsidR="00426474" w:rsidRPr="00A112B6" w:rsidRDefault="00426474" w:rsidP="00105CD3">
            <w:pPr>
              <w:tabs>
                <w:tab w:val="left" w:pos="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eastAsia="es-CO"/>
              </w:rPr>
            </w:pPr>
            <w:r w:rsidRPr="00A112B6">
              <w:rPr>
                <w:rFonts w:asciiTheme="minorHAnsi" w:hAnsiTheme="minorHAnsi" w:cstheme="minorHAnsi"/>
                <w:color w:val="auto"/>
                <w:sz w:val="20"/>
                <w:szCs w:val="20"/>
                <w:lang w:val="es-CO" w:eastAsia="es-CO"/>
              </w:rPr>
              <w:t>Lugar</w:t>
            </w:r>
          </w:p>
        </w:tc>
      </w:tr>
      <w:tr w:rsidR="00426474" w:rsidRPr="00A112B6" w14:paraId="76ADEE00" w14:textId="77777777" w:rsidTr="009C7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380DF7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0AD65D1C"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Socialización del proyecto PEMP del Centro Histórico y presentación del equipo de trabajo, al alcalde, funcionarios de la alcaldía, Concejo Municipal y comunidad interesada de Concepción, Antioquia.</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CBEBDDB"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Enero 31/18 y febrero 1/18</w:t>
            </w:r>
          </w:p>
        </w:tc>
        <w:tc>
          <w:tcPr>
            <w:tcW w:w="1934" w:type="dxa"/>
            <w:tcBorders>
              <w:top w:val="single" w:sz="4" w:space="0" w:color="auto"/>
              <w:left w:val="single" w:sz="4" w:space="0" w:color="auto"/>
              <w:bottom w:val="single" w:sz="4" w:space="0" w:color="auto"/>
            </w:tcBorders>
            <w:shd w:val="clear" w:color="auto" w:fill="auto"/>
          </w:tcPr>
          <w:p w14:paraId="1C866DBA"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Alcaldía Municipal, </w:t>
            </w:r>
          </w:p>
          <w:p w14:paraId="6C2C3303"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52A00B5A" w14:textId="77777777" w:rsidTr="009C7D84">
        <w:trPr>
          <w:trHeight w:val="686"/>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0990763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06137AA4"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Reunión con asesora de propuesta de EOT 2017 de Concepción y socialización del proyecto PEMP con Asocomunal y Consejo de Participación Ciudadana y Control Social de Concepción. Taller sobre patrimonio cultural con la comunidad de Concepción.</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4549F93"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Febrero 1/18 y febrero 2/18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D7A9482"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076FD1DE" w14:textId="77777777" w:rsidTr="009C7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60E06A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1C63163C"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Reunión con alcalde y Secretaría de Planeación de Concepción para presentación de Proyectos arquitectónicos y observaciones del equipo PEMP a propuesta EOT, 2017. Reconstrucción de memoria histórica de Concepción con adultos mayores. Taller de presentación de proyectos arquitectónicos con la comunidad.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058ABD4"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Marzo 22/18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4C4A80E"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Alcaldía Municipal, Parque Educativo Los Héroes, Casa de la Cultura.</w:t>
            </w:r>
          </w:p>
        </w:tc>
      </w:tr>
      <w:tr w:rsidR="00426474" w:rsidRPr="00A112B6" w14:paraId="3B7C15B0" w14:textId="77777777" w:rsidTr="009C7D84">
        <w:trPr>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67D2EE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2219DDE0"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Taller de patrimonio cultural para funcionarios de la Alcaldía de Concepción. Reconstrucción de memoria histórica de Concepción con la comunidad</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5619B1D"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Marzo 23/18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C887EFB"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 Casa de la Cultura.</w:t>
            </w:r>
          </w:p>
        </w:tc>
      </w:tr>
      <w:tr w:rsidR="00426474" w:rsidRPr="00A112B6" w14:paraId="328DA5AE" w14:textId="77777777" w:rsidTr="009C7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2258C4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4280BBFD"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Reunión con Concejo Municipal de Concepción sobre observaciones del equipo PEMP a propuesta EOT de Concepción, 2017. Reconstrucción de memoria histórica de Concepción con Vigías del Patrimonio Cultural</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FB8A243"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Marzo 24/18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935DDE0"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Alcaldía Municipal. Casa de la Cultura.</w:t>
            </w:r>
          </w:p>
        </w:tc>
      </w:tr>
      <w:tr w:rsidR="00426474" w:rsidRPr="00A112B6" w14:paraId="496CBB34" w14:textId="77777777" w:rsidTr="009C7D84">
        <w:trPr>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7F19CC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1BD06845"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Taller con la comunidad sobre patrimonio cultural mueble</w:t>
            </w:r>
          </w:p>
          <w:p w14:paraId="253CF16A"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Taller con Vigías sobre apropiación social del patrimonio</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E063AE3"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Mayo 18/18</w:t>
            </w:r>
          </w:p>
          <w:p w14:paraId="400DE5F7"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Mayo 19/18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03C03DA"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11E30288" w14:textId="77777777" w:rsidTr="009C7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6B56A1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bookmarkStart w:id="5" w:name="_Hlk17909445"/>
            <w:r w:rsidRPr="00A112B6">
              <w:rPr>
                <w:rFonts w:asciiTheme="minorHAnsi" w:hAnsiTheme="minorHAnsi" w:cstheme="minorHAnsi"/>
                <w:sz w:val="20"/>
                <w:szCs w:val="20"/>
                <w:lang w:val="es-CO" w:eastAsia="es-CO"/>
              </w:rPr>
              <w:t>7</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7573A753"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Taller de técnicas constructivas con tierra</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0E70E2A"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Agosto </w:t>
            </w:r>
          </w:p>
          <w:p w14:paraId="6B175A90"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 10 y 11 de 2018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9FA4982"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Casa de la Cultura</w:t>
            </w:r>
          </w:p>
        </w:tc>
      </w:tr>
      <w:bookmarkEnd w:id="5"/>
      <w:tr w:rsidR="00426474" w:rsidRPr="00A112B6" w14:paraId="4B6859FA" w14:textId="77777777" w:rsidTr="009C7D84">
        <w:trPr>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4CE4CA1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00298E0E"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Taller de comunicación para Vigías del Patrimonio de Concepción. Reunión con alcalde y gabinete para conocer los avances del PEMP de Concepción. Reunión con portadoras de la cocina tradicional de Concepción. Taller de norma urbana.</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53B5D51"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Agosto 9 y 10 de 2018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177C909"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Alcaldía Municipal</w:t>
            </w:r>
          </w:p>
        </w:tc>
      </w:tr>
      <w:tr w:rsidR="00426474" w:rsidRPr="00A112B6" w14:paraId="37E90287" w14:textId="77777777" w:rsidTr="009C7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7D50A1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194C3D71"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Taller: Plan de Negocios. </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CDDCFE0"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Septiembre 5/18 </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47C8438"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0FB5823D" w14:textId="77777777" w:rsidTr="009C7D84">
        <w:trPr>
          <w:jc w:val="center"/>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tcPr>
          <w:p w14:paraId="0112D9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w:t>
            </w:r>
          </w:p>
        </w:tc>
        <w:tc>
          <w:tcPr>
            <w:tcW w:w="5078" w:type="dxa"/>
            <w:tcBorders>
              <w:top w:val="single" w:sz="4" w:space="0" w:color="auto"/>
              <w:left w:val="single" w:sz="4" w:space="0" w:color="auto"/>
              <w:bottom w:val="single" w:sz="4" w:space="0" w:color="auto"/>
              <w:right w:val="single" w:sz="4" w:space="0" w:color="auto"/>
            </w:tcBorders>
            <w:shd w:val="clear" w:color="auto" w:fill="auto"/>
          </w:tcPr>
          <w:p w14:paraId="4B1B9450"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Taller de formulación de proyectos culturales. Presentación PEMP etapa diagnóstico a la comunidad y funcionarios de la alcaldía, entrega de documentación fase de diagnóstico.</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C15AD8E"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Diciembre 3 y 4 /18</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6B02CDA"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0B91555A" w14:textId="77777777" w:rsidTr="009C7D84">
        <w:tblPrEx>
          <w:jc w:val="left"/>
        </w:tblPrEx>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auto"/>
            <w:hideMark/>
          </w:tcPr>
          <w:p w14:paraId="415205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bookmarkStart w:id="6" w:name="_Hlk17970669" w:colFirst="1" w:colLast="3"/>
            <w:r w:rsidRPr="00A112B6">
              <w:rPr>
                <w:rFonts w:asciiTheme="minorHAnsi" w:hAnsiTheme="minorHAnsi" w:cstheme="minorHAnsi"/>
                <w:color w:val="000000"/>
                <w:sz w:val="20"/>
                <w:szCs w:val="20"/>
                <w:lang w:eastAsia="es-CO"/>
              </w:rPr>
              <w:t>11</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02B82032"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s-CO"/>
              </w:rPr>
            </w:pPr>
            <w:r w:rsidRPr="00A112B6">
              <w:rPr>
                <w:rFonts w:asciiTheme="minorHAnsi" w:hAnsiTheme="minorHAnsi" w:cstheme="minorHAnsi"/>
                <w:color w:val="000000"/>
                <w:sz w:val="20"/>
                <w:szCs w:val="20"/>
                <w:lang w:eastAsia="es-CO"/>
              </w:rPr>
              <w:t>Presentación de proyectos de formulación del PEMP- funcionarios de la Alcaldía y comunidad de Concepción.</w:t>
            </w:r>
          </w:p>
          <w:p w14:paraId="6CB7CC05"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eastAsia="es-CO"/>
              </w:rPr>
              <w:t>Taller sobre proyectos de emprendimiento. Presentación al Concejo Municipal de proyectos de formulación del PEMP.</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621ABBF3"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s-CO"/>
              </w:rPr>
            </w:pPr>
            <w:r w:rsidRPr="00A112B6">
              <w:rPr>
                <w:rFonts w:asciiTheme="minorHAnsi" w:hAnsiTheme="minorHAnsi" w:cstheme="minorHAnsi"/>
                <w:color w:val="000000"/>
                <w:sz w:val="20"/>
                <w:szCs w:val="20"/>
                <w:lang w:eastAsia="es-CO"/>
              </w:rPr>
              <w:t>Junio 6, 7 de 2019</w:t>
            </w:r>
          </w:p>
          <w:p w14:paraId="36A94BD8"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7CF6CE5"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2BCC897E" w14:textId="77777777" w:rsidTr="009C7D84">
        <w:tblPrEx>
          <w:jc w:val="left"/>
        </w:tblPrEx>
        <w:trPr>
          <w:trHeight w:val="465"/>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40E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eastAsia="es-CO"/>
              </w:rPr>
              <w:t>12</w:t>
            </w:r>
          </w:p>
        </w:tc>
        <w:tc>
          <w:tcPr>
            <w:tcW w:w="5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DBBF6"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Taller de turismo cultural: visión del turismo a partir del patrimonio, potencial del Centro Histórico, Impactos del turismo, negocios turísticos y construcción de visión del turismo cultural con la institución, comunidad, y vigías (guion de recorrido turístico patrimonial)</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08EE7"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eastAsia="es-CO"/>
              </w:rPr>
              <w:t>Julio 11, 12 y 13 de 2019</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371926"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617D17AB" w14:textId="77777777" w:rsidTr="009C7D84">
        <w:tblPrEx>
          <w:jc w:val="left"/>
        </w:tblPrEx>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373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eastAsia="es-CO"/>
              </w:rPr>
              <w:t>13</w:t>
            </w:r>
          </w:p>
        </w:tc>
        <w:tc>
          <w:tcPr>
            <w:tcW w:w="5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5AF36" w14:textId="77777777" w:rsidR="00426474" w:rsidRPr="00A112B6" w:rsidRDefault="00426474" w:rsidP="00105CD3">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Reunión con funcionarios de la Secretaría de Planeación de la alcaldía, y con Concejo Municipal para presentación de área afectada y zona de influencia, explicación de norma urbana y arquitectónica</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F782B"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eastAsia="es-CO"/>
              </w:rPr>
              <w:t>Agosto 22 y 23 /19</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01E363" w14:textId="77777777" w:rsidR="00426474" w:rsidRPr="00A112B6" w:rsidRDefault="00426474" w:rsidP="00105CD3">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sz w:val="20"/>
                <w:szCs w:val="20"/>
                <w:lang w:val="es-CO" w:eastAsia="es-CO"/>
              </w:rPr>
              <w:t>Parque Educativo Los Héroes</w:t>
            </w:r>
          </w:p>
        </w:tc>
      </w:tr>
      <w:tr w:rsidR="00426474" w:rsidRPr="00A112B6" w14:paraId="140B5E9E" w14:textId="77777777" w:rsidTr="009C7D84">
        <w:tblPrEx>
          <w:jc w:val="left"/>
        </w:tblPrEx>
        <w:trPr>
          <w:trHeight w:val="465"/>
        </w:trPr>
        <w:tc>
          <w:tcPr>
            <w:cnfStyle w:val="001000000000" w:firstRow="0" w:lastRow="0" w:firstColumn="1" w:lastColumn="0" w:oddVBand="0" w:evenVBand="0" w:oddHBand="0" w:evenHBand="0" w:firstRowFirstColumn="0" w:firstRowLastColumn="0" w:lastRowFirstColumn="0" w:lastRowLastColumn="0"/>
            <w:tcW w:w="2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D8A2" w14:textId="77777777" w:rsidR="00426474" w:rsidRPr="00A112B6" w:rsidRDefault="00426474" w:rsidP="00105CD3">
            <w:pPr>
              <w:tabs>
                <w:tab w:val="left" w:pos="0"/>
              </w:tabs>
              <w:jc w:val="center"/>
              <w:rPr>
                <w:rFonts w:asciiTheme="minorHAnsi" w:hAnsiTheme="minorHAnsi" w:cstheme="minorHAnsi"/>
                <w:color w:val="000000"/>
                <w:sz w:val="20"/>
                <w:szCs w:val="20"/>
                <w:lang w:eastAsia="es-CO"/>
              </w:rPr>
            </w:pPr>
            <w:r w:rsidRPr="00A112B6">
              <w:rPr>
                <w:rFonts w:asciiTheme="minorHAnsi" w:hAnsiTheme="minorHAnsi" w:cstheme="minorHAnsi"/>
                <w:color w:val="000000"/>
                <w:sz w:val="20"/>
                <w:szCs w:val="20"/>
                <w:lang w:eastAsia="es-CO"/>
              </w:rPr>
              <w:t>14</w:t>
            </w:r>
          </w:p>
        </w:tc>
        <w:tc>
          <w:tcPr>
            <w:tcW w:w="5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08CB4" w14:textId="77777777" w:rsidR="00426474" w:rsidRPr="00A112B6" w:rsidRDefault="00426474" w:rsidP="00105CD3">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Reunión con funcionarios de la Secretaría de Planeación de la Alcaldía Municipal, con la comunidad y concejo municipal, para la entrega de los documentos técnicos de soporte, Plegable turístico y Cartilla de divulgación del proceso del PEMP.</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82A4AB"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s-CO"/>
              </w:rPr>
            </w:pPr>
            <w:r w:rsidRPr="00A112B6">
              <w:rPr>
                <w:rFonts w:asciiTheme="minorHAnsi" w:hAnsiTheme="minorHAnsi" w:cstheme="minorHAnsi"/>
                <w:color w:val="000000"/>
                <w:sz w:val="20"/>
                <w:szCs w:val="20"/>
                <w:lang w:eastAsia="es-CO"/>
              </w:rPr>
              <w:t>Diciembre 13 y 14 de 2019</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F3EE57" w14:textId="77777777" w:rsidR="00426474" w:rsidRPr="00A112B6" w:rsidRDefault="00426474" w:rsidP="00105CD3">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s-CO"/>
              </w:rPr>
            </w:pPr>
            <w:r w:rsidRPr="00A112B6">
              <w:rPr>
                <w:rFonts w:asciiTheme="minorHAnsi" w:hAnsiTheme="minorHAnsi" w:cstheme="minorHAnsi"/>
                <w:color w:val="000000"/>
                <w:sz w:val="20"/>
                <w:szCs w:val="20"/>
                <w:lang w:eastAsia="es-CO"/>
              </w:rPr>
              <w:t xml:space="preserve">Alcaldía Municipal y </w:t>
            </w:r>
            <w:r w:rsidRPr="00A112B6">
              <w:rPr>
                <w:rFonts w:asciiTheme="minorHAnsi" w:hAnsiTheme="minorHAnsi" w:cstheme="minorHAnsi"/>
                <w:sz w:val="20"/>
                <w:szCs w:val="20"/>
                <w:lang w:val="es-CO" w:eastAsia="es-CO"/>
              </w:rPr>
              <w:t>Parque Educativo Los Héroes</w:t>
            </w:r>
          </w:p>
        </w:tc>
      </w:tr>
      <w:bookmarkEnd w:id="6"/>
    </w:tbl>
    <w:p w14:paraId="1339932A"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p>
    <w:p w14:paraId="22CF7BD7" w14:textId="570A81D4" w:rsidR="00426474" w:rsidRPr="00A112B6" w:rsidRDefault="00426474" w:rsidP="00105CD3">
      <w:pPr>
        <w:pStyle w:val="Textoindependiente3"/>
        <w:tabs>
          <w:tab w:val="left" w:pos="0"/>
          <w:tab w:val="left" w:pos="1985"/>
        </w:tabs>
        <w:spacing w:before="0" w:after="0"/>
        <w:ind w:left="-142" w:right="0"/>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Que en cumplimiento </w:t>
      </w:r>
      <w:r w:rsidR="009C7D84" w:rsidRPr="00A112B6">
        <w:rPr>
          <w:rFonts w:asciiTheme="minorHAnsi" w:hAnsiTheme="minorHAnsi" w:cstheme="minorHAnsi"/>
          <w:sz w:val="20"/>
          <w:szCs w:val="20"/>
          <w:lang w:val="es-CO"/>
        </w:rPr>
        <w:t xml:space="preserve">de lo dispuesto en los </w:t>
      </w:r>
      <w:r w:rsidRPr="00A112B6">
        <w:rPr>
          <w:rFonts w:asciiTheme="minorHAnsi" w:hAnsiTheme="minorHAnsi" w:cstheme="minorHAnsi"/>
          <w:sz w:val="20"/>
          <w:szCs w:val="20"/>
          <w:lang w:val="es-CO"/>
        </w:rPr>
        <w:t>artículo</w:t>
      </w:r>
      <w:r w:rsidR="009C7D84" w:rsidRPr="00A112B6">
        <w:rPr>
          <w:rFonts w:asciiTheme="minorHAnsi" w:hAnsiTheme="minorHAnsi" w:cstheme="minorHAnsi"/>
          <w:sz w:val="20"/>
          <w:szCs w:val="20"/>
          <w:lang w:val="es-CO"/>
        </w:rPr>
        <w:t>s</w:t>
      </w:r>
      <w:r w:rsidRPr="00A112B6">
        <w:rPr>
          <w:rFonts w:asciiTheme="minorHAnsi" w:hAnsiTheme="minorHAnsi" w:cstheme="minorHAnsi"/>
          <w:sz w:val="20"/>
          <w:szCs w:val="20"/>
          <w:lang w:val="es-CO"/>
        </w:rPr>
        <w:t xml:space="preserve"> 2.3.2.3</w:t>
      </w:r>
      <w:r w:rsidR="009C7D84" w:rsidRPr="00A112B6">
        <w:rPr>
          <w:rFonts w:asciiTheme="minorHAnsi" w:hAnsiTheme="minorHAnsi" w:cstheme="minorHAnsi"/>
          <w:sz w:val="20"/>
          <w:szCs w:val="20"/>
          <w:lang w:val="es-CO"/>
        </w:rPr>
        <w:t xml:space="preserve"> (</w:t>
      </w:r>
      <w:r w:rsidRPr="00A112B6">
        <w:rPr>
          <w:rFonts w:asciiTheme="minorHAnsi" w:hAnsiTheme="minorHAnsi" w:cstheme="minorHAnsi"/>
          <w:sz w:val="20"/>
          <w:szCs w:val="20"/>
          <w:lang w:val="es-CO"/>
        </w:rPr>
        <w:t>numeral 5</w:t>
      </w:r>
      <w:r w:rsidR="009C7D84" w:rsidRPr="00A112B6">
        <w:rPr>
          <w:rFonts w:asciiTheme="minorHAnsi" w:hAnsiTheme="minorHAnsi" w:cstheme="minorHAnsi"/>
          <w:sz w:val="20"/>
          <w:szCs w:val="20"/>
          <w:lang w:val="es-CO"/>
        </w:rPr>
        <w:t xml:space="preserve">), y </w:t>
      </w:r>
      <w:r w:rsidRPr="00A112B6">
        <w:rPr>
          <w:rFonts w:asciiTheme="minorHAnsi" w:hAnsiTheme="minorHAnsi" w:cstheme="minorHAnsi"/>
          <w:sz w:val="20"/>
          <w:szCs w:val="20"/>
          <w:lang w:val="es-CO"/>
        </w:rPr>
        <w:t xml:space="preserve"> </w:t>
      </w:r>
      <w:r w:rsidR="009C7D84" w:rsidRPr="00A112B6">
        <w:rPr>
          <w:rFonts w:asciiTheme="minorHAnsi" w:hAnsiTheme="minorHAnsi" w:cstheme="minorHAnsi"/>
          <w:sz w:val="20"/>
          <w:szCs w:val="20"/>
          <w:lang w:val="es-CO"/>
        </w:rPr>
        <w:t xml:space="preserve">2.4.1.6 </w:t>
      </w:r>
      <w:r w:rsidRPr="00A112B6">
        <w:rPr>
          <w:rFonts w:asciiTheme="minorHAnsi" w:hAnsiTheme="minorHAnsi" w:cstheme="minorHAnsi"/>
          <w:sz w:val="20"/>
          <w:szCs w:val="20"/>
          <w:lang w:val="es-CO"/>
        </w:rPr>
        <w:t>del Decreto 1080 de 2015</w:t>
      </w:r>
      <w:r w:rsidR="009C7D84" w:rsidRPr="00A112B6">
        <w:rPr>
          <w:rFonts w:asciiTheme="minorHAnsi" w:hAnsiTheme="minorHAnsi" w:cstheme="minorHAnsi"/>
          <w:sz w:val="20"/>
          <w:szCs w:val="20"/>
          <w:lang w:val="es-CO"/>
        </w:rPr>
        <w:t xml:space="preserve">, </w:t>
      </w:r>
      <w:r w:rsidRPr="00A112B6">
        <w:rPr>
          <w:rFonts w:asciiTheme="minorHAnsi" w:hAnsiTheme="minorHAnsi" w:cstheme="minorHAnsi"/>
          <w:sz w:val="20"/>
          <w:szCs w:val="20"/>
          <w:lang w:val="es-CO"/>
        </w:rPr>
        <w:t>el 07 de noviembre de 2019 fue presentada por la coordinadora del equipo técnico del PEMP de Concepción ante el Consejo Nacional de Patrimonio Cultural (CNPC) la propuesta del mencionando PEMP, en sesión ordinaria.</w:t>
      </w:r>
    </w:p>
    <w:p w14:paraId="0CCEA8D2" w14:textId="77777777" w:rsidR="00426474" w:rsidRPr="00A112B6" w:rsidRDefault="00426474" w:rsidP="00105CD3">
      <w:pPr>
        <w:pStyle w:val="Textoindependiente3"/>
        <w:tabs>
          <w:tab w:val="left" w:pos="0"/>
          <w:tab w:val="left" w:pos="1985"/>
        </w:tabs>
        <w:spacing w:before="0" w:after="0"/>
        <w:ind w:left="-142" w:right="0"/>
        <w:contextualSpacing/>
        <w:rPr>
          <w:rFonts w:asciiTheme="minorHAnsi" w:hAnsiTheme="minorHAnsi" w:cstheme="minorHAnsi"/>
          <w:sz w:val="20"/>
          <w:szCs w:val="20"/>
          <w:lang w:val="es-CO"/>
        </w:rPr>
      </w:pPr>
    </w:p>
    <w:p w14:paraId="6F2F3F3A" w14:textId="0C8925CC" w:rsidR="00426474" w:rsidRPr="00A112B6" w:rsidRDefault="00426474" w:rsidP="00105CD3">
      <w:pPr>
        <w:pStyle w:val="Textoindependiente3"/>
        <w:tabs>
          <w:tab w:val="left" w:pos="0"/>
          <w:tab w:val="left" w:pos="1985"/>
        </w:tabs>
        <w:spacing w:before="0" w:after="0"/>
        <w:ind w:left="-142" w:right="0"/>
        <w:contextualSpacing/>
        <w:rPr>
          <w:rFonts w:asciiTheme="minorHAnsi" w:hAnsiTheme="minorHAnsi" w:cstheme="minorHAnsi"/>
          <w:sz w:val="20"/>
          <w:szCs w:val="20"/>
        </w:rPr>
      </w:pPr>
      <w:r w:rsidRPr="00A112B6">
        <w:rPr>
          <w:rFonts w:asciiTheme="minorHAnsi" w:hAnsiTheme="minorHAnsi" w:cstheme="minorHAnsi"/>
          <w:sz w:val="20"/>
          <w:szCs w:val="20"/>
          <w:lang w:val="es-CO"/>
        </w:rPr>
        <w:t xml:space="preserve">Que luego de observar dicha presentación, el </w:t>
      </w:r>
      <w:r w:rsidR="009C7D84" w:rsidRPr="00A112B6">
        <w:rPr>
          <w:rFonts w:asciiTheme="minorHAnsi" w:hAnsiTheme="minorHAnsi" w:cstheme="minorHAnsi"/>
          <w:sz w:val="20"/>
          <w:szCs w:val="20"/>
          <w:lang w:val="es-CO"/>
        </w:rPr>
        <w:t>-</w:t>
      </w:r>
      <w:r w:rsidRPr="00A112B6">
        <w:rPr>
          <w:rFonts w:asciiTheme="minorHAnsi" w:hAnsiTheme="minorHAnsi" w:cstheme="minorHAnsi"/>
          <w:sz w:val="20"/>
          <w:szCs w:val="20"/>
          <w:lang w:val="es-CO"/>
        </w:rPr>
        <w:t>CNPC</w:t>
      </w:r>
      <w:r w:rsidR="009C7D84" w:rsidRPr="00A112B6">
        <w:rPr>
          <w:rFonts w:asciiTheme="minorHAnsi" w:hAnsiTheme="minorHAnsi" w:cstheme="minorHAnsi"/>
          <w:sz w:val="20"/>
          <w:szCs w:val="20"/>
          <w:lang w:val="es-CO"/>
        </w:rPr>
        <w:t>-</w:t>
      </w:r>
      <w:r w:rsidRPr="00A112B6">
        <w:rPr>
          <w:rFonts w:asciiTheme="minorHAnsi" w:hAnsiTheme="minorHAnsi" w:cstheme="minorHAnsi"/>
          <w:sz w:val="20"/>
          <w:szCs w:val="20"/>
          <w:lang w:val="es-CO"/>
        </w:rPr>
        <w:t xml:space="preserve"> dio concepto favorable y aprobó el mencionado PEMP mediante el acta </w:t>
      </w:r>
      <w:r w:rsidRPr="00A112B6">
        <w:rPr>
          <w:rFonts w:asciiTheme="minorHAnsi" w:hAnsiTheme="minorHAnsi" w:cstheme="minorHAnsi"/>
          <w:sz w:val="20"/>
          <w:szCs w:val="20"/>
        </w:rPr>
        <w:t>N°.07</w:t>
      </w:r>
      <w:r w:rsidR="009C7D84" w:rsidRPr="00A112B6">
        <w:rPr>
          <w:rFonts w:asciiTheme="minorHAnsi" w:hAnsiTheme="minorHAnsi" w:cstheme="minorHAnsi"/>
          <w:sz w:val="20"/>
          <w:szCs w:val="20"/>
        </w:rPr>
        <w:t xml:space="preserve"> </w:t>
      </w:r>
      <w:r w:rsidRPr="00A112B6">
        <w:rPr>
          <w:rFonts w:asciiTheme="minorHAnsi" w:hAnsiTheme="minorHAnsi" w:cstheme="minorHAnsi"/>
          <w:sz w:val="20"/>
          <w:szCs w:val="20"/>
        </w:rPr>
        <w:t>del 07 de noviembre de 2019.</w:t>
      </w:r>
    </w:p>
    <w:p w14:paraId="02998418"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p>
    <w:p w14:paraId="1A491C75" w14:textId="77777777" w:rsidR="009C7D84" w:rsidRPr="00A112B6" w:rsidRDefault="009C7D84" w:rsidP="00105CD3">
      <w:pPr>
        <w:pStyle w:val="Textoindependiente3"/>
        <w:tabs>
          <w:tab w:val="left" w:pos="0"/>
          <w:tab w:val="left" w:pos="1985"/>
        </w:tabs>
        <w:spacing w:before="0" w:after="0"/>
        <w:ind w:right="0"/>
        <w:contextualSpacing/>
        <w:rPr>
          <w:rFonts w:asciiTheme="minorHAnsi" w:hAnsiTheme="minorHAnsi" w:cstheme="minorHAnsi"/>
          <w:sz w:val="20"/>
          <w:szCs w:val="20"/>
        </w:rPr>
      </w:pPr>
    </w:p>
    <w:p w14:paraId="566D2F1C" w14:textId="047BBE88"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rPr>
      </w:pPr>
      <w:r w:rsidRPr="00A112B6">
        <w:rPr>
          <w:rFonts w:asciiTheme="minorHAnsi" w:hAnsiTheme="minorHAnsi" w:cstheme="minorHAnsi"/>
          <w:sz w:val="20"/>
          <w:szCs w:val="20"/>
        </w:rPr>
        <w:t>Que, en mérito de lo expuesto,</w:t>
      </w:r>
    </w:p>
    <w:p w14:paraId="35B52D53"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p>
    <w:p w14:paraId="0298A611"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RESUELVE:</w:t>
      </w:r>
    </w:p>
    <w:p w14:paraId="352796A5" w14:textId="77777777" w:rsidR="00426474" w:rsidRPr="00AA2BEC" w:rsidRDefault="00426474" w:rsidP="00AA2BEC">
      <w:pPr>
        <w:tabs>
          <w:tab w:val="left" w:pos="0"/>
          <w:tab w:val="left" w:pos="1985"/>
        </w:tabs>
        <w:contextualSpacing/>
        <w:jc w:val="center"/>
        <w:rPr>
          <w:rFonts w:asciiTheme="minorHAnsi" w:hAnsiTheme="minorHAnsi" w:cstheme="minorHAnsi"/>
          <w:b/>
          <w:sz w:val="20"/>
          <w:szCs w:val="20"/>
          <w:lang w:val="es-CO"/>
        </w:rPr>
      </w:pPr>
    </w:p>
    <w:p w14:paraId="6911C9E0" w14:textId="77777777" w:rsidR="00426474" w:rsidRPr="00AA2BEC" w:rsidRDefault="00426474" w:rsidP="00AA2BEC">
      <w:pPr>
        <w:tabs>
          <w:tab w:val="left" w:pos="0"/>
          <w:tab w:val="left" w:pos="1985"/>
        </w:tabs>
        <w:contextualSpacing/>
        <w:jc w:val="center"/>
        <w:rPr>
          <w:rFonts w:asciiTheme="minorHAnsi" w:hAnsiTheme="minorHAnsi" w:cstheme="minorHAnsi"/>
          <w:b/>
          <w:sz w:val="20"/>
          <w:szCs w:val="20"/>
          <w:lang w:val="es-CO"/>
        </w:rPr>
      </w:pPr>
      <w:r w:rsidRPr="00AA2BEC">
        <w:rPr>
          <w:rFonts w:asciiTheme="minorHAnsi" w:hAnsiTheme="minorHAnsi" w:cstheme="minorHAnsi"/>
          <w:b/>
          <w:sz w:val="20"/>
          <w:szCs w:val="20"/>
          <w:lang w:val="es-CO"/>
        </w:rPr>
        <w:t>TÍTULO I</w:t>
      </w:r>
    </w:p>
    <w:p w14:paraId="6A7A887D"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p>
    <w:p w14:paraId="79D315BF"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DISPOSICIONES GENERALES</w:t>
      </w:r>
    </w:p>
    <w:p w14:paraId="31F647A2"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p>
    <w:p w14:paraId="7F638006" w14:textId="25146095" w:rsidR="00426474" w:rsidRPr="00A112B6" w:rsidRDefault="00426474" w:rsidP="00105CD3">
      <w:pPr>
        <w:pStyle w:val="ARTICULO"/>
        <w:tabs>
          <w:tab w:val="clear" w:pos="2269"/>
          <w:tab w:val="left" w:pos="0"/>
          <w:tab w:val="left" w:pos="1568"/>
          <w:tab w:val="num" w:pos="1701"/>
        </w:tabs>
        <w:spacing w:before="0"/>
        <w:ind w:left="0"/>
        <w:contextualSpacing/>
        <w:rPr>
          <w:rFonts w:asciiTheme="minorHAnsi" w:hAnsiTheme="minorHAnsi" w:cstheme="minorHAnsi"/>
          <w:lang w:eastAsia="en-US"/>
        </w:rPr>
      </w:pPr>
      <w:r w:rsidRPr="00A112B6">
        <w:rPr>
          <w:rFonts w:asciiTheme="minorHAnsi" w:hAnsiTheme="minorHAnsi" w:cstheme="minorHAnsi"/>
          <w:b/>
        </w:rPr>
        <w:t>Aprobación</w:t>
      </w:r>
      <w:r w:rsidRPr="00A112B6">
        <w:rPr>
          <w:rFonts w:asciiTheme="minorHAnsi" w:hAnsiTheme="minorHAnsi" w:cstheme="minorHAnsi"/>
        </w:rPr>
        <w:t>. Aprobar el Plan Especial de Manejo y Protección</w:t>
      </w:r>
      <w:r w:rsidR="009C7D84" w:rsidRPr="00A112B6">
        <w:rPr>
          <w:rFonts w:asciiTheme="minorHAnsi" w:hAnsiTheme="minorHAnsi" w:cstheme="minorHAnsi"/>
        </w:rPr>
        <w:t xml:space="preserve"> (PEMP)</w:t>
      </w:r>
      <w:r w:rsidRPr="00A112B6">
        <w:rPr>
          <w:rFonts w:asciiTheme="minorHAnsi" w:hAnsiTheme="minorHAnsi" w:cstheme="minorHAnsi"/>
        </w:rPr>
        <w:t xml:space="preserve"> del Centro Histórico de Concepción</w:t>
      </w:r>
      <w:r w:rsidR="009C7D84" w:rsidRPr="00A112B6">
        <w:rPr>
          <w:rFonts w:asciiTheme="minorHAnsi" w:hAnsiTheme="minorHAnsi" w:cstheme="minorHAnsi"/>
        </w:rPr>
        <w:t xml:space="preserve"> (</w:t>
      </w:r>
      <w:r w:rsidRPr="00A112B6">
        <w:rPr>
          <w:rFonts w:asciiTheme="minorHAnsi" w:hAnsiTheme="minorHAnsi" w:cstheme="minorHAnsi"/>
        </w:rPr>
        <w:t>Antioquia</w:t>
      </w:r>
      <w:r w:rsidR="009C7D84" w:rsidRPr="00A112B6">
        <w:rPr>
          <w:rFonts w:asciiTheme="minorHAnsi" w:hAnsiTheme="minorHAnsi" w:cstheme="minorHAnsi"/>
        </w:rPr>
        <w:t>)</w:t>
      </w:r>
      <w:r w:rsidRPr="00A112B6">
        <w:rPr>
          <w:rFonts w:asciiTheme="minorHAnsi" w:hAnsiTheme="minorHAnsi" w:cstheme="minorHAnsi"/>
        </w:rPr>
        <w:t xml:space="preserve"> y su zona de influencia</w:t>
      </w:r>
      <w:r w:rsidR="009C7D84" w:rsidRPr="00A112B6">
        <w:rPr>
          <w:rFonts w:asciiTheme="minorHAnsi" w:hAnsiTheme="minorHAnsi" w:cstheme="minorHAnsi"/>
        </w:rPr>
        <w:t xml:space="preserve">, declarado Bien de Interés Cultural de carácter Nacional </w:t>
      </w:r>
      <w:r w:rsidR="00FA5973" w:rsidRPr="00A112B6">
        <w:rPr>
          <w:rFonts w:asciiTheme="minorHAnsi" w:hAnsiTheme="minorHAnsi" w:cstheme="minorHAnsi"/>
        </w:rPr>
        <w:t>(Hoy</w:t>
      </w:r>
      <w:r w:rsidR="009C7D84" w:rsidRPr="00A112B6">
        <w:rPr>
          <w:rFonts w:asciiTheme="minorHAnsi" w:hAnsiTheme="minorHAnsi" w:cstheme="minorHAnsi"/>
        </w:rPr>
        <w:t xml:space="preserve"> Bien de interés Cultural del ámbito Nacional-BICN).</w:t>
      </w:r>
    </w:p>
    <w:p w14:paraId="27335380" w14:textId="5E1B1820" w:rsidR="00426474" w:rsidRPr="00A112B6" w:rsidRDefault="00426474" w:rsidP="00105CD3">
      <w:pPr>
        <w:pStyle w:val="ARTICULO"/>
        <w:tabs>
          <w:tab w:val="left" w:pos="0"/>
          <w:tab w:val="left" w:pos="1610"/>
        </w:tabs>
        <w:spacing w:before="0"/>
        <w:ind w:left="0"/>
        <w:contextualSpacing/>
        <w:rPr>
          <w:rFonts w:asciiTheme="minorHAnsi" w:hAnsiTheme="minorHAnsi" w:cstheme="minorHAnsi"/>
        </w:rPr>
      </w:pPr>
      <w:r w:rsidRPr="00A112B6">
        <w:rPr>
          <w:rFonts w:asciiTheme="minorHAnsi" w:hAnsiTheme="minorHAnsi" w:cstheme="minorHAnsi"/>
          <w:b/>
        </w:rPr>
        <w:lastRenderedPageBreak/>
        <w:t>Ámbito de aplicación del PEMP</w:t>
      </w:r>
      <w:r w:rsidRPr="00A112B6">
        <w:rPr>
          <w:rFonts w:asciiTheme="minorHAnsi" w:hAnsiTheme="minorHAnsi" w:cstheme="minorHAnsi"/>
        </w:rPr>
        <w:t xml:space="preserve">. Las normas contenidas en la presente resolución son de aplicación obligatoria en el Centro Histórico de Concepción, Antioquia, y </w:t>
      </w:r>
      <w:r w:rsidR="00A937F1" w:rsidRPr="00A112B6">
        <w:rPr>
          <w:rFonts w:asciiTheme="minorHAnsi" w:hAnsiTheme="minorHAnsi" w:cstheme="minorHAnsi"/>
        </w:rPr>
        <w:t xml:space="preserve">en </w:t>
      </w:r>
      <w:r w:rsidRPr="00A112B6">
        <w:rPr>
          <w:rFonts w:asciiTheme="minorHAnsi" w:hAnsiTheme="minorHAnsi" w:cstheme="minorHAnsi"/>
        </w:rPr>
        <w:t>su zona de influencia.</w:t>
      </w:r>
    </w:p>
    <w:p w14:paraId="77172FEF" w14:textId="77777777" w:rsidR="00426474" w:rsidRPr="00A112B6" w:rsidRDefault="00426474" w:rsidP="00105CD3">
      <w:pPr>
        <w:tabs>
          <w:tab w:val="left" w:pos="0"/>
          <w:tab w:val="left" w:pos="1610"/>
        </w:tabs>
        <w:rPr>
          <w:rFonts w:asciiTheme="minorHAnsi" w:hAnsiTheme="minorHAnsi" w:cstheme="minorHAnsi"/>
          <w:sz w:val="20"/>
          <w:szCs w:val="20"/>
        </w:rPr>
      </w:pPr>
    </w:p>
    <w:p w14:paraId="4F96ED3E" w14:textId="77777777" w:rsidR="00426474" w:rsidRPr="00A112B6" w:rsidRDefault="00426474" w:rsidP="00105CD3">
      <w:pPr>
        <w:pStyle w:val="ARTICULO"/>
        <w:tabs>
          <w:tab w:val="clear" w:pos="2269"/>
          <w:tab w:val="left" w:pos="0"/>
          <w:tab w:val="left" w:pos="1418"/>
          <w:tab w:val="left" w:pos="1560"/>
          <w:tab w:val="left" w:pos="1985"/>
        </w:tabs>
        <w:spacing w:before="0"/>
        <w:ind w:left="0"/>
        <w:contextualSpacing/>
        <w:rPr>
          <w:rFonts w:asciiTheme="minorHAnsi" w:hAnsiTheme="minorHAnsi" w:cstheme="minorHAnsi"/>
        </w:rPr>
      </w:pPr>
      <w:r w:rsidRPr="00A112B6">
        <w:rPr>
          <w:rFonts w:asciiTheme="minorHAnsi" w:hAnsiTheme="minorHAnsi" w:cstheme="minorHAnsi"/>
          <w:b/>
        </w:rPr>
        <w:t>Objetivo general</w:t>
      </w:r>
      <w:r w:rsidRPr="00A112B6">
        <w:rPr>
          <w:rFonts w:asciiTheme="minorHAnsi" w:hAnsiTheme="minorHAnsi" w:cstheme="minorHAnsi"/>
        </w:rPr>
        <w:t xml:space="preserve">. </w:t>
      </w:r>
      <w:bookmarkStart w:id="7" w:name="_Toc45419898"/>
      <w:bookmarkStart w:id="8" w:name="_Toc45428354"/>
      <w:bookmarkStart w:id="9" w:name="_Toc87326906"/>
      <w:r w:rsidRPr="00A112B6">
        <w:rPr>
          <w:rFonts w:asciiTheme="minorHAnsi" w:hAnsiTheme="minorHAnsi" w:cstheme="minorHAnsi"/>
        </w:rPr>
        <w:t>El objetivo general del Plan Especial de Manejo y Protección del Centro Histórico de Concepción, Antioquia es constituirse en la herramienta de planificación y gestión a través de la cual se definen a corto, mediano y largo plazo, las acciones necesarias para garantizar su protección, conservación y sostenibilidad</w:t>
      </w:r>
    </w:p>
    <w:p w14:paraId="6C184275" w14:textId="77777777" w:rsidR="00426474" w:rsidRPr="00A112B6" w:rsidRDefault="00426474" w:rsidP="00105CD3">
      <w:pPr>
        <w:tabs>
          <w:tab w:val="left" w:pos="0"/>
        </w:tabs>
        <w:rPr>
          <w:rFonts w:asciiTheme="minorHAnsi" w:hAnsiTheme="minorHAnsi" w:cstheme="minorHAnsi"/>
          <w:sz w:val="20"/>
          <w:szCs w:val="20"/>
        </w:rPr>
      </w:pPr>
    </w:p>
    <w:p w14:paraId="79BA61A9" w14:textId="77777777" w:rsidR="00426474" w:rsidRPr="00A112B6" w:rsidRDefault="00426474" w:rsidP="00105CD3">
      <w:pPr>
        <w:pStyle w:val="ARTICULO"/>
        <w:tabs>
          <w:tab w:val="clear" w:pos="2269"/>
          <w:tab w:val="left" w:pos="0"/>
          <w:tab w:val="left" w:pos="1560"/>
          <w:tab w:val="num" w:pos="1701"/>
        </w:tabs>
        <w:spacing w:before="0"/>
        <w:ind w:left="0"/>
        <w:contextualSpacing/>
        <w:rPr>
          <w:rFonts w:asciiTheme="minorHAnsi" w:hAnsiTheme="minorHAnsi" w:cstheme="minorHAnsi"/>
        </w:rPr>
      </w:pPr>
      <w:r w:rsidRPr="00A112B6">
        <w:rPr>
          <w:rFonts w:asciiTheme="minorHAnsi" w:hAnsiTheme="minorHAnsi" w:cstheme="minorHAnsi"/>
          <w:b/>
        </w:rPr>
        <w:t>Objetivos</w:t>
      </w:r>
      <w:bookmarkEnd w:id="7"/>
      <w:bookmarkEnd w:id="8"/>
      <w:bookmarkEnd w:id="9"/>
      <w:r w:rsidRPr="00A112B6">
        <w:rPr>
          <w:rFonts w:asciiTheme="minorHAnsi" w:hAnsiTheme="minorHAnsi" w:cstheme="minorHAnsi"/>
          <w:b/>
        </w:rPr>
        <w:t xml:space="preserve"> específicos</w:t>
      </w:r>
      <w:r w:rsidRPr="00A112B6">
        <w:rPr>
          <w:rFonts w:asciiTheme="minorHAnsi" w:hAnsiTheme="minorHAnsi" w:cstheme="minorHAnsi"/>
        </w:rPr>
        <w:t>. Son objetivos específicos del PEMP los siguientes:</w:t>
      </w:r>
    </w:p>
    <w:p w14:paraId="7E41849B"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32892406"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Precisar las acciones de protección de carácter preventivo y/o correctivo necesarias para la conservación de los bienes patrimoniales.</w:t>
      </w:r>
    </w:p>
    <w:p w14:paraId="5237BB71"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Generar las condiciones y estrategias para el mejor conocimiento y la apropiación del patrimonio cultural (material e inmaterial) por parte de la comunidad, con el fin de garantizar su conservación y su transmisión a futuras generaciones.</w:t>
      </w:r>
    </w:p>
    <w:p w14:paraId="3F1EBFE8"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Definir los lineamientos y condiciones para el desarrollo armónico del centro histórico con su área de influencias, partiendo de la conservación de sus valores, la mitigación de sus riesgos y el aprovechamiento de sus potencialidades.</w:t>
      </w:r>
    </w:p>
    <w:p w14:paraId="19B509AA"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Establecer las condiciones físicas, de mantenimiento y de conservación de los bienes patrimoniales.</w:t>
      </w:r>
    </w:p>
    <w:p w14:paraId="51408531"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Establecer mecanismos o determinantes que permitan la recuperación y sostenibilidad de los bienes patrimoniales.</w:t>
      </w:r>
    </w:p>
    <w:p w14:paraId="334278C0" w14:textId="77777777" w:rsidR="00426474" w:rsidRPr="00A112B6" w:rsidRDefault="00426474" w:rsidP="00415A95">
      <w:pPr>
        <w:pStyle w:val="Prrafodelista"/>
        <w:numPr>
          <w:ilvl w:val="0"/>
          <w:numId w:val="38"/>
        </w:numPr>
        <w:tabs>
          <w:tab w:val="left" w:pos="142"/>
        </w:tabs>
        <w:ind w:left="426"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Definir los proyectos y acciones específicas que permitan la prevención, mitigación y manejo requerido para conservar, proteger y salvaguardar el patrimonio cultural de centro histórico.</w:t>
      </w:r>
    </w:p>
    <w:p w14:paraId="181F3053" w14:textId="77777777" w:rsidR="00426474" w:rsidRPr="00A112B6" w:rsidRDefault="00426474" w:rsidP="00105CD3">
      <w:pPr>
        <w:pStyle w:val="Prrafodelista"/>
        <w:tabs>
          <w:tab w:val="left" w:pos="0"/>
        </w:tabs>
        <w:ind w:left="0"/>
        <w:rPr>
          <w:rFonts w:asciiTheme="minorHAnsi" w:hAnsiTheme="minorHAnsi" w:cstheme="minorHAnsi"/>
          <w:sz w:val="20"/>
          <w:szCs w:val="20"/>
        </w:rPr>
      </w:pPr>
    </w:p>
    <w:p w14:paraId="7F8D9A12" w14:textId="77777777" w:rsidR="00426474" w:rsidRPr="00A112B6" w:rsidRDefault="00426474" w:rsidP="00105CD3">
      <w:pPr>
        <w:tabs>
          <w:tab w:val="left" w:pos="0"/>
        </w:tabs>
        <w:jc w:val="both"/>
        <w:rPr>
          <w:rFonts w:asciiTheme="minorHAnsi" w:hAnsiTheme="minorHAnsi" w:cstheme="minorHAnsi"/>
          <w:sz w:val="20"/>
          <w:szCs w:val="20"/>
          <w:highlight w:val="lightGray"/>
        </w:rPr>
      </w:pPr>
    </w:p>
    <w:p w14:paraId="765C8E09" w14:textId="77777777" w:rsidR="00426474" w:rsidRPr="00A112B6" w:rsidRDefault="00426474" w:rsidP="00105CD3">
      <w:pPr>
        <w:pStyle w:val="ARTICULO"/>
        <w:tabs>
          <w:tab w:val="clear" w:pos="1701"/>
          <w:tab w:val="left" w:pos="0"/>
          <w:tab w:val="left" w:pos="1560"/>
        </w:tabs>
        <w:spacing w:before="0"/>
        <w:ind w:left="0"/>
        <w:contextualSpacing/>
        <w:rPr>
          <w:rFonts w:asciiTheme="minorHAnsi" w:hAnsiTheme="minorHAnsi" w:cstheme="minorHAnsi"/>
        </w:rPr>
      </w:pPr>
      <w:r w:rsidRPr="00A112B6">
        <w:rPr>
          <w:rFonts w:asciiTheme="minorHAnsi" w:hAnsiTheme="minorHAnsi" w:cstheme="minorHAnsi"/>
          <w:b/>
        </w:rPr>
        <w:t>Documentos del PEMP</w:t>
      </w:r>
      <w:r w:rsidRPr="00A112B6">
        <w:rPr>
          <w:rFonts w:asciiTheme="minorHAnsi" w:hAnsiTheme="minorHAnsi" w:cstheme="minorHAnsi"/>
        </w:rPr>
        <w:t>. Forman parte integrante de la presente resolución los siguientes documentos:</w:t>
      </w:r>
    </w:p>
    <w:p w14:paraId="57C1E5E1" w14:textId="77777777" w:rsidR="00426474" w:rsidRPr="00A112B6" w:rsidRDefault="00426474" w:rsidP="00105CD3">
      <w:pPr>
        <w:tabs>
          <w:tab w:val="left" w:pos="0"/>
        </w:tabs>
        <w:rPr>
          <w:rFonts w:asciiTheme="minorHAnsi" w:hAnsiTheme="minorHAnsi" w:cstheme="minorHAnsi"/>
          <w:sz w:val="20"/>
          <w:szCs w:val="20"/>
        </w:rPr>
      </w:pPr>
    </w:p>
    <w:p w14:paraId="449CD742" w14:textId="77777777" w:rsidR="00426474" w:rsidRPr="00A112B6" w:rsidRDefault="00426474" w:rsidP="00415A95">
      <w:pPr>
        <w:pStyle w:val="Prrafodelista"/>
        <w:keepNext/>
        <w:numPr>
          <w:ilvl w:val="0"/>
          <w:numId w:val="20"/>
        </w:numPr>
        <w:tabs>
          <w:tab w:val="left" w:pos="0"/>
        </w:tabs>
        <w:ind w:left="426" w:hanging="426"/>
        <w:jc w:val="both"/>
        <w:rPr>
          <w:rFonts w:asciiTheme="minorHAnsi" w:hAnsiTheme="minorHAnsi" w:cstheme="minorHAnsi"/>
          <w:b/>
          <w:sz w:val="20"/>
          <w:szCs w:val="20"/>
        </w:rPr>
      </w:pPr>
      <w:r w:rsidRPr="00A112B6">
        <w:rPr>
          <w:rFonts w:asciiTheme="minorHAnsi" w:hAnsiTheme="minorHAnsi" w:cstheme="minorHAnsi"/>
          <w:b/>
          <w:bCs/>
          <w:sz w:val="20"/>
          <w:szCs w:val="20"/>
        </w:rPr>
        <w:t>Documentos técnicos de soporte</w:t>
      </w:r>
    </w:p>
    <w:p w14:paraId="4FFAD5BE" w14:textId="77777777" w:rsidR="00426474" w:rsidRPr="00A112B6" w:rsidRDefault="00426474" w:rsidP="00105CD3">
      <w:pPr>
        <w:pStyle w:val="Prrafodelista"/>
        <w:keepNext/>
        <w:tabs>
          <w:tab w:val="left" w:pos="0"/>
        </w:tabs>
        <w:ind w:left="0"/>
        <w:jc w:val="both"/>
        <w:rPr>
          <w:rFonts w:asciiTheme="minorHAnsi" w:hAnsiTheme="minorHAnsi" w:cstheme="minorHAnsi"/>
          <w:b/>
          <w:sz w:val="20"/>
          <w:szCs w:val="20"/>
        </w:rPr>
      </w:pPr>
    </w:p>
    <w:p w14:paraId="64E6C0E6" w14:textId="65A8F510" w:rsidR="00426474" w:rsidRPr="00A112B6" w:rsidRDefault="00426474" w:rsidP="00105CD3">
      <w:pPr>
        <w:pStyle w:val="Prrafodelista"/>
        <w:keepNext/>
        <w:tabs>
          <w:tab w:val="left" w:pos="0"/>
        </w:tabs>
        <w:ind w:left="0"/>
        <w:jc w:val="both"/>
        <w:rPr>
          <w:rFonts w:asciiTheme="minorHAnsi" w:hAnsiTheme="minorHAnsi" w:cstheme="minorHAnsi"/>
          <w:sz w:val="20"/>
          <w:szCs w:val="20"/>
        </w:rPr>
      </w:pPr>
      <w:r w:rsidRPr="00A112B6">
        <w:rPr>
          <w:rFonts w:asciiTheme="minorHAnsi" w:hAnsiTheme="minorHAnsi" w:cstheme="minorHAnsi"/>
          <w:sz w:val="20"/>
          <w:szCs w:val="20"/>
        </w:rPr>
        <w:t xml:space="preserve">Hacen parte de la presente resolución </w:t>
      </w:r>
      <w:r w:rsidR="00AA2BEC">
        <w:rPr>
          <w:rFonts w:asciiTheme="minorHAnsi" w:hAnsiTheme="minorHAnsi" w:cstheme="minorHAnsi"/>
          <w:sz w:val="20"/>
          <w:szCs w:val="20"/>
        </w:rPr>
        <w:t xml:space="preserve">7 </w:t>
      </w:r>
      <w:r w:rsidRPr="00A112B6">
        <w:rPr>
          <w:rFonts w:asciiTheme="minorHAnsi" w:hAnsiTheme="minorHAnsi" w:cstheme="minorHAnsi"/>
          <w:sz w:val="20"/>
          <w:szCs w:val="20"/>
        </w:rPr>
        <w:t>anexos técnicos (se adjuntan en medio digital).</w:t>
      </w:r>
    </w:p>
    <w:p w14:paraId="03832075"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5880E75E" w14:textId="77777777"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 xml:space="preserve">Anexo N°1: Documento de norma urbana y niveles de intervención. </w:t>
      </w:r>
    </w:p>
    <w:p w14:paraId="6438EA32" w14:textId="77777777"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N°2: Sectores normativos área afectada y zona de influencia.</w:t>
      </w:r>
    </w:p>
    <w:p w14:paraId="767D7353" w14:textId="77777777"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N°3: Esquemas gráficos para lectura de fichas normativas por manzana.</w:t>
      </w:r>
    </w:p>
    <w:p w14:paraId="45BE3E53" w14:textId="50797B49"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N°4. Usos del suelo (CIUU)</w:t>
      </w:r>
      <w:r w:rsidR="00A937F1" w:rsidRPr="00A112B6">
        <w:rPr>
          <w:rFonts w:asciiTheme="minorHAnsi" w:hAnsiTheme="minorHAnsi" w:cstheme="minorHAnsi"/>
          <w:sz w:val="20"/>
          <w:szCs w:val="20"/>
        </w:rPr>
        <w:t>.</w:t>
      </w:r>
    </w:p>
    <w:p w14:paraId="2E69C3B4" w14:textId="5F7B7C6E"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N°5: Fichas normativas por manzana</w:t>
      </w:r>
      <w:r w:rsidR="00A937F1" w:rsidRPr="00A112B6">
        <w:rPr>
          <w:rFonts w:asciiTheme="minorHAnsi" w:hAnsiTheme="minorHAnsi" w:cstheme="minorHAnsi"/>
          <w:sz w:val="20"/>
          <w:szCs w:val="20"/>
        </w:rPr>
        <w:t>.</w:t>
      </w:r>
    </w:p>
    <w:p w14:paraId="2A85AA28" w14:textId="1F616ACB"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N°6: Fichas de proyectos integradores e individuales</w:t>
      </w:r>
      <w:r w:rsidR="00A937F1" w:rsidRPr="00A112B6">
        <w:rPr>
          <w:rFonts w:asciiTheme="minorHAnsi" w:hAnsiTheme="minorHAnsi" w:cstheme="minorHAnsi"/>
          <w:sz w:val="20"/>
          <w:szCs w:val="20"/>
        </w:rPr>
        <w:t>.</w:t>
      </w:r>
    </w:p>
    <w:p w14:paraId="64DD8B3C" w14:textId="774AB79F"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r w:rsidRPr="00A112B6">
        <w:rPr>
          <w:rFonts w:asciiTheme="minorHAnsi" w:hAnsiTheme="minorHAnsi" w:cstheme="minorHAnsi"/>
          <w:sz w:val="20"/>
          <w:szCs w:val="20"/>
        </w:rPr>
        <w:t>Anexo N°7: Fichas de levantamientos arquitectónicos</w:t>
      </w:r>
      <w:r w:rsidR="00A937F1" w:rsidRPr="00A112B6">
        <w:rPr>
          <w:rFonts w:asciiTheme="minorHAnsi" w:hAnsiTheme="minorHAnsi" w:cstheme="minorHAnsi"/>
          <w:sz w:val="20"/>
          <w:szCs w:val="20"/>
        </w:rPr>
        <w:t>.</w:t>
      </w:r>
    </w:p>
    <w:p w14:paraId="22335A4F" w14:textId="77777777" w:rsidR="00426474" w:rsidRPr="00A112B6" w:rsidRDefault="00426474" w:rsidP="00105CD3">
      <w:pPr>
        <w:pStyle w:val="Prrafodelista"/>
        <w:tabs>
          <w:tab w:val="left" w:pos="709"/>
        </w:tabs>
        <w:ind w:left="1134" w:hanging="1206"/>
        <w:jc w:val="both"/>
        <w:rPr>
          <w:rFonts w:asciiTheme="minorHAnsi" w:hAnsiTheme="minorHAnsi" w:cstheme="minorHAnsi"/>
          <w:sz w:val="20"/>
          <w:szCs w:val="20"/>
        </w:rPr>
      </w:pPr>
    </w:p>
    <w:p w14:paraId="29D10EBB" w14:textId="77777777" w:rsidR="00105CD3" w:rsidRPr="00A112B6" w:rsidRDefault="00426474" w:rsidP="00415A95">
      <w:pPr>
        <w:pStyle w:val="Prrafodelista"/>
        <w:numPr>
          <w:ilvl w:val="0"/>
          <w:numId w:val="20"/>
        </w:numPr>
        <w:tabs>
          <w:tab w:val="left" w:pos="709"/>
        </w:tabs>
        <w:ind w:left="993" w:hanging="993"/>
        <w:jc w:val="both"/>
        <w:rPr>
          <w:rFonts w:asciiTheme="minorHAnsi" w:hAnsiTheme="minorHAnsi" w:cstheme="minorHAnsi"/>
          <w:sz w:val="20"/>
          <w:szCs w:val="20"/>
        </w:rPr>
      </w:pPr>
      <w:r w:rsidRPr="00A112B6">
        <w:rPr>
          <w:rFonts w:asciiTheme="minorHAnsi" w:hAnsiTheme="minorHAnsi" w:cstheme="minorHAnsi"/>
          <w:b/>
          <w:bCs/>
          <w:sz w:val="20"/>
          <w:szCs w:val="20"/>
        </w:rPr>
        <w:t>Cartografía</w:t>
      </w:r>
      <w:r w:rsidRPr="00A112B6">
        <w:rPr>
          <w:rFonts w:asciiTheme="minorHAnsi" w:hAnsiTheme="minorHAnsi" w:cstheme="minorHAnsi"/>
          <w:sz w:val="20"/>
          <w:szCs w:val="20"/>
        </w:rPr>
        <w:t>: Hacen parte del presente PEMP 11 planos que se describen a continuación:</w:t>
      </w:r>
    </w:p>
    <w:p w14:paraId="271C568D" w14:textId="44812764" w:rsidR="00426474" w:rsidRPr="00A112B6" w:rsidRDefault="00426474" w:rsidP="00DE4EB5">
      <w:pPr>
        <w:tabs>
          <w:tab w:val="left" w:pos="709"/>
        </w:tabs>
        <w:ind w:left="993" w:hanging="426"/>
        <w:jc w:val="both"/>
        <w:rPr>
          <w:rFonts w:asciiTheme="minorHAnsi" w:hAnsiTheme="minorHAnsi" w:cstheme="minorHAnsi"/>
          <w:sz w:val="20"/>
          <w:szCs w:val="20"/>
        </w:rPr>
      </w:pPr>
      <w:r w:rsidRPr="00A112B6">
        <w:rPr>
          <w:rFonts w:asciiTheme="minorHAnsi" w:hAnsiTheme="minorHAnsi" w:cstheme="minorHAnsi"/>
          <w:sz w:val="20"/>
          <w:szCs w:val="20"/>
        </w:rPr>
        <w:t xml:space="preserve"> </w:t>
      </w:r>
    </w:p>
    <w:p w14:paraId="05312E80" w14:textId="087352B7"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N°1 Delimitación de área afectada y zona de influencia de la declaratoria de 1999</w:t>
      </w:r>
      <w:r w:rsidR="00A937F1" w:rsidRPr="00A112B6">
        <w:rPr>
          <w:rFonts w:asciiTheme="minorHAnsi" w:hAnsiTheme="minorHAnsi" w:cstheme="minorHAnsi"/>
          <w:sz w:val="20"/>
          <w:szCs w:val="20"/>
        </w:rPr>
        <w:t>.</w:t>
      </w:r>
    </w:p>
    <w:p w14:paraId="4AD19EB8" w14:textId="4B38E503"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N°2 Urbano base</w:t>
      </w:r>
      <w:r w:rsidR="00A937F1" w:rsidRPr="00A112B6">
        <w:rPr>
          <w:rFonts w:asciiTheme="minorHAnsi" w:hAnsiTheme="minorHAnsi" w:cstheme="minorHAnsi"/>
          <w:sz w:val="20"/>
          <w:szCs w:val="20"/>
        </w:rPr>
        <w:t>.</w:t>
      </w:r>
    </w:p>
    <w:p w14:paraId="66C2D7DA" w14:textId="60B67636"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N°3 Crecimiento histórico</w:t>
      </w:r>
      <w:r w:rsidR="00A937F1" w:rsidRPr="00A112B6">
        <w:rPr>
          <w:rFonts w:asciiTheme="minorHAnsi" w:hAnsiTheme="minorHAnsi" w:cstheme="minorHAnsi"/>
          <w:sz w:val="20"/>
          <w:szCs w:val="20"/>
        </w:rPr>
        <w:t>.</w:t>
      </w:r>
    </w:p>
    <w:p w14:paraId="5BDFAC52" w14:textId="52E1D274"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N°4 Usos generales PEMP, 2018</w:t>
      </w:r>
      <w:r w:rsidR="00A937F1" w:rsidRPr="00A112B6">
        <w:rPr>
          <w:rFonts w:asciiTheme="minorHAnsi" w:hAnsiTheme="minorHAnsi" w:cstheme="minorHAnsi"/>
          <w:sz w:val="20"/>
          <w:szCs w:val="20"/>
        </w:rPr>
        <w:t>.</w:t>
      </w:r>
    </w:p>
    <w:p w14:paraId="2EE2B5BC" w14:textId="3C538801"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N°5 Número de pisos PEMP 2018</w:t>
      </w:r>
      <w:r w:rsidR="00A937F1" w:rsidRPr="00A112B6">
        <w:rPr>
          <w:rFonts w:asciiTheme="minorHAnsi" w:hAnsiTheme="minorHAnsi" w:cstheme="minorHAnsi"/>
          <w:sz w:val="20"/>
          <w:szCs w:val="20"/>
        </w:rPr>
        <w:t>.</w:t>
      </w:r>
    </w:p>
    <w:p w14:paraId="4A62AF02" w14:textId="6B955C5C"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N°6 Ocupación llenos y vacíos PEMP, 2018</w:t>
      </w:r>
      <w:r w:rsidR="00A937F1" w:rsidRPr="00A112B6">
        <w:rPr>
          <w:rFonts w:asciiTheme="minorHAnsi" w:hAnsiTheme="minorHAnsi" w:cstheme="minorHAnsi"/>
          <w:sz w:val="20"/>
          <w:szCs w:val="20"/>
        </w:rPr>
        <w:t>.</w:t>
      </w:r>
    </w:p>
    <w:p w14:paraId="46E0C508" w14:textId="5C0538FF"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N°7 Espacio público y sistema ambiental urbano</w:t>
      </w:r>
      <w:r w:rsidR="00A937F1" w:rsidRPr="00A112B6">
        <w:rPr>
          <w:rFonts w:asciiTheme="minorHAnsi" w:hAnsiTheme="minorHAnsi" w:cstheme="minorHAnsi"/>
          <w:sz w:val="20"/>
          <w:szCs w:val="20"/>
        </w:rPr>
        <w:t>.</w:t>
      </w:r>
    </w:p>
    <w:p w14:paraId="28CF3CEF" w14:textId="77777777" w:rsidR="00105CD3"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N°8 Equipamientos</w:t>
      </w:r>
    </w:p>
    <w:p w14:paraId="72CE2436" w14:textId="77777777" w:rsidR="00105CD3"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N°9 Delimitación de área afectada y la zona de influencia PEMP 2019</w:t>
      </w:r>
    </w:p>
    <w:p w14:paraId="56C32227" w14:textId="77777777" w:rsidR="00105CD3"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N°10 Niveles de intervención PEMP 2019</w:t>
      </w:r>
      <w:r w:rsidR="00A937F1" w:rsidRPr="00A112B6">
        <w:rPr>
          <w:rFonts w:asciiTheme="minorHAnsi" w:hAnsiTheme="minorHAnsi" w:cstheme="minorHAnsi"/>
          <w:sz w:val="20"/>
          <w:szCs w:val="20"/>
        </w:rPr>
        <w:t>.</w:t>
      </w:r>
    </w:p>
    <w:p w14:paraId="7135DC88" w14:textId="170213CD" w:rsidR="00426474" w:rsidRPr="00A112B6" w:rsidRDefault="00426474" w:rsidP="00105CD3">
      <w:pPr>
        <w:tabs>
          <w:tab w:val="left" w:pos="709"/>
        </w:tabs>
        <w:ind w:left="1276" w:hanging="1358"/>
        <w:jc w:val="both"/>
        <w:rPr>
          <w:rFonts w:asciiTheme="minorHAnsi" w:hAnsiTheme="minorHAnsi" w:cstheme="minorHAnsi"/>
          <w:sz w:val="20"/>
          <w:szCs w:val="20"/>
        </w:rPr>
      </w:pPr>
      <w:r w:rsidRPr="00A112B6">
        <w:rPr>
          <w:rFonts w:asciiTheme="minorHAnsi" w:hAnsiTheme="minorHAnsi" w:cstheme="minorHAnsi"/>
          <w:sz w:val="20"/>
          <w:szCs w:val="20"/>
        </w:rPr>
        <w:t>Plano N°11 Sectores normativos PEMP 2019</w:t>
      </w:r>
      <w:r w:rsidR="00A937F1" w:rsidRPr="00A112B6">
        <w:rPr>
          <w:rFonts w:asciiTheme="minorHAnsi" w:hAnsiTheme="minorHAnsi" w:cstheme="minorHAnsi"/>
          <w:sz w:val="20"/>
          <w:szCs w:val="20"/>
        </w:rPr>
        <w:t>.</w:t>
      </w:r>
    </w:p>
    <w:p w14:paraId="3A5A38EE"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246DAA7"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633F0A7D" w14:textId="2E486BAB" w:rsidR="00426474" w:rsidRPr="00A112B6" w:rsidRDefault="00426474" w:rsidP="00415A95">
      <w:pPr>
        <w:pStyle w:val="Prrafodelista"/>
        <w:numPr>
          <w:ilvl w:val="0"/>
          <w:numId w:val="20"/>
        </w:numPr>
        <w:tabs>
          <w:tab w:val="left" w:pos="0"/>
        </w:tabs>
        <w:ind w:left="0" w:firstLine="142"/>
        <w:jc w:val="both"/>
        <w:rPr>
          <w:rFonts w:asciiTheme="minorHAnsi" w:hAnsiTheme="minorHAnsi" w:cstheme="minorHAnsi"/>
          <w:bCs/>
          <w:sz w:val="20"/>
          <w:szCs w:val="20"/>
        </w:rPr>
      </w:pPr>
      <w:r w:rsidRPr="00A112B6">
        <w:rPr>
          <w:rFonts w:asciiTheme="minorHAnsi" w:hAnsiTheme="minorHAnsi" w:cstheme="minorHAnsi"/>
          <w:b/>
          <w:bCs/>
          <w:sz w:val="20"/>
          <w:szCs w:val="20"/>
        </w:rPr>
        <w:lastRenderedPageBreak/>
        <w:t xml:space="preserve">Base de datos georreferenciada: </w:t>
      </w:r>
      <w:r w:rsidRPr="00A112B6">
        <w:rPr>
          <w:rFonts w:asciiTheme="minorHAnsi" w:hAnsiTheme="minorHAnsi" w:cstheme="minorHAnsi"/>
          <w:bCs/>
          <w:sz w:val="20"/>
          <w:szCs w:val="20"/>
        </w:rPr>
        <w:t xml:space="preserve">El PEMP del Centro Histórico de Concepción, Antioquia cuenta con una base de datos georreferenciada, cuya información tiene como propósito hacer seguimiento a las transformaciones y los cambios del Centro Histórico. Dicha información reposa en la </w:t>
      </w:r>
      <w:r w:rsidR="00A937F1" w:rsidRPr="00A112B6">
        <w:rPr>
          <w:rFonts w:asciiTheme="minorHAnsi" w:hAnsiTheme="minorHAnsi" w:cstheme="minorHAnsi"/>
          <w:bCs/>
          <w:sz w:val="20"/>
          <w:szCs w:val="20"/>
        </w:rPr>
        <w:t>D</w:t>
      </w:r>
      <w:r w:rsidRPr="00A112B6">
        <w:rPr>
          <w:rFonts w:asciiTheme="minorHAnsi" w:hAnsiTheme="minorHAnsi" w:cstheme="minorHAnsi"/>
          <w:bCs/>
          <w:sz w:val="20"/>
          <w:szCs w:val="20"/>
        </w:rPr>
        <w:t xml:space="preserve">irección de </w:t>
      </w:r>
      <w:r w:rsidR="00A937F1" w:rsidRPr="00A112B6">
        <w:rPr>
          <w:rFonts w:asciiTheme="minorHAnsi" w:hAnsiTheme="minorHAnsi" w:cstheme="minorHAnsi"/>
          <w:bCs/>
          <w:sz w:val="20"/>
          <w:szCs w:val="20"/>
        </w:rPr>
        <w:t>P</w:t>
      </w:r>
      <w:r w:rsidRPr="00A112B6">
        <w:rPr>
          <w:rFonts w:asciiTheme="minorHAnsi" w:hAnsiTheme="minorHAnsi" w:cstheme="minorHAnsi"/>
          <w:bCs/>
          <w:sz w:val="20"/>
          <w:szCs w:val="20"/>
        </w:rPr>
        <w:t>atrimonio</w:t>
      </w:r>
      <w:r w:rsidR="00A937F1" w:rsidRPr="00A112B6">
        <w:rPr>
          <w:rFonts w:asciiTheme="minorHAnsi" w:hAnsiTheme="minorHAnsi" w:cstheme="minorHAnsi"/>
          <w:bCs/>
          <w:sz w:val="20"/>
          <w:szCs w:val="20"/>
        </w:rPr>
        <w:t xml:space="preserve"> y Memoria</w:t>
      </w:r>
      <w:r w:rsidRPr="00A112B6">
        <w:rPr>
          <w:rFonts w:asciiTheme="minorHAnsi" w:hAnsiTheme="minorHAnsi" w:cstheme="minorHAnsi"/>
          <w:bCs/>
          <w:sz w:val="20"/>
          <w:szCs w:val="20"/>
        </w:rPr>
        <w:t xml:space="preserve"> del Ministerio de Cultura.</w:t>
      </w:r>
    </w:p>
    <w:p w14:paraId="048244BD" w14:textId="77777777" w:rsidR="00426474" w:rsidRPr="00A112B6" w:rsidRDefault="00426474" w:rsidP="00105CD3">
      <w:pPr>
        <w:tabs>
          <w:tab w:val="left" w:pos="0"/>
        </w:tabs>
        <w:jc w:val="both"/>
        <w:rPr>
          <w:rFonts w:asciiTheme="minorHAnsi" w:hAnsiTheme="minorHAnsi" w:cstheme="minorHAnsi"/>
          <w:sz w:val="20"/>
          <w:szCs w:val="20"/>
        </w:rPr>
      </w:pPr>
    </w:p>
    <w:p w14:paraId="1493CCA5"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TÍTULO II</w:t>
      </w:r>
    </w:p>
    <w:p w14:paraId="051EA272"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034AB45A" w14:textId="78C3622F" w:rsidR="00426474" w:rsidRPr="00A112B6" w:rsidRDefault="00426474" w:rsidP="00105CD3">
      <w:pPr>
        <w:keepNext/>
        <w:tabs>
          <w:tab w:val="left" w:pos="0"/>
          <w:tab w:val="left" w:pos="1985"/>
        </w:tabs>
        <w:contextualSpacing/>
        <w:jc w:val="center"/>
        <w:outlineLvl w:val="0"/>
        <w:rPr>
          <w:rFonts w:asciiTheme="minorHAnsi" w:hAnsiTheme="minorHAnsi" w:cstheme="minorHAnsi"/>
          <w:b/>
          <w:sz w:val="20"/>
          <w:szCs w:val="20"/>
          <w:lang w:val="es-MX"/>
        </w:rPr>
      </w:pPr>
      <w:r w:rsidRPr="00A112B6">
        <w:rPr>
          <w:rFonts w:asciiTheme="minorHAnsi" w:hAnsiTheme="minorHAnsi" w:cstheme="minorHAnsi"/>
          <w:b/>
          <w:sz w:val="20"/>
          <w:szCs w:val="20"/>
          <w:lang w:val="es-MX"/>
        </w:rPr>
        <w:t>DELIMITACIÓN ÁREA AFECTADA (AA) Y LA ZONA DE INFLUENCIA DEL CENTRO HISTÓRICO DE CONCEPCIÓN</w:t>
      </w:r>
      <w:r w:rsidR="00A937F1" w:rsidRPr="00A112B6">
        <w:rPr>
          <w:rFonts w:asciiTheme="minorHAnsi" w:hAnsiTheme="minorHAnsi" w:cstheme="minorHAnsi"/>
          <w:b/>
          <w:sz w:val="20"/>
          <w:szCs w:val="20"/>
          <w:lang w:val="es-MX"/>
        </w:rPr>
        <w:t xml:space="preserve"> (</w:t>
      </w:r>
      <w:r w:rsidRPr="00A112B6">
        <w:rPr>
          <w:rFonts w:asciiTheme="minorHAnsi" w:hAnsiTheme="minorHAnsi" w:cstheme="minorHAnsi"/>
          <w:b/>
          <w:sz w:val="20"/>
          <w:szCs w:val="20"/>
          <w:lang w:val="es-MX"/>
        </w:rPr>
        <w:t>ANTIOQUIA</w:t>
      </w:r>
      <w:r w:rsidR="00A937F1" w:rsidRPr="00A112B6">
        <w:rPr>
          <w:rFonts w:asciiTheme="minorHAnsi" w:hAnsiTheme="minorHAnsi" w:cstheme="minorHAnsi"/>
          <w:b/>
          <w:sz w:val="20"/>
          <w:szCs w:val="20"/>
          <w:lang w:val="es-MX"/>
        </w:rPr>
        <w:t>)</w:t>
      </w:r>
    </w:p>
    <w:p w14:paraId="63F5985D" w14:textId="77777777" w:rsidR="00426474" w:rsidRPr="00A112B6" w:rsidRDefault="00426474" w:rsidP="00105CD3">
      <w:pPr>
        <w:pStyle w:val="Textoindependiente3"/>
        <w:keepNext/>
        <w:tabs>
          <w:tab w:val="left" w:pos="0"/>
          <w:tab w:val="left" w:pos="1985"/>
        </w:tabs>
        <w:spacing w:before="0" w:after="0"/>
        <w:ind w:right="0"/>
        <w:contextualSpacing/>
        <w:rPr>
          <w:rFonts w:asciiTheme="minorHAnsi" w:hAnsiTheme="minorHAnsi" w:cstheme="minorHAnsi"/>
          <w:b/>
          <w:sz w:val="20"/>
          <w:szCs w:val="20"/>
        </w:rPr>
      </w:pPr>
    </w:p>
    <w:p w14:paraId="5FE3266A" w14:textId="77777777" w:rsidR="00426474" w:rsidRPr="00A112B6" w:rsidRDefault="00426474" w:rsidP="00105CD3">
      <w:pPr>
        <w:pStyle w:val="ARTICULO"/>
        <w:tabs>
          <w:tab w:val="left" w:pos="0"/>
        </w:tabs>
        <w:spacing w:before="0"/>
        <w:ind w:left="0"/>
        <w:contextualSpacing/>
        <w:rPr>
          <w:rFonts w:asciiTheme="minorHAnsi" w:hAnsiTheme="minorHAnsi" w:cstheme="minorHAnsi"/>
          <w:b/>
          <w:bCs/>
        </w:rPr>
      </w:pPr>
      <w:r w:rsidRPr="00A112B6">
        <w:rPr>
          <w:rFonts w:asciiTheme="minorHAnsi" w:hAnsiTheme="minorHAnsi" w:cstheme="minorHAnsi"/>
          <w:b/>
          <w:bCs/>
        </w:rPr>
        <w:t>Delimitación del área afectada (AA):</w:t>
      </w:r>
    </w:p>
    <w:p w14:paraId="2845A04D" w14:textId="77777777" w:rsidR="00426474" w:rsidRPr="00A112B6" w:rsidRDefault="00426474" w:rsidP="00105CD3">
      <w:pPr>
        <w:tabs>
          <w:tab w:val="left" w:pos="0"/>
        </w:tabs>
        <w:rPr>
          <w:rFonts w:asciiTheme="minorHAnsi" w:hAnsiTheme="minorHAnsi" w:cstheme="minorHAnsi"/>
          <w:sz w:val="20"/>
          <w:szCs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833"/>
      </w:tblGrid>
      <w:tr w:rsidR="00426474" w:rsidRPr="00A112B6" w14:paraId="6D5142BF" w14:textId="77777777" w:rsidTr="00A937F1">
        <w:tc>
          <w:tcPr>
            <w:tcW w:w="1526" w:type="dxa"/>
            <w:shd w:val="clear" w:color="auto" w:fill="D9D9D9"/>
          </w:tcPr>
          <w:p w14:paraId="1223841D" w14:textId="77777777" w:rsidR="00426474" w:rsidRPr="00A112B6" w:rsidRDefault="00426474" w:rsidP="00105CD3">
            <w:pPr>
              <w:tabs>
                <w:tab w:val="left" w:pos="0"/>
              </w:tabs>
              <w:rPr>
                <w:rFonts w:asciiTheme="minorHAnsi" w:hAnsiTheme="minorHAnsi" w:cstheme="minorHAnsi"/>
                <w:b/>
                <w:sz w:val="18"/>
                <w:szCs w:val="18"/>
              </w:rPr>
            </w:pPr>
            <w:r w:rsidRPr="00A112B6">
              <w:rPr>
                <w:rFonts w:asciiTheme="minorHAnsi" w:hAnsiTheme="minorHAnsi" w:cstheme="minorHAnsi"/>
                <w:b/>
                <w:sz w:val="18"/>
                <w:szCs w:val="18"/>
              </w:rPr>
              <w:t>Ubicación geográfica</w:t>
            </w:r>
          </w:p>
        </w:tc>
        <w:tc>
          <w:tcPr>
            <w:tcW w:w="6833" w:type="dxa"/>
            <w:shd w:val="clear" w:color="auto" w:fill="D9D9D9"/>
            <w:vAlign w:val="center"/>
          </w:tcPr>
          <w:p w14:paraId="779013B7" w14:textId="77777777" w:rsidR="00426474" w:rsidRPr="00A112B6" w:rsidRDefault="00426474" w:rsidP="00105CD3">
            <w:pPr>
              <w:tabs>
                <w:tab w:val="left" w:pos="0"/>
              </w:tabs>
              <w:rPr>
                <w:rFonts w:asciiTheme="minorHAnsi" w:hAnsiTheme="minorHAnsi" w:cstheme="minorHAnsi"/>
                <w:b/>
                <w:sz w:val="18"/>
                <w:szCs w:val="18"/>
              </w:rPr>
            </w:pPr>
            <w:r w:rsidRPr="00A112B6">
              <w:rPr>
                <w:rFonts w:asciiTheme="minorHAnsi" w:hAnsiTheme="minorHAnsi" w:cstheme="minorHAnsi"/>
                <w:b/>
                <w:sz w:val="18"/>
                <w:szCs w:val="18"/>
              </w:rPr>
              <w:t>Delimitación-trayectoria</w:t>
            </w:r>
          </w:p>
        </w:tc>
      </w:tr>
      <w:tr w:rsidR="00426474" w:rsidRPr="00A112B6" w14:paraId="344C11F5" w14:textId="77777777" w:rsidTr="00A937F1">
        <w:tc>
          <w:tcPr>
            <w:tcW w:w="1526" w:type="dxa"/>
          </w:tcPr>
          <w:p w14:paraId="617A8F8C" w14:textId="77777777" w:rsidR="00426474" w:rsidRPr="00A112B6" w:rsidRDefault="00426474" w:rsidP="00105CD3">
            <w:pPr>
              <w:tabs>
                <w:tab w:val="left" w:pos="0"/>
              </w:tabs>
              <w:rPr>
                <w:rFonts w:asciiTheme="minorHAnsi" w:hAnsiTheme="minorHAnsi" w:cstheme="minorHAnsi"/>
                <w:b/>
                <w:sz w:val="18"/>
                <w:szCs w:val="18"/>
              </w:rPr>
            </w:pPr>
            <w:r w:rsidRPr="00A112B6">
              <w:rPr>
                <w:rFonts w:asciiTheme="minorHAnsi" w:hAnsiTheme="minorHAnsi" w:cstheme="minorHAnsi"/>
                <w:b/>
                <w:sz w:val="18"/>
                <w:szCs w:val="18"/>
              </w:rPr>
              <w:t>Área afectada</w:t>
            </w:r>
          </w:p>
        </w:tc>
        <w:tc>
          <w:tcPr>
            <w:tcW w:w="6833" w:type="dxa"/>
          </w:tcPr>
          <w:p w14:paraId="35E1D8EF" w14:textId="77777777" w:rsidR="00426474" w:rsidRPr="00A112B6" w:rsidRDefault="00426474" w:rsidP="00105CD3">
            <w:pPr>
              <w:tabs>
                <w:tab w:val="left" w:pos="0"/>
              </w:tabs>
              <w:jc w:val="both"/>
              <w:rPr>
                <w:rFonts w:asciiTheme="minorHAnsi" w:hAnsiTheme="minorHAnsi" w:cstheme="minorHAnsi"/>
                <w:sz w:val="18"/>
                <w:szCs w:val="18"/>
                <w:lang w:val="es-MX"/>
              </w:rPr>
            </w:pPr>
            <w:r w:rsidRPr="00A112B6">
              <w:rPr>
                <w:rFonts w:asciiTheme="minorHAnsi" w:hAnsiTheme="minorHAnsi" w:cstheme="minorHAnsi"/>
                <w:b/>
                <w:sz w:val="18"/>
                <w:szCs w:val="18"/>
              </w:rPr>
              <w:t>El área afectada queda delimitada por</w:t>
            </w:r>
            <w:r w:rsidRPr="00A112B6">
              <w:rPr>
                <w:rFonts w:asciiTheme="minorHAnsi" w:hAnsiTheme="minorHAnsi" w:cstheme="minorHAnsi"/>
                <w:sz w:val="18"/>
                <w:szCs w:val="18"/>
              </w:rPr>
              <w:t xml:space="preserve"> el polígono cerrado que inicia en el punto 1 ( 6° 23' 29,06'' N , 75° 15' 42,2'' O ), continúa en el punto 2 ( 6° 23' 29,73'' N , 75° 15' 41,92'' O ), continúa en el punto 3 ( 6° 23' 30,99'' N , 75° 15' 40,18'' O ), continúa en el punto 4 ( 6° 23' 32,11'' N , 75° 15' 37,62'' O ), continúa en el punto 5 ( 6° 23' 32,58'' N , 75° 15' 37,32'' O ), continúa en el punto 6 ( 6° 23' 34,67'' N , 75° 15' 35,79'' O ), continúa en el punto 7 ( 6° 23' 35,08'' N , 75° 15' 36,32'' O ), continúa en el punto 8 ( 6° 23' 36,3'' N , 75° 15' 36,46'' O ), continúa en el punto 9 ( 6° 23' 36'' N , 75° 15' 37,3'' O ), continúa en el punto 10 ( 6° 23' 37,31'' N , 75° 15' 37,87'' O ), continúa en el punto 11 ( 6° 23' 37,31'' N , 75° 15' 37,87'' O ), continúa en el punto 12 ( 6° 23' 37,8'' N , 75° 15' 38,79'' O ), continúa en el punto 13 ( 6° 23' 37,94'' N , 75° 15' 38,3'' O ), continúa en el punto 14 ( 6° 23' 38,09'' N , 75° 15' 37,99'' O ), continúa en el punto 15 ( 6° 23' 38,83'' N , 75° 15' 38,37'' O ), continúa en el punto 16 ( 6° 23' 39,28'' N , 75° 15' 37,79'' O ), continúa en el punto 17 ( 6° 23' 39,01'' N , 75° 15' 37,34'' O ), continúa en el punto 18 ( 6° 23' 39,98'' N , 75° 15' 36,93'' O ), continúa en el punto 19 ( 6° 23' 40'' N , 75° 15' 36,16'' O ), continúa en el punto 20 ( 6° 23' 40,48'' N , 75° 15' 36,34'' O ), continúa en el punto 21 ( 6° 23' 40,76'' N , 75° 15' 35,66'' O ), continúa en el punto 22 ( 6° 23' 40,03'' N , 75° 15' 35,31'' O ), continúa en el punto 23 ( 6° 23' 40,28'' N , 75° 15' 35,28'' O ), continúa en el punto 24 ( 6° 23' 40,49'' N , 75° 15' 34,97'' O ), continúa en el punto 25 ( 6° 23' 40,07'' N , 75° 15' 34,29'' O ), continúa en el punto 26 ( 6° 23' 40,77'' N , 75° 15' 35,3'' O ), continúa en el punto 27 ( 6° 23' 41,92'' N , 75° 15' 35,25'' O ), continúa en el punto 28 ( 6° 23' 42,83'' N , 75° 15' 35,47'' O ), continúa en el punto 29 ( 6° 23' 43,72'' N , 75° 15' 35,84'' O ), continúa en el punto 30 ( 6° 23' 45,06'' N , 75° 15' 36,17'' O ), continúa en el punto 31 ( 6° 23' 45,17'' N, 75° 15' 36,48'' O), continúa en el punto 32 ( 6° 23' 45,97'' N , 75° 15' 36,52'' O ), continúa en el punto 33 ( 6° 23' 46,38'' N, 75° 15' 36,68'' O), continúa en el punto 34 ( 6° 23' 47,22'' N, 75° 15' 36,39'' O), continúa en el punto 35 ( 6° 23' 47,95'' N, 75° 15' 36,49'' O), continúa en el punto 36 ( 6° 23' 48,61'' N, 75° 15' 36,97'' O), continúa en el punto 37 ( 6° 23' 49,37'' N, 75° 15' 36,59'' O), continúa en el punto 38 ( 6° 23' 49,43'' N, 75° 15' 36,25'' O), continúa en el punto 39 ( 6° 23' 48,97'' N, 75° 15' 35,46'' O), continúa en el punto 40 6° 23' 48,93'' N, 75° 15' 34,99'' OO ), continúa en el punto 41 ( 6° 23' 48,6'' N, 75° 15' 34,35'' O), continúa en el punto 42 ( 6° 23' 48,74'' N, 75° 15' 33,95'' O), continúa en el punto 43 ( 6° 23' 47,87'' N , 75° 15' 33,39'' O ), continúa en el punto 44 ( 6° 23' 49,07'' N , 75° 15' 32,01'' O ), continúa en el punto 45 ( 6° 23' 49,17'' N , 75° 15' 32,31'' O ), continúa en el punto 46 ( 6° 23' 49,64'' N , 75° 15' 31,97'' O ), continúa en el punto 47 ( 6° 23' 50,2'' N , 75° 15' 32,58'' O ), continúa en el punto 48 ( 6° 23' 51,23'' N , 75° 15' 31,91'' O ), continúa en el punto 49 ( 6° 23' 48,9'' N , 75° 15' 28,47'' O ), continúa en el punto 50 ( 6° 23' 49,66'' N , 75° 15' 28,66'' O ), continúa en el punto 51 ( 6° 23' 49,8'' N , 75° 15' 28,33'' O ), continúa en el punto 52 ( 6° 23' 50,56'' N , 75° 15' 28,73'' O ), continúa en el punto 53 ( 6° 23' 51,12'' N , 75° 15' 27,06'' O ), continúa en el punto 54 ( 6° 23' 49,29'' N , 75° 15' 26,88'' O ), continúa en el punto 55 ( 6° 23' 49,5'' N , 75° 15' 26,48'' O ), continúa en el punto 56 ( 6° 23' 48,4'' N , 75° 15' 24,77'' O ), continúa en el punto 57 ( 6° 23' 48,31'' N , 75° 15' 26,16'' O ), continúa en el punto 58 ( 6° 23' 47,8'' N , 75° 15' 26,82'' O ), continúa en el punto 59 ( 6° 23' 46,21'' N , 75° 15' 27,51'' O ), continúa en el punto 60 ( 6° 23' 47,57'' N , 75° 15' 27,32'' O ), continúa en el punto 61 ( 6° 23' 47,06'' N , 75° 15' 27,71'' O ), continúa en el punto 62 ( 6° 23' 46,6'' N , 75° 15' 28,18'' O ), continúa en el punto 63 ( 6° 23' 46,25'' N , 75° 15' 28,15'' O ), continúa en el punto 64 ( 6° 23' 45,35'' N , 75° 15' 27,22'' O ), continúa en el punto 65 ( 6° 23' 44,5'' N , 75° 15' 25,45'' O ), continúa en el punto 66 ( 6° 23' 44,87'' N , 75° 15' 25,06'' O ), continúa en el punto 67 ( 6° 23' 44,91'' N , 75° 15' 24,68'' O ), continúa en el punto 68 ( 6° 23' 44,71'' N , 75° 15' 24,22'' O ), continúa en el punto 69 ( 6° 23' 44,58'' N , 75° 15' 22,51'' O ), continúa en el punto 70 ( 6° 23' 45,35'' N , 75° 15' 22,53'' O ), continúa en el punto 71 ( 6° 23' 46,08'' N , 75° 15' 21,97'' O ), continúa en el punto 72 ( 6° 23' 45,95'' N , 75° 15' 21,11'' O ), continúa en el punto 73 ( </w:t>
            </w:r>
            <w:r w:rsidRPr="00A112B6">
              <w:rPr>
                <w:rFonts w:asciiTheme="minorHAnsi" w:hAnsiTheme="minorHAnsi" w:cstheme="minorHAnsi"/>
                <w:sz w:val="18"/>
                <w:szCs w:val="18"/>
              </w:rPr>
              <w:lastRenderedPageBreak/>
              <w:t>6° 23' 44,97'' N , 75° 15' 21,22'' O ), continúa en el punto 74 ( 6° 23' 43,85'' N , 75° 15' 20,59'' O ), continúa en el punto 75 ( 6° 23' 43,86'' N , 75° 15' 20,35'' O ), continúa en el punto 76 ( 6° 23' 43,78'' N , 75° 15' 19,78'' O ), continúa en el punto 77 ( 6° 23' 43,75'' N , 75° 15' 18,73'' O ), continúa en el punto 78 ( 6° 23' 42,68'' N , 75° 15' 18,62'' O ), continúa en el punto 79 ( 6° 23' 42,63'' N , 75° 15' 16,75'' O ), continúa en el punto 80 ( 6° 23' 42,36'' N , 75° 15' 15,51'' O ), continúa en el punto 81 ( 6° 23' 41,81'' N , 75° 15' 15,62'' O ), continúa en el punto 82 ( 6° 23' 41,89'' N , 75° 15' 15,14'' O ), continúa en el punto 83 ( 6° 23' 40,95'' N , 75° 15' 14,94'' O ), continúa en el punto 84 ( 6° 23' 41,41'' N , 75° 15' 14,5'' O ), continúa en el punto 85 ( 6° 23' 41,52'' N , 75° 15' 13,82'' O ), continúa en el punto 86 ( 6° 23' 42,11'' N , 75° 15' 12,74'' O ), continúa en el punto 87 ( 6° 23' 42,38'' N , 75° 15' 12,5'' O ), continúa en el punto 88 ( 6° 23' 41,57'' N , 75° 15' 12,06'' O ), continúa en el punto 89 ( 6° 23' 40,35'' N , 75° 15' 14,18'' O ), continúa en el punto 90 ( 6° 23' 40,17'' N , 75° 15' 14,67'' O ), continúa en el punto 91 ( 6° 23' 38,31'' N , 75° 15' 13,62'' O ), continúa en el punto 92 ( 6° 23' 36,12'' N , 75° 15' 15,26'' O ), continúa en el punto 93 ( 6° 23' 36,26'' N , 75° 15' 15,58'' O ), continúa en el punto 94 ( 6° 23' 35,6'' N , 75° 15' 15,67'' O ), continúa en el punto 95 ( 6° 23' 34,1'' N , 75° 15' 16,71'' O ), continúa en el punto 96 ( 6° 23' 32,38'' N , 75° 15' 17,85'' O ), continúa en el punto 97 ( 6° 23' 32,91'' N , 75° 15' 23,29'' O ), continúa en el punto 98 ( 6° 23' 32,56'' N , 75° 15' 25,55'' O ), continúa en el punto 99 ( 6° 23' 32,08'' N , 75° 15' 29,56'' O ), continúa en el punto 100 ( 6° 23' 31,64'' N , 75° 15' 31,1'' O ), continúa en el punto 101 ( 6° 23' 31,35'' N , 75° 15' 32,32'' O ), continúa en el punto 102 ( 6° 23' 29,99'' N , 75° 15' 34,63'' O ), continúa en el punto 103 ( 6° 23' 29,59'' N , 75° 15' 35,02'' O ), continúa en el punto 104 ( 6° 23' 28,7'' N , 75° 15' 35,76'' O ), continúa en el punto 105 ( 6° 23' 28,68'' N , 75° 15' 36,37'' O ), continúa en el punto 106 ( 6° 23' 29'' N , 75° 15' 36,29'' O ), continúa en el punto 107 ( 6° 23' 29,62'' N , 75° 15' 37,9'' O ), continúa en el punto 108 ( 6° 23' 30,19'' N , 75° 15' 37,63'' O ), continúa en el punto 109 ( 6° 23' 30,77'' N , 75° 15' 37,75'' O ), continúa en el punto 110 ( 6° 23' 31,14'' N , 75° 15' 37,73'' O ), continúa en el punto 111 ( 6° 23' 30,7'' N , 75° 15' 38,76'' O ), continúa en el punto 112 ( 6° 23' 29,39'' N , 75° 15' 41,37'' O ), continúa en el punto 113 ( 6° 23' 29,54'' N , 75° 15' 41,65'' O ) y cierra en el en el punto 1 ( 6° 23' 29,06'' N , 75° 15' 42,2'' O ).</w:t>
            </w:r>
          </w:p>
        </w:tc>
      </w:tr>
    </w:tbl>
    <w:p w14:paraId="6559A244" w14:textId="77777777" w:rsidR="00426474" w:rsidRPr="00A112B6" w:rsidRDefault="00426474" w:rsidP="00105CD3">
      <w:pPr>
        <w:tabs>
          <w:tab w:val="left" w:pos="0"/>
        </w:tabs>
        <w:rPr>
          <w:rFonts w:asciiTheme="minorHAnsi" w:hAnsiTheme="minorHAnsi" w:cstheme="minorHAnsi"/>
          <w:sz w:val="20"/>
          <w:szCs w:val="20"/>
        </w:rPr>
      </w:pPr>
    </w:p>
    <w:p w14:paraId="3AB308B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PARÁGRAFO.</w:t>
      </w:r>
      <w:r w:rsidRPr="00A112B6">
        <w:rPr>
          <w:rFonts w:asciiTheme="minorHAnsi" w:hAnsiTheme="minorHAnsi" w:cstheme="minorHAnsi"/>
          <w:sz w:val="20"/>
          <w:szCs w:val="20"/>
        </w:rPr>
        <w:t xml:space="preserve"> El área afectada, (AA) disminuye de 36,5 hectáreas iniciales establecidas en la declaratoria del año 1999 a 30,4 hectáreas que comprenden un total de 27 manzanas y 798 predios.</w:t>
      </w:r>
    </w:p>
    <w:p w14:paraId="0162DBB5" w14:textId="77777777" w:rsidR="00426474" w:rsidRPr="00A112B6" w:rsidRDefault="00426474" w:rsidP="00105CD3">
      <w:pPr>
        <w:tabs>
          <w:tab w:val="left" w:pos="0"/>
        </w:tabs>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906"/>
        <w:gridCol w:w="1743"/>
      </w:tblGrid>
      <w:tr w:rsidR="00426474" w:rsidRPr="00A112B6" w14:paraId="50F1A5B6" w14:textId="77777777" w:rsidTr="00426474">
        <w:trPr>
          <w:trHeight w:val="300"/>
          <w:tblHeader/>
          <w:jc w:val="center"/>
        </w:trPr>
        <w:tc>
          <w:tcPr>
            <w:tcW w:w="0" w:type="auto"/>
            <w:shd w:val="clear" w:color="auto" w:fill="auto"/>
            <w:noWrap/>
            <w:vAlign w:val="center"/>
            <w:hideMark/>
          </w:tcPr>
          <w:p w14:paraId="4893663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b/>
                <w:bCs/>
                <w:sz w:val="20"/>
                <w:szCs w:val="20"/>
              </w:rPr>
              <w:t>Nº</w:t>
            </w:r>
          </w:p>
        </w:tc>
        <w:tc>
          <w:tcPr>
            <w:tcW w:w="0" w:type="auto"/>
            <w:shd w:val="clear" w:color="auto" w:fill="auto"/>
            <w:noWrap/>
            <w:vAlign w:val="center"/>
            <w:hideMark/>
          </w:tcPr>
          <w:p w14:paraId="59C49C40" w14:textId="77777777" w:rsidR="00426474" w:rsidRPr="00A112B6" w:rsidRDefault="00426474" w:rsidP="00105CD3">
            <w:pPr>
              <w:tabs>
                <w:tab w:val="left" w:pos="0"/>
              </w:tabs>
              <w:jc w:val="both"/>
              <w:rPr>
                <w:rFonts w:asciiTheme="minorHAnsi" w:hAnsiTheme="minorHAnsi" w:cstheme="minorHAnsi"/>
                <w:b/>
                <w:bCs/>
                <w:sz w:val="20"/>
                <w:szCs w:val="20"/>
                <w:lang w:val="es-CO"/>
              </w:rPr>
            </w:pPr>
            <w:r w:rsidRPr="00A112B6">
              <w:rPr>
                <w:rFonts w:asciiTheme="minorHAnsi" w:hAnsiTheme="minorHAnsi" w:cstheme="minorHAnsi"/>
                <w:b/>
                <w:bCs/>
                <w:sz w:val="20"/>
                <w:szCs w:val="20"/>
              </w:rPr>
              <w:t>Manzana</w:t>
            </w:r>
          </w:p>
        </w:tc>
        <w:tc>
          <w:tcPr>
            <w:tcW w:w="0" w:type="auto"/>
            <w:shd w:val="clear" w:color="auto" w:fill="auto"/>
            <w:noWrap/>
            <w:vAlign w:val="center"/>
            <w:hideMark/>
          </w:tcPr>
          <w:p w14:paraId="66AB33DD" w14:textId="77777777" w:rsidR="00426474" w:rsidRPr="00A112B6" w:rsidRDefault="00426474" w:rsidP="00105CD3">
            <w:pPr>
              <w:tabs>
                <w:tab w:val="left" w:pos="0"/>
              </w:tabs>
              <w:jc w:val="center"/>
              <w:rPr>
                <w:rFonts w:asciiTheme="minorHAnsi" w:hAnsiTheme="minorHAnsi" w:cstheme="minorHAnsi"/>
                <w:b/>
                <w:bCs/>
                <w:sz w:val="20"/>
                <w:szCs w:val="20"/>
                <w:lang w:val="es-CO"/>
              </w:rPr>
            </w:pPr>
            <w:r w:rsidRPr="00A112B6">
              <w:rPr>
                <w:rFonts w:asciiTheme="minorHAnsi" w:hAnsiTheme="minorHAnsi" w:cstheme="minorHAnsi"/>
                <w:b/>
                <w:bCs/>
                <w:sz w:val="20"/>
                <w:szCs w:val="20"/>
              </w:rPr>
              <w:t>Número de predios</w:t>
            </w:r>
          </w:p>
        </w:tc>
      </w:tr>
      <w:tr w:rsidR="00426474" w:rsidRPr="00A112B6" w14:paraId="29343AEF" w14:textId="77777777" w:rsidTr="00426474">
        <w:trPr>
          <w:trHeight w:val="300"/>
          <w:jc w:val="center"/>
        </w:trPr>
        <w:tc>
          <w:tcPr>
            <w:tcW w:w="0" w:type="auto"/>
            <w:shd w:val="clear" w:color="auto" w:fill="auto"/>
            <w:noWrap/>
            <w:vAlign w:val="center"/>
            <w:hideMark/>
          </w:tcPr>
          <w:p w14:paraId="616F1DB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w:t>
            </w:r>
          </w:p>
        </w:tc>
        <w:tc>
          <w:tcPr>
            <w:tcW w:w="0" w:type="auto"/>
            <w:shd w:val="clear" w:color="auto" w:fill="auto"/>
            <w:noWrap/>
            <w:vAlign w:val="center"/>
            <w:hideMark/>
          </w:tcPr>
          <w:p w14:paraId="7ED302B0"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0001</w:t>
            </w:r>
          </w:p>
        </w:tc>
        <w:tc>
          <w:tcPr>
            <w:tcW w:w="0" w:type="auto"/>
            <w:shd w:val="clear" w:color="auto" w:fill="auto"/>
            <w:noWrap/>
            <w:vAlign w:val="center"/>
            <w:hideMark/>
          </w:tcPr>
          <w:p w14:paraId="001B0FA7"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43</w:t>
            </w:r>
          </w:p>
        </w:tc>
      </w:tr>
      <w:tr w:rsidR="00426474" w:rsidRPr="00A112B6" w14:paraId="69A143CE" w14:textId="77777777" w:rsidTr="00426474">
        <w:trPr>
          <w:trHeight w:val="300"/>
          <w:jc w:val="center"/>
        </w:trPr>
        <w:tc>
          <w:tcPr>
            <w:tcW w:w="0" w:type="auto"/>
            <w:shd w:val="clear" w:color="auto" w:fill="auto"/>
            <w:noWrap/>
            <w:vAlign w:val="center"/>
            <w:hideMark/>
          </w:tcPr>
          <w:p w14:paraId="53C59E5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w:t>
            </w:r>
          </w:p>
        </w:tc>
        <w:tc>
          <w:tcPr>
            <w:tcW w:w="0" w:type="auto"/>
            <w:shd w:val="clear" w:color="auto" w:fill="auto"/>
            <w:noWrap/>
            <w:vAlign w:val="center"/>
            <w:hideMark/>
          </w:tcPr>
          <w:p w14:paraId="5F577A3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0002</w:t>
            </w:r>
          </w:p>
        </w:tc>
        <w:tc>
          <w:tcPr>
            <w:tcW w:w="0" w:type="auto"/>
            <w:shd w:val="clear" w:color="auto" w:fill="auto"/>
            <w:noWrap/>
            <w:vAlign w:val="center"/>
            <w:hideMark/>
          </w:tcPr>
          <w:p w14:paraId="39F791CD"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w:t>
            </w:r>
          </w:p>
        </w:tc>
      </w:tr>
      <w:tr w:rsidR="00426474" w:rsidRPr="00A112B6" w14:paraId="5D24A926" w14:textId="77777777" w:rsidTr="00426474">
        <w:trPr>
          <w:trHeight w:val="300"/>
          <w:jc w:val="center"/>
        </w:trPr>
        <w:tc>
          <w:tcPr>
            <w:tcW w:w="0" w:type="auto"/>
            <w:shd w:val="clear" w:color="auto" w:fill="auto"/>
            <w:noWrap/>
            <w:vAlign w:val="center"/>
            <w:hideMark/>
          </w:tcPr>
          <w:p w14:paraId="6AB329F9"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3</w:t>
            </w:r>
          </w:p>
        </w:tc>
        <w:tc>
          <w:tcPr>
            <w:tcW w:w="0" w:type="auto"/>
            <w:shd w:val="clear" w:color="auto" w:fill="auto"/>
            <w:noWrap/>
            <w:vAlign w:val="center"/>
            <w:hideMark/>
          </w:tcPr>
          <w:p w14:paraId="765E2420"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0003</w:t>
            </w:r>
          </w:p>
        </w:tc>
        <w:tc>
          <w:tcPr>
            <w:tcW w:w="0" w:type="auto"/>
            <w:shd w:val="clear" w:color="auto" w:fill="auto"/>
            <w:noWrap/>
            <w:vAlign w:val="center"/>
            <w:hideMark/>
          </w:tcPr>
          <w:p w14:paraId="149CC455"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9</w:t>
            </w:r>
          </w:p>
        </w:tc>
      </w:tr>
      <w:tr w:rsidR="00426474" w:rsidRPr="00A112B6" w14:paraId="5274F19B" w14:textId="77777777" w:rsidTr="00426474">
        <w:trPr>
          <w:trHeight w:val="300"/>
          <w:jc w:val="center"/>
        </w:trPr>
        <w:tc>
          <w:tcPr>
            <w:tcW w:w="0" w:type="auto"/>
            <w:shd w:val="clear" w:color="auto" w:fill="auto"/>
            <w:noWrap/>
            <w:vAlign w:val="center"/>
            <w:hideMark/>
          </w:tcPr>
          <w:p w14:paraId="627A0074"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4</w:t>
            </w:r>
          </w:p>
        </w:tc>
        <w:tc>
          <w:tcPr>
            <w:tcW w:w="0" w:type="auto"/>
            <w:shd w:val="clear" w:color="auto" w:fill="auto"/>
            <w:noWrap/>
            <w:vAlign w:val="center"/>
            <w:hideMark/>
          </w:tcPr>
          <w:p w14:paraId="7D704052"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0004</w:t>
            </w:r>
          </w:p>
        </w:tc>
        <w:tc>
          <w:tcPr>
            <w:tcW w:w="0" w:type="auto"/>
            <w:shd w:val="clear" w:color="auto" w:fill="auto"/>
            <w:noWrap/>
            <w:vAlign w:val="center"/>
            <w:hideMark/>
          </w:tcPr>
          <w:p w14:paraId="5660965A"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14</w:t>
            </w:r>
          </w:p>
        </w:tc>
      </w:tr>
      <w:tr w:rsidR="00426474" w:rsidRPr="00A112B6" w14:paraId="2CA23C97" w14:textId="77777777" w:rsidTr="00426474">
        <w:trPr>
          <w:trHeight w:val="300"/>
          <w:jc w:val="center"/>
        </w:trPr>
        <w:tc>
          <w:tcPr>
            <w:tcW w:w="0" w:type="auto"/>
            <w:shd w:val="clear" w:color="auto" w:fill="auto"/>
            <w:noWrap/>
            <w:vAlign w:val="center"/>
            <w:hideMark/>
          </w:tcPr>
          <w:p w14:paraId="6B65AB4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5</w:t>
            </w:r>
          </w:p>
        </w:tc>
        <w:tc>
          <w:tcPr>
            <w:tcW w:w="0" w:type="auto"/>
            <w:shd w:val="clear" w:color="auto" w:fill="auto"/>
            <w:noWrap/>
            <w:vAlign w:val="center"/>
            <w:hideMark/>
          </w:tcPr>
          <w:p w14:paraId="36680F05"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0005</w:t>
            </w:r>
          </w:p>
        </w:tc>
        <w:tc>
          <w:tcPr>
            <w:tcW w:w="0" w:type="auto"/>
            <w:shd w:val="clear" w:color="auto" w:fill="auto"/>
            <w:noWrap/>
            <w:vAlign w:val="center"/>
            <w:hideMark/>
          </w:tcPr>
          <w:p w14:paraId="5114F906"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41</w:t>
            </w:r>
          </w:p>
        </w:tc>
      </w:tr>
      <w:tr w:rsidR="00426474" w:rsidRPr="00A112B6" w14:paraId="0CAB930D" w14:textId="77777777" w:rsidTr="00426474">
        <w:trPr>
          <w:trHeight w:val="300"/>
          <w:jc w:val="center"/>
        </w:trPr>
        <w:tc>
          <w:tcPr>
            <w:tcW w:w="0" w:type="auto"/>
            <w:shd w:val="clear" w:color="auto" w:fill="auto"/>
            <w:noWrap/>
            <w:vAlign w:val="center"/>
            <w:hideMark/>
          </w:tcPr>
          <w:p w14:paraId="66FB256D"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6</w:t>
            </w:r>
          </w:p>
        </w:tc>
        <w:tc>
          <w:tcPr>
            <w:tcW w:w="0" w:type="auto"/>
            <w:shd w:val="clear" w:color="auto" w:fill="auto"/>
            <w:noWrap/>
            <w:vAlign w:val="center"/>
            <w:hideMark/>
          </w:tcPr>
          <w:p w14:paraId="4BD7A5C2"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0006</w:t>
            </w:r>
          </w:p>
        </w:tc>
        <w:tc>
          <w:tcPr>
            <w:tcW w:w="0" w:type="auto"/>
            <w:shd w:val="clear" w:color="auto" w:fill="auto"/>
            <w:noWrap/>
            <w:vAlign w:val="center"/>
            <w:hideMark/>
          </w:tcPr>
          <w:p w14:paraId="2AFED12E"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27</w:t>
            </w:r>
          </w:p>
        </w:tc>
      </w:tr>
      <w:tr w:rsidR="00426474" w:rsidRPr="00A112B6" w14:paraId="032DFE27" w14:textId="77777777" w:rsidTr="00426474">
        <w:trPr>
          <w:trHeight w:val="300"/>
          <w:jc w:val="center"/>
        </w:trPr>
        <w:tc>
          <w:tcPr>
            <w:tcW w:w="0" w:type="auto"/>
            <w:shd w:val="clear" w:color="auto" w:fill="auto"/>
            <w:noWrap/>
            <w:vAlign w:val="center"/>
            <w:hideMark/>
          </w:tcPr>
          <w:p w14:paraId="2D351C2F"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7</w:t>
            </w:r>
          </w:p>
        </w:tc>
        <w:tc>
          <w:tcPr>
            <w:tcW w:w="0" w:type="auto"/>
            <w:shd w:val="clear" w:color="auto" w:fill="auto"/>
            <w:noWrap/>
            <w:vAlign w:val="center"/>
            <w:hideMark/>
          </w:tcPr>
          <w:p w14:paraId="69871555"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0007</w:t>
            </w:r>
          </w:p>
        </w:tc>
        <w:tc>
          <w:tcPr>
            <w:tcW w:w="0" w:type="auto"/>
            <w:shd w:val="clear" w:color="auto" w:fill="auto"/>
            <w:noWrap/>
            <w:vAlign w:val="center"/>
            <w:hideMark/>
          </w:tcPr>
          <w:p w14:paraId="7E4A4B0C"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29</w:t>
            </w:r>
          </w:p>
        </w:tc>
      </w:tr>
      <w:tr w:rsidR="00426474" w:rsidRPr="00A112B6" w14:paraId="5A8E9081" w14:textId="77777777" w:rsidTr="00426474">
        <w:trPr>
          <w:trHeight w:val="300"/>
          <w:jc w:val="center"/>
        </w:trPr>
        <w:tc>
          <w:tcPr>
            <w:tcW w:w="0" w:type="auto"/>
            <w:shd w:val="clear" w:color="auto" w:fill="auto"/>
            <w:noWrap/>
            <w:vAlign w:val="center"/>
            <w:hideMark/>
          </w:tcPr>
          <w:p w14:paraId="167BDC2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8</w:t>
            </w:r>
          </w:p>
        </w:tc>
        <w:tc>
          <w:tcPr>
            <w:tcW w:w="0" w:type="auto"/>
            <w:shd w:val="clear" w:color="auto" w:fill="auto"/>
            <w:noWrap/>
            <w:vAlign w:val="center"/>
            <w:hideMark/>
          </w:tcPr>
          <w:p w14:paraId="28B8E68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0008</w:t>
            </w:r>
          </w:p>
        </w:tc>
        <w:tc>
          <w:tcPr>
            <w:tcW w:w="0" w:type="auto"/>
            <w:shd w:val="clear" w:color="auto" w:fill="auto"/>
            <w:noWrap/>
            <w:vAlign w:val="center"/>
            <w:hideMark/>
          </w:tcPr>
          <w:p w14:paraId="586FF81F"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30</w:t>
            </w:r>
          </w:p>
        </w:tc>
      </w:tr>
      <w:tr w:rsidR="00426474" w:rsidRPr="00A112B6" w14:paraId="067F1875" w14:textId="77777777" w:rsidTr="00426474">
        <w:trPr>
          <w:trHeight w:val="300"/>
          <w:jc w:val="center"/>
        </w:trPr>
        <w:tc>
          <w:tcPr>
            <w:tcW w:w="0" w:type="auto"/>
            <w:shd w:val="clear" w:color="auto" w:fill="auto"/>
            <w:noWrap/>
            <w:vAlign w:val="center"/>
            <w:hideMark/>
          </w:tcPr>
          <w:p w14:paraId="2A4A9D80"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9</w:t>
            </w:r>
          </w:p>
        </w:tc>
        <w:tc>
          <w:tcPr>
            <w:tcW w:w="0" w:type="auto"/>
            <w:shd w:val="clear" w:color="auto" w:fill="auto"/>
            <w:noWrap/>
            <w:vAlign w:val="center"/>
            <w:hideMark/>
          </w:tcPr>
          <w:p w14:paraId="0B88FBEA"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0009</w:t>
            </w:r>
          </w:p>
        </w:tc>
        <w:tc>
          <w:tcPr>
            <w:tcW w:w="0" w:type="auto"/>
            <w:shd w:val="clear" w:color="auto" w:fill="auto"/>
            <w:noWrap/>
            <w:vAlign w:val="center"/>
            <w:hideMark/>
          </w:tcPr>
          <w:p w14:paraId="2134ED44"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84</w:t>
            </w:r>
          </w:p>
        </w:tc>
      </w:tr>
      <w:tr w:rsidR="00426474" w:rsidRPr="00A112B6" w14:paraId="7F50BD90" w14:textId="77777777" w:rsidTr="00426474">
        <w:trPr>
          <w:trHeight w:val="300"/>
          <w:jc w:val="center"/>
        </w:trPr>
        <w:tc>
          <w:tcPr>
            <w:tcW w:w="0" w:type="auto"/>
            <w:shd w:val="clear" w:color="auto" w:fill="auto"/>
            <w:noWrap/>
            <w:vAlign w:val="center"/>
            <w:hideMark/>
          </w:tcPr>
          <w:p w14:paraId="54D9F04F"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10</w:t>
            </w:r>
          </w:p>
        </w:tc>
        <w:tc>
          <w:tcPr>
            <w:tcW w:w="0" w:type="auto"/>
            <w:shd w:val="clear" w:color="auto" w:fill="auto"/>
            <w:noWrap/>
            <w:vAlign w:val="center"/>
            <w:hideMark/>
          </w:tcPr>
          <w:p w14:paraId="47E4DC3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0010</w:t>
            </w:r>
          </w:p>
        </w:tc>
        <w:tc>
          <w:tcPr>
            <w:tcW w:w="0" w:type="auto"/>
            <w:shd w:val="clear" w:color="auto" w:fill="auto"/>
            <w:noWrap/>
            <w:vAlign w:val="center"/>
            <w:hideMark/>
          </w:tcPr>
          <w:p w14:paraId="31E0274F"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57</w:t>
            </w:r>
          </w:p>
        </w:tc>
      </w:tr>
      <w:tr w:rsidR="00426474" w:rsidRPr="00A112B6" w14:paraId="4128608C" w14:textId="77777777" w:rsidTr="00426474">
        <w:trPr>
          <w:trHeight w:val="300"/>
          <w:jc w:val="center"/>
        </w:trPr>
        <w:tc>
          <w:tcPr>
            <w:tcW w:w="0" w:type="auto"/>
            <w:shd w:val="clear" w:color="auto" w:fill="auto"/>
            <w:noWrap/>
            <w:vAlign w:val="center"/>
            <w:hideMark/>
          </w:tcPr>
          <w:p w14:paraId="57854289"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11</w:t>
            </w:r>
          </w:p>
        </w:tc>
        <w:tc>
          <w:tcPr>
            <w:tcW w:w="0" w:type="auto"/>
            <w:shd w:val="clear" w:color="auto" w:fill="auto"/>
            <w:noWrap/>
            <w:vAlign w:val="center"/>
            <w:hideMark/>
          </w:tcPr>
          <w:p w14:paraId="2E565A1D"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0011</w:t>
            </w:r>
          </w:p>
        </w:tc>
        <w:tc>
          <w:tcPr>
            <w:tcW w:w="0" w:type="auto"/>
            <w:shd w:val="clear" w:color="auto" w:fill="auto"/>
            <w:noWrap/>
            <w:vAlign w:val="center"/>
            <w:hideMark/>
          </w:tcPr>
          <w:p w14:paraId="41CBC3EE"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62</w:t>
            </w:r>
          </w:p>
        </w:tc>
      </w:tr>
      <w:tr w:rsidR="00426474" w:rsidRPr="00A112B6" w14:paraId="271DB765" w14:textId="77777777" w:rsidTr="00426474">
        <w:trPr>
          <w:trHeight w:val="300"/>
          <w:jc w:val="center"/>
        </w:trPr>
        <w:tc>
          <w:tcPr>
            <w:tcW w:w="0" w:type="auto"/>
            <w:shd w:val="clear" w:color="auto" w:fill="auto"/>
            <w:noWrap/>
            <w:vAlign w:val="center"/>
            <w:hideMark/>
          </w:tcPr>
          <w:p w14:paraId="450CA197"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12</w:t>
            </w:r>
          </w:p>
        </w:tc>
        <w:tc>
          <w:tcPr>
            <w:tcW w:w="0" w:type="auto"/>
            <w:shd w:val="clear" w:color="auto" w:fill="auto"/>
            <w:noWrap/>
            <w:vAlign w:val="center"/>
            <w:hideMark/>
          </w:tcPr>
          <w:p w14:paraId="10A009AE"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0012</w:t>
            </w:r>
          </w:p>
        </w:tc>
        <w:tc>
          <w:tcPr>
            <w:tcW w:w="0" w:type="auto"/>
            <w:shd w:val="clear" w:color="auto" w:fill="auto"/>
            <w:noWrap/>
            <w:vAlign w:val="center"/>
            <w:hideMark/>
          </w:tcPr>
          <w:p w14:paraId="66A01A4C"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29</w:t>
            </w:r>
          </w:p>
        </w:tc>
      </w:tr>
      <w:tr w:rsidR="00426474" w:rsidRPr="00A112B6" w14:paraId="2FA0FDB3" w14:textId="77777777" w:rsidTr="00426474">
        <w:trPr>
          <w:trHeight w:val="300"/>
          <w:jc w:val="center"/>
        </w:trPr>
        <w:tc>
          <w:tcPr>
            <w:tcW w:w="0" w:type="auto"/>
            <w:shd w:val="clear" w:color="auto" w:fill="auto"/>
            <w:noWrap/>
            <w:vAlign w:val="center"/>
            <w:hideMark/>
          </w:tcPr>
          <w:p w14:paraId="3A1152BE"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13</w:t>
            </w:r>
          </w:p>
        </w:tc>
        <w:tc>
          <w:tcPr>
            <w:tcW w:w="0" w:type="auto"/>
            <w:shd w:val="clear" w:color="auto" w:fill="auto"/>
            <w:noWrap/>
            <w:vAlign w:val="center"/>
            <w:hideMark/>
          </w:tcPr>
          <w:p w14:paraId="45A00D94"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0013</w:t>
            </w:r>
          </w:p>
        </w:tc>
        <w:tc>
          <w:tcPr>
            <w:tcW w:w="0" w:type="auto"/>
            <w:shd w:val="clear" w:color="auto" w:fill="auto"/>
            <w:noWrap/>
            <w:vAlign w:val="center"/>
            <w:hideMark/>
          </w:tcPr>
          <w:p w14:paraId="2835B657"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18</w:t>
            </w:r>
          </w:p>
        </w:tc>
      </w:tr>
      <w:tr w:rsidR="00426474" w:rsidRPr="00A112B6" w14:paraId="16314A52" w14:textId="77777777" w:rsidTr="00426474">
        <w:trPr>
          <w:trHeight w:val="300"/>
          <w:jc w:val="center"/>
        </w:trPr>
        <w:tc>
          <w:tcPr>
            <w:tcW w:w="0" w:type="auto"/>
            <w:shd w:val="clear" w:color="auto" w:fill="auto"/>
            <w:noWrap/>
            <w:vAlign w:val="center"/>
            <w:hideMark/>
          </w:tcPr>
          <w:p w14:paraId="4E318A8D"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14</w:t>
            </w:r>
          </w:p>
        </w:tc>
        <w:tc>
          <w:tcPr>
            <w:tcW w:w="0" w:type="auto"/>
            <w:shd w:val="clear" w:color="auto" w:fill="auto"/>
            <w:noWrap/>
            <w:vAlign w:val="center"/>
            <w:hideMark/>
          </w:tcPr>
          <w:p w14:paraId="5D9D2AD9"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0014</w:t>
            </w:r>
          </w:p>
        </w:tc>
        <w:tc>
          <w:tcPr>
            <w:tcW w:w="0" w:type="auto"/>
            <w:shd w:val="clear" w:color="auto" w:fill="auto"/>
            <w:noWrap/>
            <w:vAlign w:val="center"/>
            <w:hideMark/>
          </w:tcPr>
          <w:p w14:paraId="7181A8B0"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w:t>
            </w:r>
          </w:p>
        </w:tc>
      </w:tr>
      <w:tr w:rsidR="00426474" w:rsidRPr="00A112B6" w14:paraId="4B4E4B6E" w14:textId="77777777" w:rsidTr="00426474">
        <w:trPr>
          <w:trHeight w:val="300"/>
          <w:jc w:val="center"/>
        </w:trPr>
        <w:tc>
          <w:tcPr>
            <w:tcW w:w="0" w:type="auto"/>
            <w:shd w:val="clear" w:color="auto" w:fill="auto"/>
            <w:noWrap/>
            <w:vAlign w:val="center"/>
            <w:hideMark/>
          </w:tcPr>
          <w:p w14:paraId="7BFCF24B"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15</w:t>
            </w:r>
          </w:p>
        </w:tc>
        <w:tc>
          <w:tcPr>
            <w:tcW w:w="0" w:type="auto"/>
            <w:shd w:val="clear" w:color="auto" w:fill="auto"/>
            <w:noWrap/>
            <w:vAlign w:val="center"/>
            <w:hideMark/>
          </w:tcPr>
          <w:p w14:paraId="31E82487"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0015</w:t>
            </w:r>
          </w:p>
        </w:tc>
        <w:tc>
          <w:tcPr>
            <w:tcW w:w="0" w:type="auto"/>
            <w:shd w:val="clear" w:color="auto" w:fill="auto"/>
            <w:noWrap/>
            <w:vAlign w:val="center"/>
            <w:hideMark/>
          </w:tcPr>
          <w:p w14:paraId="31CE1D7E"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22</w:t>
            </w:r>
          </w:p>
        </w:tc>
      </w:tr>
      <w:tr w:rsidR="00426474" w:rsidRPr="00A112B6" w14:paraId="0E220C75" w14:textId="77777777" w:rsidTr="00426474">
        <w:trPr>
          <w:trHeight w:val="300"/>
          <w:jc w:val="center"/>
        </w:trPr>
        <w:tc>
          <w:tcPr>
            <w:tcW w:w="0" w:type="auto"/>
            <w:shd w:val="clear" w:color="auto" w:fill="auto"/>
            <w:noWrap/>
            <w:vAlign w:val="center"/>
            <w:hideMark/>
          </w:tcPr>
          <w:p w14:paraId="15B0A0F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16</w:t>
            </w:r>
          </w:p>
        </w:tc>
        <w:tc>
          <w:tcPr>
            <w:tcW w:w="0" w:type="auto"/>
            <w:shd w:val="clear" w:color="auto" w:fill="auto"/>
            <w:noWrap/>
            <w:vAlign w:val="center"/>
            <w:hideMark/>
          </w:tcPr>
          <w:p w14:paraId="341AF932"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0016</w:t>
            </w:r>
          </w:p>
        </w:tc>
        <w:tc>
          <w:tcPr>
            <w:tcW w:w="0" w:type="auto"/>
            <w:shd w:val="clear" w:color="auto" w:fill="auto"/>
            <w:noWrap/>
            <w:vAlign w:val="center"/>
            <w:hideMark/>
          </w:tcPr>
          <w:p w14:paraId="09D6BD1F"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38</w:t>
            </w:r>
          </w:p>
        </w:tc>
      </w:tr>
      <w:tr w:rsidR="00426474" w:rsidRPr="00A112B6" w14:paraId="5AC312C3" w14:textId="77777777" w:rsidTr="00426474">
        <w:trPr>
          <w:trHeight w:val="300"/>
          <w:jc w:val="center"/>
        </w:trPr>
        <w:tc>
          <w:tcPr>
            <w:tcW w:w="0" w:type="auto"/>
            <w:shd w:val="clear" w:color="auto" w:fill="auto"/>
            <w:noWrap/>
            <w:vAlign w:val="center"/>
            <w:hideMark/>
          </w:tcPr>
          <w:p w14:paraId="4B448ED7"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17</w:t>
            </w:r>
          </w:p>
        </w:tc>
        <w:tc>
          <w:tcPr>
            <w:tcW w:w="0" w:type="auto"/>
            <w:shd w:val="clear" w:color="auto" w:fill="auto"/>
            <w:noWrap/>
            <w:vAlign w:val="center"/>
            <w:hideMark/>
          </w:tcPr>
          <w:p w14:paraId="202899A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0017</w:t>
            </w:r>
          </w:p>
        </w:tc>
        <w:tc>
          <w:tcPr>
            <w:tcW w:w="0" w:type="auto"/>
            <w:shd w:val="clear" w:color="auto" w:fill="auto"/>
            <w:noWrap/>
            <w:vAlign w:val="center"/>
            <w:hideMark/>
          </w:tcPr>
          <w:p w14:paraId="509AB949"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100</w:t>
            </w:r>
          </w:p>
        </w:tc>
      </w:tr>
      <w:tr w:rsidR="00426474" w:rsidRPr="00A112B6" w14:paraId="1C7EB174" w14:textId="77777777" w:rsidTr="00426474">
        <w:trPr>
          <w:trHeight w:val="300"/>
          <w:jc w:val="center"/>
        </w:trPr>
        <w:tc>
          <w:tcPr>
            <w:tcW w:w="0" w:type="auto"/>
            <w:shd w:val="clear" w:color="auto" w:fill="auto"/>
            <w:noWrap/>
            <w:vAlign w:val="center"/>
            <w:hideMark/>
          </w:tcPr>
          <w:p w14:paraId="08B3BC9A"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18</w:t>
            </w:r>
          </w:p>
        </w:tc>
        <w:tc>
          <w:tcPr>
            <w:tcW w:w="0" w:type="auto"/>
            <w:shd w:val="clear" w:color="auto" w:fill="auto"/>
            <w:noWrap/>
            <w:vAlign w:val="center"/>
            <w:hideMark/>
          </w:tcPr>
          <w:p w14:paraId="725719CA"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0018</w:t>
            </w:r>
          </w:p>
        </w:tc>
        <w:tc>
          <w:tcPr>
            <w:tcW w:w="0" w:type="auto"/>
            <w:shd w:val="clear" w:color="auto" w:fill="auto"/>
            <w:noWrap/>
            <w:vAlign w:val="center"/>
            <w:hideMark/>
          </w:tcPr>
          <w:p w14:paraId="12853CEB"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23</w:t>
            </w:r>
          </w:p>
        </w:tc>
      </w:tr>
      <w:tr w:rsidR="00426474" w:rsidRPr="00A112B6" w14:paraId="21BC524B" w14:textId="77777777" w:rsidTr="00426474">
        <w:trPr>
          <w:trHeight w:val="300"/>
          <w:jc w:val="center"/>
        </w:trPr>
        <w:tc>
          <w:tcPr>
            <w:tcW w:w="0" w:type="auto"/>
            <w:shd w:val="clear" w:color="auto" w:fill="auto"/>
            <w:noWrap/>
            <w:vAlign w:val="center"/>
            <w:hideMark/>
          </w:tcPr>
          <w:p w14:paraId="436A7DD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19</w:t>
            </w:r>
          </w:p>
        </w:tc>
        <w:tc>
          <w:tcPr>
            <w:tcW w:w="0" w:type="auto"/>
            <w:shd w:val="clear" w:color="auto" w:fill="auto"/>
            <w:noWrap/>
            <w:vAlign w:val="center"/>
            <w:hideMark/>
          </w:tcPr>
          <w:p w14:paraId="67698A1F"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0020</w:t>
            </w:r>
          </w:p>
        </w:tc>
        <w:tc>
          <w:tcPr>
            <w:tcW w:w="0" w:type="auto"/>
            <w:shd w:val="clear" w:color="auto" w:fill="auto"/>
            <w:noWrap/>
            <w:vAlign w:val="center"/>
            <w:hideMark/>
          </w:tcPr>
          <w:p w14:paraId="56E4C73D"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14</w:t>
            </w:r>
          </w:p>
        </w:tc>
      </w:tr>
      <w:tr w:rsidR="00426474" w:rsidRPr="00A112B6" w14:paraId="42533974" w14:textId="77777777" w:rsidTr="00426474">
        <w:trPr>
          <w:trHeight w:val="300"/>
          <w:jc w:val="center"/>
        </w:trPr>
        <w:tc>
          <w:tcPr>
            <w:tcW w:w="0" w:type="auto"/>
            <w:shd w:val="clear" w:color="auto" w:fill="auto"/>
            <w:noWrap/>
            <w:vAlign w:val="center"/>
            <w:hideMark/>
          </w:tcPr>
          <w:p w14:paraId="50ADC6A2"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20</w:t>
            </w:r>
          </w:p>
        </w:tc>
        <w:tc>
          <w:tcPr>
            <w:tcW w:w="0" w:type="auto"/>
            <w:shd w:val="clear" w:color="auto" w:fill="auto"/>
            <w:noWrap/>
            <w:vAlign w:val="center"/>
            <w:hideMark/>
          </w:tcPr>
          <w:p w14:paraId="35AA285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0021</w:t>
            </w:r>
          </w:p>
        </w:tc>
        <w:tc>
          <w:tcPr>
            <w:tcW w:w="0" w:type="auto"/>
            <w:shd w:val="clear" w:color="auto" w:fill="auto"/>
            <w:noWrap/>
            <w:vAlign w:val="center"/>
            <w:hideMark/>
          </w:tcPr>
          <w:p w14:paraId="5BD981BE"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78</w:t>
            </w:r>
          </w:p>
        </w:tc>
      </w:tr>
      <w:tr w:rsidR="00426474" w:rsidRPr="00A112B6" w14:paraId="310BFC5B" w14:textId="77777777" w:rsidTr="00426474">
        <w:trPr>
          <w:trHeight w:val="300"/>
          <w:jc w:val="center"/>
        </w:trPr>
        <w:tc>
          <w:tcPr>
            <w:tcW w:w="0" w:type="auto"/>
            <w:shd w:val="clear" w:color="auto" w:fill="auto"/>
            <w:noWrap/>
            <w:vAlign w:val="center"/>
            <w:hideMark/>
          </w:tcPr>
          <w:p w14:paraId="0DCFF268"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21</w:t>
            </w:r>
          </w:p>
        </w:tc>
        <w:tc>
          <w:tcPr>
            <w:tcW w:w="0" w:type="auto"/>
            <w:shd w:val="clear" w:color="auto" w:fill="auto"/>
            <w:noWrap/>
            <w:vAlign w:val="center"/>
            <w:hideMark/>
          </w:tcPr>
          <w:p w14:paraId="7D933C65"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0022</w:t>
            </w:r>
          </w:p>
        </w:tc>
        <w:tc>
          <w:tcPr>
            <w:tcW w:w="0" w:type="auto"/>
            <w:shd w:val="clear" w:color="auto" w:fill="auto"/>
            <w:noWrap/>
            <w:vAlign w:val="center"/>
            <w:hideMark/>
          </w:tcPr>
          <w:p w14:paraId="1480ECE0"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25</w:t>
            </w:r>
          </w:p>
        </w:tc>
      </w:tr>
      <w:tr w:rsidR="00426474" w:rsidRPr="00A112B6" w14:paraId="6A063C88" w14:textId="77777777" w:rsidTr="00426474">
        <w:trPr>
          <w:trHeight w:val="300"/>
          <w:jc w:val="center"/>
        </w:trPr>
        <w:tc>
          <w:tcPr>
            <w:tcW w:w="0" w:type="auto"/>
            <w:shd w:val="clear" w:color="auto" w:fill="auto"/>
            <w:noWrap/>
            <w:vAlign w:val="center"/>
            <w:hideMark/>
          </w:tcPr>
          <w:p w14:paraId="33DD04A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lastRenderedPageBreak/>
              <w:t>22</w:t>
            </w:r>
          </w:p>
        </w:tc>
        <w:tc>
          <w:tcPr>
            <w:tcW w:w="0" w:type="auto"/>
            <w:shd w:val="clear" w:color="auto" w:fill="auto"/>
            <w:noWrap/>
            <w:vAlign w:val="center"/>
            <w:hideMark/>
          </w:tcPr>
          <w:p w14:paraId="41075899"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0023</w:t>
            </w:r>
          </w:p>
        </w:tc>
        <w:tc>
          <w:tcPr>
            <w:tcW w:w="0" w:type="auto"/>
            <w:shd w:val="clear" w:color="auto" w:fill="auto"/>
            <w:noWrap/>
            <w:vAlign w:val="center"/>
            <w:hideMark/>
          </w:tcPr>
          <w:p w14:paraId="51DEC3B1"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18</w:t>
            </w:r>
          </w:p>
        </w:tc>
      </w:tr>
      <w:tr w:rsidR="00426474" w:rsidRPr="00A112B6" w14:paraId="635361A8" w14:textId="77777777" w:rsidTr="00426474">
        <w:trPr>
          <w:trHeight w:val="300"/>
          <w:jc w:val="center"/>
        </w:trPr>
        <w:tc>
          <w:tcPr>
            <w:tcW w:w="0" w:type="auto"/>
            <w:shd w:val="clear" w:color="auto" w:fill="auto"/>
            <w:noWrap/>
            <w:vAlign w:val="center"/>
            <w:hideMark/>
          </w:tcPr>
          <w:p w14:paraId="0C4D287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23</w:t>
            </w:r>
          </w:p>
        </w:tc>
        <w:tc>
          <w:tcPr>
            <w:tcW w:w="0" w:type="auto"/>
            <w:shd w:val="clear" w:color="auto" w:fill="auto"/>
            <w:noWrap/>
            <w:vAlign w:val="center"/>
            <w:hideMark/>
          </w:tcPr>
          <w:p w14:paraId="07153445"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0024</w:t>
            </w:r>
          </w:p>
        </w:tc>
        <w:tc>
          <w:tcPr>
            <w:tcW w:w="0" w:type="auto"/>
            <w:shd w:val="clear" w:color="auto" w:fill="auto"/>
            <w:noWrap/>
            <w:vAlign w:val="center"/>
            <w:hideMark/>
          </w:tcPr>
          <w:p w14:paraId="5382FDE7"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18</w:t>
            </w:r>
          </w:p>
        </w:tc>
      </w:tr>
      <w:tr w:rsidR="00426474" w:rsidRPr="00A112B6" w14:paraId="3C1E7382" w14:textId="77777777" w:rsidTr="00426474">
        <w:trPr>
          <w:trHeight w:val="300"/>
          <w:jc w:val="center"/>
        </w:trPr>
        <w:tc>
          <w:tcPr>
            <w:tcW w:w="0" w:type="auto"/>
            <w:shd w:val="clear" w:color="auto" w:fill="auto"/>
            <w:noWrap/>
            <w:vAlign w:val="center"/>
            <w:hideMark/>
          </w:tcPr>
          <w:p w14:paraId="10D6429A"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24</w:t>
            </w:r>
          </w:p>
        </w:tc>
        <w:tc>
          <w:tcPr>
            <w:tcW w:w="0" w:type="auto"/>
            <w:shd w:val="clear" w:color="auto" w:fill="auto"/>
            <w:noWrap/>
            <w:vAlign w:val="center"/>
            <w:hideMark/>
          </w:tcPr>
          <w:p w14:paraId="06C5B5E3"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0025</w:t>
            </w:r>
          </w:p>
        </w:tc>
        <w:tc>
          <w:tcPr>
            <w:tcW w:w="0" w:type="auto"/>
            <w:shd w:val="clear" w:color="auto" w:fill="auto"/>
            <w:noWrap/>
            <w:vAlign w:val="center"/>
            <w:hideMark/>
          </w:tcPr>
          <w:p w14:paraId="69DF71D2"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1</w:t>
            </w:r>
          </w:p>
        </w:tc>
      </w:tr>
      <w:tr w:rsidR="00426474" w:rsidRPr="00A112B6" w14:paraId="04EDF3E1" w14:textId="77777777" w:rsidTr="00426474">
        <w:trPr>
          <w:trHeight w:val="300"/>
          <w:jc w:val="center"/>
        </w:trPr>
        <w:tc>
          <w:tcPr>
            <w:tcW w:w="0" w:type="auto"/>
            <w:shd w:val="clear" w:color="auto" w:fill="auto"/>
            <w:noWrap/>
            <w:vAlign w:val="center"/>
            <w:hideMark/>
          </w:tcPr>
          <w:p w14:paraId="7742237B"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25</w:t>
            </w:r>
          </w:p>
        </w:tc>
        <w:tc>
          <w:tcPr>
            <w:tcW w:w="0" w:type="auto"/>
            <w:shd w:val="clear" w:color="auto" w:fill="auto"/>
            <w:noWrap/>
            <w:vAlign w:val="center"/>
            <w:hideMark/>
          </w:tcPr>
          <w:p w14:paraId="3F581D0B"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0026</w:t>
            </w:r>
          </w:p>
        </w:tc>
        <w:tc>
          <w:tcPr>
            <w:tcW w:w="0" w:type="auto"/>
            <w:shd w:val="clear" w:color="auto" w:fill="auto"/>
            <w:noWrap/>
            <w:vAlign w:val="center"/>
            <w:hideMark/>
          </w:tcPr>
          <w:p w14:paraId="325F1679"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4</w:t>
            </w:r>
          </w:p>
        </w:tc>
      </w:tr>
      <w:tr w:rsidR="00426474" w:rsidRPr="00A112B6" w14:paraId="19FBDC19" w14:textId="77777777" w:rsidTr="00426474">
        <w:trPr>
          <w:trHeight w:val="300"/>
          <w:jc w:val="center"/>
        </w:trPr>
        <w:tc>
          <w:tcPr>
            <w:tcW w:w="0" w:type="auto"/>
            <w:shd w:val="clear" w:color="auto" w:fill="auto"/>
            <w:noWrap/>
            <w:vAlign w:val="center"/>
            <w:hideMark/>
          </w:tcPr>
          <w:p w14:paraId="37B1C300"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26</w:t>
            </w:r>
          </w:p>
        </w:tc>
        <w:tc>
          <w:tcPr>
            <w:tcW w:w="0" w:type="auto"/>
            <w:shd w:val="clear" w:color="auto" w:fill="auto"/>
            <w:noWrap/>
            <w:vAlign w:val="center"/>
            <w:hideMark/>
          </w:tcPr>
          <w:p w14:paraId="39929CAF"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0027</w:t>
            </w:r>
          </w:p>
        </w:tc>
        <w:tc>
          <w:tcPr>
            <w:tcW w:w="0" w:type="auto"/>
            <w:shd w:val="clear" w:color="auto" w:fill="auto"/>
            <w:noWrap/>
            <w:vAlign w:val="center"/>
            <w:hideMark/>
          </w:tcPr>
          <w:p w14:paraId="4891BC91"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4</w:t>
            </w:r>
          </w:p>
        </w:tc>
      </w:tr>
      <w:tr w:rsidR="00426474" w:rsidRPr="00A112B6" w14:paraId="59BFD36F" w14:textId="77777777" w:rsidTr="00426474">
        <w:trPr>
          <w:trHeight w:val="300"/>
          <w:jc w:val="center"/>
        </w:trPr>
        <w:tc>
          <w:tcPr>
            <w:tcW w:w="0" w:type="auto"/>
            <w:shd w:val="clear" w:color="auto" w:fill="auto"/>
            <w:noWrap/>
            <w:vAlign w:val="center"/>
            <w:hideMark/>
          </w:tcPr>
          <w:p w14:paraId="6E376141"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27</w:t>
            </w:r>
          </w:p>
        </w:tc>
        <w:tc>
          <w:tcPr>
            <w:tcW w:w="0" w:type="auto"/>
            <w:shd w:val="clear" w:color="auto" w:fill="auto"/>
            <w:noWrap/>
            <w:vAlign w:val="center"/>
            <w:hideMark/>
          </w:tcPr>
          <w:p w14:paraId="5D9AE0F7" w14:textId="77777777" w:rsidR="00426474" w:rsidRPr="00A112B6" w:rsidRDefault="00426474" w:rsidP="00105CD3">
            <w:pPr>
              <w:tabs>
                <w:tab w:val="left" w:pos="0"/>
              </w:tabs>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0028</w:t>
            </w:r>
          </w:p>
        </w:tc>
        <w:tc>
          <w:tcPr>
            <w:tcW w:w="0" w:type="auto"/>
            <w:shd w:val="clear" w:color="auto" w:fill="auto"/>
            <w:noWrap/>
            <w:vAlign w:val="center"/>
            <w:hideMark/>
          </w:tcPr>
          <w:p w14:paraId="19B5425E" w14:textId="77777777" w:rsidR="00426474" w:rsidRPr="00A112B6" w:rsidRDefault="00426474" w:rsidP="00105CD3">
            <w:pPr>
              <w:tabs>
                <w:tab w:val="left" w:pos="0"/>
              </w:tabs>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8</w:t>
            </w:r>
          </w:p>
        </w:tc>
      </w:tr>
      <w:tr w:rsidR="00426474" w:rsidRPr="00A112B6" w14:paraId="5C872882" w14:textId="77777777" w:rsidTr="00426474">
        <w:trPr>
          <w:trHeight w:val="300"/>
          <w:jc w:val="center"/>
        </w:trPr>
        <w:tc>
          <w:tcPr>
            <w:tcW w:w="0" w:type="auto"/>
            <w:gridSpan w:val="2"/>
            <w:shd w:val="clear" w:color="auto" w:fill="auto"/>
            <w:noWrap/>
            <w:vAlign w:val="center"/>
            <w:hideMark/>
          </w:tcPr>
          <w:p w14:paraId="2F1F2783" w14:textId="77777777" w:rsidR="00426474" w:rsidRPr="00A112B6" w:rsidRDefault="00426474" w:rsidP="00105CD3">
            <w:pPr>
              <w:tabs>
                <w:tab w:val="left" w:pos="0"/>
              </w:tabs>
              <w:jc w:val="both"/>
              <w:rPr>
                <w:rFonts w:asciiTheme="minorHAnsi" w:hAnsiTheme="minorHAnsi" w:cstheme="minorHAnsi"/>
                <w:b/>
                <w:bCs/>
                <w:sz w:val="20"/>
                <w:szCs w:val="20"/>
                <w:lang w:val="es-CO"/>
              </w:rPr>
            </w:pPr>
            <w:r w:rsidRPr="00A112B6">
              <w:rPr>
                <w:rFonts w:asciiTheme="minorHAnsi" w:hAnsiTheme="minorHAnsi" w:cstheme="minorHAnsi"/>
                <w:b/>
                <w:bCs/>
                <w:sz w:val="20"/>
                <w:szCs w:val="20"/>
                <w:lang w:val="es-CO"/>
              </w:rPr>
              <w:t>Total general</w:t>
            </w:r>
          </w:p>
        </w:tc>
        <w:tc>
          <w:tcPr>
            <w:tcW w:w="0" w:type="auto"/>
            <w:shd w:val="clear" w:color="auto" w:fill="auto"/>
            <w:noWrap/>
            <w:vAlign w:val="center"/>
            <w:hideMark/>
          </w:tcPr>
          <w:p w14:paraId="593B8C6D" w14:textId="77777777" w:rsidR="00426474" w:rsidRPr="00A112B6" w:rsidRDefault="00426474" w:rsidP="00105CD3">
            <w:pPr>
              <w:tabs>
                <w:tab w:val="left" w:pos="0"/>
              </w:tabs>
              <w:jc w:val="center"/>
              <w:rPr>
                <w:rFonts w:asciiTheme="minorHAnsi" w:hAnsiTheme="minorHAnsi" w:cstheme="minorHAnsi"/>
                <w:b/>
                <w:bCs/>
                <w:sz w:val="20"/>
                <w:szCs w:val="20"/>
                <w:lang w:val="es-CO"/>
              </w:rPr>
            </w:pPr>
            <w:r w:rsidRPr="00A112B6">
              <w:rPr>
                <w:rFonts w:asciiTheme="minorHAnsi" w:hAnsiTheme="minorHAnsi" w:cstheme="minorHAnsi"/>
                <w:b/>
                <w:bCs/>
                <w:sz w:val="20"/>
                <w:szCs w:val="20"/>
                <w:lang w:val="es-CO"/>
              </w:rPr>
              <w:t>798</w:t>
            </w:r>
          </w:p>
        </w:tc>
      </w:tr>
    </w:tbl>
    <w:p w14:paraId="4829E72E" w14:textId="77777777" w:rsidR="00426474" w:rsidRPr="00A112B6" w:rsidRDefault="00426474" w:rsidP="00105CD3">
      <w:pPr>
        <w:tabs>
          <w:tab w:val="left" w:pos="0"/>
        </w:tabs>
        <w:jc w:val="both"/>
        <w:rPr>
          <w:rFonts w:asciiTheme="minorHAnsi" w:hAnsiTheme="minorHAnsi" w:cstheme="minorHAnsi"/>
          <w:sz w:val="20"/>
          <w:szCs w:val="20"/>
        </w:rPr>
      </w:pPr>
    </w:p>
    <w:p w14:paraId="0A96B564" w14:textId="1D8D9AB3" w:rsidR="00426474" w:rsidRPr="00A112B6" w:rsidRDefault="00426474" w:rsidP="00105CD3">
      <w:pPr>
        <w:pStyle w:val="ARTICULO"/>
        <w:tabs>
          <w:tab w:val="clear" w:pos="1701"/>
          <w:tab w:val="clear" w:pos="2269"/>
          <w:tab w:val="left" w:pos="0"/>
          <w:tab w:val="left" w:pos="1560"/>
          <w:tab w:val="num" w:pos="1843"/>
        </w:tabs>
        <w:spacing w:before="0"/>
        <w:ind w:left="0"/>
        <w:contextualSpacing/>
        <w:rPr>
          <w:rFonts w:asciiTheme="minorHAnsi" w:hAnsiTheme="minorHAnsi" w:cstheme="minorHAnsi"/>
        </w:rPr>
      </w:pPr>
      <w:r w:rsidRPr="00A112B6">
        <w:rPr>
          <w:rFonts w:asciiTheme="minorHAnsi" w:hAnsiTheme="minorHAnsi" w:cstheme="minorHAnsi"/>
          <w:b/>
          <w:bCs/>
        </w:rPr>
        <w:t xml:space="preserve">Delimitación de la </w:t>
      </w:r>
      <w:r w:rsidR="00A937F1" w:rsidRPr="00A112B6">
        <w:rPr>
          <w:rFonts w:asciiTheme="minorHAnsi" w:hAnsiTheme="minorHAnsi" w:cstheme="minorHAnsi"/>
          <w:b/>
          <w:bCs/>
        </w:rPr>
        <w:t>Z</w:t>
      </w:r>
      <w:r w:rsidRPr="00A112B6">
        <w:rPr>
          <w:rFonts w:asciiTheme="minorHAnsi" w:hAnsiTheme="minorHAnsi" w:cstheme="minorHAnsi"/>
          <w:b/>
          <w:bCs/>
        </w:rPr>
        <w:t xml:space="preserve">ona de </w:t>
      </w:r>
      <w:r w:rsidR="00A937F1" w:rsidRPr="00A112B6">
        <w:rPr>
          <w:rFonts w:asciiTheme="minorHAnsi" w:hAnsiTheme="minorHAnsi" w:cstheme="minorHAnsi"/>
          <w:b/>
          <w:bCs/>
        </w:rPr>
        <w:t>I</w:t>
      </w:r>
      <w:r w:rsidRPr="00A112B6">
        <w:rPr>
          <w:rFonts w:asciiTheme="minorHAnsi" w:hAnsiTheme="minorHAnsi" w:cstheme="minorHAnsi"/>
          <w:b/>
          <w:bCs/>
        </w:rPr>
        <w:t>nfluencia</w:t>
      </w:r>
      <w:bookmarkStart w:id="10" w:name="_Hlk24633911"/>
      <w:r w:rsidRPr="00A112B6">
        <w:rPr>
          <w:rFonts w:asciiTheme="minorHAnsi" w:hAnsiTheme="minorHAnsi" w:cstheme="minorHAnsi"/>
          <w:b/>
          <w:bCs/>
        </w:rPr>
        <w:t xml:space="preserve"> (ZI): </w:t>
      </w:r>
      <w:r w:rsidRPr="00A112B6">
        <w:rPr>
          <w:rFonts w:asciiTheme="minorHAnsi" w:hAnsiTheme="minorHAnsi" w:cstheme="minorHAnsi"/>
        </w:rPr>
        <w:t xml:space="preserve">La zona de influencia cuenta con </w:t>
      </w:r>
      <w:r w:rsidR="00A937F1" w:rsidRPr="00A112B6">
        <w:rPr>
          <w:rFonts w:asciiTheme="minorHAnsi" w:hAnsiTheme="minorHAnsi" w:cstheme="minorHAnsi"/>
        </w:rPr>
        <w:t>dos (</w:t>
      </w:r>
      <w:r w:rsidRPr="00A112B6">
        <w:rPr>
          <w:rFonts w:asciiTheme="minorHAnsi" w:hAnsiTheme="minorHAnsi" w:cstheme="minorHAnsi"/>
        </w:rPr>
        <w:t>2</w:t>
      </w:r>
      <w:r w:rsidR="00A937F1" w:rsidRPr="00A112B6">
        <w:rPr>
          <w:rFonts w:asciiTheme="minorHAnsi" w:hAnsiTheme="minorHAnsi" w:cstheme="minorHAnsi"/>
        </w:rPr>
        <w:t>)</w:t>
      </w:r>
      <w:r w:rsidRPr="00A112B6">
        <w:rPr>
          <w:rFonts w:asciiTheme="minorHAnsi" w:hAnsiTheme="minorHAnsi" w:cstheme="minorHAnsi"/>
        </w:rPr>
        <w:t xml:space="preserve"> </w:t>
      </w:r>
      <w:r w:rsidR="00A937F1" w:rsidRPr="00A112B6">
        <w:rPr>
          <w:rFonts w:asciiTheme="minorHAnsi" w:hAnsiTheme="minorHAnsi" w:cstheme="minorHAnsi"/>
        </w:rPr>
        <w:t>zonas</w:t>
      </w:r>
      <w:r w:rsidRPr="00A112B6">
        <w:rPr>
          <w:rFonts w:asciiTheme="minorHAnsi" w:hAnsiTheme="minorHAnsi" w:cstheme="minorHAnsi"/>
        </w:rPr>
        <w:t xml:space="preserve">; </w:t>
      </w:r>
    </w:p>
    <w:p w14:paraId="52B98376" w14:textId="77777777" w:rsidR="00426474" w:rsidRPr="00A112B6" w:rsidRDefault="00426474" w:rsidP="00105CD3">
      <w:pPr>
        <w:tabs>
          <w:tab w:val="left" w:pos="0"/>
        </w:tabs>
        <w:rPr>
          <w:rFonts w:asciiTheme="minorHAnsi" w:hAnsiTheme="minorHAnsi" w:cstheme="minorHAnsi"/>
          <w:sz w:val="20"/>
          <w:szCs w:val="20"/>
        </w:rPr>
      </w:pPr>
    </w:p>
    <w:p w14:paraId="31F5204F" w14:textId="50698040" w:rsidR="00426474" w:rsidRPr="00A112B6" w:rsidRDefault="00426474" w:rsidP="00105CD3">
      <w:pPr>
        <w:pStyle w:val="ARTICULO"/>
        <w:tabs>
          <w:tab w:val="clear" w:pos="1701"/>
          <w:tab w:val="clear" w:pos="2269"/>
          <w:tab w:val="left" w:pos="0"/>
          <w:tab w:val="left" w:pos="1560"/>
          <w:tab w:val="left" w:pos="1843"/>
        </w:tabs>
        <w:spacing w:before="0"/>
        <w:ind w:left="0"/>
        <w:contextualSpacing/>
        <w:rPr>
          <w:rFonts w:asciiTheme="minorHAnsi" w:hAnsiTheme="minorHAnsi" w:cstheme="minorHAnsi"/>
        </w:rPr>
      </w:pPr>
      <w:r w:rsidRPr="00A112B6">
        <w:rPr>
          <w:rFonts w:asciiTheme="minorHAnsi" w:hAnsiTheme="minorHAnsi" w:cstheme="minorHAnsi"/>
        </w:rPr>
        <w:t>A continuación, se describe la delimitación de</w:t>
      </w:r>
      <w:r w:rsidR="00A937F1" w:rsidRPr="00A112B6">
        <w:rPr>
          <w:rFonts w:asciiTheme="minorHAnsi" w:hAnsiTheme="minorHAnsi" w:cstheme="minorHAnsi"/>
        </w:rPr>
        <w:t xml:space="preserve"> la zona</w:t>
      </w:r>
      <w:r w:rsidR="0058351D" w:rsidRPr="00A112B6">
        <w:rPr>
          <w:rFonts w:asciiTheme="minorHAnsi" w:hAnsiTheme="minorHAnsi" w:cstheme="minorHAnsi"/>
        </w:rPr>
        <w:t xml:space="preserve"> uno</w:t>
      </w:r>
      <w:r w:rsidR="00A937F1" w:rsidRPr="00A112B6">
        <w:rPr>
          <w:rFonts w:asciiTheme="minorHAnsi" w:hAnsiTheme="minorHAnsi" w:cstheme="minorHAnsi"/>
        </w:rPr>
        <w:t xml:space="preserve"> </w:t>
      </w:r>
      <w:r w:rsidR="0058351D" w:rsidRPr="00A112B6">
        <w:rPr>
          <w:rFonts w:asciiTheme="minorHAnsi" w:hAnsiTheme="minorHAnsi" w:cstheme="minorHAnsi"/>
        </w:rPr>
        <w:t>(</w:t>
      </w:r>
      <w:r w:rsidRPr="00A112B6">
        <w:rPr>
          <w:rFonts w:asciiTheme="minorHAnsi" w:hAnsiTheme="minorHAnsi" w:cstheme="minorHAnsi"/>
        </w:rPr>
        <w:t>1</w:t>
      </w:r>
      <w:r w:rsidR="0058351D" w:rsidRPr="00A112B6">
        <w:rPr>
          <w:rFonts w:asciiTheme="minorHAnsi" w:hAnsiTheme="minorHAnsi" w:cstheme="minorHAnsi"/>
        </w:rPr>
        <w:t>)</w:t>
      </w:r>
      <w:r w:rsidRPr="00A112B6">
        <w:rPr>
          <w:rFonts w:asciiTheme="minorHAnsi" w:hAnsiTheme="minorHAnsi" w:cstheme="minorHAnsi"/>
        </w:rPr>
        <w:t>, de la zona de influencia (ZI):</w:t>
      </w:r>
    </w:p>
    <w:p w14:paraId="23E53365" w14:textId="77777777" w:rsidR="00426474" w:rsidRPr="00A112B6" w:rsidRDefault="00426474" w:rsidP="00105CD3">
      <w:pPr>
        <w:tabs>
          <w:tab w:val="left" w:pos="0"/>
        </w:tabs>
        <w:jc w:val="both"/>
        <w:rPr>
          <w:rFonts w:asciiTheme="minorHAnsi" w:hAnsiTheme="minorHAnsi" w:cstheme="minorHAnsi"/>
          <w:sz w:val="20"/>
          <w:szCs w:val="20"/>
        </w:rPr>
      </w:pPr>
      <w:bookmarkStart w:id="11" w:name="_Hlk24634007"/>
      <w:bookmarkEnd w:id="10"/>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833"/>
      </w:tblGrid>
      <w:tr w:rsidR="00426474" w:rsidRPr="00A112B6" w14:paraId="075BBF6C" w14:textId="77777777" w:rsidTr="00A937F1">
        <w:tc>
          <w:tcPr>
            <w:tcW w:w="1526" w:type="dxa"/>
            <w:shd w:val="clear" w:color="auto" w:fill="D9D9D9"/>
          </w:tcPr>
          <w:p w14:paraId="2AF1621D" w14:textId="77777777" w:rsidR="00426474" w:rsidRPr="00A112B6" w:rsidRDefault="00426474" w:rsidP="00105CD3">
            <w:pPr>
              <w:tabs>
                <w:tab w:val="left" w:pos="0"/>
              </w:tabs>
              <w:jc w:val="both"/>
              <w:rPr>
                <w:rFonts w:asciiTheme="minorHAnsi" w:hAnsiTheme="minorHAnsi" w:cstheme="minorHAnsi"/>
                <w:b/>
                <w:sz w:val="20"/>
                <w:szCs w:val="20"/>
              </w:rPr>
            </w:pPr>
            <w:r w:rsidRPr="00A112B6">
              <w:rPr>
                <w:rFonts w:asciiTheme="minorHAnsi" w:hAnsiTheme="minorHAnsi" w:cstheme="minorHAnsi"/>
                <w:b/>
                <w:sz w:val="20"/>
                <w:szCs w:val="20"/>
              </w:rPr>
              <w:t>Ubicación geográfica</w:t>
            </w:r>
          </w:p>
        </w:tc>
        <w:tc>
          <w:tcPr>
            <w:tcW w:w="6833" w:type="dxa"/>
            <w:shd w:val="clear" w:color="auto" w:fill="D9D9D9"/>
            <w:vAlign w:val="center"/>
          </w:tcPr>
          <w:p w14:paraId="094DC3C3" w14:textId="77777777" w:rsidR="00426474" w:rsidRPr="00A112B6" w:rsidRDefault="00426474" w:rsidP="00105CD3">
            <w:pPr>
              <w:tabs>
                <w:tab w:val="left" w:pos="0"/>
              </w:tabs>
              <w:jc w:val="both"/>
              <w:rPr>
                <w:rFonts w:asciiTheme="minorHAnsi" w:hAnsiTheme="minorHAnsi" w:cstheme="minorHAnsi"/>
                <w:b/>
                <w:sz w:val="20"/>
                <w:szCs w:val="20"/>
              </w:rPr>
            </w:pPr>
            <w:r w:rsidRPr="00A112B6">
              <w:rPr>
                <w:rFonts w:asciiTheme="minorHAnsi" w:hAnsiTheme="minorHAnsi" w:cstheme="minorHAnsi"/>
                <w:b/>
                <w:sz w:val="20"/>
                <w:szCs w:val="20"/>
              </w:rPr>
              <w:t>Delimitación-trayectoria</w:t>
            </w:r>
          </w:p>
        </w:tc>
      </w:tr>
      <w:tr w:rsidR="00426474" w:rsidRPr="00A112B6" w14:paraId="2E07ABDC" w14:textId="77777777" w:rsidTr="00A937F1">
        <w:tc>
          <w:tcPr>
            <w:tcW w:w="1526" w:type="dxa"/>
          </w:tcPr>
          <w:p w14:paraId="65CB52D2" w14:textId="77777777" w:rsidR="00426474" w:rsidRPr="00A112B6" w:rsidRDefault="00426474" w:rsidP="00105CD3">
            <w:pPr>
              <w:tabs>
                <w:tab w:val="left" w:pos="0"/>
              </w:tabs>
              <w:jc w:val="both"/>
              <w:rPr>
                <w:rFonts w:asciiTheme="minorHAnsi" w:hAnsiTheme="minorHAnsi" w:cstheme="minorHAnsi"/>
                <w:b/>
                <w:sz w:val="20"/>
                <w:szCs w:val="20"/>
              </w:rPr>
            </w:pPr>
          </w:p>
          <w:p w14:paraId="44353228" w14:textId="3ECD41D0" w:rsidR="00426474" w:rsidRPr="00A112B6" w:rsidRDefault="00BE1843" w:rsidP="00105CD3">
            <w:pPr>
              <w:tabs>
                <w:tab w:val="left" w:pos="0"/>
              </w:tabs>
              <w:jc w:val="center"/>
              <w:rPr>
                <w:rFonts w:asciiTheme="minorHAnsi" w:hAnsiTheme="minorHAnsi" w:cstheme="minorHAnsi"/>
                <w:b/>
                <w:sz w:val="20"/>
                <w:szCs w:val="20"/>
              </w:rPr>
            </w:pPr>
            <w:r w:rsidRPr="00A112B6">
              <w:rPr>
                <w:rFonts w:asciiTheme="minorHAnsi" w:hAnsiTheme="minorHAnsi" w:cstheme="minorHAnsi"/>
                <w:b/>
                <w:sz w:val="20"/>
                <w:szCs w:val="20"/>
              </w:rPr>
              <w:t>Zona 1</w:t>
            </w:r>
            <w:r w:rsidR="00096CAE" w:rsidRPr="00A112B6">
              <w:rPr>
                <w:rFonts w:asciiTheme="minorHAnsi" w:hAnsiTheme="minorHAnsi" w:cstheme="minorHAnsi"/>
                <w:b/>
                <w:sz w:val="20"/>
                <w:szCs w:val="20"/>
              </w:rPr>
              <w:t xml:space="preserve"> </w:t>
            </w:r>
            <w:r w:rsidR="00426474" w:rsidRPr="00A112B6">
              <w:rPr>
                <w:rFonts w:asciiTheme="minorHAnsi" w:hAnsiTheme="minorHAnsi" w:cstheme="minorHAnsi"/>
                <w:b/>
                <w:sz w:val="20"/>
                <w:szCs w:val="20"/>
              </w:rPr>
              <w:t xml:space="preserve">de la Zona de </w:t>
            </w:r>
            <w:r w:rsidRPr="00A112B6">
              <w:rPr>
                <w:rFonts w:asciiTheme="minorHAnsi" w:hAnsiTheme="minorHAnsi" w:cstheme="minorHAnsi"/>
                <w:b/>
                <w:sz w:val="20"/>
                <w:szCs w:val="20"/>
              </w:rPr>
              <w:t>I</w:t>
            </w:r>
            <w:r w:rsidR="00426474" w:rsidRPr="00A112B6">
              <w:rPr>
                <w:rFonts w:asciiTheme="minorHAnsi" w:hAnsiTheme="minorHAnsi" w:cstheme="minorHAnsi"/>
                <w:b/>
                <w:sz w:val="20"/>
                <w:szCs w:val="20"/>
              </w:rPr>
              <w:t>nfluencia</w:t>
            </w:r>
          </w:p>
        </w:tc>
        <w:tc>
          <w:tcPr>
            <w:tcW w:w="6833" w:type="dxa"/>
          </w:tcPr>
          <w:p w14:paraId="47D209A3" w14:textId="470CF488"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La delimitación d</w:t>
            </w:r>
            <w:r w:rsidR="00AE567E" w:rsidRPr="00A112B6">
              <w:rPr>
                <w:rFonts w:asciiTheme="minorHAnsi" w:hAnsiTheme="minorHAnsi" w:cstheme="minorHAnsi"/>
                <w:b/>
                <w:sz w:val="20"/>
                <w:szCs w:val="20"/>
              </w:rPr>
              <w:t>e la zona</w:t>
            </w:r>
            <w:r w:rsidRPr="00A112B6">
              <w:rPr>
                <w:rFonts w:asciiTheme="minorHAnsi" w:hAnsiTheme="minorHAnsi" w:cstheme="minorHAnsi"/>
                <w:b/>
                <w:sz w:val="20"/>
                <w:szCs w:val="20"/>
              </w:rPr>
              <w:t xml:space="preserve"> uno la zona de influencia</w:t>
            </w:r>
            <w:r w:rsidRPr="00A112B6">
              <w:rPr>
                <w:rFonts w:asciiTheme="minorHAnsi" w:hAnsiTheme="minorHAnsi" w:cstheme="minorHAnsi"/>
                <w:sz w:val="20"/>
                <w:szCs w:val="20"/>
              </w:rPr>
              <w:t xml:space="preserve"> estará definida por el polígono cerrado que inicia en el punto 1 ( 6° 23' 35,79'' N , 75° 16' 10,7'' O ), continúa en el punto 2 ( 6° 23' 31,54'' N , 75° 16' 4,1'' O ), continúa en el punto 3 ( 6° 23' 31,75'' N , 75° 16' 3,44'' O ), continúa en el punto 4 ( 6° 23' 31,99'' N , 75° 16' 2,69'' O ), continúa en el punto 5 ( 6° 23' 31,67'' N , 75° 16' 1,95'' O ), continúa en el punto 6 ( 6° 23' 33,12'' N , 75° 16' 0,76'' O ), continúa en el punto 7 ( 6° 23' 33,17'' N , 75° 15' 59,75'' O ), continúa en el punto 8 ( 6° 23' 34,52'' N , 75° 15' 58,97'' O ), continúa en el punto 9 ( 6° 23' 35,09'' N , 75° 15' 58,81'' O ), continúa en el punto 10 ( 6° 23' 35,26'' N , 75° 15' 57,13'' O ), continúa en el punto 11 ( 6° 23' 34,86'' N , 75° 15' 56,36'' O ), continúa en el punto 12 ( 6° 23' 35,01'' N , 75° 15' 55,87'' O ), continúa en el punto 13 ( 6° 23' 34,73'' N , 75° 15' 55,43'' O ), continúa en el punto 14 ( 6° 23' 35,52'' N , 75° 15' 52,08'' O ), continúa en el punto 15 ( 6° 23' 35,5'' N , 75° 15' 48,33'' O ), continúa en el punto 16 ( 6° 23' 37,02'' N , 75° 15' 48,77'' O ), continúa en el punto 17 ( 6° 23' 39,35'' N , 75° 15' 48,77'' O ), continúa en el punto 18 ( 6° 23' 38,41'' N , 75° 15' 50,29'' O ), continúa en el punto 19 ( 6° 23' 38,38'' N , 75° 15' 50,85'' O ), continúa en el punto 20 ( 6° 23' 38,66'' N , 75° 15' 51,49'' O ), continúa en el punto 21 ( 6° 23' 40,36'' N , 75° 15' 53,36'' O ), continúa en el punto 22 ( 6° 23' 42,42'' N , 75° 15' 53,48'' O ), continúa en el punto 23 ( 6° 23' 43,45'' N , 75° 15' 54,19'' O ), continúa en el punto 24 ( 6° 23' 43,87'' N , 75° 15' 55,8'' O ), continúa en el punto 25 ( 6° 23' 44,86'' N , 75° 15' 56,61'' O ), continúa en el punto 26 ( 6° 23' 51,9'' N , 75° 15' 51,67'' O ), continúa en el punto 27 ( 6° 23' 53,78'' N , 75° 15' 53,31'' O ), continúa en el punto 28 ( 6° 23' 53,93'' N , 75° 15' 52,3'' O ), continúa en el punto 29 ( 6° 23' 54,2'' N , 75° 15' 50,58'' O ), continúa en el punto 30 ( 6° 23' 53,82'' N , 75° 15' 48,63'' O ), continúa en el punto 31 ( 6° 23' 55,38'' N , 75° 15' 47,4'' O ), continúa en el punto 32 ( 6° 23' 56,11'' N , 75° 15' 47,5'' O ), continúa en el punto 33 ( 6° 23' 55,95'' N , 75° 15' 46,47'' O ), continúa en el punto 34 ( 6° 23' 57,1'' N , 75° 15' 46,15'' O ), continúa en el punto 35 ( 6° 23' 58,04'' N , 75° 15' 46,78'' O ), continúa en el punto 36 ( 6° 23' 59,22'' N , 75° 15' 46,44'' O ), continúa en el punto 37 ( 6° 23' 59,98'' N , 75° 15' 46,35'' O ), continúa en el punto 38 ( 6° 23' 56,76'' N , 75° 15' 38,92'' O ), continúa en el punto 39 ( 6° 23' 58,19'' N , 75° 15' 38,72'' O ), continúa en el punto 40 ( 6° 23' 57,6'' N , 75° 15' 34,54'' O ), continúa en el punto 41 ( 6° 23' 57,99'' N , 75° 15' 33,12'' O ), continúa en el punto 42 ( 6° 23' 57,42'' N , 75° 15' 31,68'' O ), continúa en el punto 43 ( 6° 23' 56,18'' N , 75° 15' 30,36'' O ), continúa en el punto 44 ( 6° 23' 55,45'' N , 75° 15' 27,68'' O ), continúa en el punto 45 ( 6° 23' 59,58'' N , 75° 15' 29,09'' O ), continúa en el punto 46 ( 6° 24' 0,59'' N , 75° 15' 30,44'' O ), continúa en el punto 47 ( 6° 24' 3,74'' N , 75° 15' 27,82'' O ), continúa en el punto 48 ( 6° 24' 2,26'' N , 75° 15' 26,98'' O ), continúa en el punto 49 ( 6° 24' 4,62'' N , 75° 15' 23,7'' O ), continúa en el punto 50 ( 6° 24' 4,21'' N , 75° 15' 21,06'' O ), continúa en el punto 51 ( 6° 24' 4,37'' N , </w:t>
            </w:r>
            <w:r w:rsidRPr="00A112B6">
              <w:rPr>
                <w:rFonts w:asciiTheme="minorHAnsi" w:hAnsiTheme="minorHAnsi" w:cstheme="minorHAnsi"/>
                <w:sz w:val="20"/>
                <w:szCs w:val="20"/>
              </w:rPr>
              <w:lastRenderedPageBreak/>
              <w:t xml:space="preserve">75° 15' 20,05'' O ), continúa en el punto 52 ( 6° 24' 2,46'' N , 75° 15' 16,04'' O ), continúa en el punto 53 ( 6° 24' 1,22'' N , 75° 15' 15,93'' O ), continúa en el punto 54 ( 6° 23' 59,58'' N , 75° 15' 12,27'' O ), continúa en el punto 55 ( 6° 23' 57,94'' N , 75° 15' 12,67'' O ), continúa en el punto 56 ( 6° 23' 56,67'' N , 75° 15' 12,19'' O ), continúa en el punto 57 ( 6° 23' 56,2'' N , 75° 15' 10,32'' O ), continúa en el punto 58 ( 6° 23' 53,93'' N , 75° 15' 10,3'' O ), continúa en el punto 59 ( 6° 23' 54,93'' N , 75° 15' 8,65'' O ), continúa en el punto 60 ( 6° 23' 54,19'' N , 75° 15' 7,67'' O ), continúa en el punto 61 ( 6° 23' 54,59'' N , 75° 15' 6,88'' O ), continúa en el punto 62 ( 6° 23' 56,29'' N , 75° 15' 5,5'' O ), continúa en el punto 63 ( 6° 23' 57,69'' N , 75° 15' 4,1'' O ), continúa en el punto 64 ( 6° 23' 55,49'' N , 75° 15' 3,45'' O ), continúa en el punto 65 ( 6° 23' 57,32'' N , 75° 15' 1,27'' O ), continúa en el punto 66 ( 6° 23' 56,37'' N , 75° 14' 59,39'' O ), continúa en el punto 67 ( 6° 23' 55,18'' N , 75° 15' 0,95'' O ), continúa en el punto 68 ( 6° 23' 54,13'' N , 75° 14' 59,06'' O ), continúa en el punto 69 ( 6° 23' 54,51'' N , 75° 14' 57,87'' O ), continúa en el punto 70 ( 6° 23' 54,16'' N , 75° 14' 56,95'' O ), continúa en el punto 71 ( 6° 23' 57,51'' N , 75° 14' 56,46'' O ), continúa en el punto 72 ( 6° 23' 57,45'' N , 75° 14' 52,69'' O ), continúa en el punto 73 ( 6° 23' 59,25'' N , 75° 14' 49,18'' O ), continúa en el punto 74 ( 6° 23' 58,75'' N , 75° 14' 44,92'' O ), continúa en el punto 75 ( 6° 23' 54,2'' N , 75° 14' 41,63'' O ), continúa en el punto 76 ( 6° 23' 53,12'' N , 75° 14' 42,11'' O ), continúa en el punto 77 ( 6° 23' 50,43'' N , 75° 14' 41,37'' O ), continúa en el punto 78 ( 6° 23' 48,42'' N , 75° 14' 39,28'' O ), continúa en el punto 79 ( 6° 23' 45,53'' N , 75° 14' 37,56'' O ), continúa en el punto 80 ( 6° 23' 43,54'' N , 75° 14' 36,14'' O ), continúa en el punto 81 ( 6° 23' 45,06'' N , 75° 14' 34,85'' O ), continúa en el punto 82 ( 6° 23' 42,22'' N , 75° 14' 33,04'' O ), continúa en el punto 83 ( 6° 23' 43,34'' N , 75° 14' 32,73'' O ), continúa en el punto 84 ( 6° 23' 42,4'' N , 75° 14' 30,23'' O ), continúa en el punto 85 ( 6° 23' 40,25'' N , 75° 14' 28,32'' O ), continúa en el punto 86 ( 6° 23' 39,98'' N , 75° 14' 30,2'' O ), continúa en el punto 87 ( 6° 23' 38,15'' N , 75° 14' 32,28'' O ), continúa en el punto 88 ( 6° 23' 36,88'' N , 75° 14' 31,08'' O ), continúa en el punto 89 ( 6° 23' 35,36'' N , 75° 14' 32,27'' O ), continúa en el punto 90 ( 6° 23' 33,37'' N , 75° 14' 31,66'' O ), continúa en el punto 91 ( 6° 23' 30,89'' N , 75° 14' 31,3'' O ), continúa en el punto 92 ( 6° 23' 26,26'' N , 75° 14' 24,26'' O ), continúa en el punto 93 ( 6° 23' 24,8'' N , 75° 14' 23,61'' O ), continúa en el punto 94 ( 6° 23' 21,65'' N , 75° 14' 24,64'' O ), continúa en el punto 95 ( 6° 23' 19,64'' N , 75° 14' 24,18'' O ), continúa en el punto 96 ( 6° 23' 21,34'' N , 75° 14' 26,15'' O ), continúa en el punto 97 ( 6° 23' 21,69'' N , 75° 14' 28,13'' O ), continúa en el punto 98 ( 6° 23' 20,97'' N , 75° 14' 28,79'' O ), continúa en el punto 99 ( 6° 23' 20,64'' N , 75° 14' 31,3'' O ), continúa en el punto 100 ( 6° 23' 19,19'' N , 75° 14' 31,91'' O ), continúa en el punto 101 ( 6° 23' 17,73'' N , 75° 14' 34,31'' O ), continúa en el punto 102 ( 6° 23' 16,49'' N , 75° 14' 34,78'' O ), continúa en el punto 103 ( 6° 23' 15,27'' N , 75° 14' 37,19'' O ), continúa en el punto 104 ( 6° 23' 16,24'' N , 75° 14' 37,68'' O ), continúa en el punto 105 ( 6° 23' 14,83'' N , 75° 14' 38,43'' O ), continúa en el punto 106 ( 6° 23' 13,99'' N , 75° 14' 39,7'' O ), continúa en el punto 107 ( 6° 23' 14,85'' N , 75° 14' 40,72'' O ), continúa en el punto 108 ( 6° 23' 13,44'' N , 75° 14' 41,91'' O ), continúa en el punto 109 ( 6° 23' 13,21'' N , 75° 14' 42,44'' O ), continúa en el punto 110 ( 6° 23' 13,31'' N , 75° 14' 43,17'' O ), continúa en el punto 111 ( 6° 23' 14,5'' N , 75° 14' 43,97'' O ), continúa en el punto 112 ( 6° 23' 14,82'' N , 75° 14' 44,78'' O ), continúa en el punto 113 ( 6° 23' 18,74'' N , 75° 14' 45,48'' O ), continúa en el punto 114 ( 6° 23' 24,25'' N , 75° 14' 45,77'' O ), continúa en el punto 115 ( 6° 23' 22,03'' N , 75° 14' 49,02'' O ), continúa en el punto 116 ( 6° 23' 22,7'' N , 75° 14' 54,24'' O ), continúa en el punto 117 ( 6° 23' 22,33'' N , 75° 14' 56,39'' O ), continúa en el punto 118 ( 6° 23' 22,58'' N , 75° 14' 57,38'' O ), continúa en el punto 119 ( 6° 23' 23,73'' N , 75° 14' 57,53'' O ), continúa en el punto 120 ( 6° 23' 26,33'' N , 75° 14' 56,74'' O ), continúa en el punto 121 ( 6° 23' 29,89'' N , 75° 14' 55,5'' O ), continúa en el punto 122 ( 6° 23' 33,41'' N , 75° 14' 53,98'' O ), continúa en el punto 123 ( 6° 23' 35,49'' N , 75° 14' 52,56'' O ), continúa en el punto 124 ( 6° 23' 37,93'' N , 75° 14' 53,96'' O ), continúa en el punto 125 ( 6° 23' 39,12'' N , 75° 14' 54,34'' O ), continúa en el punto 126 ( 6° 23' 42,13'' N , 75° 14' 53,72'' O ), continúa en el punto 127 ( 6° 23' 44,4'' N , 75° 14' 54,67'' O ), continúa en el punto 128 ( 6° 23' </w:t>
            </w:r>
            <w:r w:rsidRPr="00A112B6">
              <w:rPr>
                <w:rFonts w:asciiTheme="minorHAnsi" w:hAnsiTheme="minorHAnsi" w:cstheme="minorHAnsi"/>
                <w:sz w:val="20"/>
                <w:szCs w:val="20"/>
              </w:rPr>
              <w:lastRenderedPageBreak/>
              <w:t>43,42'' N , 75° 14' 56,74'' O ), continúa en el punto 129 ( 6° 23' 43,62'' N , 75° 14' 57,82'' O ), continúa en el punto 130 ( 6° 23' 43,62'' N , 75° 14' 57,82'' O ), continúa en el punto 131 ( 6° 23' 43,04'' N , 75° 14' 57,83'' O ), continúa en el punto 132 ( 6° 23' 42,59'' N , 75° 14' 58,74'' O ), continúa en el punto 133 ( 6° 23' 42,51'' N , 75° 15' 0,32'' O ), continúa en el punto 134 ( 6° 23' 43,49'' N , 75° 15' 2,54'' O ), continúa en el punto 135 ( 6° 23' 43,32'' N , 75° 15' 2,95'' O ), continúa en el punto 136 ( 6° 23' 42,74'' N , 75° 15' 3,41'' O ), continúa en el punto 137 ( 6° 23' 41,63'' N , 75° 15' 5,31'' O ), continúa en el punto 138 ( 6° 23' 40,79'' N , 75° 15' 6,6'' O ), continúa en el punto 139 ( 6° 23' 40,05'' N , 75° 15' 6,67'' O ), continúa en el punto 140 ( 6° 23' 36,8'' N , 75° 15' 1,93'' O ), continúa en el punto 141 ( 6° 23' 33,24'' N , 75° 15' 3,16'' O ), continúa en el punto 142 ( 6° 23' 28,24'' N , 75° 15' 1,53'' O ), continúa en el punto 143 ( 6° 23' 27,82'' N , 75° 15' 3,23'' O ), continúa en el punto 144 ( 6° 23' 26,58'' N , 75° 15' 6,14'' O ), continúa en el punto 145 ( 6° 23' 26,73'' N , 75° 15' 7,98'' O ), continúa en el punto 146 ( 6° 23' 26,68'' N , 75° 15' 13,58'' O ), continúa en el punto 147 ( 6° 23' 24,45'' N , 75° 15' 13,49'' O ), continúa en el punto 148 ( 6° 23' 22,08'' N , 75° 15' 14,69'' O ), continúa en el punto 149 ( 6° 23' 21,14'' N , 75° 15' 16,78'' O ), continúa en el punto 150 ( 6° 23' 20,44'' N , 75° 15' 20,6'' O ), continúa en el punto 151 ( 6° 23' 17,8'' N , 75° 15' 22,89'' O ), continúa en el punto 152 ( 6° 23' 16,87'' N , 75° 15' 23,19'' O ), continúa en el punto 153 ( 6° 23' 15,01'' N , 75° 15' 23,38'' O ), continúa en el punto 154 ( 6° 23' 10,64'' N , 75° 15' 24,88'' O ), continúa en el punto 155 ( 6° 23' 8,59'' N , 75° 15' 26,52'' O ), continúa en el punto 156 ( 6° 23' 6,3'' N , 75° 15' 28,26'' O ), continúa en el punto 157 ( 6° 23' 16,79'' N , 75° 15' 31,85'' O ), continúa en el punto 158 ( 6° 23' 14,75'' N , 75° 15' 36,21'' O ), continúa en el punto 159 ( 6° 23' 16,31'' N , 75° 15' 37,04'' O ), continúa en el punto 160 ( 6° 23' 20,95'' N , 75° 15' 37,81'' O ), continúa en el punto 161 ( 6° 23' 22,07'' N , 75° 15' 38,29'' O ), continúa en el punto 162 ( 6° 23' 21,5'' N , 75° 15' 39,22'' O ), continúa en el punto 163 ( 6° 23' 24,12'' N , 75° 15' 38,59'' O ), continúa en el punto 164 ( 6° 23' 25,55'' N , 75° 15' 41,36'' O ), continúa en el punto 165 ( 6° 23' 26,25'' N , 75° 15' 41,34'' O ), continúa en el punto 166 ( 6° 23' 25,45'' N , 75° 15' 43,71'' O ), continúa en el punto 167 ( 6° 23' 23,46'' N , 75° 15' 45,38'' O ), continúa en el punto 168 ( 6° 23' 21,08'' N , 75° 15' 45,8'' O ), continúa en el punto 169 ( 6° 23' 19,91'' N , 75° 15' 45,52'' O ), continúa en el punto 170 ( 6° 23' 19,42'' N , 75° 15' 46,32'' O ), continúa en el punto 171 ( 6° 23' 18,41'' N , 75° 15' 46,59'' O ), continúa en el punto 172 ( 6° 23' 17,93'' N , 75° 15' 47,83'' O ), continúa en el punto 173 ( 6° 23' 15,11'' N , 75° 15' 49,91'' O ), continúa en el punto 174 ( 6° 23' 15,47'' N , 75° 15' 50,97'' O ), continúa en el punto 175 ( 6° 23' 21,15'' N , 75° 15' 54,96'' O ), continúa en el punto 176 ( 6° 23' 21,35'' N , 75° 15' 55,97'' O ), continúa en el punto 177 ( 6° 23' 23,81'' N , 75° 15' 56,89'' O ), continúa en el punto 178 ( 6° 23' 22,16'' N , 75° 15' 59,05'' O ), continúa en el punto 179 ( 6° 23' 22,05'' N , 75° 16' 1,8'' O ), continúa en el punto 180 ( 6° 23' 19,49'' N , 75° 16' 3,24'' O ), continúa en el punto 181 ( 6° 23' 16,56'' N , 75° 16' 3,06'' O ), continúa en el punto 182 ( 6° 23' 20,07'' N , 75° 16' 7,38'' O ), continúa en el punto 183 ( 6° 23' 22,58'' N , 75° 16' 11,16'' O ), continúa en el punto 184 ( 6° 23' 21,57'' N , 75° 16' 11,33'' O ), continúa en el punto 185 ( 6° 23' 22,99'' N , 75° 16' 13,17'' O ), continúa en el punto 186 ( 6° 23' 24,51'' N , 75° 16' 13,14'' O ), continúa en el punto 187 ( 6° 23' 26,35'' N , 75° 16' 12,73'' O ), continúa en el punto 188 ( 6° 23' 26,81'' N , 75° 16' 10,69'' O ), continúa en el punto 189 ( 6° 23' 27,58'' N , 75° 16' 10,13'' O ), continúa en el punto 190 ( 6° 23' 28,37'' N , 75° 16' 10,84'' O ), continúa en el punto 191 ( 6° 23' 29,91'' N , 75° 16' 9,75'' O ), continúa en el punto 192 ( 6° 23' 30,45'' N , 75° 16' 8,84'' O ), continúa en el punto 193 ( 6° 23' 33,87'' N , 75° 16' 11,25'' O ), continúa en el punto 194 ( 6° 23' 34,18'' N , 75° 16' 12,32'' O ), cierra en el punto 1 ( 6° 23' 35,79'' N , 75° 16' 10,7'' O ).</w:t>
            </w:r>
          </w:p>
          <w:p w14:paraId="5FC89BA3" w14:textId="77777777" w:rsidR="00426474" w:rsidRPr="00A112B6" w:rsidRDefault="00426474" w:rsidP="00105CD3">
            <w:pPr>
              <w:tabs>
                <w:tab w:val="left" w:pos="0"/>
              </w:tabs>
              <w:jc w:val="both"/>
              <w:rPr>
                <w:rFonts w:asciiTheme="minorHAnsi" w:hAnsiTheme="minorHAnsi" w:cstheme="minorHAnsi"/>
                <w:sz w:val="20"/>
                <w:szCs w:val="20"/>
              </w:rPr>
            </w:pPr>
          </w:p>
        </w:tc>
      </w:tr>
    </w:tbl>
    <w:p w14:paraId="7758E31F" w14:textId="77777777" w:rsidR="00426474" w:rsidRPr="00A112B6" w:rsidRDefault="00426474" w:rsidP="00105CD3">
      <w:pPr>
        <w:tabs>
          <w:tab w:val="left" w:pos="0"/>
        </w:tabs>
        <w:jc w:val="both"/>
        <w:rPr>
          <w:rFonts w:asciiTheme="minorHAnsi" w:hAnsiTheme="minorHAnsi" w:cstheme="minorHAnsi"/>
          <w:sz w:val="20"/>
          <w:szCs w:val="20"/>
        </w:rPr>
      </w:pPr>
    </w:p>
    <w:p w14:paraId="280E120D" w14:textId="09BB9C68"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PARÁGRAFO.</w:t>
      </w:r>
      <w:r w:rsidRPr="00A112B6">
        <w:rPr>
          <w:rFonts w:asciiTheme="minorHAnsi" w:hAnsiTheme="minorHAnsi" w:cstheme="minorHAnsi"/>
          <w:sz w:val="20"/>
          <w:szCs w:val="20"/>
        </w:rPr>
        <w:t xml:space="preserve"> </w:t>
      </w:r>
      <w:r w:rsidR="00AE567E" w:rsidRPr="00A112B6">
        <w:rPr>
          <w:rFonts w:asciiTheme="minorHAnsi" w:hAnsiTheme="minorHAnsi" w:cstheme="minorHAnsi"/>
          <w:sz w:val="20"/>
          <w:szCs w:val="20"/>
        </w:rPr>
        <w:t>La zona</w:t>
      </w:r>
      <w:r w:rsidRPr="00A112B6">
        <w:rPr>
          <w:rFonts w:asciiTheme="minorHAnsi" w:hAnsiTheme="minorHAnsi" w:cstheme="minorHAnsi"/>
          <w:sz w:val="20"/>
          <w:szCs w:val="20"/>
        </w:rPr>
        <w:t xml:space="preserve"> uno</w:t>
      </w:r>
      <w:r w:rsidR="0058351D" w:rsidRPr="00A112B6">
        <w:rPr>
          <w:rFonts w:asciiTheme="minorHAnsi" w:hAnsiTheme="minorHAnsi" w:cstheme="minorHAnsi"/>
          <w:sz w:val="20"/>
          <w:szCs w:val="20"/>
        </w:rPr>
        <w:t xml:space="preserve"> (1)</w:t>
      </w:r>
      <w:r w:rsidRPr="00A112B6">
        <w:rPr>
          <w:rFonts w:asciiTheme="minorHAnsi" w:hAnsiTheme="minorHAnsi" w:cstheme="minorHAnsi"/>
          <w:sz w:val="20"/>
          <w:szCs w:val="20"/>
        </w:rPr>
        <w:t xml:space="preserve"> de la zona de influencia corresponde a un área total de 266 hectáreas, que incluyen en el área rural 199 predios pertenecientes a 5 veredas.</w:t>
      </w:r>
    </w:p>
    <w:p w14:paraId="3ED744E1"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noProof/>
          <w:sz w:val="20"/>
          <w:szCs w:val="20"/>
          <w:lang w:val="es-CO" w:eastAsia="es-CO"/>
        </w:rPr>
        <w:lastRenderedPageBreak/>
        <mc:AlternateContent>
          <mc:Choice Requires="wps">
            <w:drawing>
              <wp:anchor distT="45720" distB="45720" distL="114300" distR="114300" simplePos="0" relativeHeight="251659264" behindDoc="0" locked="0" layoutInCell="1" allowOverlap="1" wp14:anchorId="7045EC0D" wp14:editId="457DA436">
                <wp:simplePos x="0" y="0"/>
                <wp:positionH relativeFrom="margin">
                  <wp:posOffset>1453515</wp:posOffset>
                </wp:positionH>
                <wp:positionV relativeFrom="paragraph">
                  <wp:posOffset>120015</wp:posOffset>
                </wp:positionV>
                <wp:extent cx="2360930" cy="120015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0150"/>
                        </a:xfrm>
                        <a:prstGeom prst="rect">
                          <a:avLst/>
                        </a:prstGeom>
                        <a:solidFill>
                          <a:srgbClr val="FFFFFF"/>
                        </a:solidFill>
                        <a:ln w="9525">
                          <a:noFill/>
                          <a:miter lim="800000"/>
                          <a:headEnd/>
                          <a:tailEnd/>
                        </a:ln>
                      </wps:spPr>
                      <wps:txbx>
                        <w:txbxContent>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776"/>
                              <w:gridCol w:w="1686"/>
                            </w:tblGrid>
                            <w:tr w:rsidR="001009E2" w:rsidRPr="00147622" w14:paraId="5B79DAF2" w14:textId="77777777" w:rsidTr="00426474">
                              <w:trPr>
                                <w:jc w:val="center"/>
                              </w:trPr>
                              <w:tc>
                                <w:tcPr>
                                  <w:tcW w:w="0" w:type="auto"/>
                                  <w:shd w:val="clear" w:color="auto" w:fill="auto"/>
                                  <w:vAlign w:val="center"/>
                                </w:tcPr>
                                <w:p w14:paraId="2AADBBC8" w14:textId="77777777" w:rsidR="001009E2" w:rsidRPr="00147622" w:rsidRDefault="001009E2" w:rsidP="00426474">
                                  <w:pPr>
                                    <w:jc w:val="both"/>
                                    <w:rPr>
                                      <w:rFonts w:cs="Arial"/>
                                      <w:b/>
                                      <w:bCs/>
                                      <w:sz w:val="18"/>
                                      <w:szCs w:val="18"/>
                                    </w:rPr>
                                  </w:pPr>
                                  <w:r w:rsidRPr="00147622">
                                    <w:rPr>
                                      <w:rFonts w:cs="Arial"/>
                                      <w:b/>
                                      <w:bCs/>
                                      <w:sz w:val="18"/>
                                      <w:szCs w:val="18"/>
                                    </w:rPr>
                                    <w:t>N°</w:t>
                                  </w:r>
                                </w:p>
                              </w:tc>
                              <w:tc>
                                <w:tcPr>
                                  <w:tcW w:w="0" w:type="auto"/>
                                  <w:shd w:val="clear" w:color="auto" w:fill="auto"/>
                                  <w:vAlign w:val="center"/>
                                </w:tcPr>
                                <w:p w14:paraId="6609A1B9" w14:textId="77777777" w:rsidR="001009E2" w:rsidRPr="00147622" w:rsidRDefault="001009E2" w:rsidP="00426474">
                                  <w:pPr>
                                    <w:jc w:val="both"/>
                                    <w:rPr>
                                      <w:rFonts w:cs="Arial"/>
                                      <w:b/>
                                      <w:bCs/>
                                      <w:sz w:val="18"/>
                                      <w:szCs w:val="18"/>
                                    </w:rPr>
                                  </w:pPr>
                                  <w:r w:rsidRPr="00147622">
                                    <w:rPr>
                                      <w:rFonts w:cs="Arial"/>
                                      <w:b/>
                                      <w:bCs/>
                                      <w:sz w:val="18"/>
                                      <w:szCs w:val="18"/>
                                    </w:rPr>
                                    <w:t>Vereda</w:t>
                                  </w:r>
                                </w:p>
                              </w:tc>
                              <w:tc>
                                <w:tcPr>
                                  <w:tcW w:w="0" w:type="auto"/>
                                  <w:shd w:val="clear" w:color="auto" w:fill="auto"/>
                                  <w:vAlign w:val="center"/>
                                </w:tcPr>
                                <w:p w14:paraId="1A8E2DA5" w14:textId="77777777" w:rsidR="001009E2" w:rsidRPr="00147622" w:rsidRDefault="001009E2" w:rsidP="00426474">
                                  <w:pPr>
                                    <w:jc w:val="both"/>
                                    <w:rPr>
                                      <w:rFonts w:cs="Arial"/>
                                      <w:b/>
                                      <w:bCs/>
                                      <w:sz w:val="18"/>
                                      <w:szCs w:val="18"/>
                                    </w:rPr>
                                  </w:pPr>
                                  <w:r w:rsidRPr="00147622">
                                    <w:rPr>
                                      <w:rFonts w:cs="Arial"/>
                                      <w:b/>
                                      <w:bCs/>
                                      <w:sz w:val="18"/>
                                      <w:szCs w:val="18"/>
                                    </w:rPr>
                                    <w:t>Número de predios</w:t>
                                  </w:r>
                                </w:p>
                              </w:tc>
                            </w:tr>
                            <w:tr w:rsidR="001009E2" w:rsidRPr="00147622" w14:paraId="709DBC07" w14:textId="77777777" w:rsidTr="00426474">
                              <w:trPr>
                                <w:jc w:val="center"/>
                              </w:trPr>
                              <w:tc>
                                <w:tcPr>
                                  <w:tcW w:w="0" w:type="auto"/>
                                  <w:shd w:val="clear" w:color="auto" w:fill="auto"/>
                                  <w:vAlign w:val="center"/>
                                </w:tcPr>
                                <w:p w14:paraId="6CD1651B" w14:textId="77777777" w:rsidR="001009E2" w:rsidRPr="00147622" w:rsidRDefault="001009E2" w:rsidP="00426474">
                                  <w:pPr>
                                    <w:jc w:val="both"/>
                                    <w:rPr>
                                      <w:rFonts w:cs="Arial"/>
                                      <w:sz w:val="18"/>
                                      <w:szCs w:val="18"/>
                                    </w:rPr>
                                  </w:pPr>
                                  <w:r w:rsidRPr="00147622">
                                    <w:rPr>
                                      <w:rFonts w:cs="Arial"/>
                                      <w:sz w:val="18"/>
                                      <w:szCs w:val="18"/>
                                    </w:rPr>
                                    <w:t>1</w:t>
                                  </w:r>
                                </w:p>
                              </w:tc>
                              <w:tc>
                                <w:tcPr>
                                  <w:tcW w:w="0" w:type="auto"/>
                                  <w:shd w:val="clear" w:color="auto" w:fill="auto"/>
                                  <w:vAlign w:val="center"/>
                                </w:tcPr>
                                <w:p w14:paraId="3820ABEE" w14:textId="77777777" w:rsidR="001009E2" w:rsidRPr="00147622" w:rsidRDefault="001009E2" w:rsidP="00426474">
                                  <w:pPr>
                                    <w:jc w:val="both"/>
                                    <w:rPr>
                                      <w:rFonts w:cs="Arial"/>
                                      <w:sz w:val="18"/>
                                      <w:szCs w:val="18"/>
                                    </w:rPr>
                                  </w:pPr>
                                  <w:r w:rsidRPr="00147622">
                                    <w:rPr>
                                      <w:rFonts w:cs="Arial"/>
                                      <w:sz w:val="18"/>
                                      <w:szCs w:val="18"/>
                                    </w:rPr>
                                    <w:t>0010</w:t>
                                  </w:r>
                                </w:p>
                              </w:tc>
                              <w:tc>
                                <w:tcPr>
                                  <w:tcW w:w="0" w:type="auto"/>
                                  <w:shd w:val="clear" w:color="auto" w:fill="auto"/>
                                  <w:vAlign w:val="center"/>
                                </w:tcPr>
                                <w:p w14:paraId="58708B52" w14:textId="77777777" w:rsidR="001009E2" w:rsidRPr="00147622" w:rsidRDefault="001009E2" w:rsidP="00426474">
                                  <w:pPr>
                                    <w:jc w:val="center"/>
                                    <w:rPr>
                                      <w:rFonts w:cs="Arial"/>
                                      <w:sz w:val="18"/>
                                      <w:szCs w:val="18"/>
                                    </w:rPr>
                                  </w:pPr>
                                  <w:r w:rsidRPr="00147622">
                                    <w:rPr>
                                      <w:rFonts w:cs="Arial"/>
                                      <w:sz w:val="18"/>
                                      <w:szCs w:val="18"/>
                                    </w:rPr>
                                    <w:t>34</w:t>
                                  </w:r>
                                </w:p>
                              </w:tc>
                            </w:tr>
                            <w:tr w:rsidR="001009E2" w:rsidRPr="00147622" w14:paraId="6F5B56FD" w14:textId="77777777" w:rsidTr="00426474">
                              <w:trPr>
                                <w:jc w:val="center"/>
                              </w:trPr>
                              <w:tc>
                                <w:tcPr>
                                  <w:tcW w:w="0" w:type="auto"/>
                                  <w:shd w:val="clear" w:color="auto" w:fill="auto"/>
                                  <w:vAlign w:val="center"/>
                                </w:tcPr>
                                <w:p w14:paraId="6E434051" w14:textId="77777777" w:rsidR="001009E2" w:rsidRPr="00147622" w:rsidRDefault="001009E2" w:rsidP="00426474">
                                  <w:pPr>
                                    <w:jc w:val="both"/>
                                    <w:rPr>
                                      <w:rFonts w:cs="Arial"/>
                                      <w:sz w:val="18"/>
                                      <w:szCs w:val="18"/>
                                    </w:rPr>
                                  </w:pPr>
                                  <w:r w:rsidRPr="00147622">
                                    <w:rPr>
                                      <w:rFonts w:cs="Arial"/>
                                      <w:sz w:val="18"/>
                                      <w:szCs w:val="18"/>
                                    </w:rPr>
                                    <w:t>2</w:t>
                                  </w:r>
                                </w:p>
                              </w:tc>
                              <w:tc>
                                <w:tcPr>
                                  <w:tcW w:w="0" w:type="auto"/>
                                  <w:shd w:val="clear" w:color="auto" w:fill="auto"/>
                                  <w:vAlign w:val="center"/>
                                </w:tcPr>
                                <w:p w14:paraId="2507534C" w14:textId="77777777" w:rsidR="001009E2" w:rsidRPr="00147622" w:rsidRDefault="001009E2" w:rsidP="00426474">
                                  <w:pPr>
                                    <w:jc w:val="both"/>
                                    <w:rPr>
                                      <w:rFonts w:cs="Arial"/>
                                      <w:sz w:val="18"/>
                                      <w:szCs w:val="18"/>
                                    </w:rPr>
                                  </w:pPr>
                                  <w:r w:rsidRPr="00147622">
                                    <w:rPr>
                                      <w:rFonts w:cs="Arial"/>
                                      <w:sz w:val="18"/>
                                      <w:szCs w:val="18"/>
                                    </w:rPr>
                                    <w:t>0011</w:t>
                                  </w:r>
                                </w:p>
                              </w:tc>
                              <w:tc>
                                <w:tcPr>
                                  <w:tcW w:w="0" w:type="auto"/>
                                  <w:shd w:val="clear" w:color="auto" w:fill="auto"/>
                                  <w:vAlign w:val="center"/>
                                </w:tcPr>
                                <w:p w14:paraId="2513456E" w14:textId="77777777" w:rsidR="001009E2" w:rsidRPr="00147622" w:rsidRDefault="001009E2" w:rsidP="00426474">
                                  <w:pPr>
                                    <w:jc w:val="center"/>
                                    <w:rPr>
                                      <w:rFonts w:cs="Arial"/>
                                      <w:sz w:val="18"/>
                                      <w:szCs w:val="18"/>
                                    </w:rPr>
                                  </w:pPr>
                                  <w:r w:rsidRPr="00147622">
                                    <w:rPr>
                                      <w:rFonts w:cs="Arial"/>
                                      <w:sz w:val="18"/>
                                      <w:szCs w:val="18"/>
                                    </w:rPr>
                                    <w:t>43</w:t>
                                  </w:r>
                                </w:p>
                              </w:tc>
                            </w:tr>
                            <w:tr w:rsidR="001009E2" w:rsidRPr="00147622" w14:paraId="40249E18" w14:textId="77777777" w:rsidTr="00426474">
                              <w:trPr>
                                <w:jc w:val="center"/>
                              </w:trPr>
                              <w:tc>
                                <w:tcPr>
                                  <w:tcW w:w="0" w:type="auto"/>
                                  <w:shd w:val="clear" w:color="auto" w:fill="auto"/>
                                  <w:vAlign w:val="center"/>
                                </w:tcPr>
                                <w:p w14:paraId="1E25136F" w14:textId="77777777" w:rsidR="001009E2" w:rsidRPr="00147622" w:rsidRDefault="001009E2" w:rsidP="00426474">
                                  <w:pPr>
                                    <w:jc w:val="both"/>
                                    <w:rPr>
                                      <w:rFonts w:cs="Arial"/>
                                      <w:sz w:val="18"/>
                                      <w:szCs w:val="18"/>
                                    </w:rPr>
                                  </w:pPr>
                                  <w:r w:rsidRPr="00147622">
                                    <w:rPr>
                                      <w:rFonts w:cs="Arial"/>
                                      <w:sz w:val="18"/>
                                      <w:szCs w:val="18"/>
                                    </w:rPr>
                                    <w:t>3</w:t>
                                  </w:r>
                                </w:p>
                              </w:tc>
                              <w:tc>
                                <w:tcPr>
                                  <w:tcW w:w="0" w:type="auto"/>
                                  <w:shd w:val="clear" w:color="auto" w:fill="auto"/>
                                  <w:vAlign w:val="center"/>
                                </w:tcPr>
                                <w:p w14:paraId="0F6755FB" w14:textId="77777777" w:rsidR="001009E2" w:rsidRPr="00147622" w:rsidRDefault="001009E2" w:rsidP="00426474">
                                  <w:pPr>
                                    <w:jc w:val="both"/>
                                    <w:rPr>
                                      <w:rFonts w:cs="Arial"/>
                                      <w:sz w:val="18"/>
                                      <w:szCs w:val="18"/>
                                    </w:rPr>
                                  </w:pPr>
                                  <w:r w:rsidRPr="00147622">
                                    <w:rPr>
                                      <w:rFonts w:cs="Arial"/>
                                      <w:sz w:val="18"/>
                                      <w:szCs w:val="18"/>
                                    </w:rPr>
                                    <w:t>0012</w:t>
                                  </w:r>
                                </w:p>
                              </w:tc>
                              <w:tc>
                                <w:tcPr>
                                  <w:tcW w:w="0" w:type="auto"/>
                                  <w:shd w:val="clear" w:color="auto" w:fill="auto"/>
                                  <w:vAlign w:val="center"/>
                                </w:tcPr>
                                <w:p w14:paraId="0A5A2AB2" w14:textId="77777777" w:rsidR="001009E2" w:rsidRPr="00147622" w:rsidRDefault="001009E2" w:rsidP="00426474">
                                  <w:pPr>
                                    <w:jc w:val="center"/>
                                    <w:rPr>
                                      <w:rFonts w:cs="Arial"/>
                                      <w:sz w:val="18"/>
                                      <w:szCs w:val="18"/>
                                    </w:rPr>
                                  </w:pPr>
                                  <w:r w:rsidRPr="00147622">
                                    <w:rPr>
                                      <w:rFonts w:cs="Arial"/>
                                      <w:sz w:val="18"/>
                                      <w:szCs w:val="18"/>
                                    </w:rPr>
                                    <w:t>3</w:t>
                                  </w:r>
                                </w:p>
                              </w:tc>
                            </w:tr>
                            <w:tr w:rsidR="001009E2" w:rsidRPr="00147622" w14:paraId="0C0BBC2B" w14:textId="77777777" w:rsidTr="00426474">
                              <w:trPr>
                                <w:jc w:val="center"/>
                              </w:trPr>
                              <w:tc>
                                <w:tcPr>
                                  <w:tcW w:w="0" w:type="auto"/>
                                  <w:shd w:val="clear" w:color="auto" w:fill="auto"/>
                                  <w:vAlign w:val="center"/>
                                </w:tcPr>
                                <w:p w14:paraId="57D1D7BC" w14:textId="77777777" w:rsidR="001009E2" w:rsidRPr="00147622" w:rsidRDefault="001009E2" w:rsidP="00426474">
                                  <w:pPr>
                                    <w:jc w:val="both"/>
                                    <w:rPr>
                                      <w:rFonts w:cs="Arial"/>
                                      <w:sz w:val="18"/>
                                      <w:szCs w:val="18"/>
                                    </w:rPr>
                                  </w:pPr>
                                  <w:r w:rsidRPr="00147622">
                                    <w:rPr>
                                      <w:rFonts w:cs="Arial"/>
                                      <w:sz w:val="18"/>
                                      <w:szCs w:val="18"/>
                                    </w:rPr>
                                    <w:t>4</w:t>
                                  </w:r>
                                </w:p>
                              </w:tc>
                              <w:tc>
                                <w:tcPr>
                                  <w:tcW w:w="0" w:type="auto"/>
                                  <w:shd w:val="clear" w:color="auto" w:fill="auto"/>
                                  <w:vAlign w:val="center"/>
                                </w:tcPr>
                                <w:p w14:paraId="284E190C" w14:textId="77777777" w:rsidR="001009E2" w:rsidRPr="00147622" w:rsidRDefault="001009E2" w:rsidP="00426474">
                                  <w:pPr>
                                    <w:jc w:val="both"/>
                                    <w:rPr>
                                      <w:rFonts w:cs="Arial"/>
                                      <w:sz w:val="18"/>
                                      <w:szCs w:val="18"/>
                                    </w:rPr>
                                  </w:pPr>
                                  <w:r w:rsidRPr="00147622">
                                    <w:rPr>
                                      <w:rFonts w:cs="Arial"/>
                                      <w:sz w:val="18"/>
                                      <w:szCs w:val="18"/>
                                    </w:rPr>
                                    <w:t>0021</w:t>
                                  </w:r>
                                </w:p>
                              </w:tc>
                              <w:tc>
                                <w:tcPr>
                                  <w:tcW w:w="0" w:type="auto"/>
                                  <w:shd w:val="clear" w:color="auto" w:fill="auto"/>
                                  <w:vAlign w:val="center"/>
                                </w:tcPr>
                                <w:p w14:paraId="57239B5A" w14:textId="77777777" w:rsidR="001009E2" w:rsidRPr="00147622" w:rsidRDefault="001009E2" w:rsidP="00426474">
                                  <w:pPr>
                                    <w:jc w:val="center"/>
                                    <w:rPr>
                                      <w:rFonts w:cs="Arial"/>
                                      <w:sz w:val="18"/>
                                      <w:szCs w:val="18"/>
                                    </w:rPr>
                                  </w:pPr>
                                  <w:r w:rsidRPr="00147622">
                                    <w:rPr>
                                      <w:rFonts w:cs="Arial"/>
                                      <w:sz w:val="18"/>
                                      <w:szCs w:val="18"/>
                                    </w:rPr>
                                    <w:t>25</w:t>
                                  </w:r>
                                </w:p>
                              </w:tc>
                            </w:tr>
                            <w:tr w:rsidR="001009E2" w:rsidRPr="00147622" w14:paraId="44CEA3FB" w14:textId="77777777" w:rsidTr="00426474">
                              <w:trPr>
                                <w:jc w:val="center"/>
                              </w:trPr>
                              <w:tc>
                                <w:tcPr>
                                  <w:tcW w:w="0" w:type="auto"/>
                                  <w:shd w:val="clear" w:color="auto" w:fill="auto"/>
                                  <w:vAlign w:val="center"/>
                                </w:tcPr>
                                <w:p w14:paraId="393E6363" w14:textId="77777777" w:rsidR="001009E2" w:rsidRPr="00147622" w:rsidRDefault="001009E2" w:rsidP="00426474">
                                  <w:pPr>
                                    <w:jc w:val="both"/>
                                    <w:rPr>
                                      <w:rFonts w:cs="Arial"/>
                                      <w:sz w:val="18"/>
                                      <w:szCs w:val="18"/>
                                    </w:rPr>
                                  </w:pPr>
                                  <w:r w:rsidRPr="00147622">
                                    <w:rPr>
                                      <w:rFonts w:cs="Arial"/>
                                      <w:sz w:val="18"/>
                                      <w:szCs w:val="18"/>
                                    </w:rPr>
                                    <w:t>5</w:t>
                                  </w:r>
                                </w:p>
                              </w:tc>
                              <w:tc>
                                <w:tcPr>
                                  <w:tcW w:w="0" w:type="auto"/>
                                  <w:shd w:val="clear" w:color="auto" w:fill="auto"/>
                                  <w:vAlign w:val="center"/>
                                </w:tcPr>
                                <w:p w14:paraId="2977956C" w14:textId="77777777" w:rsidR="001009E2" w:rsidRPr="00147622" w:rsidRDefault="001009E2" w:rsidP="00426474">
                                  <w:pPr>
                                    <w:jc w:val="both"/>
                                    <w:rPr>
                                      <w:rFonts w:cs="Arial"/>
                                      <w:sz w:val="18"/>
                                      <w:szCs w:val="18"/>
                                    </w:rPr>
                                  </w:pPr>
                                  <w:r w:rsidRPr="00147622">
                                    <w:rPr>
                                      <w:rFonts w:cs="Arial"/>
                                      <w:sz w:val="18"/>
                                      <w:szCs w:val="18"/>
                                    </w:rPr>
                                    <w:t>0022</w:t>
                                  </w:r>
                                </w:p>
                              </w:tc>
                              <w:tc>
                                <w:tcPr>
                                  <w:tcW w:w="0" w:type="auto"/>
                                  <w:shd w:val="clear" w:color="auto" w:fill="auto"/>
                                  <w:vAlign w:val="center"/>
                                </w:tcPr>
                                <w:p w14:paraId="6BAC1C82" w14:textId="77777777" w:rsidR="001009E2" w:rsidRPr="00147622" w:rsidRDefault="001009E2" w:rsidP="00426474">
                                  <w:pPr>
                                    <w:jc w:val="center"/>
                                    <w:rPr>
                                      <w:rFonts w:cs="Arial"/>
                                      <w:sz w:val="18"/>
                                      <w:szCs w:val="18"/>
                                    </w:rPr>
                                  </w:pPr>
                                  <w:r w:rsidRPr="00147622">
                                    <w:rPr>
                                      <w:rFonts w:cs="Arial"/>
                                      <w:sz w:val="18"/>
                                      <w:szCs w:val="18"/>
                                    </w:rPr>
                                    <w:t>95</w:t>
                                  </w:r>
                                </w:p>
                              </w:tc>
                            </w:tr>
                            <w:tr w:rsidR="001009E2" w:rsidRPr="00147622" w14:paraId="1F3E7150" w14:textId="77777777" w:rsidTr="00426474">
                              <w:trPr>
                                <w:jc w:val="center"/>
                              </w:trPr>
                              <w:tc>
                                <w:tcPr>
                                  <w:tcW w:w="0" w:type="auto"/>
                                  <w:gridSpan w:val="2"/>
                                  <w:shd w:val="clear" w:color="auto" w:fill="auto"/>
                                  <w:vAlign w:val="center"/>
                                </w:tcPr>
                                <w:p w14:paraId="4675BEA8" w14:textId="77777777" w:rsidR="001009E2" w:rsidRPr="00147622" w:rsidRDefault="001009E2" w:rsidP="00426474">
                                  <w:pPr>
                                    <w:pStyle w:val="ARTICULO"/>
                                    <w:numPr>
                                      <w:ilvl w:val="0"/>
                                      <w:numId w:val="0"/>
                                    </w:numPr>
                                  </w:pPr>
                                  <w:r w:rsidRPr="00147622">
                                    <w:t>Total</w:t>
                                  </w:r>
                                </w:p>
                              </w:tc>
                              <w:tc>
                                <w:tcPr>
                                  <w:tcW w:w="0" w:type="auto"/>
                                  <w:shd w:val="clear" w:color="auto" w:fill="auto"/>
                                  <w:vAlign w:val="center"/>
                                </w:tcPr>
                                <w:p w14:paraId="2E201125" w14:textId="77777777" w:rsidR="001009E2" w:rsidRPr="00147622" w:rsidRDefault="001009E2" w:rsidP="00426474">
                                  <w:pPr>
                                    <w:pStyle w:val="ARTICULO"/>
                                    <w:numPr>
                                      <w:ilvl w:val="0"/>
                                      <w:numId w:val="0"/>
                                    </w:numPr>
                                    <w:jc w:val="center"/>
                                    <w:rPr>
                                      <w:b/>
                                      <w:bCs/>
                                    </w:rPr>
                                  </w:pPr>
                                  <w:r w:rsidRPr="00147622">
                                    <w:rPr>
                                      <w:b/>
                                      <w:bCs/>
                                    </w:rPr>
                                    <w:t>199</w:t>
                                  </w:r>
                                </w:p>
                              </w:tc>
                            </w:tr>
                          </w:tbl>
                          <w:p w14:paraId="398DDEBB" w14:textId="77777777" w:rsidR="001009E2" w:rsidRDefault="001009E2" w:rsidP="004264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45EC0D" id="_x0000_t202" coordsize="21600,21600" o:spt="202" path="m,l,21600r21600,l21600,xe">
                <v:stroke joinstyle="miter"/>
                <v:path gradientshapeok="t" o:connecttype="rect"/>
              </v:shapetype>
              <v:shape id="Cuadro de texto 2" o:spid="_x0000_s1026" type="#_x0000_t202" style="position:absolute;left:0;text-align:left;margin-left:114.45pt;margin-top:9.45pt;width:185.9pt;height:94.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7SqJgIAACUEAAAOAAAAZHJzL2Uyb0RvYy54bWysU8tu2zAQvBfoPxC813rETmLBcpA6dVEg&#13;&#10;fQBpP4AiKYsoyVVJ2pL79V1SjmOkt6I6EFztcjg7O1zdjUaTg3Rega1pMcspkZaDUHZX0x/ft+9u&#13;&#10;KfGBWcE0WFnTo/T0bv32zWroK1lCB1pIRxDE+mroa9qF0FdZ5nknDfMz6KXFZAvOsICh22XCsQHR&#13;&#10;jc7KPL/OBnCid8Cl9/j3YUrSdcJvW8nD17b1MhBdU+QW0urS2sQ1W69YtXOs7xQ/0WD/wMIwZfHS&#13;&#10;M9QDC4zsnfoLyijuwEMbZhxMBm2ruEw9YDdF/qqbp471MvWC4vj+LJP/f7D8y+GbI0rUtCxuKLHM&#13;&#10;4JA2eyYcECFJkGMAUkaZht5XWP3UY30Y38OI404t+/4R+E9PLGw6Znfy3jkYOskE0iziyezi6ITj&#13;&#10;I0gzfAaBt7F9gAQ0ts5EDVEVgug4ruN5RMiDcPxZXl3nyytMccwV6IBikYaYser5eO98+CjBkLip&#13;&#10;qUMPJHh2ePQh0mHVc0m8zYNWYqu0ToHbNRvtyIGhX7bpSx28KtOWDDVdLspFQrYQzycrGRXQz1qZ&#13;&#10;mt7m8ZscFuX4YEUqCUzpaY9MtD3pEyWZxAljM2JhFK0BcUSlHEy+xXeGmw7cb0oG9GxN/a89c5IS&#13;&#10;/cmi2stiPo8mT8F8cVNi4C4zzWWGWY5QNQ2UTNtNSA8j6mDhHqfSqqTXC5MTV/RikvH0bqLZL+NU&#13;&#10;9fK6138AAAD//wMAUEsDBBQABgAIAAAAIQBHEO9k3wAAAA8BAAAPAAAAZHJzL2Rvd25yZXYueG1s&#13;&#10;TE/LboMwELxX6j9YW6m3xg6HkBBMVLVCrcQpaT/AwPIQeI2wQ+jfd3NqL7tazew80tNqR7Hg7HtH&#13;&#10;GrYbBQKpcnVPrYbvr/xlD8IHQ7UZHaGGH/Rwyh4fUpPU7kZnXC6hFSxCPjEauhCmREpfdWiN37gJ&#13;&#10;ibHGzdYEPudW1rO5sbgdZaTUTlrTEzt0ZsK3DqvhcrUaPosqb6LCNksYtnYozuVH3sRaPz+t70ce&#13;&#10;r0cQAdfw9wH3DpwfMg5WuivVXowaomh/YCoD982EnVIxiJIRFR9AZqn83yP7BQAA//8DAFBLAQIt&#13;&#10;ABQABgAIAAAAIQC2gziS/gAAAOEBAAATAAAAAAAAAAAAAAAAAAAAAABbQ29udGVudF9UeXBlc10u&#13;&#10;eG1sUEsBAi0AFAAGAAgAAAAhADj9If/WAAAAlAEAAAsAAAAAAAAAAAAAAAAALwEAAF9yZWxzLy5y&#13;&#10;ZWxzUEsBAi0AFAAGAAgAAAAhANSjtKomAgAAJQQAAA4AAAAAAAAAAAAAAAAALgIAAGRycy9lMm9E&#13;&#10;b2MueG1sUEsBAi0AFAAGAAgAAAAhAEcQ72TfAAAADwEAAA8AAAAAAAAAAAAAAAAAgAQAAGRycy9k&#13;&#10;b3ducmV2LnhtbFBLBQYAAAAABAAEAPMAAACMBQAAAAA=&#13;&#10;" stroked="f">
                <v:textbox>
                  <w:txbxContent>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776"/>
                        <w:gridCol w:w="1686"/>
                      </w:tblGrid>
                      <w:tr w:rsidR="001009E2" w:rsidRPr="00147622" w14:paraId="5B79DAF2" w14:textId="77777777" w:rsidTr="00426474">
                        <w:trPr>
                          <w:jc w:val="center"/>
                        </w:trPr>
                        <w:tc>
                          <w:tcPr>
                            <w:tcW w:w="0" w:type="auto"/>
                            <w:shd w:val="clear" w:color="auto" w:fill="auto"/>
                            <w:vAlign w:val="center"/>
                          </w:tcPr>
                          <w:p w14:paraId="2AADBBC8" w14:textId="77777777" w:rsidR="001009E2" w:rsidRPr="00147622" w:rsidRDefault="001009E2" w:rsidP="00426474">
                            <w:pPr>
                              <w:jc w:val="both"/>
                              <w:rPr>
                                <w:rFonts w:cs="Arial"/>
                                <w:b/>
                                <w:bCs/>
                                <w:sz w:val="18"/>
                                <w:szCs w:val="18"/>
                              </w:rPr>
                            </w:pPr>
                            <w:r w:rsidRPr="00147622">
                              <w:rPr>
                                <w:rFonts w:cs="Arial"/>
                                <w:b/>
                                <w:bCs/>
                                <w:sz w:val="18"/>
                                <w:szCs w:val="18"/>
                              </w:rPr>
                              <w:t>N°</w:t>
                            </w:r>
                          </w:p>
                        </w:tc>
                        <w:tc>
                          <w:tcPr>
                            <w:tcW w:w="0" w:type="auto"/>
                            <w:shd w:val="clear" w:color="auto" w:fill="auto"/>
                            <w:vAlign w:val="center"/>
                          </w:tcPr>
                          <w:p w14:paraId="6609A1B9" w14:textId="77777777" w:rsidR="001009E2" w:rsidRPr="00147622" w:rsidRDefault="001009E2" w:rsidP="00426474">
                            <w:pPr>
                              <w:jc w:val="both"/>
                              <w:rPr>
                                <w:rFonts w:cs="Arial"/>
                                <w:b/>
                                <w:bCs/>
                                <w:sz w:val="18"/>
                                <w:szCs w:val="18"/>
                              </w:rPr>
                            </w:pPr>
                            <w:r w:rsidRPr="00147622">
                              <w:rPr>
                                <w:rFonts w:cs="Arial"/>
                                <w:b/>
                                <w:bCs/>
                                <w:sz w:val="18"/>
                                <w:szCs w:val="18"/>
                              </w:rPr>
                              <w:t>Vereda</w:t>
                            </w:r>
                          </w:p>
                        </w:tc>
                        <w:tc>
                          <w:tcPr>
                            <w:tcW w:w="0" w:type="auto"/>
                            <w:shd w:val="clear" w:color="auto" w:fill="auto"/>
                            <w:vAlign w:val="center"/>
                          </w:tcPr>
                          <w:p w14:paraId="1A8E2DA5" w14:textId="77777777" w:rsidR="001009E2" w:rsidRPr="00147622" w:rsidRDefault="001009E2" w:rsidP="00426474">
                            <w:pPr>
                              <w:jc w:val="both"/>
                              <w:rPr>
                                <w:rFonts w:cs="Arial"/>
                                <w:b/>
                                <w:bCs/>
                                <w:sz w:val="18"/>
                                <w:szCs w:val="18"/>
                              </w:rPr>
                            </w:pPr>
                            <w:r w:rsidRPr="00147622">
                              <w:rPr>
                                <w:rFonts w:cs="Arial"/>
                                <w:b/>
                                <w:bCs/>
                                <w:sz w:val="18"/>
                                <w:szCs w:val="18"/>
                              </w:rPr>
                              <w:t>Número de predios</w:t>
                            </w:r>
                          </w:p>
                        </w:tc>
                      </w:tr>
                      <w:tr w:rsidR="001009E2" w:rsidRPr="00147622" w14:paraId="709DBC07" w14:textId="77777777" w:rsidTr="00426474">
                        <w:trPr>
                          <w:jc w:val="center"/>
                        </w:trPr>
                        <w:tc>
                          <w:tcPr>
                            <w:tcW w:w="0" w:type="auto"/>
                            <w:shd w:val="clear" w:color="auto" w:fill="auto"/>
                            <w:vAlign w:val="center"/>
                          </w:tcPr>
                          <w:p w14:paraId="6CD1651B" w14:textId="77777777" w:rsidR="001009E2" w:rsidRPr="00147622" w:rsidRDefault="001009E2" w:rsidP="00426474">
                            <w:pPr>
                              <w:jc w:val="both"/>
                              <w:rPr>
                                <w:rFonts w:cs="Arial"/>
                                <w:sz w:val="18"/>
                                <w:szCs w:val="18"/>
                              </w:rPr>
                            </w:pPr>
                            <w:r w:rsidRPr="00147622">
                              <w:rPr>
                                <w:rFonts w:cs="Arial"/>
                                <w:sz w:val="18"/>
                                <w:szCs w:val="18"/>
                              </w:rPr>
                              <w:t>1</w:t>
                            </w:r>
                          </w:p>
                        </w:tc>
                        <w:tc>
                          <w:tcPr>
                            <w:tcW w:w="0" w:type="auto"/>
                            <w:shd w:val="clear" w:color="auto" w:fill="auto"/>
                            <w:vAlign w:val="center"/>
                          </w:tcPr>
                          <w:p w14:paraId="3820ABEE" w14:textId="77777777" w:rsidR="001009E2" w:rsidRPr="00147622" w:rsidRDefault="001009E2" w:rsidP="00426474">
                            <w:pPr>
                              <w:jc w:val="both"/>
                              <w:rPr>
                                <w:rFonts w:cs="Arial"/>
                                <w:sz w:val="18"/>
                                <w:szCs w:val="18"/>
                              </w:rPr>
                            </w:pPr>
                            <w:r w:rsidRPr="00147622">
                              <w:rPr>
                                <w:rFonts w:cs="Arial"/>
                                <w:sz w:val="18"/>
                                <w:szCs w:val="18"/>
                              </w:rPr>
                              <w:t>0010</w:t>
                            </w:r>
                          </w:p>
                        </w:tc>
                        <w:tc>
                          <w:tcPr>
                            <w:tcW w:w="0" w:type="auto"/>
                            <w:shd w:val="clear" w:color="auto" w:fill="auto"/>
                            <w:vAlign w:val="center"/>
                          </w:tcPr>
                          <w:p w14:paraId="58708B52" w14:textId="77777777" w:rsidR="001009E2" w:rsidRPr="00147622" w:rsidRDefault="001009E2" w:rsidP="00426474">
                            <w:pPr>
                              <w:jc w:val="center"/>
                              <w:rPr>
                                <w:rFonts w:cs="Arial"/>
                                <w:sz w:val="18"/>
                                <w:szCs w:val="18"/>
                              </w:rPr>
                            </w:pPr>
                            <w:r w:rsidRPr="00147622">
                              <w:rPr>
                                <w:rFonts w:cs="Arial"/>
                                <w:sz w:val="18"/>
                                <w:szCs w:val="18"/>
                              </w:rPr>
                              <w:t>34</w:t>
                            </w:r>
                          </w:p>
                        </w:tc>
                      </w:tr>
                      <w:tr w:rsidR="001009E2" w:rsidRPr="00147622" w14:paraId="6F5B56FD" w14:textId="77777777" w:rsidTr="00426474">
                        <w:trPr>
                          <w:jc w:val="center"/>
                        </w:trPr>
                        <w:tc>
                          <w:tcPr>
                            <w:tcW w:w="0" w:type="auto"/>
                            <w:shd w:val="clear" w:color="auto" w:fill="auto"/>
                            <w:vAlign w:val="center"/>
                          </w:tcPr>
                          <w:p w14:paraId="6E434051" w14:textId="77777777" w:rsidR="001009E2" w:rsidRPr="00147622" w:rsidRDefault="001009E2" w:rsidP="00426474">
                            <w:pPr>
                              <w:jc w:val="both"/>
                              <w:rPr>
                                <w:rFonts w:cs="Arial"/>
                                <w:sz w:val="18"/>
                                <w:szCs w:val="18"/>
                              </w:rPr>
                            </w:pPr>
                            <w:r w:rsidRPr="00147622">
                              <w:rPr>
                                <w:rFonts w:cs="Arial"/>
                                <w:sz w:val="18"/>
                                <w:szCs w:val="18"/>
                              </w:rPr>
                              <w:t>2</w:t>
                            </w:r>
                          </w:p>
                        </w:tc>
                        <w:tc>
                          <w:tcPr>
                            <w:tcW w:w="0" w:type="auto"/>
                            <w:shd w:val="clear" w:color="auto" w:fill="auto"/>
                            <w:vAlign w:val="center"/>
                          </w:tcPr>
                          <w:p w14:paraId="2507534C" w14:textId="77777777" w:rsidR="001009E2" w:rsidRPr="00147622" w:rsidRDefault="001009E2" w:rsidP="00426474">
                            <w:pPr>
                              <w:jc w:val="both"/>
                              <w:rPr>
                                <w:rFonts w:cs="Arial"/>
                                <w:sz w:val="18"/>
                                <w:szCs w:val="18"/>
                              </w:rPr>
                            </w:pPr>
                            <w:r w:rsidRPr="00147622">
                              <w:rPr>
                                <w:rFonts w:cs="Arial"/>
                                <w:sz w:val="18"/>
                                <w:szCs w:val="18"/>
                              </w:rPr>
                              <w:t>0011</w:t>
                            </w:r>
                          </w:p>
                        </w:tc>
                        <w:tc>
                          <w:tcPr>
                            <w:tcW w:w="0" w:type="auto"/>
                            <w:shd w:val="clear" w:color="auto" w:fill="auto"/>
                            <w:vAlign w:val="center"/>
                          </w:tcPr>
                          <w:p w14:paraId="2513456E" w14:textId="77777777" w:rsidR="001009E2" w:rsidRPr="00147622" w:rsidRDefault="001009E2" w:rsidP="00426474">
                            <w:pPr>
                              <w:jc w:val="center"/>
                              <w:rPr>
                                <w:rFonts w:cs="Arial"/>
                                <w:sz w:val="18"/>
                                <w:szCs w:val="18"/>
                              </w:rPr>
                            </w:pPr>
                            <w:r w:rsidRPr="00147622">
                              <w:rPr>
                                <w:rFonts w:cs="Arial"/>
                                <w:sz w:val="18"/>
                                <w:szCs w:val="18"/>
                              </w:rPr>
                              <w:t>43</w:t>
                            </w:r>
                          </w:p>
                        </w:tc>
                      </w:tr>
                      <w:tr w:rsidR="001009E2" w:rsidRPr="00147622" w14:paraId="40249E18" w14:textId="77777777" w:rsidTr="00426474">
                        <w:trPr>
                          <w:jc w:val="center"/>
                        </w:trPr>
                        <w:tc>
                          <w:tcPr>
                            <w:tcW w:w="0" w:type="auto"/>
                            <w:shd w:val="clear" w:color="auto" w:fill="auto"/>
                            <w:vAlign w:val="center"/>
                          </w:tcPr>
                          <w:p w14:paraId="1E25136F" w14:textId="77777777" w:rsidR="001009E2" w:rsidRPr="00147622" w:rsidRDefault="001009E2" w:rsidP="00426474">
                            <w:pPr>
                              <w:jc w:val="both"/>
                              <w:rPr>
                                <w:rFonts w:cs="Arial"/>
                                <w:sz w:val="18"/>
                                <w:szCs w:val="18"/>
                              </w:rPr>
                            </w:pPr>
                            <w:r w:rsidRPr="00147622">
                              <w:rPr>
                                <w:rFonts w:cs="Arial"/>
                                <w:sz w:val="18"/>
                                <w:szCs w:val="18"/>
                              </w:rPr>
                              <w:t>3</w:t>
                            </w:r>
                          </w:p>
                        </w:tc>
                        <w:tc>
                          <w:tcPr>
                            <w:tcW w:w="0" w:type="auto"/>
                            <w:shd w:val="clear" w:color="auto" w:fill="auto"/>
                            <w:vAlign w:val="center"/>
                          </w:tcPr>
                          <w:p w14:paraId="0F6755FB" w14:textId="77777777" w:rsidR="001009E2" w:rsidRPr="00147622" w:rsidRDefault="001009E2" w:rsidP="00426474">
                            <w:pPr>
                              <w:jc w:val="both"/>
                              <w:rPr>
                                <w:rFonts w:cs="Arial"/>
                                <w:sz w:val="18"/>
                                <w:szCs w:val="18"/>
                              </w:rPr>
                            </w:pPr>
                            <w:r w:rsidRPr="00147622">
                              <w:rPr>
                                <w:rFonts w:cs="Arial"/>
                                <w:sz w:val="18"/>
                                <w:szCs w:val="18"/>
                              </w:rPr>
                              <w:t>0012</w:t>
                            </w:r>
                          </w:p>
                        </w:tc>
                        <w:tc>
                          <w:tcPr>
                            <w:tcW w:w="0" w:type="auto"/>
                            <w:shd w:val="clear" w:color="auto" w:fill="auto"/>
                            <w:vAlign w:val="center"/>
                          </w:tcPr>
                          <w:p w14:paraId="0A5A2AB2" w14:textId="77777777" w:rsidR="001009E2" w:rsidRPr="00147622" w:rsidRDefault="001009E2" w:rsidP="00426474">
                            <w:pPr>
                              <w:jc w:val="center"/>
                              <w:rPr>
                                <w:rFonts w:cs="Arial"/>
                                <w:sz w:val="18"/>
                                <w:szCs w:val="18"/>
                              </w:rPr>
                            </w:pPr>
                            <w:r w:rsidRPr="00147622">
                              <w:rPr>
                                <w:rFonts w:cs="Arial"/>
                                <w:sz w:val="18"/>
                                <w:szCs w:val="18"/>
                              </w:rPr>
                              <w:t>3</w:t>
                            </w:r>
                          </w:p>
                        </w:tc>
                      </w:tr>
                      <w:tr w:rsidR="001009E2" w:rsidRPr="00147622" w14:paraId="0C0BBC2B" w14:textId="77777777" w:rsidTr="00426474">
                        <w:trPr>
                          <w:jc w:val="center"/>
                        </w:trPr>
                        <w:tc>
                          <w:tcPr>
                            <w:tcW w:w="0" w:type="auto"/>
                            <w:shd w:val="clear" w:color="auto" w:fill="auto"/>
                            <w:vAlign w:val="center"/>
                          </w:tcPr>
                          <w:p w14:paraId="57D1D7BC" w14:textId="77777777" w:rsidR="001009E2" w:rsidRPr="00147622" w:rsidRDefault="001009E2" w:rsidP="00426474">
                            <w:pPr>
                              <w:jc w:val="both"/>
                              <w:rPr>
                                <w:rFonts w:cs="Arial"/>
                                <w:sz w:val="18"/>
                                <w:szCs w:val="18"/>
                              </w:rPr>
                            </w:pPr>
                            <w:r w:rsidRPr="00147622">
                              <w:rPr>
                                <w:rFonts w:cs="Arial"/>
                                <w:sz w:val="18"/>
                                <w:szCs w:val="18"/>
                              </w:rPr>
                              <w:t>4</w:t>
                            </w:r>
                          </w:p>
                        </w:tc>
                        <w:tc>
                          <w:tcPr>
                            <w:tcW w:w="0" w:type="auto"/>
                            <w:shd w:val="clear" w:color="auto" w:fill="auto"/>
                            <w:vAlign w:val="center"/>
                          </w:tcPr>
                          <w:p w14:paraId="284E190C" w14:textId="77777777" w:rsidR="001009E2" w:rsidRPr="00147622" w:rsidRDefault="001009E2" w:rsidP="00426474">
                            <w:pPr>
                              <w:jc w:val="both"/>
                              <w:rPr>
                                <w:rFonts w:cs="Arial"/>
                                <w:sz w:val="18"/>
                                <w:szCs w:val="18"/>
                              </w:rPr>
                            </w:pPr>
                            <w:r w:rsidRPr="00147622">
                              <w:rPr>
                                <w:rFonts w:cs="Arial"/>
                                <w:sz w:val="18"/>
                                <w:szCs w:val="18"/>
                              </w:rPr>
                              <w:t>0021</w:t>
                            </w:r>
                          </w:p>
                        </w:tc>
                        <w:tc>
                          <w:tcPr>
                            <w:tcW w:w="0" w:type="auto"/>
                            <w:shd w:val="clear" w:color="auto" w:fill="auto"/>
                            <w:vAlign w:val="center"/>
                          </w:tcPr>
                          <w:p w14:paraId="57239B5A" w14:textId="77777777" w:rsidR="001009E2" w:rsidRPr="00147622" w:rsidRDefault="001009E2" w:rsidP="00426474">
                            <w:pPr>
                              <w:jc w:val="center"/>
                              <w:rPr>
                                <w:rFonts w:cs="Arial"/>
                                <w:sz w:val="18"/>
                                <w:szCs w:val="18"/>
                              </w:rPr>
                            </w:pPr>
                            <w:r w:rsidRPr="00147622">
                              <w:rPr>
                                <w:rFonts w:cs="Arial"/>
                                <w:sz w:val="18"/>
                                <w:szCs w:val="18"/>
                              </w:rPr>
                              <w:t>25</w:t>
                            </w:r>
                          </w:p>
                        </w:tc>
                      </w:tr>
                      <w:tr w:rsidR="001009E2" w:rsidRPr="00147622" w14:paraId="44CEA3FB" w14:textId="77777777" w:rsidTr="00426474">
                        <w:trPr>
                          <w:jc w:val="center"/>
                        </w:trPr>
                        <w:tc>
                          <w:tcPr>
                            <w:tcW w:w="0" w:type="auto"/>
                            <w:shd w:val="clear" w:color="auto" w:fill="auto"/>
                            <w:vAlign w:val="center"/>
                          </w:tcPr>
                          <w:p w14:paraId="393E6363" w14:textId="77777777" w:rsidR="001009E2" w:rsidRPr="00147622" w:rsidRDefault="001009E2" w:rsidP="00426474">
                            <w:pPr>
                              <w:jc w:val="both"/>
                              <w:rPr>
                                <w:rFonts w:cs="Arial"/>
                                <w:sz w:val="18"/>
                                <w:szCs w:val="18"/>
                              </w:rPr>
                            </w:pPr>
                            <w:r w:rsidRPr="00147622">
                              <w:rPr>
                                <w:rFonts w:cs="Arial"/>
                                <w:sz w:val="18"/>
                                <w:szCs w:val="18"/>
                              </w:rPr>
                              <w:t>5</w:t>
                            </w:r>
                          </w:p>
                        </w:tc>
                        <w:tc>
                          <w:tcPr>
                            <w:tcW w:w="0" w:type="auto"/>
                            <w:shd w:val="clear" w:color="auto" w:fill="auto"/>
                            <w:vAlign w:val="center"/>
                          </w:tcPr>
                          <w:p w14:paraId="2977956C" w14:textId="77777777" w:rsidR="001009E2" w:rsidRPr="00147622" w:rsidRDefault="001009E2" w:rsidP="00426474">
                            <w:pPr>
                              <w:jc w:val="both"/>
                              <w:rPr>
                                <w:rFonts w:cs="Arial"/>
                                <w:sz w:val="18"/>
                                <w:szCs w:val="18"/>
                              </w:rPr>
                            </w:pPr>
                            <w:r w:rsidRPr="00147622">
                              <w:rPr>
                                <w:rFonts w:cs="Arial"/>
                                <w:sz w:val="18"/>
                                <w:szCs w:val="18"/>
                              </w:rPr>
                              <w:t>0022</w:t>
                            </w:r>
                          </w:p>
                        </w:tc>
                        <w:tc>
                          <w:tcPr>
                            <w:tcW w:w="0" w:type="auto"/>
                            <w:shd w:val="clear" w:color="auto" w:fill="auto"/>
                            <w:vAlign w:val="center"/>
                          </w:tcPr>
                          <w:p w14:paraId="6BAC1C82" w14:textId="77777777" w:rsidR="001009E2" w:rsidRPr="00147622" w:rsidRDefault="001009E2" w:rsidP="00426474">
                            <w:pPr>
                              <w:jc w:val="center"/>
                              <w:rPr>
                                <w:rFonts w:cs="Arial"/>
                                <w:sz w:val="18"/>
                                <w:szCs w:val="18"/>
                              </w:rPr>
                            </w:pPr>
                            <w:r w:rsidRPr="00147622">
                              <w:rPr>
                                <w:rFonts w:cs="Arial"/>
                                <w:sz w:val="18"/>
                                <w:szCs w:val="18"/>
                              </w:rPr>
                              <w:t>95</w:t>
                            </w:r>
                          </w:p>
                        </w:tc>
                      </w:tr>
                      <w:tr w:rsidR="001009E2" w:rsidRPr="00147622" w14:paraId="1F3E7150" w14:textId="77777777" w:rsidTr="00426474">
                        <w:trPr>
                          <w:jc w:val="center"/>
                        </w:trPr>
                        <w:tc>
                          <w:tcPr>
                            <w:tcW w:w="0" w:type="auto"/>
                            <w:gridSpan w:val="2"/>
                            <w:shd w:val="clear" w:color="auto" w:fill="auto"/>
                            <w:vAlign w:val="center"/>
                          </w:tcPr>
                          <w:p w14:paraId="4675BEA8" w14:textId="77777777" w:rsidR="001009E2" w:rsidRPr="00147622" w:rsidRDefault="001009E2" w:rsidP="00426474">
                            <w:pPr>
                              <w:pStyle w:val="ARTICULO"/>
                              <w:numPr>
                                <w:ilvl w:val="0"/>
                                <w:numId w:val="0"/>
                              </w:numPr>
                            </w:pPr>
                            <w:r w:rsidRPr="00147622">
                              <w:t>Total</w:t>
                            </w:r>
                          </w:p>
                        </w:tc>
                        <w:tc>
                          <w:tcPr>
                            <w:tcW w:w="0" w:type="auto"/>
                            <w:shd w:val="clear" w:color="auto" w:fill="auto"/>
                            <w:vAlign w:val="center"/>
                          </w:tcPr>
                          <w:p w14:paraId="2E201125" w14:textId="77777777" w:rsidR="001009E2" w:rsidRPr="00147622" w:rsidRDefault="001009E2" w:rsidP="00426474">
                            <w:pPr>
                              <w:pStyle w:val="ARTICULO"/>
                              <w:numPr>
                                <w:ilvl w:val="0"/>
                                <w:numId w:val="0"/>
                              </w:numPr>
                              <w:jc w:val="center"/>
                              <w:rPr>
                                <w:b/>
                                <w:bCs/>
                              </w:rPr>
                            </w:pPr>
                            <w:r w:rsidRPr="00147622">
                              <w:rPr>
                                <w:b/>
                                <w:bCs/>
                              </w:rPr>
                              <w:t>199</w:t>
                            </w:r>
                          </w:p>
                        </w:tc>
                      </w:tr>
                    </w:tbl>
                    <w:p w14:paraId="398DDEBB" w14:textId="77777777" w:rsidR="001009E2" w:rsidRDefault="001009E2" w:rsidP="00426474"/>
                  </w:txbxContent>
                </v:textbox>
                <w10:wrap type="square" anchorx="margin"/>
              </v:shape>
            </w:pict>
          </mc:Fallback>
        </mc:AlternateContent>
      </w:r>
    </w:p>
    <w:p w14:paraId="637A4281" w14:textId="77777777" w:rsidR="00426474" w:rsidRPr="00A112B6" w:rsidRDefault="00426474" w:rsidP="00105CD3">
      <w:pPr>
        <w:tabs>
          <w:tab w:val="left" w:pos="0"/>
        </w:tabs>
        <w:jc w:val="both"/>
        <w:rPr>
          <w:rFonts w:asciiTheme="minorHAnsi" w:hAnsiTheme="minorHAnsi" w:cstheme="minorHAnsi"/>
          <w:sz w:val="20"/>
          <w:szCs w:val="20"/>
        </w:rPr>
      </w:pPr>
    </w:p>
    <w:p w14:paraId="645635BD" w14:textId="77777777" w:rsidR="00426474" w:rsidRPr="00A112B6" w:rsidRDefault="00426474" w:rsidP="00105CD3">
      <w:pPr>
        <w:tabs>
          <w:tab w:val="left" w:pos="0"/>
        </w:tabs>
        <w:jc w:val="both"/>
        <w:rPr>
          <w:rFonts w:asciiTheme="minorHAnsi" w:hAnsiTheme="minorHAnsi" w:cstheme="minorHAnsi"/>
          <w:sz w:val="20"/>
          <w:szCs w:val="20"/>
        </w:rPr>
      </w:pPr>
    </w:p>
    <w:p w14:paraId="5A587C8F" w14:textId="77777777" w:rsidR="00426474" w:rsidRPr="00A112B6" w:rsidRDefault="00426474" w:rsidP="00105CD3">
      <w:pPr>
        <w:tabs>
          <w:tab w:val="left" w:pos="0"/>
        </w:tabs>
        <w:jc w:val="both"/>
        <w:rPr>
          <w:rFonts w:asciiTheme="minorHAnsi" w:hAnsiTheme="minorHAnsi" w:cstheme="minorHAnsi"/>
          <w:sz w:val="20"/>
          <w:szCs w:val="20"/>
        </w:rPr>
      </w:pPr>
    </w:p>
    <w:p w14:paraId="0FAF5F2E" w14:textId="77777777" w:rsidR="00426474" w:rsidRPr="00A112B6" w:rsidRDefault="00426474" w:rsidP="00105CD3">
      <w:pPr>
        <w:tabs>
          <w:tab w:val="left" w:pos="0"/>
        </w:tabs>
        <w:jc w:val="both"/>
        <w:rPr>
          <w:rFonts w:asciiTheme="minorHAnsi" w:hAnsiTheme="minorHAnsi" w:cstheme="minorHAnsi"/>
          <w:sz w:val="20"/>
          <w:szCs w:val="20"/>
        </w:rPr>
      </w:pPr>
    </w:p>
    <w:p w14:paraId="55E32A65" w14:textId="77777777" w:rsidR="00426474" w:rsidRPr="00A112B6" w:rsidRDefault="00426474" w:rsidP="00105CD3">
      <w:pPr>
        <w:tabs>
          <w:tab w:val="left" w:pos="0"/>
        </w:tabs>
        <w:jc w:val="both"/>
        <w:rPr>
          <w:rFonts w:asciiTheme="minorHAnsi" w:hAnsiTheme="minorHAnsi" w:cstheme="minorHAnsi"/>
          <w:sz w:val="20"/>
          <w:szCs w:val="20"/>
        </w:rPr>
      </w:pPr>
    </w:p>
    <w:p w14:paraId="06DE57DC" w14:textId="77777777" w:rsidR="00426474" w:rsidRPr="00A112B6" w:rsidRDefault="00426474" w:rsidP="00105CD3">
      <w:pPr>
        <w:tabs>
          <w:tab w:val="left" w:pos="0"/>
        </w:tabs>
        <w:jc w:val="both"/>
        <w:rPr>
          <w:rFonts w:asciiTheme="minorHAnsi" w:hAnsiTheme="minorHAnsi" w:cstheme="minorHAnsi"/>
          <w:sz w:val="20"/>
          <w:szCs w:val="20"/>
        </w:rPr>
      </w:pPr>
    </w:p>
    <w:p w14:paraId="1ADD4D5E" w14:textId="77777777" w:rsidR="00426474" w:rsidRPr="00A112B6" w:rsidRDefault="00426474" w:rsidP="00105CD3">
      <w:pPr>
        <w:tabs>
          <w:tab w:val="left" w:pos="0"/>
        </w:tabs>
        <w:jc w:val="both"/>
        <w:rPr>
          <w:rFonts w:asciiTheme="minorHAnsi" w:hAnsiTheme="minorHAnsi" w:cstheme="minorHAnsi"/>
          <w:sz w:val="20"/>
          <w:szCs w:val="20"/>
        </w:rPr>
      </w:pPr>
    </w:p>
    <w:p w14:paraId="3C4A6E73" w14:textId="77777777" w:rsidR="00426474" w:rsidRPr="00A112B6" w:rsidRDefault="00426474" w:rsidP="00105CD3">
      <w:pPr>
        <w:tabs>
          <w:tab w:val="left" w:pos="0"/>
        </w:tabs>
        <w:jc w:val="both"/>
        <w:rPr>
          <w:rFonts w:asciiTheme="minorHAnsi" w:hAnsiTheme="minorHAnsi" w:cstheme="minorHAnsi"/>
          <w:sz w:val="20"/>
          <w:szCs w:val="20"/>
        </w:rPr>
      </w:pPr>
    </w:p>
    <w:bookmarkEnd w:id="11"/>
    <w:p w14:paraId="0E7C0F4B" w14:textId="28942301" w:rsidR="00426474" w:rsidRPr="00A112B6" w:rsidRDefault="00426474" w:rsidP="00105CD3">
      <w:pPr>
        <w:pStyle w:val="ARTICULO"/>
        <w:tabs>
          <w:tab w:val="clear" w:pos="1701"/>
          <w:tab w:val="left" w:pos="0"/>
          <w:tab w:val="left" w:pos="1560"/>
          <w:tab w:val="left" w:pos="1843"/>
        </w:tabs>
        <w:spacing w:before="0"/>
        <w:ind w:left="0"/>
        <w:contextualSpacing/>
        <w:rPr>
          <w:rFonts w:asciiTheme="minorHAnsi" w:hAnsiTheme="minorHAnsi" w:cstheme="minorHAnsi"/>
        </w:rPr>
      </w:pPr>
      <w:r w:rsidRPr="00A112B6">
        <w:rPr>
          <w:rFonts w:asciiTheme="minorHAnsi" w:hAnsiTheme="minorHAnsi" w:cstheme="minorHAnsi"/>
        </w:rPr>
        <w:t xml:space="preserve">A continuación, se describe la delimitación </w:t>
      </w:r>
      <w:r w:rsidR="00A937F1" w:rsidRPr="00A112B6">
        <w:rPr>
          <w:rFonts w:asciiTheme="minorHAnsi" w:hAnsiTheme="minorHAnsi" w:cstheme="minorHAnsi"/>
        </w:rPr>
        <w:t>la</w:t>
      </w:r>
      <w:r w:rsidRPr="00A112B6">
        <w:rPr>
          <w:rFonts w:asciiTheme="minorHAnsi" w:hAnsiTheme="minorHAnsi" w:cstheme="minorHAnsi"/>
        </w:rPr>
        <w:t xml:space="preserve"> </w:t>
      </w:r>
      <w:r w:rsidR="00A937F1" w:rsidRPr="00A112B6">
        <w:rPr>
          <w:rFonts w:asciiTheme="minorHAnsi" w:hAnsiTheme="minorHAnsi" w:cstheme="minorHAnsi"/>
        </w:rPr>
        <w:t>zona dos (</w:t>
      </w:r>
      <w:r w:rsidRPr="00A112B6">
        <w:rPr>
          <w:rFonts w:asciiTheme="minorHAnsi" w:hAnsiTheme="minorHAnsi" w:cstheme="minorHAnsi"/>
        </w:rPr>
        <w:t>2</w:t>
      </w:r>
      <w:r w:rsidR="00A937F1" w:rsidRPr="00A112B6">
        <w:rPr>
          <w:rFonts w:asciiTheme="minorHAnsi" w:hAnsiTheme="minorHAnsi" w:cstheme="minorHAnsi"/>
        </w:rPr>
        <w:t>)</w:t>
      </w:r>
      <w:r w:rsidR="00096CAE" w:rsidRPr="00A112B6">
        <w:rPr>
          <w:rFonts w:asciiTheme="minorHAnsi" w:hAnsiTheme="minorHAnsi" w:cstheme="minorHAnsi"/>
        </w:rPr>
        <w:t xml:space="preserve"> </w:t>
      </w:r>
      <w:r w:rsidRPr="00A112B6">
        <w:rPr>
          <w:rFonts w:asciiTheme="minorHAnsi" w:hAnsiTheme="minorHAnsi" w:cstheme="minorHAnsi"/>
        </w:rPr>
        <w:t>de la zona de influencia (ZI):</w:t>
      </w:r>
    </w:p>
    <w:p w14:paraId="486357BC" w14:textId="77777777" w:rsidR="00426474" w:rsidRPr="00A112B6" w:rsidRDefault="00426474" w:rsidP="00105CD3">
      <w:pPr>
        <w:pStyle w:val="PEMP2"/>
        <w:rPr>
          <w:rFonts w:asciiTheme="minorHAnsi" w:hAnsiTheme="minorHAnsi" w:cstheme="minorHAnsi"/>
          <w:sz w:val="20"/>
          <w:szCs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833"/>
      </w:tblGrid>
      <w:tr w:rsidR="00426474" w:rsidRPr="00A112B6" w14:paraId="33CF95C6" w14:textId="77777777" w:rsidTr="00A937F1">
        <w:tc>
          <w:tcPr>
            <w:tcW w:w="1526" w:type="dxa"/>
            <w:shd w:val="clear" w:color="auto" w:fill="D9D9D9"/>
          </w:tcPr>
          <w:p w14:paraId="26299693" w14:textId="77777777" w:rsidR="00426474" w:rsidRPr="00A112B6" w:rsidRDefault="00426474" w:rsidP="00105CD3">
            <w:pPr>
              <w:tabs>
                <w:tab w:val="left" w:pos="0"/>
              </w:tabs>
              <w:jc w:val="both"/>
              <w:rPr>
                <w:rFonts w:asciiTheme="minorHAnsi" w:hAnsiTheme="minorHAnsi" w:cstheme="minorHAnsi"/>
                <w:b/>
                <w:sz w:val="20"/>
                <w:szCs w:val="20"/>
              </w:rPr>
            </w:pPr>
            <w:r w:rsidRPr="00A112B6">
              <w:rPr>
                <w:rFonts w:asciiTheme="minorHAnsi" w:hAnsiTheme="minorHAnsi" w:cstheme="minorHAnsi"/>
                <w:b/>
                <w:sz w:val="20"/>
                <w:szCs w:val="20"/>
              </w:rPr>
              <w:t>Ubicación geográfica</w:t>
            </w:r>
          </w:p>
        </w:tc>
        <w:tc>
          <w:tcPr>
            <w:tcW w:w="6833" w:type="dxa"/>
            <w:shd w:val="clear" w:color="auto" w:fill="D9D9D9"/>
            <w:vAlign w:val="center"/>
          </w:tcPr>
          <w:p w14:paraId="24823FA0" w14:textId="77777777" w:rsidR="00426474" w:rsidRPr="00A112B6" w:rsidRDefault="00426474" w:rsidP="00105CD3">
            <w:pPr>
              <w:tabs>
                <w:tab w:val="left" w:pos="0"/>
              </w:tabs>
              <w:jc w:val="both"/>
              <w:rPr>
                <w:rFonts w:asciiTheme="minorHAnsi" w:hAnsiTheme="minorHAnsi" w:cstheme="minorHAnsi"/>
                <w:b/>
                <w:sz w:val="20"/>
                <w:szCs w:val="20"/>
              </w:rPr>
            </w:pPr>
            <w:r w:rsidRPr="00A112B6">
              <w:rPr>
                <w:rFonts w:asciiTheme="minorHAnsi" w:hAnsiTheme="minorHAnsi" w:cstheme="minorHAnsi"/>
                <w:b/>
                <w:sz w:val="20"/>
                <w:szCs w:val="20"/>
              </w:rPr>
              <w:t>Delimitación-trayectoria</w:t>
            </w:r>
          </w:p>
        </w:tc>
      </w:tr>
      <w:tr w:rsidR="00426474" w:rsidRPr="00A112B6" w14:paraId="28F1F41F" w14:textId="77777777" w:rsidTr="00A937F1">
        <w:tc>
          <w:tcPr>
            <w:tcW w:w="1526" w:type="dxa"/>
          </w:tcPr>
          <w:p w14:paraId="3DB18CB2" w14:textId="77777777" w:rsidR="00426474" w:rsidRPr="00A112B6" w:rsidRDefault="00426474" w:rsidP="00105CD3">
            <w:pPr>
              <w:tabs>
                <w:tab w:val="left" w:pos="0"/>
              </w:tabs>
              <w:jc w:val="both"/>
              <w:rPr>
                <w:rFonts w:asciiTheme="minorHAnsi" w:hAnsiTheme="minorHAnsi" w:cstheme="minorHAnsi"/>
                <w:b/>
                <w:sz w:val="20"/>
                <w:szCs w:val="20"/>
              </w:rPr>
            </w:pPr>
          </w:p>
          <w:p w14:paraId="5F6F523E" w14:textId="77987B52" w:rsidR="00426474" w:rsidRPr="00A112B6" w:rsidRDefault="00A937F1" w:rsidP="00105CD3">
            <w:pPr>
              <w:tabs>
                <w:tab w:val="left" w:pos="0"/>
              </w:tabs>
              <w:jc w:val="center"/>
              <w:rPr>
                <w:rFonts w:asciiTheme="minorHAnsi" w:hAnsiTheme="minorHAnsi" w:cstheme="minorHAnsi"/>
                <w:b/>
                <w:sz w:val="20"/>
                <w:szCs w:val="20"/>
              </w:rPr>
            </w:pPr>
            <w:r w:rsidRPr="00A112B6">
              <w:rPr>
                <w:rFonts w:asciiTheme="minorHAnsi" w:hAnsiTheme="minorHAnsi" w:cstheme="minorHAnsi"/>
                <w:b/>
                <w:sz w:val="20"/>
                <w:szCs w:val="20"/>
              </w:rPr>
              <w:t xml:space="preserve">Zona </w:t>
            </w:r>
            <w:r w:rsidR="00426474" w:rsidRPr="00A112B6">
              <w:rPr>
                <w:rFonts w:asciiTheme="minorHAnsi" w:hAnsiTheme="minorHAnsi" w:cstheme="minorHAnsi"/>
                <w:b/>
                <w:sz w:val="20"/>
                <w:szCs w:val="20"/>
              </w:rPr>
              <w:t>2</w:t>
            </w:r>
            <w:r w:rsidR="00096CAE" w:rsidRPr="00A112B6">
              <w:rPr>
                <w:rFonts w:asciiTheme="minorHAnsi" w:hAnsiTheme="minorHAnsi" w:cstheme="minorHAnsi"/>
                <w:b/>
                <w:sz w:val="20"/>
                <w:szCs w:val="20"/>
              </w:rPr>
              <w:t xml:space="preserve"> </w:t>
            </w:r>
            <w:r w:rsidR="00426474" w:rsidRPr="00A112B6">
              <w:rPr>
                <w:rFonts w:asciiTheme="minorHAnsi" w:hAnsiTheme="minorHAnsi" w:cstheme="minorHAnsi"/>
                <w:b/>
                <w:sz w:val="20"/>
                <w:szCs w:val="20"/>
              </w:rPr>
              <w:t xml:space="preserve">de la Zona de </w:t>
            </w:r>
            <w:r w:rsidRPr="00A112B6">
              <w:rPr>
                <w:rFonts w:asciiTheme="minorHAnsi" w:hAnsiTheme="minorHAnsi" w:cstheme="minorHAnsi"/>
                <w:b/>
                <w:sz w:val="20"/>
                <w:szCs w:val="20"/>
              </w:rPr>
              <w:t>I</w:t>
            </w:r>
            <w:r w:rsidR="00426474" w:rsidRPr="00A112B6">
              <w:rPr>
                <w:rFonts w:asciiTheme="minorHAnsi" w:hAnsiTheme="minorHAnsi" w:cstheme="minorHAnsi"/>
                <w:b/>
                <w:sz w:val="20"/>
                <w:szCs w:val="20"/>
              </w:rPr>
              <w:t>nfluencia</w:t>
            </w:r>
          </w:p>
        </w:tc>
        <w:tc>
          <w:tcPr>
            <w:tcW w:w="6833" w:type="dxa"/>
          </w:tcPr>
          <w:p w14:paraId="4CB2FC99" w14:textId="68AA457B"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La delimitación</w:t>
            </w:r>
            <w:r w:rsidR="00AE567E" w:rsidRPr="00A112B6">
              <w:rPr>
                <w:rFonts w:asciiTheme="minorHAnsi" w:hAnsiTheme="minorHAnsi" w:cstheme="minorHAnsi"/>
                <w:b/>
                <w:sz w:val="20"/>
                <w:szCs w:val="20"/>
              </w:rPr>
              <w:t xml:space="preserve"> de</w:t>
            </w:r>
            <w:r w:rsidRPr="00A112B6">
              <w:rPr>
                <w:rFonts w:asciiTheme="minorHAnsi" w:hAnsiTheme="minorHAnsi" w:cstheme="minorHAnsi"/>
                <w:b/>
                <w:sz w:val="20"/>
                <w:szCs w:val="20"/>
              </w:rPr>
              <w:t xml:space="preserve"> </w:t>
            </w:r>
            <w:r w:rsidR="00AE567E" w:rsidRPr="00A112B6">
              <w:rPr>
                <w:rFonts w:asciiTheme="minorHAnsi" w:hAnsiTheme="minorHAnsi" w:cstheme="minorHAnsi"/>
                <w:b/>
                <w:sz w:val="20"/>
                <w:szCs w:val="20"/>
              </w:rPr>
              <w:t xml:space="preserve">la zona </w:t>
            </w:r>
            <w:r w:rsidRPr="00A112B6">
              <w:rPr>
                <w:rFonts w:asciiTheme="minorHAnsi" w:hAnsiTheme="minorHAnsi" w:cstheme="minorHAnsi"/>
                <w:b/>
                <w:sz w:val="20"/>
                <w:szCs w:val="20"/>
              </w:rPr>
              <w:t>dos</w:t>
            </w:r>
            <w:r w:rsidR="0058351D" w:rsidRPr="00A112B6">
              <w:rPr>
                <w:rFonts w:asciiTheme="minorHAnsi" w:hAnsiTheme="minorHAnsi" w:cstheme="minorHAnsi"/>
                <w:b/>
                <w:sz w:val="20"/>
                <w:szCs w:val="20"/>
              </w:rPr>
              <w:t xml:space="preserve"> (2)</w:t>
            </w:r>
            <w:r w:rsidRPr="00A112B6">
              <w:rPr>
                <w:rFonts w:asciiTheme="minorHAnsi" w:hAnsiTheme="minorHAnsi" w:cstheme="minorHAnsi"/>
                <w:b/>
                <w:sz w:val="20"/>
                <w:szCs w:val="20"/>
              </w:rPr>
              <w:t xml:space="preserve"> de la zona de influencia</w:t>
            </w:r>
            <w:r w:rsidRPr="00A112B6">
              <w:rPr>
                <w:rFonts w:asciiTheme="minorHAnsi" w:hAnsiTheme="minorHAnsi" w:cstheme="minorHAnsi"/>
                <w:sz w:val="20"/>
                <w:szCs w:val="20"/>
              </w:rPr>
              <w:t xml:space="preserve"> estará definida por el polígono cerrado que inicia en el punto 1 (8° 31’ 13,049”, -73° 26’ 49,623”), continúa en el punto 2 (8° 31’ 12,616”, -73° 26’ 47,499”), continúa en el punto 3 (8° 31’ 11,947”, -73° 26’ 47,730”), continúa en el punto 4 (8° 31’ 11,067”, -73° 26’ 47,602”), continúa en el punto 5 (8° 31’ 10,481”, -73° 26’ 47,854”), continúa en el punto 6 (8° 31’ 10,099”, -73° 26’ 47,685”), continúa en el punto 7 (8° 31’ 9,129”, -73° 26’ 47,793”), continúa en el punto 8 (8° 31’ 8,953”, -73° 26’ 47,931”), continúa en el punto 9 (8° 31’ 8,488”, -73° 26’ 48,095”), continúa en el punto 10 (8° 31’ 8,103”, -73° 26’ 48,947”), continúa en el punto 11 (8° 31’ 7,034”, -73° 26’ 48,816”), continúa en el punto 12 (8° 31’ 6,058”, -73° 26’ 48,687”), continúa en el punto 13 (8° 31’ 5,146”, -73° 26’ 47,214”), continúa en el punto 14 (8° 31’ 4,651”, -73° 26’ 46,798”), continúa en el punto 15 (8° 31’ 4,293”, -73° 26’ 46,933”), continúa en el punto 16 (8° 31’ 3,882”, -73° 26’ 46,581”), continúa en el punto 17 (8° 31’ 2,229”, -73° 26’ 46,271”), continúa en el punto 18 (8° 31’ 3,389”, -73° 26’ 44,535”), continúa en el punto 19 (8° 31’ 2,760”, -73° 26’ 44,349”), continúa en el punto 20 (8° 31’ 2,272”, -73° 26’ 44,417”), continúa en el punto 21 (8° 31’ 1,719”, -73° 26’ 44,503”), continúa en el punto 22 (8° 31’ 1,116”, -73° 26’ 44,225”), continúa en el punto 23 (8° 31’ 1,153”, -73° 26’ 43,979”), continúa en el punto 24 (8° 31’ 0,687”, -73° 26’ 43,444”), continúa en el punto 25 (8° 31’ 0,231”, -73° 26’ 42,598”), continúa en el punto 26 (8° 30’ 59,666”, -73° 26’ 42,939”), continúa en el punto 27 (8° 30’ 59,289”, -73° 26’ 42,596”), continúa en el punto 28 (8° 30’ 58,435”, -73° 26’ 42,575”), continúa en el punto 29 (8° 30’ 58,398”, -73° 26’ 42,970”), continúa en el punto 30 (8° 30’ 57,743”, -73° 26’ 43,129”), continúa en el punto 31 (8° 30’ 57,191”, -73° 26’ 43,201”), continúa en el punto 32 (8° 30’ 57,713”, -73° 26’ 44,084”), continúa en el punto 33 (8° 30’ 57,797”, -73° 26’ 44,819”), continúa en el punto 34 (8° 30’ 57,165”, -73° 26’ 45,238”), continúa en el punto 35 (8° 30’ 56,636”, -73° 26’ 45,267”), continúa en el punto 36 (8° 30’ 56,321”, -73° 26’ 45,071”), continúa en el punto 37 (8° 30’ 55,582”, -73° 26’ 45,546”), continúa en el punto 38 (8° 30’ 54,916”, -73° 26’ 45,524”), continúa en el punto 39 (8° 30’ 54,756”, -73° 26’ 45,640”), continúa en el punto 40 (8° 30’ 54,262”, -73° 26’ 45,095”), continúa en el punto 41 (8° 30’ 53,986”, -73° 26’ 45,156”), continúa en el punto 42 (8° 30’ 53,679”, -73° 26’ 44,895”), continúa en el punto 43 (8° 30’ 53,557”, -73° 26’ 44,572”), continúa en el punto 44 (8° 30’ 52,826”, -73° 26’ 44,219”), continúa en el punto 45 (8° 30’ 52,767”, -73° 26’ 43,862”), continúa en el punto 46 (8° 30’ 51,658”, -73° 26’ 43,766”), continúa en el punto 47 (8° 30’ 51,658”, -73° 26’ 43,556”), continúa en el punto 48 (8° 30’ 51,366”, -73° 26’ 42,259”), continúa en el punto 49 (8° 30’ 50,975”, -73° 26’ 41,541”), continúa en el punto 50 (8° 30’ 50,449”, -73° 26’ 41,342”), continúa en el punto 51 (8° 30’ 50,416”, -73° 26’ 39,747”), continúa en el punto 52 (8° 30’ 50,255”, -73° 26’ 39,548”), continúa en el punto 53 (8° 30’ 50,029”, -73° 26’ 38,992”), continúa en el punto 54 (8° 30’ 49,907”, -73° 26’ 38,917”), continúa en el punto 55 (8° 30’ 50,102”, -73° 26’ 38,588”), continúa en el punto 56 (8° 30’ 50,155”, -73° 26’ 38,013”), continúa en el punto 57 (8° 30’ 49,631”, -73° 26’ 38,309”), continúa en el punto 58 (8° 30’ 49,535”, -73° 26’ 38,724”), continúa en el punto 59 (8° 30’ </w:t>
            </w:r>
            <w:r w:rsidRPr="00A112B6">
              <w:rPr>
                <w:rFonts w:asciiTheme="minorHAnsi" w:hAnsiTheme="minorHAnsi" w:cstheme="minorHAnsi"/>
                <w:sz w:val="20"/>
                <w:szCs w:val="20"/>
              </w:rPr>
              <w:lastRenderedPageBreak/>
              <w:t xml:space="preserve">49,660”, -73° 26’ 38,900”), continúa en el punto 60 (8° 30’ 49,446”, -73° 26’ 39,261”), continúa en el punto 61 (8° 30’ 49,578”, -73° 26’ 39,508”), continúa en el punto 62 (8° 30’ 49,412”, -73° 26’ 39,707”), continúa en el punto 63 (8° 30’ 49,050”, -73° 26’ 40,205”), continúa en el punto 64 (8° 30’ 48,567”, -73° 26’ 40,853”), continúa en el punto 65 (8° 30’ 47,880”, -73° 26’ 41,207”), continúa en el punto 66 (8° 30’ 47,642”, -73° 26’ 41,085”), continúa en el punto 67 (8° 30’ 40,128”, -73° 26’ 36,149”), continúa en el punto 68 (8° 30’ 40,621”, -73° 26’ 35,009”), continúa en el punto 69 (8° 30’ 40,769”, -73° 26’ 33,415”), continúa en el punto 70 (8° 30’ 39,969”, -73° 26’ 32,670”), continúa en el punto 71 (8° 30’ 40,475”, -73° 26’ 32,014”), continúa en el punto 72 (8° 30’ 39,946”, -73° 26’ 30,507”), continúa en el punto 73 (8° 30’ 40,139”, -73° 26’ 29,999”), continúa en el punto 74 (8° 30’ 40,060”, -73° 26’ 28,550”), continúa en el punto 75 (8° 30’ 39,690”, -73° 26’ 28,069”), continúa en el punto 76 (8° 30’ 39,860”, -73° 26’ 27,801”), continúa en el punto 77 (8° 30’ 39,942”, -73° 26’ 27,374”), continúa en el punto 78 (8° 30’ 40,315”, -73° 26’ 27,339”), continúa en el punto 79 (8° 30’ 40,197”, -73° 26’ 26,891”), continúa en el punto 80 (8° 30’ 39,553”, -73° 26’ 26,720”), continúa en el punto 81 (8° 30’ 38,915”, -73° 26’ 27,830”), continúa en el punto 82 (8° 30’ 38,348”, -73° 26’ 28,748”), continúa en el punto 83 (8° 30’ 37,843”, -73° 26’ 29,818”), continúa en el punto 84 (8° 30’ 37,344”, -73° 26’ 30,459”), continúa en el punto 85 (8° 30’ 37,522”, -73° 26’ 32,285”), continúa en el punto 86 (8° 30’ 37,568”, -73° 26’ 33,492”), continúa en el punto 87 (8° 30’ 36,092”, -73° 26’ 34,707”), continúa en el punto 88 (8° 30’ 35,569”, -73° 26’ 36,369”), continúa en el punto 89 (8° 30’ 34,695”, -73° 26’ 38,661”), continúa en el punto 90 (8° 30’ 34,274”, -73° 26’ 38,901”), continúa en el punto 91 (8° 30’ 33,883”, -73° 26’ 38,670”), continúa en el punto 92 (8° 30’ 33,167”, -73° 26’ 38,601”), continúa en el punto 93 (8° 30’ 33,125”, -73° 26’ 38,015”), continúa en el punto 94 (8° 30’ 32,184”, -73° 26’ 36,802”), continúa en el punto 95 (8° 30’ 31,499”, -73° 26’ 35,149”), continúa en el punto 96 (8° 30’ 31,111”, -73° 26’ 35,141”), continúa en el punto 97 (8° 30’ 30,520”, -73° 26’ 33,369”), continúa en el punto 98 (8° 30’ 29,959”, -73° 26’ 32,662”), continúa en el punto 99 (8° 30’ 29,968”, -73° 26’ 32,256”), continúa en el punto 100 (8° 30’ 29,522”, -73° 26’ 30,921”), continúa en el punto 101 (8° 30’ 29,501”, -73° 26’ 30,335”), continúa en el punto 102 (8° 30’ 28,022”, -73° 26’ 29,109”), continúa en el punto 103 (8° 30’ 27,853”, -73° 26’ 29,084”), continúa en el punto 104 (8° 30’ 27,632”, -73° 26’ 28,832”), continúa en el punto 105 (8° 30’ 26,933”, -73° 26’ 28,752”), continúa en el punto 106 (8° 30’ 26,118”, -73° 26’ 29,341”), continúa en el punto 107 (8° 30’ 24,649”, -73° 26’ 29,550”), continúa en el punto 108 (8° 30’ 23,636”, -73° 26’ 29,732”), continúa en el punto 109 (8° 30’ 22,557”, -73° 26’ 30,128”), continúa en el punto 110 (8° 30’ 21,093”, -73° 26’ 30,359”), continúa en el punto 111 (8° 30’ 19,687”, -73° 26’ 30,666”), continúa en el punto 112 (8° 30’ 19,383”, -73° 26’ 32,688”), continúa en el punto 113 (8° 30’ 18,209”, -73° 26’ 33,206”), continúa en el punto 114 (8° 30’ 19,452”, -73° 26’ 36,514”), continúa en el punto 115 (8° 30’ 18,268”, -73° 26’ 39,460”), continúa en el punto 116 (8° 30’ 18,336”, -73° 26’ 40,158”), continúa en el punto 117 (8° 30’ 20,370”, -73° 26’ 40,284”), continúa en el punto 118 (8° 30’ 21,090”, -73° 26’ 39,023”), continúa en el punto 119 (8° 30’ 22,451”, -73° 26’ 38,638”), continúa en el punto 120 (8° 30’ 23,578”, -73° 26’ 39,612”), continúa en el punto 121 (8° 30’ 23,964”, -73° 26’ 42,016”), continúa en el punto 122 (8° 30’ 24,806”, -73° 26’ 42,513”), continúa en el punto 123 (8° 30’ 25,290”, -73° 26’ 43,741”), continúa en el punto 124 (8° 30’ 23,803”, -73° 26’ 44,893”), continúa en el punto 125 (8° 30’ 21,442”, -73° 26’ 46,139”), continúa en el punto 126 (8° 30’ 20,974”, -73° 26’ 47,305”), continúa en el punto 127 (8° 30’ 19,475”, -73° 26’ 47,448”), continúa en el punto 128 (8° 30’ 15,317”, -73° 26’ 50,682”), continúa en el punto 129 (8° 30’ 14,467”, -73° 26’ 51,277”), continúa en el punto 130 (8° 30’ 13,793”, -73° 26’ 51,539”), continúa en el punto 131 (8° 30’ 12,739”, -73° 26’ 53,154”), continúa en el punto 132 (8° 30’ 12,288”, -73° 26’ 53,322”), continúa en el punto 133 (8° 30’ 11,213”, -73° 26’ 54,797”), continúa en el punto 134 (8° 30’ 11,378”, -73° 26’ 54,957”), continúa en el punto 135 (8° 30’ 10,645”, -73° 26’ 57,097”), continúa en el punto 136 (8° 30’ 10,865”, -73° 26’ </w:t>
            </w:r>
            <w:r w:rsidRPr="00A112B6">
              <w:rPr>
                <w:rFonts w:asciiTheme="minorHAnsi" w:hAnsiTheme="minorHAnsi" w:cstheme="minorHAnsi"/>
                <w:sz w:val="20"/>
                <w:szCs w:val="20"/>
              </w:rPr>
              <w:lastRenderedPageBreak/>
              <w:t>57,422”), continúa en el punto 137 (8° 30’ 11,095”, -73° 26’ 57,661”), continúa en el punto 138 (8° 30’ 11,088”, -73° 26’ 57,949”), continúa en el punto 139 (8° 30’ 13,686”, -73° 26’ 55,369”), continúa en el punto 140 (8° 30’ 14,276”, -73° 27’ 0,000”), continúa en el punto 141 (8° 30’ 14,842”, -73° 26’ 59,704”), continúa en el punto 142 (8° 30’ 15,033”, -73° 26’ 58,081”), continúa en el punto 143 (8° 30’ 16,019”, -73° 26’ 57,390”), continúa en el punto 144 (8° 30’ 16,397”, -73° 26’ 56,986”), continúa en el punto 145 (8° 30’ 16,954”, -73° 26’ 56,859”), continúa en el punto 146 (8° 30’ 16,985”, -73° 26’ 56,611”), continúa en el punto 147 (8° 30’ 17,744”, -73° 26’ 55,908”), continúa en el punto 148 (8° 30’ 18,736”, -73° 26’ 55,946”), continúa en el punto 149 (8° 30’ 19,705”, -73° 26’ 55,629”), continúa en el punto 150 (8° 30’ 21,586”, -73° 26’ 56,588”), continúa en el punto 151 (8° 30’ 22,662”, -73° 26’ 56,124”), continúa en el punto 152 (8° 30’ 23,168”, -73° 26’ 56,317”), continúa en el punto 153 (8° 30’ 24,727”, -73° 26’ 55,963”), continúa en el punto 154 (8° 30’ 26,286”, -73° 26’ 52,845”), continúa en el punto 155 (8° 30’ 26,807”, -73° 26’ 52,504”), continúa en el punto 156 (8° 30’ 27,421”, -73° 26’ 52,605”), continúa en el punto 157 (8° 30’ 28,432”, -73° 26’ 55,569”), continúa en el punto 158 (8° 30’ 31,105”, -73° 27’ 2,546”), continúa en el punto 159 (8° 30’ 45,381”, -73° 27’ 2,592”), continúa en el punto 160 (8° 30’ 58,735”, -73° 26’ 59,837”), continúa en el punto 161 (8° 31’ 2,798”, -73° 26’ 58,915”), continúa en el punto 162 (8° 31’ 6,950”, -73° 26’ 58,914”), continúa en el punto 163 (8° 31’ 7,879”, -73° 26’ 56,427”), continúa en el punto 164 (8° 31’ 6,473”, -73° 26’ 52,493”), continúa en el punto 165 (8° 31’ 8,391”, -73° 26’ 53,333”), continúa en el punto 166 (8° 31’ 9,803”, -73° 26’ 51,647”) y cierra en el punto 1 (8° 31’ 13,049”, -73° 26’ 49,623”).</w:t>
            </w:r>
          </w:p>
          <w:p w14:paraId="09915EE4" w14:textId="77777777" w:rsidR="00426474" w:rsidRPr="00A112B6" w:rsidRDefault="00426474" w:rsidP="00105CD3">
            <w:pPr>
              <w:tabs>
                <w:tab w:val="left" w:pos="0"/>
              </w:tabs>
              <w:jc w:val="both"/>
              <w:rPr>
                <w:rFonts w:asciiTheme="minorHAnsi" w:hAnsiTheme="minorHAnsi" w:cstheme="minorHAnsi"/>
                <w:sz w:val="20"/>
                <w:szCs w:val="20"/>
              </w:rPr>
            </w:pPr>
          </w:p>
        </w:tc>
      </w:tr>
    </w:tbl>
    <w:p w14:paraId="652F11F1" w14:textId="77777777" w:rsidR="00426474" w:rsidRPr="00A112B6" w:rsidRDefault="00426474" w:rsidP="00105CD3">
      <w:pPr>
        <w:tabs>
          <w:tab w:val="left" w:pos="0"/>
        </w:tabs>
        <w:jc w:val="both"/>
        <w:rPr>
          <w:rFonts w:asciiTheme="minorHAnsi" w:hAnsiTheme="minorHAnsi" w:cstheme="minorHAnsi"/>
          <w:sz w:val="20"/>
          <w:szCs w:val="20"/>
        </w:rPr>
      </w:pPr>
    </w:p>
    <w:p w14:paraId="59D02BBB" w14:textId="715339F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PARÁGRAFO.</w:t>
      </w:r>
      <w:r w:rsidRPr="00A112B6">
        <w:rPr>
          <w:rFonts w:asciiTheme="minorHAnsi" w:hAnsiTheme="minorHAnsi" w:cstheme="minorHAnsi"/>
          <w:sz w:val="20"/>
          <w:szCs w:val="20"/>
        </w:rPr>
        <w:t xml:space="preserve"> </w:t>
      </w:r>
      <w:r w:rsidR="00AE567E" w:rsidRPr="00A112B6">
        <w:rPr>
          <w:rFonts w:asciiTheme="minorHAnsi" w:hAnsiTheme="minorHAnsi" w:cstheme="minorHAnsi"/>
          <w:sz w:val="20"/>
          <w:szCs w:val="20"/>
        </w:rPr>
        <w:t xml:space="preserve">La zona </w:t>
      </w:r>
      <w:r w:rsidRPr="00A112B6">
        <w:rPr>
          <w:rFonts w:asciiTheme="minorHAnsi" w:hAnsiTheme="minorHAnsi" w:cstheme="minorHAnsi"/>
          <w:sz w:val="20"/>
          <w:szCs w:val="20"/>
        </w:rPr>
        <w:t>dos</w:t>
      </w:r>
      <w:r w:rsidR="0058351D" w:rsidRPr="00A112B6">
        <w:rPr>
          <w:rFonts w:asciiTheme="minorHAnsi" w:hAnsiTheme="minorHAnsi" w:cstheme="minorHAnsi"/>
          <w:sz w:val="20"/>
          <w:szCs w:val="20"/>
        </w:rPr>
        <w:t xml:space="preserve"> (2)</w:t>
      </w:r>
      <w:r w:rsidRPr="00A112B6">
        <w:rPr>
          <w:rFonts w:asciiTheme="minorHAnsi" w:hAnsiTheme="minorHAnsi" w:cstheme="minorHAnsi"/>
          <w:sz w:val="20"/>
          <w:szCs w:val="20"/>
        </w:rPr>
        <w:t xml:space="preserve"> de la zona de influencia corresponde a un área total de 486 hectáreas, que incluyen en suelo rural, 170 predios pertenecientes a 8 veredas.</w:t>
      </w:r>
    </w:p>
    <w:p w14:paraId="222A9554" w14:textId="77777777" w:rsidR="00426474" w:rsidRPr="00A112B6" w:rsidRDefault="00426474" w:rsidP="00105CD3">
      <w:pPr>
        <w:tabs>
          <w:tab w:val="left" w:pos="0"/>
        </w:tabs>
        <w:jc w:val="both"/>
        <w:rPr>
          <w:rFonts w:asciiTheme="minorHAnsi" w:hAnsiTheme="minorHAnsi" w:cstheme="minorHAnsi"/>
          <w:sz w:val="20"/>
          <w:szCs w:val="2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13"/>
        <w:gridCol w:w="1819"/>
      </w:tblGrid>
      <w:tr w:rsidR="00426474" w:rsidRPr="00A112B6" w14:paraId="34E4B26A" w14:textId="77777777" w:rsidTr="00426474">
        <w:trPr>
          <w:jc w:val="center"/>
        </w:trPr>
        <w:tc>
          <w:tcPr>
            <w:tcW w:w="0" w:type="auto"/>
            <w:shd w:val="clear" w:color="auto" w:fill="auto"/>
            <w:vAlign w:val="center"/>
          </w:tcPr>
          <w:p w14:paraId="56AF7CAC" w14:textId="77777777" w:rsidR="00426474" w:rsidRPr="00A112B6" w:rsidRDefault="00426474" w:rsidP="00105CD3">
            <w:pPr>
              <w:tabs>
                <w:tab w:val="left" w:pos="0"/>
              </w:tabs>
              <w:jc w:val="both"/>
              <w:rPr>
                <w:rFonts w:asciiTheme="minorHAnsi" w:hAnsiTheme="minorHAnsi" w:cstheme="minorHAnsi"/>
                <w:b/>
                <w:bCs/>
                <w:sz w:val="20"/>
                <w:szCs w:val="20"/>
              </w:rPr>
            </w:pPr>
            <w:r w:rsidRPr="00A112B6">
              <w:rPr>
                <w:rFonts w:asciiTheme="minorHAnsi" w:hAnsiTheme="minorHAnsi" w:cstheme="minorHAnsi"/>
                <w:b/>
                <w:bCs/>
                <w:sz w:val="20"/>
                <w:szCs w:val="20"/>
              </w:rPr>
              <w:t>N°</w:t>
            </w:r>
          </w:p>
        </w:tc>
        <w:tc>
          <w:tcPr>
            <w:tcW w:w="0" w:type="auto"/>
            <w:tcBorders>
              <w:bottom w:val="single" w:sz="4" w:space="0" w:color="auto"/>
            </w:tcBorders>
            <w:shd w:val="clear" w:color="auto" w:fill="auto"/>
            <w:vAlign w:val="center"/>
          </w:tcPr>
          <w:p w14:paraId="254EC56D" w14:textId="77777777" w:rsidR="00426474" w:rsidRPr="00A112B6" w:rsidRDefault="00426474" w:rsidP="00105CD3">
            <w:pPr>
              <w:tabs>
                <w:tab w:val="left" w:pos="0"/>
              </w:tabs>
              <w:jc w:val="both"/>
              <w:rPr>
                <w:rFonts w:asciiTheme="minorHAnsi" w:hAnsiTheme="minorHAnsi" w:cstheme="minorHAnsi"/>
                <w:b/>
                <w:bCs/>
                <w:sz w:val="20"/>
                <w:szCs w:val="20"/>
              </w:rPr>
            </w:pPr>
            <w:r w:rsidRPr="00A112B6">
              <w:rPr>
                <w:rFonts w:asciiTheme="minorHAnsi" w:hAnsiTheme="minorHAnsi" w:cstheme="minorHAnsi"/>
                <w:b/>
                <w:bCs/>
                <w:sz w:val="20"/>
                <w:szCs w:val="20"/>
              </w:rPr>
              <w:t>Vereda</w:t>
            </w:r>
          </w:p>
        </w:tc>
        <w:tc>
          <w:tcPr>
            <w:tcW w:w="0" w:type="auto"/>
            <w:shd w:val="clear" w:color="auto" w:fill="auto"/>
            <w:vAlign w:val="center"/>
          </w:tcPr>
          <w:p w14:paraId="59F8B280" w14:textId="77777777" w:rsidR="00426474" w:rsidRPr="00A112B6" w:rsidRDefault="00426474" w:rsidP="00105CD3">
            <w:pPr>
              <w:tabs>
                <w:tab w:val="left" w:pos="0"/>
              </w:tabs>
              <w:jc w:val="both"/>
              <w:rPr>
                <w:rFonts w:asciiTheme="minorHAnsi" w:hAnsiTheme="minorHAnsi" w:cstheme="minorHAnsi"/>
                <w:b/>
                <w:bCs/>
                <w:sz w:val="20"/>
                <w:szCs w:val="20"/>
              </w:rPr>
            </w:pPr>
            <w:r w:rsidRPr="00A112B6">
              <w:rPr>
                <w:rFonts w:asciiTheme="minorHAnsi" w:hAnsiTheme="minorHAnsi" w:cstheme="minorHAnsi"/>
                <w:b/>
                <w:bCs/>
                <w:sz w:val="20"/>
                <w:szCs w:val="20"/>
              </w:rPr>
              <w:t>Número de predios</w:t>
            </w:r>
          </w:p>
        </w:tc>
      </w:tr>
      <w:tr w:rsidR="00426474" w:rsidRPr="00A112B6" w14:paraId="77CBC017" w14:textId="77777777" w:rsidTr="00426474">
        <w:trPr>
          <w:jc w:val="center"/>
        </w:trPr>
        <w:tc>
          <w:tcPr>
            <w:tcW w:w="0" w:type="auto"/>
            <w:shd w:val="clear" w:color="auto" w:fill="auto"/>
            <w:vAlign w:val="center"/>
          </w:tcPr>
          <w:p w14:paraId="449D6526"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1</w:t>
            </w:r>
          </w:p>
        </w:tc>
        <w:tc>
          <w:tcPr>
            <w:tcW w:w="0" w:type="auto"/>
            <w:tcBorders>
              <w:top w:val="single" w:sz="4" w:space="0" w:color="auto"/>
              <w:left w:val="nil"/>
              <w:bottom w:val="single" w:sz="4" w:space="0" w:color="auto"/>
              <w:right w:val="nil"/>
            </w:tcBorders>
            <w:shd w:val="clear" w:color="auto" w:fill="auto"/>
            <w:vAlign w:val="center"/>
          </w:tcPr>
          <w:p w14:paraId="653E3812"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0010</w:t>
            </w:r>
          </w:p>
        </w:tc>
        <w:tc>
          <w:tcPr>
            <w:tcW w:w="0" w:type="auto"/>
            <w:shd w:val="clear" w:color="auto" w:fill="auto"/>
            <w:vAlign w:val="center"/>
          </w:tcPr>
          <w:p w14:paraId="1EF9FF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w:t>
            </w:r>
          </w:p>
        </w:tc>
      </w:tr>
      <w:tr w:rsidR="00426474" w:rsidRPr="00A112B6" w14:paraId="383AA4D4" w14:textId="77777777" w:rsidTr="00426474">
        <w:trPr>
          <w:jc w:val="center"/>
        </w:trPr>
        <w:tc>
          <w:tcPr>
            <w:tcW w:w="0" w:type="auto"/>
            <w:shd w:val="clear" w:color="auto" w:fill="auto"/>
            <w:vAlign w:val="center"/>
          </w:tcPr>
          <w:p w14:paraId="5E953674"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2</w:t>
            </w:r>
          </w:p>
        </w:tc>
        <w:tc>
          <w:tcPr>
            <w:tcW w:w="0" w:type="auto"/>
            <w:tcBorders>
              <w:top w:val="single" w:sz="4" w:space="0" w:color="auto"/>
              <w:left w:val="nil"/>
              <w:bottom w:val="single" w:sz="4" w:space="0" w:color="auto"/>
              <w:right w:val="nil"/>
            </w:tcBorders>
            <w:shd w:val="clear" w:color="auto" w:fill="auto"/>
            <w:vAlign w:val="center"/>
          </w:tcPr>
          <w:p w14:paraId="1D56E2F9"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0011</w:t>
            </w:r>
          </w:p>
        </w:tc>
        <w:tc>
          <w:tcPr>
            <w:tcW w:w="0" w:type="auto"/>
            <w:shd w:val="clear" w:color="auto" w:fill="auto"/>
            <w:vAlign w:val="center"/>
          </w:tcPr>
          <w:p w14:paraId="294E34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w:t>
            </w:r>
          </w:p>
        </w:tc>
      </w:tr>
      <w:tr w:rsidR="00426474" w:rsidRPr="00A112B6" w14:paraId="0F8B544C" w14:textId="77777777" w:rsidTr="00426474">
        <w:trPr>
          <w:jc w:val="center"/>
        </w:trPr>
        <w:tc>
          <w:tcPr>
            <w:tcW w:w="0" w:type="auto"/>
            <w:shd w:val="clear" w:color="auto" w:fill="auto"/>
            <w:vAlign w:val="center"/>
          </w:tcPr>
          <w:p w14:paraId="3CD22DD6"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3</w:t>
            </w:r>
          </w:p>
        </w:tc>
        <w:tc>
          <w:tcPr>
            <w:tcW w:w="0" w:type="auto"/>
            <w:tcBorders>
              <w:top w:val="single" w:sz="4" w:space="0" w:color="auto"/>
              <w:left w:val="nil"/>
              <w:bottom w:val="single" w:sz="4" w:space="0" w:color="auto"/>
              <w:right w:val="nil"/>
            </w:tcBorders>
            <w:shd w:val="clear" w:color="auto" w:fill="auto"/>
            <w:vAlign w:val="center"/>
          </w:tcPr>
          <w:p w14:paraId="663535E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0012</w:t>
            </w:r>
          </w:p>
        </w:tc>
        <w:tc>
          <w:tcPr>
            <w:tcW w:w="0" w:type="auto"/>
            <w:shd w:val="clear" w:color="auto" w:fill="auto"/>
            <w:vAlign w:val="center"/>
          </w:tcPr>
          <w:p w14:paraId="226173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w:t>
            </w:r>
          </w:p>
        </w:tc>
      </w:tr>
      <w:tr w:rsidR="00426474" w:rsidRPr="00A112B6" w14:paraId="10488C66" w14:textId="77777777" w:rsidTr="00426474">
        <w:trPr>
          <w:jc w:val="center"/>
        </w:trPr>
        <w:tc>
          <w:tcPr>
            <w:tcW w:w="0" w:type="auto"/>
            <w:shd w:val="clear" w:color="auto" w:fill="auto"/>
            <w:vAlign w:val="center"/>
          </w:tcPr>
          <w:p w14:paraId="6F2D92C4"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4</w:t>
            </w:r>
          </w:p>
        </w:tc>
        <w:tc>
          <w:tcPr>
            <w:tcW w:w="0" w:type="auto"/>
            <w:tcBorders>
              <w:top w:val="single" w:sz="4" w:space="0" w:color="auto"/>
              <w:left w:val="nil"/>
              <w:bottom w:val="single" w:sz="4" w:space="0" w:color="auto"/>
              <w:right w:val="nil"/>
            </w:tcBorders>
            <w:shd w:val="clear" w:color="auto" w:fill="auto"/>
            <w:vAlign w:val="center"/>
          </w:tcPr>
          <w:p w14:paraId="42645B0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0020</w:t>
            </w:r>
          </w:p>
        </w:tc>
        <w:tc>
          <w:tcPr>
            <w:tcW w:w="0" w:type="auto"/>
            <w:shd w:val="clear" w:color="auto" w:fill="auto"/>
            <w:vAlign w:val="center"/>
          </w:tcPr>
          <w:p w14:paraId="1F04A5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w:t>
            </w:r>
          </w:p>
        </w:tc>
      </w:tr>
      <w:tr w:rsidR="00426474" w:rsidRPr="00A112B6" w14:paraId="5923F8A7" w14:textId="77777777" w:rsidTr="00426474">
        <w:trPr>
          <w:jc w:val="center"/>
        </w:trPr>
        <w:tc>
          <w:tcPr>
            <w:tcW w:w="0" w:type="auto"/>
            <w:shd w:val="clear" w:color="auto" w:fill="auto"/>
            <w:vAlign w:val="center"/>
          </w:tcPr>
          <w:p w14:paraId="4A3ECD97"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5</w:t>
            </w:r>
          </w:p>
        </w:tc>
        <w:tc>
          <w:tcPr>
            <w:tcW w:w="0" w:type="auto"/>
            <w:tcBorders>
              <w:top w:val="single" w:sz="4" w:space="0" w:color="auto"/>
              <w:left w:val="nil"/>
              <w:bottom w:val="single" w:sz="4" w:space="0" w:color="auto"/>
              <w:right w:val="nil"/>
            </w:tcBorders>
            <w:shd w:val="clear" w:color="auto" w:fill="auto"/>
            <w:vAlign w:val="center"/>
          </w:tcPr>
          <w:p w14:paraId="6661FDF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0021</w:t>
            </w:r>
          </w:p>
        </w:tc>
        <w:tc>
          <w:tcPr>
            <w:tcW w:w="0" w:type="auto"/>
            <w:shd w:val="clear" w:color="auto" w:fill="auto"/>
            <w:vAlign w:val="center"/>
          </w:tcPr>
          <w:p w14:paraId="585893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w:t>
            </w:r>
          </w:p>
        </w:tc>
      </w:tr>
      <w:tr w:rsidR="00426474" w:rsidRPr="00A112B6" w14:paraId="12F949CB" w14:textId="77777777" w:rsidTr="00426474">
        <w:trPr>
          <w:jc w:val="center"/>
        </w:trPr>
        <w:tc>
          <w:tcPr>
            <w:tcW w:w="0" w:type="auto"/>
            <w:shd w:val="clear" w:color="auto" w:fill="auto"/>
            <w:vAlign w:val="center"/>
          </w:tcPr>
          <w:p w14:paraId="5406F9DB"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6</w:t>
            </w:r>
          </w:p>
        </w:tc>
        <w:tc>
          <w:tcPr>
            <w:tcW w:w="0" w:type="auto"/>
            <w:tcBorders>
              <w:top w:val="single" w:sz="4" w:space="0" w:color="auto"/>
              <w:left w:val="nil"/>
              <w:bottom w:val="single" w:sz="4" w:space="0" w:color="auto"/>
              <w:right w:val="nil"/>
            </w:tcBorders>
            <w:shd w:val="clear" w:color="auto" w:fill="auto"/>
            <w:vAlign w:val="center"/>
          </w:tcPr>
          <w:p w14:paraId="2AAC2292"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0022</w:t>
            </w:r>
          </w:p>
        </w:tc>
        <w:tc>
          <w:tcPr>
            <w:tcW w:w="0" w:type="auto"/>
            <w:shd w:val="clear" w:color="auto" w:fill="auto"/>
            <w:vAlign w:val="center"/>
          </w:tcPr>
          <w:p w14:paraId="28B716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39</w:t>
            </w:r>
          </w:p>
        </w:tc>
      </w:tr>
      <w:tr w:rsidR="00426474" w:rsidRPr="00A112B6" w14:paraId="3F4CE226" w14:textId="77777777" w:rsidTr="00426474">
        <w:trPr>
          <w:jc w:val="center"/>
        </w:trPr>
        <w:tc>
          <w:tcPr>
            <w:tcW w:w="0" w:type="auto"/>
            <w:shd w:val="clear" w:color="auto" w:fill="auto"/>
            <w:vAlign w:val="center"/>
          </w:tcPr>
          <w:p w14:paraId="0090A37A"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7</w:t>
            </w:r>
          </w:p>
        </w:tc>
        <w:tc>
          <w:tcPr>
            <w:tcW w:w="0" w:type="auto"/>
            <w:tcBorders>
              <w:top w:val="single" w:sz="4" w:space="0" w:color="auto"/>
              <w:left w:val="nil"/>
              <w:bottom w:val="single" w:sz="4" w:space="0" w:color="auto"/>
              <w:right w:val="nil"/>
            </w:tcBorders>
            <w:shd w:val="clear" w:color="auto" w:fill="auto"/>
            <w:vAlign w:val="center"/>
          </w:tcPr>
          <w:p w14:paraId="47DC31A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0023</w:t>
            </w:r>
          </w:p>
        </w:tc>
        <w:tc>
          <w:tcPr>
            <w:tcW w:w="0" w:type="auto"/>
            <w:shd w:val="clear" w:color="auto" w:fill="auto"/>
            <w:vAlign w:val="center"/>
          </w:tcPr>
          <w:p w14:paraId="656A6F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40</w:t>
            </w:r>
          </w:p>
        </w:tc>
      </w:tr>
      <w:tr w:rsidR="00426474" w:rsidRPr="00A112B6" w14:paraId="4D7F334E" w14:textId="77777777" w:rsidTr="00426474">
        <w:trPr>
          <w:jc w:val="center"/>
        </w:trPr>
        <w:tc>
          <w:tcPr>
            <w:tcW w:w="0" w:type="auto"/>
            <w:shd w:val="clear" w:color="auto" w:fill="auto"/>
            <w:vAlign w:val="center"/>
          </w:tcPr>
          <w:p w14:paraId="038CB2C3"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8</w:t>
            </w:r>
          </w:p>
        </w:tc>
        <w:tc>
          <w:tcPr>
            <w:tcW w:w="0" w:type="auto"/>
            <w:tcBorders>
              <w:top w:val="single" w:sz="4" w:space="0" w:color="auto"/>
              <w:left w:val="nil"/>
              <w:bottom w:val="single" w:sz="4" w:space="0" w:color="auto"/>
              <w:right w:val="nil"/>
            </w:tcBorders>
            <w:shd w:val="clear" w:color="auto" w:fill="auto"/>
            <w:vAlign w:val="center"/>
          </w:tcPr>
          <w:p w14:paraId="47B285FB"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color w:val="000000"/>
                <w:sz w:val="20"/>
                <w:szCs w:val="20"/>
              </w:rPr>
              <w:t>0024</w:t>
            </w:r>
          </w:p>
        </w:tc>
        <w:tc>
          <w:tcPr>
            <w:tcW w:w="0" w:type="auto"/>
            <w:shd w:val="clear" w:color="auto" w:fill="auto"/>
            <w:vAlign w:val="center"/>
          </w:tcPr>
          <w:p w14:paraId="26CACF4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w:t>
            </w:r>
          </w:p>
        </w:tc>
      </w:tr>
      <w:tr w:rsidR="00426474" w:rsidRPr="00A112B6" w14:paraId="790DA063" w14:textId="77777777" w:rsidTr="00426474">
        <w:trPr>
          <w:jc w:val="center"/>
        </w:trPr>
        <w:tc>
          <w:tcPr>
            <w:tcW w:w="0" w:type="auto"/>
            <w:gridSpan w:val="2"/>
            <w:shd w:val="clear" w:color="auto" w:fill="auto"/>
            <w:vAlign w:val="center"/>
          </w:tcPr>
          <w:p w14:paraId="23E026FB" w14:textId="77777777" w:rsidR="00426474" w:rsidRPr="00A112B6" w:rsidRDefault="00426474" w:rsidP="00105CD3">
            <w:pPr>
              <w:pStyle w:val="ARTICULO"/>
              <w:numPr>
                <w:ilvl w:val="0"/>
                <w:numId w:val="0"/>
              </w:numPr>
              <w:tabs>
                <w:tab w:val="left" w:pos="0"/>
              </w:tabs>
              <w:rPr>
                <w:rFonts w:asciiTheme="minorHAnsi" w:hAnsiTheme="minorHAnsi" w:cstheme="minorHAnsi"/>
              </w:rPr>
            </w:pPr>
            <w:r w:rsidRPr="00A112B6">
              <w:rPr>
                <w:rFonts w:asciiTheme="minorHAnsi" w:hAnsiTheme="minorHAnsi" w:cstheme="minorHAnsi"/>
              </w:rPr>
              <w:t>Total</w:t>
            </w:r>
          </w:p>
        </w:tc>
        <w:tc>
          <w:tcPr>
            <w:tcW w:w="0" w:type="auto"/>
            <w:shd w:val="clear" w:color="auto" w:fill="auto"/>
            <w:vAlign w:val="center"/>
          </w:tcPr>
          <w:p w14:paraId="69443762" w14:textId="77777777" w:rsidR="00426474" w:rsidRPr="00A112B6" w:rsidRDefault="00426474" w:rsidP="00105CD3">
            <w:pPr>
              <w:pStyle w:val="ARTICULO"/>
              <w:numPr>
                <w:ilvl w:val="0"/>
                <w:numId w:val="0"/>
              </w:numPr>
              <w:tabs>
                <w:tab w:val="left" w:pos="0"/>
              </w:tabs>
              <w:jc w:val="center"/>
              <w:rPr>
                <w:rFonts w:asciiTheme="minorHAnsi" w:hAnsiTheme="minorHAnsi" w:cstheme="minorHAnsi"/>
                <w:b/>
                <w:bCs/>
              </w:rPr>
            </w:pPr>
            <w:r w:rsidRPr="00A112B6">
              <w:rPr>
                <w:rFonts w:asciiTheme="minorHAnsi" w:hAnsiTheme="minorHAnsi" w:cstheme="minorHAnsi"/>
                <w:b/>
                <w:bCs/>
              </w:rPr>
              <w:t>170</w:t>
            </w:r>
          </w:p>
        </w:tc>
      </w:tr>
    </w:tbl>
    <w:p w14:paraId="063FD550" w14:textId="77777777" w:rsidR="00426474" w:rsidRPr="00A112B6" w:rsidRDefault="00426474" w:rsidP="00105CD3">
      <w:pPr>
        <w:tabs>
          <w:tab w:val="left" w:pos="0"/>
        </w:tabs>
        <w:jc w:val="both"/>
        <w:rPr>
          <w:rFonts w:asciiTheme="minorHAnsi" w:hAnsiTheme="minorHAnsi" w:cstheme="minorHAnsi"/>
          <w:b/>
          <w:sz w:val="20"/>
          <w:szCs w:val="20"/>
        </w:rPr>
      </w:pPr>
    </w:p>
    <w:p w14:paraId="59E71C7A" w14:textId="77777777" w:rsidR="00426474" w:rsidRPr="00A112B6" w:rsidRDefault="00426474" w:rsidP="00105CD3">
      <w:pPr>
        <w:tabs>
          <w:tab w:val="left" w:pos="0"/>
        </w:tabs>
        <w:jc w:val="both"/>
        <w:rPr>
          <w:rFonts w:asciiTheme="minorHAnsi" w:hAnsiTheme="minorHAnsi" w:cstheme="minorHAnsi"/>
          <w:b/>
          <w:sz w:val="20"/>
          <w:szCs w:val="20"/>
        </w:rPr>
      </w:pPr>
    </w:p>
    <w:p w14:paraId="123C59ED"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TÍTULO III</w:t>
      </w:r>
    </w:p>
    <w:p w14:paraId="6BA820E6" w14:textId="708578A6" w:rsidR="00426474" w:rsidRPr="00A112B6" w:rsidRDefault="00426474" w:rsidP="00096CAE">
      <w:pPr>
        <w:pStyle w:val="Ttulo1"/>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color w:val="000000" w:themeColor="text1"/>
          <w:sz w:val="20"/>
          <w:szCs w:val="20"/>
        </w:rPr>
        <w:t>NIVELES DE INTERVENCIÓN Y TIPOS DE OBRA PERMITIDOS EN EL ÁREA AFECTADA Y EN LA ZONA DE INFLUENCIA</w:t>
      </w:r>
      <w:r w:rsidR="00BE1843" w:rsidRPr="00A112B6">
        <w:rPr>
          <w:rFonts w:asciiTheme="minorHAnsi" w:hAnsiTheme="minorHAnsi" w:cstheme="minorHAnsi"/>
          <w:b/>
          <w:color w:val="000000" w:themeColor="text1"/>
          <w:sz w:val="20"/>
          <w:szCs w:val="20"/>
        </w:rPr>
        <w:t>.</w:t>
      </w:r>
    </w:p>
    <w:p w14:paraId="0946B22E" w14:textId="77777777" w:rsidR="00426474" w:rsidRPr="00A112B6" w:rsidRDefault="00426474" w:rsidP="00105CD3">
      <w:pPr>
        <w:keepNext/>
        <w:tabs>
          <w:tab w:val="left" w:pos="0"/>
          <w:tab w:val="left" w:pos="1985"/>
        </w:tabs>
        <w:contextualSpacing/>
        <w:rPr>
          <w:rFonts w:asciiTheme="minorHAnsi" w:hAnsiTheme="minorHAnsi" w:cstheme="minorHAnsi"/>
          <w:sz w:val="20"/>
          <w:szCs w:val="20"/>
        </w:rPr>
      </w:pPr>
    </w:p>
    <w:p w14:paraId="782E5524" w14:textId="71BD45A8" w:rsidR="00426474" w:rsidRPr="00A112B6" w:rsidRDefault="00426474" w:rsidP="00105CD3">
      <w:pPr>
        <w:pStyle w:val="ARTICULO"/>
        <w:tabs>
          <w:tab w:val="clear" w:pos="2269"/>
          <w:tab w:val="left" w:pos="0"/>
          <w:tab w:val="num" w:pos="1985"/>
        </w:tabs>
        <w:spacing w:before="0"/>
        <w:ind w:left="0"/>
        <w:contextualSpacing/>
        <w:rPr>
          <w:rFonts w:asciiTheme="minorHAnsi" w:hAnsiTheme="minorHAnsi" w:cstheme="minorHAnsi"/>
        </w:rPr>
      </w:pPr>
      <w:r w:rsidRPr="00A112B6">
        <w:rPr>
          <w:rFonts w:asciiTheme="minorHAnsi" w:hAnsiTheme="minorHAnsi" w:cstheme="minorHAnsi"/>
          <w:b/>
        </w:rPr>
        <w:t>Niveles de intervención.</w:t>
      </w:r>
      <w:r w:rsidRPr="00A112B6">
        <w:rPr>
          <w:rFonts w:asciiTheme="minorHAnsi" w:hAnsiTheme="minorHAnsi" w:cstheme="minorHAnsi"/>
        </w:rPr>
        <w:t xml:space="preserve"> Se determinan tres niveles de intervención, conforme a las disposiciones respectivas en el artículo 2.4.1.1.7 del Decreto 1080 de 2015; igualmente se definen las obras permitidas según los dispuesto en el artículo 2.4.1.4.4 del Decreto 1080 de 2015; así cómo un 4 nivel de intervención y las obras permitidas conforme al artículo 1 de la resolución 3480 de 2016, ibídem, </w:t>
      </w:r>
      <w:r w:rsidR="00096CAE" w:rsidRPr="00A112B6">
        <w:rPr>
          <w:rFonts w:asciiTheme="minorHAnsi" w:hAnsiTheme="minorHAnsi" w:cstheme="minorHAnsi"/>
        </w:rPr>
        <w:t>o</w:t>
      </w:r>
      <w:r w:rsidRPr="00A112B6">
        <w:rPr>
          <w:rFonts w:asciiTheme="minorHAnsi" w:hAnsiTheme="minorHAnsi" w:cstheme="minorHAnsi"/>
        </w:rPr>
        <w:t xml:space="preserve"> en las normas que lo modifiquen, adicionen o sustituyan:</w:t>
      </w:r>
    </w:p>
    <w:p w14:paraId="24853C64"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ES_tradnl" w:eastAsia="en-US"/>
        </w:rPr>
      </w:pPr>
    </w:p>
    <w:p w14:paraId="46AB0C04" w14:textId="77777777" w:rsidR="001432F7" w:rsidRPr="00A112B6" w:rsidRDefault="00426474" w:rsidP="00415A95">
      <w:pPr>
        <w:widowControl w:val="0"/>
        <w:numPr>
          <w:ilvl w:val="0"/>
          <w:numId w:val="21"/>
        </w:numPr>
        <w:tabs>
          <w:tab w:val="left" w:pos="142"/>
          <w:tab w:val="left" w:pos="567"/>
        </w:tabs>
        <w:ind w:left="0" w:firstLine="142"/>
        <w:contextualSpacing/>
        <w:jc w:val="both"/>
        <w:rPr>
          <w:rFonts w:asciiTheme="minorHAnsi" w:hAnsiTheme="minorHAnsi" w:cstheme="minorHAnsi"/>
          <w:sz w:val="20"/>
          <w:szCs w:val="20"/>
          <w:lang w:val="es-ES_tradnl" w:eastAsia="en-US"/>
        </w:rPr>
      </w:pPr>
      <w:r w:rsidRPr="00A112B6">
        <w:rPr>
          <w:rFonts w:asciiTheme="minorHAnsi" w:hAnsiTheme="minorHAnsi" w:cstheme="minorHAnsi"/>
          <w:sz w:val="20"/>
          <w:szCs w:val="20"/>
          <w:lang w:val="es-ES_tradnl" w:eastAsia="en-US"/>
        </w:rPr>
        <w:t xml:space="preserve">Nivel 1: Conservación </w:t>
      </w:r>
      <w:r w:rsidR="00075390" w:rsidRPr="00A112B6">
        <w:rPr>
          <w:rFonts w:asciiTheme="minorHAnsi" w:hAnsiTheme="minorHAnsi" w:cstheme="minorHAnsi"/>
          <w:sz w:val="20"/>
          <w:szCs w:val="20"/>
          <w:lang w:val="es-ES_tradnl" w:eastAsia="en-US"/>
        </w:rPr>
        <w:t>I</w:t>
      </w:r>
      <w:r w:rsidRPr="00A112B6">
        <w:rPr>
          <w:rFonts w:asciiTheme="minorHAnsi" w:hAnsiTheme="minorHAnsi" w:cstheme="minorHAnsi"/>
          <w:sz w:val="20"/>
          <w:szCs w:val="20"/>
          <w:lang w:val="es-ES_tradnl" w:eastAsia="en-US"/>
        </w:rPr>
        <w:t>ntegral</w:t>
      </w:r>
      <w:r w:rsidR="001432F7" w:rsidRPr="00A112B6">
        <w:rPr>
          <w:rFonts w:asciiTheme="minorHAnsi" w:hAnsiTheme="minorHAnsi" w:cstheme="minorHAnsi"/>
          <w:sz w:val="20"/>
          <w:szCs w:val="20"/>
          <w:lang w:val="es-ES_tradnl" w:eastAsia="en-US"/>
        </w:rPr>
        <w:t>.</w:t>
      </w:r>
    </w:p>
    <w:p w14:paraId="6B28266F" w14:textId="77777777" w:rsidR="00197512" w:rsidRPr="00A112B6" w:rsidRDefault="00426474" w:rsidP="00415A95">
      <w:pPr>
        <w:widowControl w:val="0"/>
        <w:numPr>
          <w:ilvl w:val="0"/>
          <w:numId w:val="21"/>
        </w:numPr>
        <w:tabs>
          <w:tab w:val="left" w:pos="142"/>
          <w:tab w:val="left" w:pos="567"/>
        </w:tabs>
        <w:ind w:left="0" w:firstLine="142"/>
        <w:contextualSpacing/>
        <w:jc w:val="both"/>
        <w:rPr>
          <w:rFonts w:asciiTheme="minorHAnsi" w:hAnsiTheme="minorHAnsi" w:cstheme="minorHAnsi"/>
          <w:sz w:val="20"/>
          <w:szCs w:val="20"/>
          <w:lang w:val="es-ES_tradnl" w:eastAsia="en-US"/>
        </w:rPr>
      </w:pPr>
      <w:r w:rsidRPr="00A112B6">
        <w:rPr>
          <w:rFonts w:asciiTheme="minorHAnsi" w:hAnsiTheme="minorHAnsi" w:cstheme="minorHAnsi"/>
          <w:sz w:val="20"/>
          <w:szCs w:val="20"/>
        </w:rPr>
        <w:t>Nivel 2: Conservación del tipo arquitectónico</w:t>
      </w:r>
      <w:r w:rsidR="001432F7" w:rsidRPr="00A112B6">
        <w:rPr>
          <w:rFonts w:asciiTheme="minorHAnsi" w:hAnsiTheme="minorHAnsi" w:cstheme="minorHAnsi"/>
          <w:sz w:val="20"/>
          <w:szCs w:val="20"/>
        </w:rPr>
        <w:t>.</w:t>
      </w:r>
    </w:p>
    <w:p w14:paraId="1F55C2F1" w14:textId="77777777" w:rsidR="00197512" w:rsidRPr="00A112B6" w:rsidRDefault="00426474" w:rsidP="00415A95">
      <w:pPr>
        <w:widowControl w:val="0"/>
        <w:numPr>
          <w:ilvl w:val="0"/>
          <w:numId w:val="21"/>
        </w:numPr>
        <w:tabs>
          <w:tab w:val="left" w:pos="142"/>
          <w:tab w:val="left" w:pos="567"/>
        </w:tabs>
        <w:ind w:left="0" w:firstLine="142"/>
        <w:contextualSpacing/>
        <w:jc w:val="both"/>
        <w:rPr>
          <w:rFonts w:asciiTheme="minorHAnsi" w:hAnsiTheme="minorHAnsi" w:cstheme="minorHAnsi"/>
          <w:sz w:val="20"/>
          <w:szCs w:val="20"/>
          <w:lang w:val="es-ES_tradnl" w:eastAsia="en-US"/>
        </w:rPr>
      </w:pPr>
      <w:r w:rsidRPr="00A112B6">
        <w:rPr>
          <w:rFonts w:asciiTheme="minorHAnsi" w:hAnsiTheme="minorHAnsi" w:cstheme="minorHAnsi"/>
          <w:sz w:val="20"/>
          <w:szCs w:val="20"/>
        </w:rPr>
        <w:t>Nivel 3</w:t>
      </w:r>
      <w:r w:rsidRPr="00A112B6">
        <w:rPr>
          <w:rFonts w:asciiTheme="minorHAnsi" w:hAnsiTheme="minorHAnsi" w:cstheme="minorHAnsi"/>
          <w:sz w:val="20"/>
          <w:szCs w:val="20"/>
          <w:lang w:val="es-CO"/>
        </w:rPr>
        <w:t>:</w:t>
      </w:r>
      <w:r w:rsidRPr="00A112B6">
        <w:rPr>
          <w:rFonts w:asciiTheme="minorHAnsi" w:hAnsiTheme="minorHAnsi" w:cstheme="minorHAnsi"/>
          <w:sz w:val="20"/>
          <w:szCs w:val="20"/>
        </w:rPr>
        <w:t xml:space="preserve"> </w:t>
      </w:r>
      <w:r w:rsidRPr="00A112B6">
        <w:rPr>
          <w:rFonts w:asciiTheme="minorHAnsi" w:hAnsiTheme="minorHAnsi" w:cstheme="minorHAnsi"/>
          <w:sz w:val="20"/>
          <w:szCs w:val="20"/>
          <w:lang w:val="es-CO"/>
        </w:rPr>
        <w:t>Conservación contextual</w:t>
      </w:r>
      <w:r w:rsidR="001432F7" w:rsidRPr="00A112B6">
        <w:rPr>
          <w:rFonts w:asciiTheme="minorHAnsi" w:hAnsiTheme="minorHAnsi" w:cstheme="minorHAnsi"/>
          <w:sz w:val="20"/>
          <w:szCs w:val="20"/>
          <w:lang w:val="es-CO"/>
        </w:rPr>
        <w:t>.</w:t>
      </w:r>
    </w:p>
    <w:p w14:paraId="55C6EAF9" w14:textId="7C63E504" w:rsidR="00426474" w:rsidRPr="00A112B6" w:rsidRDefault="00426474" w:rsidP="00415A95">
      <w:pPr>
        <w:widowControl w:val="0"/>
        <w:numPr>
          <w:ilvl w:val="0"/>
          <w:numId w:val="21"/>
        </w:numPr>
        <w:tabs>
          <w:tab w:val="left" w:pos="142"/>
          <w:tab w:val="left" w:pos="567"/>
        </w:tabs>
        <w:ind w:left="0" w:firstLine="142"/>
        <w:contextualSpacing/>
        <w:jc w:val="both"/>
        <w:rPr>
          <w:rFonts w:asciiTheme="minorHAnsi" w:hAnsiTheme="minorHAnsi" w:cstheme="minorHAnsi"/>
          <w:sz w:val="20"/>
          <w:szCs w:val="20"/>
          <w:lang w:val="es-ES_tradnl" w:eastAsia="en-US"/>
        </w:rPr>
      </w:pPr>
      <w:r w:rsidRPr="00A112B6">
        <w:rPr>
          <w:rFonts w:asciiTheme="minorHAnsi" w:hAnsiTheme="minorHAnsi" w:cstheme="minorHAnsi"/>
          <w:sz w:val="20"/>
          <w:szCs w:val="20"/>
        </w:rPr>
        <w:t>Nivel 4: Inmuebles sin valores patrimoniales desde el ámbito arquitectónico</w:t>
      </w:r>
      <w:r w:rsidR="00075390" w:rsidRPr="00A112B6">
        <w:rPr>
          <w:rFonts w:asciiTheme="minorHAnsi" w:hAnsiTheme="minorHAnsi" w:cstheme="minorHAnsi"/>
          <w:sz w:val="20"/>
          <w:szCs w:val="20"/>
        </w:rPr>
        <w:t>.</w:t>
      </w:r>
    </w:p>
    <w:p w14:paraId="4B313D61" w14:textId="77777777" w:rsidR="00426474" w:rsidRPr="00A112B6" w:rsidRDefault="00426474" w:rsidP="00197512">
      <w:pPr>
        <w:tabs>
          <w:tab w:val="left" w:pos="142"/>
          <w:tab w:val="left" w:pos="567"/>
        </w:tabs>
        <w:ind w:firstLine="142"/>
        <w:contextualSpacing/>
        <w:jc w:val="both"/>
        <w:outlineLvl w:val="0"/>
        <w:rPr>
          <w:rFonts w:asciiTheme="minorHAnsi" w:hAnsiTheme="minorHAnsi" w:cstheme="minorHAnsi"/>
          <w:sz w:val="20"/>
          <w:szCs w:val="20"/>
        </w:rPr>
      </w:pPr>
    </w:p>
    <w:p w14:paraId="3B0C93CC" w14:textId="77777777" w:rsidR="00426474" w:rsidRPr="00A112B6" w:rsidRDefault="00426474" w:rsidP="00105CD3">
      <w:pPr>
        <w:tabs>
          <w:tab w:val="left" w:pos="0"/>
          <w:tab w:val="left" w:pos="1985"/>
        </w:tabs>
        <w:contextualSpacing/>
        <w:jc w:val="both"/>
        <w:outlineLvl w:val="0"/>
        <w:rPr>
          <w:rFonts w:asciiTheme="minorHAnsi" w:hAnsiTheme="minorHAnsi" w:cstheme="minorHAnsi"/>
          <w:sz w:val="20"/>
          <w:szCs w:val="20"/>
          <w:lang w:val="es-CO"/>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993"/>
        <w:gridCol w:w="1134"/>
        <w:gridCol w:w="992"/>
        <w:gridCol w:w="1134"/>
        <w:gridCol w:w="1701"/>
      </w:tblGrid>
      <w:tr w:rsidR="00426474" w:rsidRPr="00A112B6" w14:paraId="3B9F0233" w14:textId="77777777" w:rsidTr="00426474">
        <w:trPr>
          <w:trHeight w:val="21"/>
          <w:tblHeader/>
          <w:jc w:val="center"/>
        </w:trPr>
        <w:tc>
          <w:tcPr>
            <w:tcW w:w="2263" w:type="dxa"/>
            <w:shd w:val="clear" w:color="auto" w:fill="auto"/>
            <w:noWrap/>
            <w:vAlign w:val="center"/>
            <w:hideMark/>
          </w:tcPr>
          <w:p w14:paraId="6C8EBF9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w:t>
            </w:r>
          </w:p>
        </w:tc>
        <w:tc>
          <w:tcPr>
            <w:tcW w:w="993" w:type="dxa"/>
            <w:shd w:val="clear" w:color="auto" w:fill="auto"/>
            <w:noWrap/>
            <w:vAlign w:val="center"/>
            <w:hideMark/>
          </w:tcPr>
          <w:p w14:paraId="3B59E751"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N° de predios</w:t>
            </w:r>
          </w:p>
          <w:p w14:paraId="030BDCE1"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En Nivel 1</w:t>
            </w:r>
          </w:p>
        </w:tc>
        <w:tc>
          <w:tcPr>
            <w:tcW w:w="1134" w:type="dxa"/>
            <w:shd w:val="clear" w:color="auto" w:fill="auto"/>
            <w:noWrap/>
            <w:vAlign w:val="center"/>
            <w:hideMark/>
          </w:tcPr>
          <w:p w14:paraId="79255E08"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N° de predios</w:t>
            </w:r>
          </w:p>
          <w:p w14:paraId="29953EE3"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En Nivel 2</w:t>
            </w:r>
          </w:p>
        </w:tc>
        <w:tc>
          <w:tcPr>
            <w:tcW w:w="992" w:type="dxa"/>
            <w:shd w:val="clear" w:color="auto" w:fill="auto"/>
            <w:noWrap/>
            <w:vAlign w:val="center"/>
            <w:hideMark/>
          </w:tcPr>
          <w:p w14:paraId="5D9A5D1C"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N° de predios</w:t>
            </w:r>
          </w:p>
          <w:p w14:paraId="05F2E26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En Nivel 3</w:t>
            </w:r>
          </w:p>
        </w:tc>
        <w:tc>
          <w:tcPr>
            <w:tcW w:w="1134" w:type="dxa"/>
            <w:vAlign w:val="center"/>
          </w:tcPr>
          <w:p w14:paraId="51E52E9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N° de predios</w:t>
            </w:r>
          </w:p>
          <w:p w14:paraId="603A0DA8"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En Nivel 4</w:t>
            </w:r>
          </w:p>
        </w:tc>
        <w:tc>
          <w:tcPr>
            <w:tcW w:w="1701" w:type="dxa"/>
            <w:shd w:val="clear" w:color="auto" w:fill="auto"/>
            <w:noWrap/>
            <w:vAlign w:val="center"/>
            <w:hideMark/>
          </w:tcPr>
          <w:p w14:paraId="2E2AD0F5"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N° de predios totales</w:t>
            </w:r>
          </w:p>
        </w:tc>
      </w:tr>
      <w:tr w:rsidR="00426474" w:rsidRPr="00A112B6" w14:paraId="71154193" w14:textId="77777777" w:rsidTr="00426474">
        <w:trPr>
          <w:trHeight w:val="389"/>
          <w:jc w:val="center"/>
        </w:trPr>
        <w:tc>
          <w:tcPr>
            <w:tcW w:w="2263" w:type="dxa"/>
            <w:shd w:val="clear" w:color="auto" w:fill="auto"/>
            <w:noWrap/>
            <w:vAlign w:val="center"/>
            <w:hideMark/>
          </w:tcPr>
          <w:p w14:paraId="5E242509"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Área afectada</w:t>
            </w:r>
          </w:p>
        </w:tc>
        <w:tc>
          <w:tcPr>
            <w:tcW w:w="993" w:type="dxa"/>
            <w:shd w:val="clear" w:color="auto" w:fill="auto"/>
            <w:noWrap/>
            <w:vAlign w:val="center"/>
            <w:hideMark/>
          </w:tcPr>
          <w:p w14:paraId="2BADA1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w:t>
            </w:r>
          </w:p>
        </w:tc>
        <w:tc>
          <w:tcPr>
            <w:tcW w:w="1134" w:type="dxa"/>
            <w:shd w:val="clear" w:color="auto" w:fill="auto"/>
            <w:noWrap/>
            <w:vAlign w:val="center"/>
            <w:hideMark/>
          </w:tcPr>
          <w:p w14:paraId="3F0D7C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341</w:t>
            </w:r>
          </w:p>
        </w:tc>
        <w:tc>
          <w:tcPr>
            <w:tcW w:w="992" w:type="dxa"/>
            <w:shd w:val="clear" w:color="auto" w:fill="auto"/>
            <w:noWrap/>
            <w:vAlign w:val="center"/>
            <w:hideMark/>
          </w:tcPr>
          <w:p w14:paraId="037CF1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342</w:t>
            </w:r>
          </w:p>
        </w:tc>
        <w:tc>
          <w:tcPr>
            <w:tcW w:w="1134" w:type="dxa"/>
            <w:shd w:val="clear" w:color="auto" w:fill="auto"/>
            <w:vAlign w:val="center"/>
          </w:tcPr>
          <w:p w14:paraId="6B3B183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106</w:t>
            </w:r>
          </w:p>
        </w:tc>
        <w:tc>
          <w:tcPr>
            <w:tcW w:w="1701" w:type="dxa"/>
            <w:shd w:val="clear" w:color="auto" w:fill="auto"/>
            <w:noWrap/>
            <w:vAlign w:val="center"/>
            <w:hideMark/>
          </w:tcPr>
          <w:p w14:paraId="551DBE2A"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797</w:t>
            </w:r>
          </w:p>
        </w:tc>
      </w:tr>
      <w:tr w:rsidR="00426474" w:rsidRPr="00A112B6" w14:paraId="3DA49833" w14:textId="77777777" w:rsidTr="00426474">
        <w:trPr>
          <w:trHeight w:val="551"/>
          <w:jc w:val="center"/>
        </w:trPr>
        <w:tc>
          <w:tcPr>
            <w:tcW w:w="2263" w:type="dxa"/>
            <w:shd w:val="clear" w:color="auto" w:fill="auto"/>
            <w:noWrap/>
            <w:vAlign w:val="center"/>
            <w:hideMark/>
          </w:tcPr>
          <w:p w14:paraId="578188F4" w14:textId="20E39A24"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 xml:space="preserve">Zona de </w:t>
            </w:r>
            <w:r w:rsidR="00075390" w:rsidRPr="00A112B6">
              <w:rPr>
                <w:rFonts w:asciiTheme="minorHAnsi" w:hAnsiTheme="minorHAnsi" w:cstheme="minorHAnsi"/>
                <w:b/>
                <w:color w:val="000000"/>
                <w:sz w:val="20"/>
                <w:szCs w:val="20"/>
                <w:lang w:val="es-CO" w:eastAsia="es-CO"/>
              </w:rPr>
              <w:t>i</w:t>
            </w:r>
            <w:r w:rsidRPr="00A112B6">
              <w:rPr>
                <w:rFonts w:asciiTheme="minorHAnsi" w:hAnsiTheme="minorHAnsi" w:cstheme="minorHAnsi"/>
                <w:b/>
                <w:color w:val="000000"/>
                <w:sz w:val="20"/>
                <w:szCs w:val="20"/>
                <w:lang w:val="es-CO" w:eastAsia="es-CO"/>
              </w:rPr>
              <w:t>nfluencia</w:t>
            </w:r>
            <w:r w:rsidR="0058351D" w:rsidRPr="00A112B6">
              <w:rPr>
                <w:rFonts w:asciiTheme="minorHAnsi" w:hAnsiTheme="minorHAnsi" w:cstheme="minorHAnsi"/>
                <w:b/>
                <w:color w:val="000000"/>
                <w:sz w:val="20"/>
                <w:szCs w:val="20"/>
                <w:lang w:val="es-CO" w:eastAsia="es-CO"/>
              </w:rPr>
              <w:t>,</w:t>
            </w:r>
            <w:r w:rsidR="00096CAE" w:rsidRPr="00A112B6">
              <w:rPr>
                <w:rFonts w:asciiTheme="minorHAnsi" w:hAnsiTheme="minorHAnsi" w:cstheme="minorHAnsi"/>
                <w:b/>
                <w:color w:val="000000"/>
                <w:sz w:val="20"/>
                <w:szCs w:val="20"/>
                <w:lang w:val="es-CO" w:eastAsia="es-CO"/>
              </w:rPr>
              <w:t xml:space="preserve"> </w:t>
            </w:r>
            <w:r w:rsidR="00075390" w:rsidRPr="00A112B6">
              <w:rPr>
                <w:rFonts w:asciiTheme="minorHAnsi" w:hAnsiTheme="minorHAnsi" w:cstheme="minorHAnsi"/>
                <w:b/>
                <w:color w:val="000000"/>
                <w:sz w:val="20"/>
                <w:szCs w:val="20"/>
                <w:lang w:val="es-CO" w:eastAsia="es-CO"/>
              </w:rPr>
              <w:t xml:space="preserve"> Zona</w:t>
            </w:r>
            <w:r w:rsidRPr="00A112B6">
              <w:rPr>
                <w:rFonts w:asciiTheme="minorHAnsi" w:hAnsiTheme="minorHAnsi" w:cstheme="minorHAnsi"/>
                <w:b/>
                <w:color w:val="000000"/>
                <w:sz w:val="20"/>
                <w:szCs w:val="20"/>
                <w:lang w:val="es-CO" w:eastAsia="es-CO"/>
              </w:rPr>
              <w:t xml:space="preserve"> 1</w:t>
            </w:r>
          </w:p>
        </w:tc>
        <w:tc>
          <w:tcPr>
            <w:tcW w:w="993" w:type="dxa"/>
            <w:shd w:val="clear" w:color="auto" w:fill="auto"/>
            <w:noWrap/>
            <w:vAlign w:val="center"/>
            <w:hideMark/>
          </w:tcPr>
          <w:p w14:paraId="1F6FEF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w:t>
            </w:r>
          </w:p>
        </w:tc>
        <w:tc>
          <w:tcPr>
            <w:tcW w:w="1134" w:type="dxa"/>
            <w:shd w:val="clear" w:color="auto" w:fill="auto"/>
            <w:noWrap/>
            <w:vAlign w:val="center"/>
          </w:tcPr>
          <w:p w14:paraId="245157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w:t>
            </w:r>
          </w:p>
        </w:tc>
        <w:tc>
          <w:tcPr>
            <w:tcW w:w="992" w:type="dxa"/>
            <w:shd w:val="clear" w:color="auto" w:fill="auto"/>
            <w:noWrap/>
            <w:vAlign w:val="center"/>
          </w:tcPr>
          <w:p w14:paraId="5F9CC3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199</w:t>
            </w:r>
          </w:p>
        </w:tc>
        <w:tc>
          <w:tcPr>
            <w:tcW w:w="1134" w:type="dxa"/>
            <w:shd w:val="clear" w:color="auto" w:fill="auto"/>
            <w:vAlign w:val="center"/>
          </w:tcPr>
          <w:p w14:paraId="1C083F7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0</w:t>
            </w:r>
          </w:p>
        </w:tc>
        <w:tc>
          <w:tcPr>
            <w:tcW w:w="1701" w:type="dxa"/>
            <w:shd w:val="clear" w:color="auto" w:fill="auto"/>
            <w:noWrap/>
            <w:vAlign w:val="center"/>
          </w:tcPr>
          <w:p w14:paraId="03786AC4"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199</w:t>
            </w:r>
          </w:p>
        </w:tc>
      </w:tr>
      <w:tr w:rsidR="00426474" w:rsidRPr="00A112B6" w14:paraId="0BBFA4DA" w14:textId="77777777" w:rsidTr="00426474">
        <w:trPr>
          <w:trHeight w:val="559"/>
          <w:jc w:val="center"/>
        </w:trPr>
        <w:tc>
          <w:tcPr>
            <w:tcW w:w="2263" w:type="dxa"/>
            <w:shd w:val="clear" w:color="auto" w:fill="auto"/>
            <w:noWrap/>
            <w:vAlign w:val="center"/>
          </w:tcPr>
          <w:p w14:paraId="6E6FC2CD" w14:textId="569D0FA6"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Zona de influencia</w:t>
            </w:r>
            <w:r w:rsidR="0058351D" w:rsidRPr="00A112B6">
              <w:rPr>
                <w:rFonts w:asciiTheme="minorHAnsi" w:hAnsiTheme="minorHAnsi" w:cstheme="minorHAnsi"/>
                <w:b/>
                <w:color w:val="000000"/>
                <w:sz w:val="20"/>
                <w:szCs w:val="20"/>
                <w:lang w:val="es-CO" w:eastAsia="es-CO"/>
              </w:rPr>
              <w:t>,</w:t>
            </w:r>
            <w:r w:rsidR="00096CAE" w:rsidRPr="00A112B6">
              <w:rPr>
                <w:rFonts w:asciiTheme="minorHAnsi" w:hAnsiTheme="minorHAnsi" w:cstheme="minorHAnsi"/>
                <w:b/>
                <w:color w:val="000000"/>
                <w:sz w:val="20"/>
                <w:szCs w:val="20"/>
                <w:lang w:val="es-CO" w:eastAsia="es-CO"/>
              </w:rPr>
              <w:t xml:space="preserve"> </w:t>
            </w:r>
            <w:r w:rsidR="00075390" w:rsidRPr="00A112B6">
              <w:rPr>
                <w:rFonts w:asciiTheme="minorHAnsi" w:hAnsiTheme="minorHAnsi" w:cstheme="minorHAnsi"/>
                <w:b/>
                <w:color w:val="000000"/>
                <w:sz w:val="20"/>
                <w:szCs w:val="20"/>
                <w:lang w:val="es-CO" w:eastAsia="es-CO"/>
              </w:rPr>
              <w:t xml:space="preserve">Zona </w:t>
            </w:r>
            <w:r w:rsidRPr="00A112B6">
              <w:rPr>
                <w:rFonts w:asciiTheme="minorHAnsi" w:hAnsiTheme="minorHAnsi" w:cstheme="minorHAnsi"/>
                <w:b/>
                <w:color w:val="000000"/>
                <w:sz w:val="20"/>
                <w:szCs w:val="20"/>
                <w:lang w:val="es-CO" w:eastAsia="es-CO"/>
              </w:rPr>
              <w:t>2</w:t>
            </w:r>
          </w:p>
        </w:tc>
        <w:tc>
          <w:tcPr>
            <w:tcW w:w="993" w:type="dxa"/>
            <w:shd w:val="clear" w:color="auto" w:fill="auto"/>
            <w:noWrap/>
            <w:vAlign w:val="center"/>
          </w:tcPr>
          <w:p w14:paraId="509130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w:t>
            </w:r>
          </w:p>
        </w:tc>
        <w:tc>
          <w:tcPr>
            <w:tcW w:w="1134" w:type="dxa"/>
            <w:shd w:val="clear" w:color="auto" w:fill="auto"/>
            <w:noWrap/>
            <w:vAlign w:val="center"/>
          </w:tcPr>
          <w:p w14:paraId="6CF8CC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w:t>
            </w:r>
          </w:p>
        </w:tc>
        <w:tc>
          <w:tcPr>
            <w:tcW w:w="992" w:type="dxa"/>
            <w:shd w:val="clear" w:color="auto" w:fill="auto"/>
            <w:noWrap/>
            <w:vAlign w:val="center"/>
          </w:tcPr>
          <w:p w14:paraId="1FCB3D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w:t>
            </w:r>
          </w:p>
        </w:tc>
        <w:tc>
          <w:tcPr>
            <w:tcW w:w="1134" w:type="dxa"/>
            <w:shd w:val="clear" w:color="auto" w:fill="auto"/>
            <w:vAlign w:val="center"/>
          </w:tcPr>
          <w:p w14:paraId="52F3AAD8"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170</w:t>
            </w:r>
          </w:p>
        </w:tc>
        <w:tc>
          <w:tcPr>
            <w:tcW w:w="1701" w:type="dxa"/>
            <w:shd w:val="clear" w:color="auto" w:fill="auto"/>
            <w:noWrap/>
            <w:vAlign w:val="center"/>
          </w:tcPr>
          <w:p w14:paraId="68EDF43D" w14:textId="77777777" w:rsidR="00426474" w:rsidRPr="00A112B6" w:rsidRDefault="00426474" w:rsidP="00105CD3">
            <w:pPr>
              <w:tabs>
                <w:tab w:val="left" w:pos="0"/>
              </w:tabs>
              <w:jc w:val="center"/>
              <w:rPr>
                <w:rFonts w:asciiTheme="minorHAnsi" w:hAnsiTheme="minorHAnsi" w:cstheme="minorHAnsi"/>
                <w:b/>
                <w:color w:val="000000"/>
                <w:sz w:val="20"/>
                <w:szCs w:val="20"/>
                <w:lang w:val="es-CO" w:eastAsia="es-CO"/>
              </w:rPr>
            </w:pPr>
            <w:r w:rsidRPr="00A112B6">
              <w:rPr>
                <w:rFonts w:asciiTheme="minorHAnsi" w:hAnsiTheme="minorHAnsi" w:cstheme="minorHAnsi"/>
                <w:b/>
                <w:color w:val="000000"/>
                <w:sz w:val="20"/>
                <w:szCs w:val="20"/>
                <w:lang w:val="es-CO" w:eastAsia="es-CO"/>
              </w:rPr>
              <w:t>170</w:t>
            </w:r>
          </w:p>
        </w:tc>
      </w:tr>
    </w:tbl>
    <w:p w14:paraId="465876B8" w14:textId="77777777" w:rsidR="00426474" w:rsidRPr="00A112B6" w:rsidRDefault="00426474" w:rsidP="00105CD3">
      <w:pPr>
        <w:tabs>
          <w:tab w:val="left" w:pos="0"/>
        </w:tabs>
        <w:rPr>
          <w:rFonts w:asciiTheme="minorHAnsi" w:hAnsiTheme="minorHAnsi" w:cstheme="minorHAnsi"/>
          <w:sz w:val="20"/>
          <w:szCs w:val="20"/>
          <w:lang w:val="es-ES_tradnl" w:eastAsia="en-US"/>
        </w:rPr>
      </w:pPr>
    </w:p>
    <w:p w14:paraId="4ACF4D4E" w14:textId="6E3201A3" w:rsidR="00426474" w:rsidRPr="00A112B6" w:rsidRDefault="00426474" w:rsidP="00105CD3">
      <w:pPr>
        <w:tabs>
          <w:tab w:val="left" w:pos="0"/>
          <w:tab w:val="left" w:pos="1985"/>
        </w:tabs>
        <w:contextualSpacing/>
        <w:jc w:val="both"/>
        <w:outlineLvl w:val="0"/>
        <w:rPr>
          <w:rFonts w:asciiTheme="minorHAnsi" w:hAnsiTheme="minorHAnsi" w:cstheme="minorHAnsi"/>
          <w:sz w:val="20"/>
          <w:szCs w:val="20"/>
        </w:rPr>
      </w:pPr>
      <w:r w:rsidRPr="00A112B6">
        <w:rPr>
          <w:rFonts w:asciiTheme="minorHAnsi" w:hAnsiTheme="minorHAnsi" w:cstheme="minorHAnsi"/>
          <w:sz w:val="20"/>
          <w:szCs w:val="20"/>
        </w:rPr>
        <w:t xml:space="preserve">El nivel permitido de intervención en cada uno de los predios del Centro Histórico de </w:t>
      </w:r>
      <w:r w:rsidR="00075390" w:rsidRPr="00A112B6">
        <w:rPr>
          <w:rFonts w:asciiTheme="minorHAnsi" w:hAnsiTheme="minorHAnsi" w:cstheme="minorHAnsi"/>
          <w:sz w:val="20"/>
          <w:szCs w:val="20"/>
        </w:rPr>
        <w:t xml:space="preserve">Concepción (Antioquia) </w:t>
      </w:r>
      <w:r w:rsidRPr="00A112B6">
        <w:rPr>
          <w:rFonts w:asciiTheme="minorHAnsi" w:hAnsiTheme="minorHAnsi" w:cstheme="minorHAnsi"/>
          <w:sz w:val="20"/>
          <w:szCs w:val="20"/>
        </w:rPr>
        <w:t xml:space="preserve">y su zona de influencia es el asignado en el plano N°10. </w:t>
      </w:r>
    </w:p>
    <w:p w14:paraId="0DD588B9" w14:textId="77777777" w:rsidR="00426474" w:rsidRPr="00A112B6" w:rsidRDefault="00426474" w:rsidP="00105CD3">
      <w:pPr>
        <w:tabs>
          <w:tab w:val="left" w:pos="0"/>
          <w:tab w:val="left" w:pos="1985"/>
        </w:tabs>
        <w:contextualSpacing/>
        <w:jc w:val="both"/>
        <w:outlineLvl w:val="0"/>
        <w:rPr>
          <w:rFonts w:asciiTheme="minorHAnsi" w:hAnsiTheme="minorHAnsi" w:cstheme="minorHAnsi"/>
          <w:sz w:val="20"/>
          <w:szCs w:val="20"/>
        </w:rPr>
      </w:pPr>
    </w:p>
    <w:p w14:paraId="53EADD73" w14:textId="77777777" w:rsidR="00426474" w:rsidRPr="00A112B6" w:rsidRDefault="00426474" w:rsidP="00105CD3">
      <w:pPr>
        <w:tabs>
          <w:tab w:val="left" w:pos="0"/>
          <w:tab w:val="left" w:pos="1985"/>
        </w:tabs>
        <w:contextualSpacing/>
        <w:jc w:val="both"/>
        <w:outlineLvl w:val="0"/>
        <w:rPr>
          <w:rFonts w:asciiTheme="minorHAnsi" w:hAnsiTheme="minorHAnsi" w:cstheme="minorHAnsi"/>
          <w:sz w:val="20"/>
          <w:szCs w:val="20"/>
        </w:rPr>
      </w:pPr>
      <w:r w:rsidRPr="00A112B6">
        <w:rPr>
          <w:rFonts w:asciiTheme="minorHAnsi" w:hAnsiTheme="minorHAnsi" w:cstheme="minorHAnsi"/>
          <w:sz w:val="20"/>
          <w:szCs w:val="20"/>
        </w:rPr>
        <w:t>Los niveles permitidos de intervención, los tipos de obra permitidos y las instancias competentes, se relacionan en el siguiente cuadro, y se complementan con las fichas normativas.</w:t>
      </w:r>
    </w:p>
    <w:p w14:paraId="7B86887B" w14:textId="54A353AF" w:rsidR="00426474" w:rsidRPr="00A112B6" w:rsidRDefault="00426474" w:rsidP="00105CD3">
      <w:pPr>
        <w:tabs>
          <w:tab w:val="left" w:pos="0"/>
          <w:tab w:val="left" w:pos="1985"/>
        </w:tabs>
        <w:contextualSpacing/>
        <w:jc w:val="both"/>
        <w:outlineLvl w:val="0"/>
        <w:rPr>
          <w:rFonts w:asciiTheme="minorHAnsi" w:hAnsiTheme="minorHAnsi" w:cstheme="minorHAnsi"/>
          <w:sz w:val="20"/>
          <w:szCs w:val="20"/>
        </w:rPr>
      </w:pPr>
    </w:p>
    <w:p w14:paraId="18CE3E3D" w14:textId="77777777" w:rsidR="00075390" w:rsidRPr="00A112B6" w:rsidRDefault="00075390" w:rsidP="00105CD3">
      <w:pPr>
        <w:tabs>
          <w:tab w:val="left" w:pos="0"/>
          <w:tab w:val="left" w:pos="1985"/>
        </w:tabs>
        <w:contextualSpacing/>
        <w:jc w:val="both"/>
        <w:outlineLvl w:val="0"/>
        <w:rPr>
          <w:rFonts w:asciiTheme="minorHAnsi" w:hAnsiTheme="minorHAnsi" w:cstheme="minorHAnsi"/>
          <w:sz w:val="20"/>
          <w:szCs w:val="20"/>
        </w:rPr>
      </w:pP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665"/>
        <w:gridCol w:w="2126"/>
        <w:gridCol w:w="2564"/>
        <w:gridCol w:w="2073"/>
      </w:tblGrid>
      <w:tr w:rsidR="00426474" w:rsidRPr="00A112B6" w14:paraId="64952FA0" w14:textId="77777777" w:rsidTr="00426474">
        <w:trPr>
          <w:jc w:val="center"/>
        </w:trPr>
        <w:tc>
          <w:tcPr>
            <w:tcW w:w="8885" w:type="dxa"/>
            <w:gridSpan w:val="5"/>
            <w:shd w:val="clear" w:color="auto" w:fill="auto"/>
            <w:vAlign w:val="center"/>
          </w:tcPr>
          <w:p w14:paraId="732EC700"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 xml:space="preserve">Niveles permitidos de intervención, tipos de obra e instancias de decisión </w:t>
            </w:r>
          </w:p>
        </w:tc>
      </w:tr>
      <w:tr w:rsidR="00426474" w:rsidRPr="00A112B6" w14:paraId="63C56DF1" w14:textId="77777777" w:rsidTr="00426474">
        <w:trPr>
          <w:jc w:val="center"/>
        </w:trPr>
        <w:tc>
          <w:tcPr>
            <w:tcW w:w="2122" w:type="dxa"/>
            <w:gridSpan w:val="2"/>
            <w:shd w:val="clear" w:color="auto" w:fill="auto"/>
            <w:vAlign w:val="center"/>
          </w:tcPr>
          <w:p w14:paraId="4A510B3B"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b/>
                <w:bCs/>
              </w:rPr>
            </w:pPr>
            <w:r w:rsidRPr="00A112B6">
              <w:rPr>
                <w:rFonts w:asciiTheme="minorHAnsi" w:hAnsiTheme="minorHAnsi" w:cstheme="minorHAnsi"/>
                <w:b/>
                <w:bCs/>
              </w:rPr>
              <w:t>Nivel permitido de intervención</w:t>
            </w:r>
          </w:p>
        </w:tc>
        <w:tc>
          <w:tcPr>
            <w:tcW w:w="2126" w:type="dxa"/>
            <w:shd w:val="clear" w:color="auto" w:fill="auto"/>
            <w:vAlign w:val="center"/>
          </w:tcPr>
          <w:p w14:paraId="2228A4D0"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b/>
                <w:bCs/>
              </w:rPr>
            </w:pPr>
            <w:r w:rsidRPr="00A112B6">
              <w:rPr>
                <w:rFonts w:asciiTheme="minorHAnsi" w:hAnsiTheme="minorHAnsi" w:cstheme="minorHAnsi"/>
                <w:b/>
                <w:bCs/>
              </w:rPr>
              <w:t>Valores</w:t>
            </w:r>
          </w:p>
        </w:tc>
        <w:tc>
          <w:tcPr>
            <w:tcW w:w="2564" w:type="dxa"/>
            <w:shd w:val="clear" w:color="auto" w:fill="auto"/>
            <w:vAlign w:val="center"/>
          </w:tcPr>
          <w:p w14:paraId="0C4772E4"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b/>
                <w:bCs/>
              </w:rPr>
            </w:pPr>
            <w:r w:rsidRPr="00A112B6">
              <w:rPr>
                <w:rFonts w:asciiTheme="minorHAnsi" w:hAnsiTheme="minorHAnsi" w:cstheme="minorHAnsi"/>
                <w:b/>
                <w:bCs/>
              </w:rPr>
              <w:t>Tipos de obra Artículos 2.4.1.1.7 en concordancia con el art. 2.4.1.4.4. del Decreto 1080 de 2015</w:t>
            </w:r>
          </w:p>
        </w:tc>
        <w:tc>
          <w:tcPr>
            <w:tcW w:w="2073" w:type="dxa"/>
            <w:shd w:val="clear" w:color="auto" w:fill="auto"/>
            <w:vAlign w:val="center"/>
          </w:tcPr>
          <w:p w14:paraId="2C0F5891"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b/>
                <w:bCs/>
              </w:rPr>
            </w:pPr>
            <w:r w:rsidRPr="00A112B6">
              <w:rPr>
                <w:rFonts w:asciiTheme="minorHAnsi" w:hAnsiTheme="minorHAnsi" w:cstheme="minorHAnsi"/>
                <w:b/>
                <w:bCs/>
              </w:rPr>
              <w:t>Instancia competente</w:t>
            </w:r>
          </w:p>
        </w:tc>
      </w:tr>
      <w:tr w:rsidR="00426474" w:rsidRPr="00A112B6" w14:paraId="4485D7AF" w14:textId="77777777" w:rsidTr="00426474">
        <w:trPr>
          <w:trHeight w:val="1911"/>
          <w:jc w:val="center"/>
        </w:trPr>
        <w:tc>
          <w:tcPr>
            <w:tcW w:w="457" w:type="dxa"/>
            <w:vAlign w:val="center"/>
          </w:tcPr>
          <w:p w14:paraId="2817AA64"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highlight w:val="cyan"/>
              </w:rPr>
            </w:pPr>
            <w:r w:rsidRPr="00A112B6">
              <w:rPr>
                <w:rFonts w:asciiTheme="minorHAnsi" w:hAnsiTheme="minorHAnsi" w:cstheme="minorHAnsi"/>
                <w:bCs/>
              </w:rPr>
              <w:t>1</w:t>
            </w:r>
          </w:p>
        </w:tc>
        <w:tc>
          <w:tcPr>
            <w:tcW w:w="1665" w:type="dxa"/>
            <w:vAlign w:val="center"/>
          </w:tcPr>
          <w:p w14:paraId="2EF09120"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highlight w:val="cyan"/>
              </w:rPr>
            </w:pPr>
            <w:r w:rsidRPr="00A112B6">
              <w:rPr>
                <w:rFonts w:asciiTheme="minorHAnsi" w:hAnsiTheme="minorHAnsi" w:cstheme="minorHAnsi"/>
              </w:rPr>
              <w:t>Conservación integral</w:t>
            </w:r>
          </w:p>
        </w:tc>
        <w:tc>
          <w:tcPr>
            <w:tcW w:w="2126" w:type="dxa"/>
            <w:tcBorders>
              <w:bottom w:val="single" w:sz="4" w:space="0" w:color="auto"/>
            </w:tcBorders>
            <w:vAlign w:val="center"/>
          </w:tcPr>
          <w:p w14:paraId="5DFC4773" w14:textId="77777777" w:rsidR="00426474" w:rsidRPr="00A112B6" w:rsidRDefault="00426474" w:rsidP="00105CD3">
            <w:pPr>
              <w:tabs>
                <w:tab w:val="left" w:pos="0"/>
                <w:tab w:val="left" w:pos="1985"/>
              </w:tabs>
              <w:contextualSpacing/>
              <w:rPr>
                <w:rFonts w:asciiTheme="minorHAnsi" w:hAnsiTheme="minorHAnsi" w:cstheme="minorHAnsi"/>
                <w:sz w:val="20"/>
                <w:szCs w:val="20"/>
              </w:rPr>
            </w:pPr>
            <w:r w:rsidRPr="00A112B6">
              <w:rPr>
                <w:rFonts w:asciiTheme="minorHAnsi" w:hAnsiTheme="minorHAnsi" w:cstheme="minorHAnsi"/>
                <w:sz w:val="20"/>
                <w:szCs w:val="20"/>
              </w:rPr>
              <w:t>Inmuebles singulares de excepcional valor que, por ser irreemplazables, deben ser preservados en su integridad</w:t>
            </w:r>
          </w:p>
        </w:tc>
        <w:tc>
          <w:tcPr>
            <w:tcW w:w="2564" w:type="dxa"/>
            <w:tcBorders>
              <w:bottom w:val="single" w:sz="4" w:space="0" w:color="auto"/>
            </w:tcBorders>
            <w:vAlign w:val="center"/>
          </w:tcPr>
          <w:p w14:paraId="324DE3EA" w14:textId="77777777" w:rsidR="00426474" w:rsidRPr="00A112B6" w:rsidRDefault="00426474" w:rsidP="00105CD3">
            <w:pPr>
              <w:tabs>
                <w:tab w:val="left" w:pos="0"/>
                <w:tab w:val="left" w:pos="1985"/>
              </w:tabs>
              <w:autoSpaceDE w:val="0"/>
              <w:autoSpaceDN w:val="0"/>
              <w:adjustRightInd w:val="0"/>
              <w:contextualSpacing/>
              <w:rPr>
                <w:rFonts w:asciiTheme="minorHAnsi" w:hAnsiTheme="minorHAnsi" w:cstheme="minorHAnsi"/>
                <w:sz w:val="20"/>
                <w:szCs w:val="20"/>
                <w:lang w:val="es-CO" w:eastAsia="en-US"/>
              </w:rPr>
            </w:pPr>
            <w:r w:rsidRPr="00A112B6">
              <w:rPr>
                <w:rFonts w:asciiTheme="minorHAnsi" w:hAnsiTheme="minorHAnsi" w:cstheme="minorHAnsi"/>
                <w:sz w:val="20"/>
                <w:szCs w:val="20"/>
                <w:lang w:val="es-CO" w:eastAsia="en-US"/>
              </w:rPr>
              <w:t>Restauración, reparaciones locativas, primeros auxilios, rehabilitación o adecuación funcional, reforzamiento estructural, reintegración, ampliación,</w:t>
            </w:r>
          </w:p>
          <w:p w14:paraId="712D5961" w14:textId="77777777" w:rsidR="00426474" w:rsidRPr="00A112B6" w:rsidRDefault="00426474" w:rsidP="00105CD3">
            <w:pPr>
              <w:tabs>
                <w:tab w:val="left" w:pos="0"/>
                <w:tab w:val="left" w:pos="1985"/>
              </w:tabs>
              <w:autoSpaceDE w:val="0"/>
              <w:autoSpaceDN w:val="0"/>
              <w:adjustRightInd w:val="0"/>
              <w:contextualSpacing/>
              <w:rPr>
                <w:rFonts w:asciiTheme="minorHAnsi" w:hAnsiTheme="minorHAnsi" w:cstheme="minorHAnsi"/>
                <w:sz w:val="20"/>
                <w:szCs w:val="20"/>
                <w:highlight w:val="yellow"/>
              </w:rPr>
            </w:pPr>
            <w:r w:rsidRPr="00A112B6">
              <w:rPr>
                <w:rFonts w:asciiTheme="minorHAnsi" w:hAnsiTheme="minorHAnsi" w:cstheme="minorHAnsi"/>
                <w:sz w:val="20"/>
                <w:szCs w:val="20"/>
                <w:lang w:val="es-CO" w:eastAsia="en-US"/>
              </w:rPr>
              <w:t>consolidación y liberación</w:t>
            </w:r>
          </w:p>
        </w:tc>
        <w:tc>
          <w:tcPr>
            <w:tcW w:w="2073" w:type="dxa"/>
            <w:tcBorders>
              <w:bottom w:val="single" w:sz="4" w:space="0" w:color="auto"/>
            </w:tcBorders>
            <w:vAlign w:val="center"/>
          </w:tcPr>
          <w:p w14:paraId="73CAC21D"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lang w:val="es-CO"/>
              </w:rPr>
            </w:pPr>
            <w:r w:rsidRPr="00A112B6">
              <w:rPr>
                <w:rFonts w:asciiTheme="minorHAnsi" w:hAnsiTheme="minorHAnsi" w:cstheme="minorHAnsi"/>
                <w:lang w:val="es-CO"/>
              </w:rPr>
              <w:t>Ministerio de Cultura</w:t>
            </w:r>
          </w:p>
        </w:tc>
      </w:tr>
      <w:tr w:rsidR="00426474" w:rsidRPr="00A112B6" w14:paraId="340EF9CE" w14:textId="77777777" w:rsidTr="00426474">
        <w:trPr>
          <w:trHeight w:val="174"/>
          <w:jc w:val="center"/>
        </w:trPr>
        <w:tc>
          <w:tcPr>
            <w:tcW w:w="457" w:type="dxa"/>
            <w:vAlign w:val="center"/>
          </w:tcPr>
          <w:p w14:paraId="5DB025DF"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highlight w:val="cyan"/>
              </w:rPr>
            </w:pPr>
            <w:r w:rsidRPr="00A112B6">
              <w:rPr>
                <w:rFonts w:asciiTheme="minorHAnsi" w:hAnsiTheme="minorHAnsi" w:cstheme="minorHAnsi"/>
                <w:bCs/>
              </w:rPr>
              <w:t>2</w:t>
            </w:r>
          </w:p>
        </w:tc>
        <w:tc>
          <w:tcPr>
            <w:tcW w:w="1665" w:type="dxa"/>
            <w:vAlign w:val="center"/>
          </w:tcPr>
          <w:p w14:paraId="49A9B8EC"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highlight w:val="cyan"/>
              </w:rPr>
            </w:pPr>
            <w:r w:rsidRPr="00A112B6">
              <w:rPr>
                <w:rFonts w:asciiTheme="minorHAnsi" w:hAnsiTheme="minorHAnsi" w:cstheme="minorHAnsi"/>
              </w:rPr>
              <w:t>Conservación del tipo arquitectónico</w:t>
            </w:r>
          </w:p>
        </w:tc>
        <w:tc>
          <w:tcPr>
            <w:tcW w:w="2126" w:type="dxa"/>
            <w:vAlign w:val="center"/>
          </w:tcPr>
          <w:p w14:paraId="0F281891" w14:textId="77777777" w:rsidR="00426474" w:rsidRPr="00A112B6" w:rsidRDefault="00426474" w:rsidP="00105CD3">
            <w:pPr>
              <w:tabs>
                <w:tab w:val="left" w:pos="0"/>
                <w:tab w:val="left" w:pos="1985"/>
              </w:tabs>
              <w:contextualSpacing/>
              <w:rPr>
                <w:rFonts w:asciiTheme="minorHAnsi" w:hAnsiTheme="minorHAnsi" w:cstheme="minorHAnsi"/>
                <w:sz w:val="20"/>
                <w:szCs w:val="20"/>
              </w:rPr>
            </w:pPr>
            <w:r w:rsidRPr="00A112B6">
              <w:rPr>
                <w:rFonts w:asciiTheme="minorHAnsi" w:hAnsiTheme="minorHAnsi" w:cstheme="minorHAnsi"/>
                <w:sz w:val="20"/>
                <w:szCs w:val="20"/>
              </w:rPr>
              <w:t>Inmuebles representativos de la arquitectura doméstica de diferentes épocas, con características tipológicas en implantación predial, volumen edificado, organización espacial y elementos ornamentales que deben ser conservados</w:t>
            </w:r>
          </w:p>
        </w:tc>
        <w:tc>
          <w:tcPr>
            <w:tcW w:w="2564" w:type="dxa"/>
            <w:vAlign w:val="center"/>
          </w:tcPr>
          <w:p w14:paraId="10433C8F" w14:textId="77777777" w:rsidR="00426474" w:rsidRPr="00A112B6" w:rsidRDefault="00426474" w:rsidP="00105CD3">
            <w:pPr>
              <w:tabs>
                <w:tab w:val="left" w:pos="0"/>
                <w:tab w:val="left" w:pos="1985"/>
              </w:tabs>
              <w:autoSpaceDE w:val="0"/>
              <w:autoSpaceDN w:val="0"/>
              <w:adjustRightInd w:val="0"/>
              <w:contextualSpacing/>
              <w:rPr>
                <w:rFonts w:asciiTheme="minorHAnsi" w:hAnsiTheme="minorHAnsi" w:cstheme="minorHAnsi"/>
                <w:sz w:val="20"/>
                <w:szCs w:val="20"/>
                <w:lang w:val="es-CO" w:eastAsia="en-US"/>
              </w:rPr>
            </w:pPr>
            <w:r w:rsidRPr="00A112B6">
              <w:rPr>
                <w:rFonts w:asciiTheme="minorHAnsi" w:hAnsiTheme="minorHAnsi" w:cstheme="minorHAnsi"/>
                <w:sz w:val="20"/>
                <w:szCs w:val="20"/>
                <w:lang w:val="es-CO" w:eastAsia="en-US"/>
              </w:rPr>
              <w:t>Restauración, reparaciones locativas, primeros auxilios, rehabilitación o adecuación funcional, remodelación, reforzamiento estructural, reintegración, ampliación, consolidación y liberación</w:t>
            </w:r>
          </w:p>
        </w:tc>
        <w:tc>
          <w:tcPr>
            <w:tcW w:w="2073" w:type="dxa"/>
            <w:shd w:val="clear" w:color="auto" w:fill="auto"/>
            <w:vAlign w:val="center"/>
          </w:tcPr>
          <w:p w14:paraId="7E76F12B"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lang w:val="es-CO"/>
              </w:rPr>
            </w:pPr>
            <w:r w:rsidRPr="00A112B6">
              <w:rPr>
                <w:rFonts w:asciiTheme="minorHAnsi" w:hAnsiTheme="minorHAnsi" w:cstheme="minorHAnsi"/>
                <w:lang w:val="es-CO"/>
              </w:rPr>
              <w:t>Ministerio de Cultura</w:t>
            </w:r>
          </w:p>
        </w:tc>
      </w:tr>
      <w:tr w:rsidR="00426474" w:rsidRPr="00A112B6" w14:paraId="41861094" w14:textId="77777777" w:rsidTr="00426474">
        <w:trPr>
          <w:trHeight w:val="1708"/>
          <w:jc w:val="center"/>
        </w:trPr>
        <w:tc>
          <w:tcPr>
            <w:tcW w:w="457" w:type="dxa"/>
            <w:vAlign w:val="center"/>
          </w:tcPr>
          <w:p w14:paraId="3D921EFD"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rPr>
            </w:pPr>
            <w:r w:rsidRPr="00A112B6">
              <w:rPr>
                <w:rFonts w:asciiTheme="minorHAnsi" w:hAnsiTheme="minorHAnsi" w:cstheme="minorHAnsi"/>
                <w:bCs/>
              </w:rPr>
              <w:t>3</w:t>
            </w:r>
          </w:p>
        </w:tc>
        <w:tc>
          <w:tcPr>
            <w:tcW w:w="1665" w:type="dxa"/>
            <w:vAlign w:val="center"/>
          </w:tcPr>
          <w:p w14:paraId="29BBB0DE"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rPr>
            </w:pPr>
            <w:r w:rsidRPr="00A112B6">
              <w:rPr>
                <w:rFonts w:asciiTheme="minorHAnsi" w:hAnsiTheme="minorHAnsi" w:cstheme="minorHAnsi"/>
              </w:rPr>
              <w:t>Conservación contextual</w:t>
            </w:r>
          </w:p>
        </w:tc>
        <w:tc>
          <w:tcPr>
            <w:tcW w:w="2126" w:type="dxa"/>
            <w:vAlign w:val="center"/>
          </w:tcPr>
          <w:p w14:paraId="207D1023"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rPr>
            </w:pPr>
            <w:r w:rsidRPr="00A112B6">
              <w:rPr>
                <w:rFonts w:asciiTheme="minorHAnsi" w:hAnsiTheme="minorHAnsi" w:cstheme="minorHAnsi"/>
              </w:rPr>
              <w:t>Inmuebles que tienen características urbanas representativas o respetuosas de la arquitectura tradicional y son compatibles con el contexto en que se localizan</w:t>
            </w:r>
          </w:p>
        </w:tc>
        <w:tc>
          <w:tcPr>
            <w:tcW w:w="2564" w:type="dxa"/>
            <w:vAlign w:val="center"/>
          </w:tcPr>
          <w:p w14:paraId="78E0E03C" w14:textId="77777777" w:rsidR="00426474" w:rsidRPr="00A112B6" w:rsidRDefault="00426474" w:rsidP="00105CD3">
            <w:pPr>
              <w:tabs>
                <w:tab w:val="left" w:pos="0"/>
                <w:tab w:val="left" w:pos="1985"/>
              </w:tabs>
              <w:autoSpaceDE w:val="0"/>
              <w:autoSpaceDN w:val="0"/>
              <w:adjustRightInd w:val="0"/>
              <w:contextualSpacing/>
              <w:rPr>
                <w:rFonts w:asciiTheme="minorHAnsi" w:hAnsiTheme="minorHAnsi" w:cstheme="minorHAnsi"/>
                <w:sz w:val="20"/>
                <w:szCs w:val="20"/>
                <w:lang w:val="es-CO"/>
              </w:rPr>
            </w:pPr>
            <w:r w:rsidRPr="00A112B6">
              <w:rPr>
                <w:rFonts w:asciiTheme="minorHAnsi" w:hAnsiTheme="minorHAnsi" w:cstheme="minorHAnsi"/>
                <w:sz w:val="20"/>
                <w:szCs w:val="20"/>
                <w:lang w:val="es-CO" w:eastAsia="en-US"/>
              </w:rPr>
              <w:t>Demolición, obra nueva, modificación, remodelación, reparaciones locativas, primeros auxilios, reconstrucción, reforzamiento estructural, consolidación y ampliación</w:t>
            </w:r>
          </w:p>
        </w:tc>
        <w:tc>
          <w:tcPr>
            <w:tcW w:w="2073" w:type="dxa"/>
            <w:vAlign w:val="center"/>
          </w:tcPr>
          <w:p w14:paraId="66074F9C"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lang w:val="es-CO"/>
              </w:rPr>
            </w:pPr>
            <w:r w:rsidRPr="00A112B6">
              <w:rPr>
                <w:rFonts w:asciiTheme="minorHAnsi" w:hAnsiTheme="minorHAnsi" w:cstheme="minorHAnsi"/>
                <w:lang w:val="es-CO"/>
              </w:rPr>
              <w:t>Ministerio de Cultura</w:t>
            </w:r>
          </w:p>
        </w:tc>
      </w:tr>
      <w:tr w:rsidR="00426474" w:rsidRPr="00A112B6" w14:paraId="6DC15B7E" w14:textId="77777777" w:rsidTr="00426474">
        <w:trPr>
          <w:trHeight w:val="860"/>
          <w:jc w:val="center"/>
        </w:trPr>
        <w:tc>
          <w:tcPr>
            <w:tcW w:w="2122" w:type="dxa"/>
            <w:gridSpan w:val="2"/>
            <w:vAlign w:val="center"/>
          </w:tcPr>
          <w:p w14:paraId="4F36CFBD" w14:textId="77777777" w:rsidR="00426474" w:rsidRPr="00A112B6" w:rsidRDefault="00426474" w:rsidP="00105CD3">
            <w:pPr>
              <w:pStyle w:val="nueve"/>
              <w:tabs>
                <w:tab w:val="left" w:pos="0"/>
              </w:tabs>
              <w:spacing w:before="180" w:beforeAutospacing="0" w:after="0" w:afterAutospacing="0"/>
              <w:jc w:val="center"/>
              <w:rPr>
                <w:rFonts w:asciiTheme="minorHAnsi" w:hAnsiTheme="minorHAnsi" w:cstheme="minorHAnsi"/>
                <w:b/>
                <w:bCs/>
                <w:sz w:val="20"/>
                <w:szCs w:val="20"/>
              </w:rPr>
            </w:pPr>
            <w:r w:rsidRPr="00A112B6">
              <w:rPr>
                <w:rFonts w:asciiTheme="minorHAnsi" w:hAnsiTheme="minorHAnsi" w:cstheme="minorHAnsi"/>
                <w:b/>
                <w:bCs/>
                <w:sz w:val="20"/>
                <w:szCs w:val="20"/>
              </w:rPr>
              <w:t>Nivel permitido de intervención</w:t>
            </w:r>
          </w:p>
        </w:tc>
        <w:tc>
          <w:tcPr>
            <w:tcW w:w="2126" w:type="dxa"/>
            <w:vAlign w:val="center"/>
          </w:tcPr>
          <w:p w14:paraId="04CC5490" w14:textId="77777777" w:rsidR="00426474" w:rsidRPr="00A112B6" w:rsidRDefault="00426474" w:rsidP="00105CD3">
            <w:pPr>
              <w:pStyle w:val="Normal10"/>
              <w:tabs>
                <w:tab w:val="left" w:pos="0"/>
                <w:tab w:val="left" w:pos="1985"/>
              </w:tabs>
              <w:contextualSpacing/>
              <w:jc w:val="center"/>
              <w:rPr>
                <w:rFonts w:asciiTheme="minorHAnsi" w:hAnsiTheme="minorHAnsi" w:cstheme="minorHAnsi"/>
                <w:b/>
                <w:bCs/>
              </w:rPr>
            </w:pPr>
            <w:r w:rsidRPr="00A112B6">
              <w:rPr>
                <w:rFonts w:asciiTheme="minorHAnsi" w:hAnsiTheme="minorHAnsi" w:cstheme="minorHAnsi"/>
                <w:b/>
                <w:bCs/>
              </w:rPr>
              <w:t>Valores</w:t>
            </w:r>
          </w:p>
        </w:tc>
        <w:tc>
          <w:tcPr>
            <w:tcW w:w="2564" w:type="dxa"/>
            <w:vAlign w:val="center"/>
          </w:tcPr>
          <w:p w14:paraId="2DD4D60E" w14:textId="77777777" w:rsidR="00426474" w:rsidRPr="00A112B6" w:rsidRDefault="00426474" w:rsidP="00105CD3">
            <w:pPr>
              <w:pStyle w:val="Normal10"/>
              <w:tabs>
                <w:tab w:val="left" w:pos="0"/>
                <w:tab w:val="left" w:pos="1985"/>
              </w:tabs>
              <w:contextualSpacing/>
              <w:jc w:val="center"/>
              <w:rPr>
                <w:rFonts w:asciiTheme="minorHAnsi" w:hAnsiTheme="minorHAnsi" w:cstheme="minorHAnsi"/>
                <w:b/>
                <w:bCs/>
                <w:lang w:val="es-CO"/>
              </w:rPr>
            </w:pPr>
            <w:r w:rsidRPr="00A112B6">
              <w:rPr>
                <w:rFonts w:asciiTheme="minorHAnsi" w:hAnsiTheme="minorHAnsi" w:cstheme="minorHAnsi"/>
                <w:b/>
                <w:bCs/>
              </w:rPr>
              <w:t>Tipos de obra Artículo 1.</w:t>
            </w:r>
            <w:r w:rsidRPr="00A112B6">
              <w:rPr>
                <w:rFonts w:asciiTheme="minorHAnsi" w:hAnsiTheme="minorHAnsi" w:cstheme="minorHAnsi"/>
                <w:b/>
                <w:bCs/>
                <w:color w:val="000000"/>
              </w:rPr>
              <w:t xml:space="preserve"> Resolución 3480 de 2016</w:t>
            </w:r>
          </w:p>
        </w:tc>
        <w:tc>
          <w:tcPr>
            <w:tcW w:w="2073" w:type="dxa"/>
            <w:vAlign w:val="center"/>
          </w:tcPr>
          <w:p w14:paraId="5924A456"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b/>
                <w:bCs/>
                <w:lang w:val="es-CO"/>
              </w:rPr>
            </w:pPr>
          </w:p>
        </w:tc>
      </w:tr>
      <w:tr w:rsidR="00426474" w:rsidRPr="00A112B6" w14:paraId="743A7658" w14:textId="77777777" w:rsidTr="00426474">
        <w:trPr>
          <w:trHeight w:val="605"/>
          <w:jc w:val="center"/>
        </w:trPr>
        <w:tc>
          <w:tcPr>
            <w:tcW w:w="457" w:type="dxa"/>
            <w:vAlign w:val="center"/>
          </w:tcPr>
          <w:p w14:paraId="2DDFF253"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bCs/>
              </w:rPr>
            </w:pPr>
            <w:r w:rsidRPr="00A112B6">
              <w:rPr>
                <w:rFonts w:asciiTheme="minorHAnsi" w:hAnsiTheme="minorHAnsi" w:cstheme="minorHAnsi"/>
                <w:bCs/>
              </w:rPr>
              <w:lastRenderedPageBreak/>
              <w:t>4</w:t>
            </w:r>
          </w:p>
        </w:tc>
        <w:tc>
          <w:tcPr>
            <w:tcW w:w="1665" w:type="dxa"/>
            <w:vAlign w:val="center"/>
          </w:tcPr>
          <w:p w14:paraId="0360363E" w14:textId="77777777" w:rsidR="00426474" w:rsidRPr="00A112B6" w:rsidRDefault="00426474" w:rsidP="00105CD3">
            <w:pPr>
              <w:pStyle w:val="Normal10"/>
              <w:tabs>
                <w:tab w:val="left" w:pos="0"/>
                <w:tab w:val="left" w:pos="1985"/>
              </w:tabs>
              <w:spacing w:before="0"/>
              <w:contextualSpacing/>
              <w:jc w:val="left"/>
              <w:rPr>
                <w:rFonts w:asciiTheme="minorHAnsi" w:hAnsiTheme="minorHAnsi" w:cstheme="minorHAnsi"/>
              </w:rPr>
            </w:pPr>
            <w:r w:rsidRPr="00A112B6">
              <w:rPr>
                <w:rFonts w:asciiTheme="minorHAnsi" w:hAnsiTheme="minorHAnsi" w:cstheme="minorHAnsi"/>
                <w:color w:val="000000"/>
              </w:rPr>
              <w:t>Inmuebles sin valores patrimoniales desde el ámbito arquitectónico.</w:t>
            </w:r>
            <w:r w:rsidRPr="00A112B6">
              <w:rPr>
                <w:rFonts w:asciiTheme="minorHAnsi" w:hAnsiTheme="minorHAnsi" w:cstheme="minorHAnsi"/>
                <w:b/>
                <w:bCs/>
                <w:color w:val="000000"/>
              </w:rPr>
              <w:t> </w:t>
            </w:r>
          </w:p>
        </w:tc>
        <w:tc>
          <w:tcPr>
            <w:tcW w:w="2126" w:type="dxa"/>
            <w:vAlign w:val="center"/>
          </w:tcPr>
          <w:p w14:paraId="1D0DA511" w14:textId="77777777" w:rsidR="00426474" w:rsidRPr="00A112B6" w:rsidRDefault="00426474" w:rsidP="00105CD3">
            <w:pPr>
              <w:pStyle w:val="Ttulo2"/>
              <w:tabs>
                <w:tab w:val="left" w:pos="0"/>
              </w:tabs>
              <w:jc w:val="both"/>
              <w:rPr>
                <w:rFonts w:asciiTheme="minorHAnsi" w:hAnsiTheme="minorHAnsi" w:cstheme="minorHAnsi"/>
                <w:b/>
                <w:bCs/>
                <w:color w:val="000000"/>
                <w:sz w:val="20"/>
                <w:szCs w:val="20"/>
              </w:rPr>
            </w:pPr>
            <w:r w:rsidRPr="00A112B6">
              <w:rPr>
                <w:rFonts w:asciiTheme="minorHAnsi" w:hAnsiTheme="minorHAnsi" w:cstheme="minorHAnsi"/>
                <w:bCs/>
                <w:color w:val="000000"/>
                <w:sz w:val="20"/>
                <w:szCs w:val="20"/>
              </w:rPr>
              <w:t>Se aplica a inmuebles que no presentan algún valor patrimonial desde el ámbito arquitectónico que amerite su conservación y que no sean compatibles con el contexto urbano. De igual manera, se aplica a predios sin construir que deberán desarrollarse a las características del sector urbano.</w:t>
            </w:r>
          </w:p>
          <w:p w14:paraId="2F824E06" w14:textId="77777777" w:rsidR="00426474" w:rsidRPr="00A112B6" w:rsidRDefault="00426474" w:rsidP="00105CD3">
            <w:pPr>
              <w:pStyle w:val="nueve"/>
              <w:tabs>
                <w:tab w:val="left" w:pos="0"/>
              </w:tabs>
              <w:spacing w:before="180" w:beforeAutospacing="0" w:after="0" w:afterAutospacing="0"/>
              <w:ind w:firstLine="280"/>
              <w:jc w:val="both"/>
              <w:rPr>
                <w:rFonts w:asciiTheme="minorHAnsi" w:hAnsiTheme="minorHAnsi" w:cstheme="minorHAnsi"/>
                <w:sz w:val="20"/>
                <w:szCs w:val="20"/>
              </w:rPr>
            </w:pPr>
            <w:r w:rsidRPr="00A112B6">
              <w:rPr>
                <w:rFonts w:asciiTheme="minorHAnsi" w:hAnsiTheme="minorHAnsi" w:cstheme="minorHAnsi"/>
                <w:color w:val="000000"/>
                <w:sz w:val="20"/>
                <w:szCs w:val="20"/>
              </w:rPr>
              <w:t>Este nivel busca la adecuación de la obra nueva y la recuperación del contexto urbano en términos del trazado, perfiles, parámetros índices de ocupación y volumen edificado.</w:t>
            </w:r>
          </w:p>
        </w:tc>
        <w:tc>
          <w:tcPr>
            <w:tcW w:w="2564" w:type="dxa"/>
            <w:vAlign w:val="center"/>
          </w:tcPr>
          <w:p w14:paraId="34F815A5" w14:textId="77777777" w:rsidR="00426474" w:rsidRPr="00A112B6" w:rsidRDefault="00426474" w:rsidP="00105CD3">
            <w:pPr>
              <w:pStyle w:val="Normal10"/>
              <w:tabs>
                <w:tab w:val="left" w:pos="0"/>
                <w:tab w:val="left" w:pos="1985"/>
              </w:tabs>
              <w:contextualSpacing/>
              <w:jc w:val="left"/>
              <w:rPr>
                <w:rFonts w:asciiTheme="minorHAnsi" w:hAnsiTheme="minorHAnsi" w:cstheme="minorHAnsi"/>
                <w:lang w:val="es-CO"/>
              </w:rPr>
            </w:pPr>
            <w:r w:rsidRPr="00A112B6">
              <w:rPr>
                <w:rFonts w:asciiTheme="minorHAnsi" w:hAnsiTheme="minorHAnsi" w:cstheme="minorHAnsi"/>
                <w:lang w:val="es-CO"/>
              </w:rPr>
              <w:t>Reconstrucción, Demolición total, Obra nueva compatible con el contexto</w:t>
            </w:r>
          </w:p>
        </w:tc>
        <w:tc>
          <w:tcPr>
            <w:tcW w:w="2073" w:type="dxa"/>
            <w:vAlign w:val="center"/>
          </w:tcPr>
          <w:p w14:paraId="2C633023" w14:textId="77777777" w:rsidR="00426474" w:rsidRPr="00A112B6" w:rsidRDefault="00426474" w:rsidP="00105CD3">
            <w:pPr>
              <w:pStyle w:val="Normal10"/>
              <w:tabs>
                <w:tab w:val="left" w:pos="0"/>
                <w:tab w:val="left" w:pos="1985"/>
              </w:tabs>
              <w:spacing w:before="0"/>
              <w:contextualSpacing/>
              <w:jc w:val="center"/>
              <w:rPr>
                <w:rFonts w:asciiTheme="minorHAnsi" w:hAnsiTheme="minorHAnsi" w:cstheme="minorHAnsi"/>
                <w:lang w:val="es-CO"/>
              </w:rPr>
            </w:pPr>
            <w:r w:rsidRPr="00A112B6">
              <w:rPr>
                <w:rFonts w:asciiTheme="minorHAnsi" w:hAnsiTheme="minorHAnsi" w:cstheme="minorHAnsi"/>
                <w:lang w:val="es-CO"/>
              </w:rPr>
              <w:t>Ministerio de Cultura</w:t>
            </w:r>
          </w:p>
        </w:tc>
      </w:tr>
    </w:tbl>
    <w:p w14:paraId="5D68FEDB" w14:textId="77777777" w:rsidR="00426474" w:rsidRPr="00A112B6" w:rsidRDefault="00426474" w:rsidP="00105CD3">
      <w:pPr>
        <w:tabs>
          <w:tab w:val="left" w:pos="0"/>
        </w:tabs>
        <w:jc w:val="both"/>
        <w:rPr>
          <w:rFonts w:asciiTheme="minorHAnsi" w:hAnsiTheme="minorHAnsi" w:cstheme="minorHAnsi"/>
          <w:b/>
          <w:sz w:val="20"/>
          <w:szCs w:val="20"/>
        </w:rPr>
      </w:pPr>
      <w:bookmarkStart w:id="12" w:name="_Hlk26886984"/>
    </w:p>
    <w:p w14:paraId="2005EEB4" w14:textId="28A88A73"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sz w:val="20"/>
          <w:szCs w:val="20"/>
        </w:rPr>
        <w:t>PARÁGRAFO 1.</w:t>
      </w:r>
      <w:r w:rsidRPr="00A112B6">
        <w:rPr>
          <w:rFonts w:asciiTheme="minorHAnsi" w:hAnsiTheme="minorHAnsi" w:cstheme="minorHAnsi"/>
          <w:sz w:val="20"/>
          <w:szCs w:val="20"/>
        </w:rPr>
        <w:t xml:space="preserve"> Sin consideración al número de metros cuadrados y/o al porcentaje de intervención, ya sea al interior o en la fachada de los inmuebles del Centro Histórico de Concepción, Antioquia, se requerirá autorización previa de la autoridad competente, so pena de incurrir en sanciones administrativas, policivas, civiles y/o penales</w:t>
      </w:r>
      <w:bookmarkEnd w:id="12"/>
      <w:r w:rsidRPr="00A112B6">
        <w:rPr>
          <w:rFonts w:asciiTheme="minorHAnsi" w:hAnsiTheme="minorHAnsi" w:cstheme="minorHAnsi"/>
          <w:sz w:val="20"/>
          <w:szCs w:val="20"/>
        </w:rPr>
        <w:t>.</w:t>
      </w:r>
    </w:p>
    <w:p w14:paraId="64D42662" w14:textId="77777777" w:rsidR="00075390" w:rsidRPr="00A112B6" w:rsidRDefault="00075390" w:rsidP="00105CD3">
      <w:pPr>
        <w:tabs>
          <w:tab w:val="left" w:pos="0"/>
        </w:tabs>
        <w:jc w:val="both"/>
        <w:rPr>
          <w:rFonts w:asciiTheme="minorHAnsi" w:hAnsiTheme="minorHAnsi" w:cstheme="minorHAnsi"/>
          <w:sz w:val="20"/>
          <w:szCs w:val="20"/>
        </w:rPr>
      </w:pPr>
    </w:p>
    <w:p w14:paraId="1EA32C62"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PARAGRAFO 2.</w:t>
      </w:r>
      <w:r w:rsidRPr="00A112B6">
        <w:rPr>
          <w:rFonts w:asciiTheme="minorHAnsi" w:hAnsiTheme="minorHAnsi" w:cstheme="minorHAnsi"/>
          <w:sz w:val="20"/>
          <w:szCs w:val="20"/>
        </w:rPr>
        <w:t xml:space="preserve"> Los espacios públicos correspondientes al trazado original de calles, plazas, plazoletas, parques, atrios y andenes del Centro Histórico del (AA), se consideran de conservación integral y, en consecuencia, cualquier intervención que se pretenda realizar en ellos deberá contar con la autorización previa del Ministerio de Cultura. </w:t>
      </w:r>
    </w:p>
    <w:p w14:paraId="74EA7FE5" w14:textId="77777777" w:rsidR="00426474" w:rsidRPr="00A112B6" w:rsidRDefault="00426474" w:rsidP="00105CD3">
      <w:pPr>
        <w:tabs>
          <w:tab w:val="left" w:pos="0"/>
        </w:tabs>
        <w:jc w:val="both"/>
        <w:rPr>
          <w:rFonts w:asciiTheme="minorHAnsi" w:hAnsiTheme="minorHAnsi" w:cstheme="minorHAnsi"/>
          <w:sz w:val="20"/>
          <w:szCs w:val="20"/>
        </w:rPr>
      </w:pPr>
    </w:p>
    <w:p w14:paraId="63395B4A" w14:textId="315EF28F"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PARAGRAFO 3.</w:t>
      </w:r>
      <w:r w:rsidRPr="00A112B6">
        <w:rPr>
          <w:rFonts w:asciiTheme="minorHAnsi" w:hAnsiTheme="minorHAnsi" w:cstheme="minorHAnsi"/>
          <w:sz w:val="20"/>
          <w:szCs w:val="20"/>
        </w:rPr>
        <w:t xml:space="preserve"> Las normas y paramentos de intervención son los establecidos en el capítulo II (“</w:t>
      </w:r>
      <w:r w:rsidRPr="00A112B6">
        <w:rPr>
          <w:rFonts w:asciiTheme="minorHAnsi" w:hAnsiTheme="minorHAnsi" w:cstheme="minorHAnsi"/>
          <w:i/>
          <w:sz w:val="20"/>
          <w:szCs w:val="20"/>
        </w:rPr>
        <w:t>Normas urbanísticas y arquitectónicas para el Área Afectada y la Zona de Influencia del Centro Histórico de Concepción</w:t>
      </w:r>
      <w:r w:rsidR="00075390" w:rsidRPr="00A112B6">
        <w:rPr>
          <w:rFonts w:asciiTheme="minorHAnsi" w:hAnsiTheme="minorHAnsi" w:cstheme="minorHAnsi"/>
          <w:i/>
          <w:sz w:val="20"/>
          <w:szCs w:val="20"/>
        </w:rPr>
        <w:t xml:space="preserve"> (</w:t>
      </w:r>
      <w:r w:rsidRPr="00A112B6">
        <w:rPr>
          <w:rFonts w:asciiTheme="minorHAnsi" w:hAnsiTheme="minorHAnsi" w:cstheme="minorHAnsi"/>
          <w:i/>
          <w:sz w:val="20"/>
          <w:szCs w:val="20"/>
        </w:rPr>
        <w:t>Antioquia</w:t>
      </w:r>
      <w:r w:rsidR="00075390" w:rsidRPr="00A112B6">
        <w:rPr>
          <w:rFonts w:asciiTheme="minorHAnsi" w:hAnsiTheme="minorHAnsi" w:cstheme="minorHAnsi"/>
          <w:i/>
          <w:sz w:val="20"/>
          <w:szCs w:val="20"/>
        </w:rPr>
        <w:t>)</w:t>
      </w:r>
      <w:r w:rsidRPr="00A112B6">
        <w:rPr>
          <w:rFonts w:asciiTheme="minorHAnsi" w:hAnsiTheme="minorHAnsi" w:cstheme="minorHAnsi"/>
          <w:i/>
          <w:sz w:val="20"/>
          <w:szCs w:val="20"/>
        </w:rPr>
        <w:t xml:space="preserve"> del título IV (“Condiciones de manejo”) de la presente resolución.”).</w:t>
      </w:r>
    </w:p>
    <w:p w14:paraId="2A7023B0" w14:textId="77777777" w:rsidR="00426474" w:rsidRPr="00A112B6" w:rsidRDefault="00426474" w:rsidP="00105CD3">
      <w:pPr>
        <w:pStyle w:val="Estvi1"/>
        <w:tabs>
          <w:tab w:val="left" w:pos="0"/>
          <w:tab w:val="left" w:pos="1985"/>
        </w:tabs>
        <w:rPr>
          <w:rFonts w:asciiTheme="minorHAnsi" w:hAnsiTheme="minorHAnsi" w:cstheme="minorHAnsi"/>
        </w:rPr>
      </w:pPr>
    </w:p>
    <w:p w14:paraId="53414917" w14:textId="77777777" w:rsidR="00075390" w:rsidRPr="00A112B6" w:rsidRDefault="00426474" w:rsidP="00105CD3">
      <w:pPr>
        <w:pStyle w:val="ARTICULO"/>
        <w:tabs>
          <w:tab w:val="clear" w:pos="1701"/>
          <w:tab w:val="left" w:pos="0"/>
          <w:tab w:val="left" w:pos="1610"/>
        </w:tabs>
        <w:spacing w:before="0"/>
        <w:ind w:left="0"/>
        <w:contextualSpacing/>
        <w:rPr>
          <w:rFonts w:asciiTheme="minorHAnsi" w:hAnsiTheme="minorHAnsi" w:cstheme="minorHAnsi"/>
        </w:rPr>
      </w:pPr>
      <w:r w:rsidRPr="00A112B6">
        <w:rPr>
          <w:rFonts w:asciiTheme="minorHAnsi" w:hAnsiTheme="minorHAnsi" w:cstheme="minorHAnsi"/>
          <w:b/>
        </w:rPr>
        <w:t xml:space="preserve">Nivel de intervención 1 (NI-): Conservación Integral (CI) en el Área Afectada. </w:t>
      </w:r>
      <w:r w:rsidRPr="00A112B6">
        <w:rPr>
          <w:rFonts w:asciiTheme="minorHAnsi" w:hAnsiTheme="minorHAnsi" w:cstheme="minorHAnsi"/>
        </w:rPr>
        <w:t>En los inmuebles de este nivel, cualquier intervención puede poner en riesgo sus valores e integridad, por lo que las obras deben ser legibles y dar fe del momento en el que se realizaron. Si el inmueble lo permite, se podrán realizar ampliaciones, en aras de promover su revitalización y sostenibilidad.</w:t>
      </w:r>
    </w:p>
    <w:p w14:paraId="2E860A22" w14:textId="77777777" w:rsidR="00075390" w:rsidRPr="00A112B6" w:rsidRDefault="00075390" w:rsidP="00105CD3">
      <w:pPr>
        <w:pStyle w:val="ARTICULO"/>
        <w:numPr>
          <w:ilvl w:val="0"/>
          <w:numId w:val="0"/>
        </w:numPr>
        <w:tabs>
          <w:tab w:val="clear" w:pos="1701"/>
          <w:tab w:val="left" w:pos="0"/>
          <w:tab w:val="left" w:pos="1610"/>
        </w:tabs>
        <w:spacing w:before="0"/>
        <w:contextualSpacing/>
        <w:rPr>
          <w:rFonts w:asciiTheme="minorHAnsi" w:hAnsiTheme="minorHAnsi" w:cstheme="minorHAnsi"/>
          <w:bCs/>
          <w:color w:val="000000"/>
        </w:rPr>
      </w:pPr>
    </w:p>
    <w:p w14:paraId="4AB7238A" w14:textId="43B350BF" w:rsidR="00426474" w:rsidRPr="00A112B6" w:rsidRDefault="00075390" w:rsidP="00105CD3">
      <w:pPr>
        <w:pStyle w:val="ARTICULO"/>
        <w:numPr>
          <w:ilvl w:val="0"/>
          <w:numId w:val="0"/>
        </w:numPr>
        <w:tabs>
          <w:tab w:val="clear" w:pos="1701"/>
          <w:tab w:val="left" w:pos="0"/>
          <w:tab w:val="left" w:pos="1610"/>
        </w:tabs>
        <w:spacing w:before="0"/>
        <w:contextualSpacing/>
        <w:rPr>
          <w:rFonts w:asciiTheme="minorHAnsi" w:hAnsiTheme="minorHAnsi" w:cstheme="minorHAnsi"/>
        </w:rPr>
      </w:pPr>
      <w:r w:rsidRPr="00A112B6">
        <w:rPr>
          <w:rFonts w:asciiTheme="minorHAnsi" w:hAnsiTheme="minorHAnsi" w:cstheme="minorHAnsi"/>
          <w:bCs/>
          <w:color w:val="000000"/>
        </w:rPr>
        <w:t xml:space="preserve">Se asigna este </w:t>
      </w:r>
      <w:r w:rsidR="00426474" w:rsidRPr="00A112B6">
        <w:rPr>
          <w:rFonts w:asciiTheme="minorHAnsi" w:hAnsiTheme="minorHAnsi" w:cstheme="minorHAnsi"/>
          <w:bCs/>
          <w:color w:val="000000"/>
        </w:rPr>
        <w:t>Nivel de Intervención 1 (N1) de Conservación Integral (CI),</w:t>
      </w:r>
      <w:r w:rsidRPr="00A112B6">
        <w:rPr>
          <w:rFonts w:asciiTheme="minorHAnsi" w:hAnsiTheme="minorHAnsi" w:cstheme="minorHAnsi"/>
          <w:bCs/>
          <w:color w:val="000000"/>
        </w:rPr>
        <w:t xml:space="preserve"> los siguientes ocho (8</w:t>
      </w:r>
      <w:r w:rsidR="0001474E" w:rsidRPr="00A112B6">
        <w:rPr>
          <w:rFonts w:asciiTheme="minorHAnsi" w:hAnsiTheme="minorHAnsi" w:cstheme="minorHAnsi"/>
          <w:bCs/>
          <w:color w:val="000000"/>
        </w:rPr>
        <w:t>) inmuebles</w:t>
      </w:r>
      <w:r w:rsidRPr="00A112B6">
        <w:rPr>
          <w:rFonts w:asciiTheme="minorHAnsi" w:hAnsiTheme="minorHAnsi" w:cstheme="minorHAnsi"/>
          <w:bCs/>
          <w:color w:val="000000"/>
        </w:rPr>
        <w:t xml:space="preserve"> </w:t>
      </w:r>
      <w:r w:rsidR="00426474" w:rsidRPr="00A112B6">
        <w:rPr>
          <w:rFonts w:asciiTheme="minorHAnsi" w:hAnsiTheme="minorHAnsi" w:cstheme="minorHAnsi"/>
          <w:bCs/>
          <w:color w:val="000000"/>
        </w:rPr>
        <w:t>localizados en el Área Afectada (A.A.):</w:t>
      </w:r>
    </w:p>
    <w:p w14:paraId="6EDB54D9" w14:textId="77777777" w:rsidR="00426474" w:rsidRPr="00A112B6" w:rsidRDefault="00426474" w:rsidP="00105CD3">
      <w:pPr>
        <w:tabs>
          <w:tab w:val="left" w:pos="0"/>
        </w:tabs>
        <w:rPr>
          <w:rFonts w:asciiTheme="minorHAnsi" w:hAnsiTheme="minorHAnsi" w:cstheme="minorHAnsi"/>
          <w:sz w:val="20"/>
          <w:szCs w:val="20"/>
        </w:rPr>
      </w:pPr>
    </w:p>
    <w:p w14:paraId="6F53025D" w14:textId="77777777" w:rsidR="00426474" w:rsidRPr="00A112B6" w:rsidRDefault="00426474" w:rsidP="00105CD3">
      <w:pPr>
        <w:tabs>
          <w:tab w:val="left" w:pos="0"/>
        </w:tabs>
        <w:jc w:val="center"/>
        <w:rPr>
          <w:rFonts w:asciiTheme="minorHAnsi" w:hAnsiTheme="minorHAnsi" w:cstheme="minorHAnsi"/>
          <w:b/>
          <w:sz w:val="20"/>
          <w:szCs w:val="20"/>
        </w:rPr>
      </w:pPr>
    </w:p>
    <w:tbl>
      <w:tblPr>
        <w:tblW w:w="509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087"/>
        <w:gridCol w:w="717"/>
        <w:gridCol w:w="2307"/>
        <w:gridCol w:w="2229"/>
        <w:gridCol w:w="1736"/>
      </w:tblGrid>
      <w:tr w:rsidR="00426474" w:rsidRPr="00A112B6" w14:paraId="256CC119" w14:textId="77777777" w:rsidTr="0001474E">
        <w:trPr>
          <w:trHeight w:val="300"/>
        </w:trPr>
        <w:tc>
          <w:tcPr>
            <w:tcW w:w="170" w:type="pct"/>
            <w:shd w:val="clear" w:color="auto" w:fill="auto"/>
            <w:noWrap/>
            <w:vAlign w:val="center"/>
            <w:hideMark/>
          </w:tcPr>
          <w:p w14:paraId="5E8E9B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bookmarkStart w:id="13" w:name="_Hlk26967156"/>
            <w:r w:rsidRPr="00A112B6">
              <w:rPr>
                <w:rFonts w:asciiTheme="minorHAnsi" w:hAnsiTheme="minorHAnsi" w:cstheme="minorHAnsi"/>
                <w:color w:val="000000"/>
                <w:sz w:val="20"/>
                <w:szCs w:val="20"/>
                <w:lang w:val="es-CO" w:eastAsia="es-CO"/>
              </w:rPr>
              <w:t>N°</w:t>
            </w:r>
          </w:p>
        </w:tc>
        <w:tc>
          <w:tcPr>
            <w:tcW w:w="650" w:type="pct"/>
            <w:shd w:val="clear" w:color="auto" w:fill="auto"/>
            <w:noWrap/>
            <w:vAlign w:val="center"/>
            <w:hideMark/>
          </w:tcPr>
          <w:p w14:paraId="1FF439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proofErr w:type="spellStart"/>
            <w:r w:rsidRPr="00A112B6">
              <w:rPr>
                <w:rFonts w:asciiTheme="minorHAnsi" w:hAnsiTheme="minorHAnsi" w:cstheme="minorHAnsi"/>
                <w:b/>
                <w:bCs/>
                <w:color w:val="000000"/>
                <w:sz w:val="20"/>
                <w:szCs w:val="20"/>
                <w:lang w:val="pt-BR" w:eastAsia="pt-BR"/>
              </w:rPr>
              <w:t>Manzana</w:t>
            </w:r>
            <w:proofErr w:type="spellEnd"/>
          </w:p>
        </w:tc>
        <w:tc>
          <w:tcPr>
            <w:tcW w:w="429" w:type="pct"/>
            <w:shd w:val="clear" w:color="auto" w:fill="auto"/>
            <w:noWrap/>
            <w:vAlign w:val="center"/>
            <w:hideMark/>
          </w:tcPr>
          <w:p w14:paraId="774E42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proofErr w:type="spellStart"/>
            <w:r w:rsidRPr="00A112B6">
              <w:rPr>
                <w:rFonts w:asciiTheme="minorHAnsi" w:hAnsiTheme="minorHAnsi" w:cstheme="minorHAnsi"/>
                <w:b/>
                <w:bCs/>
                <w:color w:val="000000"/>
                <w:sz w:val="20"/>
                <w:szCs w:val="20"/>
                <w:lang w:val="pt-BR" w:eastAsia="pt-BR"/>
              </w:rPr>
              <w:t>Predio</w:t>
            </w:r>
            <w:proofErr w:type="spellEnd"/>
          </w:p>
        </w:tc>
        <w:tc>
          <w:tcPr>
            <w:tcW w:w="1380" w:type="pct"/>
            <w:shd w:val="clear" w:color="auto" w:fill="auto"/>
            <w:noWrap/>
            <w:vAlign w:val="center"/>
            <w:hideMark/>
          </w:tcPr>
          <w:p w14:paraId="105578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 xml:space="preserve">Cédula </w:t>
            </w:r>
            <w:proofErr w:type="spellStart"/>
            <w:r w:rsidRPr="00A112B6">
              <w:rPr>
                <w:rFonts w:asciiTheme="minorHAnsi" w:hAnsiTheme="minorHAnsi" w:cstheme="minorHAnsi"/>
                <w:b/>
                <w:bCs/>
                <w:color w:val="000000"/>
                <w:sz w:val="20"/>
                <w:szCs w:val="20"/>
                <w:lang w:val="pt-BR" w:eastAsia="pt-BR"/>
              </w:rPr>
              <w:t>Catastral</w:t>
            </w:r>
            <w:proofErr w:type="spellEnd"/>
          </w:p>
        </w:tc>
        <w:tc>
          <w:tcPr>
            <w:tcW w:w="1333" w:type="pct"/>
            <w:shd w:val="clear" w:color="auto" w:fill="auto"/>
            <w:noWrap/>
            <w:vAlign w:val="center"/>
            <w:hideMark/>
          </w:tcPr>
          <w:p w14:paraId="39FCAA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Nomenclatura</w:t>
            </w:r>
            <w:r w:rsidRPr="00A112B6">
              <w:rPr>
                <w:rFonts w:asciiTheme="minorHAnsi" w:hAnsiTheme="minorHAnsi" w:cstheme="minorHAnsi"/>
                <w:b/>
                <w:bCs/>
                <w:color w:val="000000"/>
                <w:sz w:val="20"/>
                <w:szCs w:val="20"/>
                <w:lang w:val="pt-BR" w:eastAsia="pt-BR"/>
              </w:rPr>
              <w:br/>
              <w:t>Predial</w:t>
            </w:r>
          </w:p>
        </w:tc>
        <w:tc>
          <w:tcPr>
            <w:tcW w:w="1038" w:type="pct"/>
            <w:shd w:val="clear" w:color="auto" w:fill="auto"/>
            <w:noWrap/>
            <w:vAlign w:val="center"/>
            <w:hideMark/>
          </w:tcPr>
          <w:p w14:paraId="2D2CA9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 xml:space="preserve">Matrícula </w:t>
            </w:r>
            <w:proofErr w:type="spellStart"/>
            <w:r w:rsidRPr="00A112B6">
              <w:rPr>
                <w:rFonts w:asciiTheme="minorHAnsi" w:hAnsiTheme="minorHAnsi" w:cstheme="minorHAnsi"/>
                <w:b/>
                <w:bCs/>
                <w:color w:val="000000"/>
                <w:sz w:val="20"/>
                <w:szCs w:val="20"/>
                <w:lang w:val="pt-BR" w:eastAsia="pt-BR"/>
              </w:rPr>
              <w:t>inmobiliaria</w:t>
            </w:r>
            <w:proofErr w:type="spellEnd"/>
          </w:p>
        </w:tc>
      </w:tr>
      <w:tr w:rsidR="00426474" w:rsidRPr="00A112B6" w14:paraId="562580C3" w14:textId="77777777" w:rsidTr="0001474E">
        <w:trPr>
          <w:trHeight w:val="300"/>
        </w:trPr>
        <w:tc>
          <w:tcPr>
            <w:tcW w:w="170" w:type="pct"/>
            <w:shd w:val="clear" w:color="auto" w:fill="auto"/>
            <w:noWrap/>
            <w:vAlign w:val="center"/>
            <w:hideMark/>
          </w:tcPr>
          <w:p w14:paraId="583891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w:t>
            </w:r>
          </w:p>
        </w:tc>
        <w:tc>
          <w:tcPr>
            <w:tcW w:w="650" w:type="pct"/>
            <w:shd w:val="clear" w:color="auto" w:fill="auto"/>
            <w:noWrap/>
            <w:vAlign w:val="center"/>
            <w:hideMark/>
          </w:tcPr>
          <w:p w14:paraId="0D2A4F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429" w:type="pct"/>
            <w:shd w:val="clear" w:color="auto" w:fill="auto"/>
            <w:noWrap/>
            <w:vAlign w:val="center"/>
            <w:hideMark/>
          </w:tcPr>
          <w:p w14:paraId="2B3E5A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1380" w:type="pct"/>
            <w:shd w:val="clear" w:color="auto" w:fill="auto"/>
            <w:noWrap/>
            <w:vAlign w:val="center"/>
            <w:hideMark/>
          </w:tcPr>
          <w:p w14:paraId="1227F6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2061001001000200001</w:t>
            </w:r>
          </w:p>
        </w:tc>
        <w:tc>
          <w:tcPr>
            <w:tcW w:w="1333" w:type="pct"/>
            <w:shd w:val="clear" w:color="auto" w:fill="auto"/>
            <w:noWrap/>
            <w:vAlign w:val="center"/>
            <w:hideMark/>
          </w:tcPr>
          <w:p w14:paraId="221764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20 Olaya Herrera, Calle 21 Murillo Toro</w:t>
            </w:r>
          </w:p>
        </w:tc>
        <w:tc>
          <w:tcPr>
            <w:tcW w:w="1038" w:type="pct"/>
            <w:shd w:val="clear" w:color="auto" w:fill="auto"/>
            <w:noWrap/>
            <w:vAlign w:val="center"/>
            <w:hideMark/>
          </w:tcPr>
          <w:p w14:paraId="7687E3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N.A</w:t>
            </w:r>
          </w:p>
        </w:tc>
      </w:tr>
      <w:tr w:rsidR="00426474" w:rsidRPr="00A112B6" w14:paraId="0FFC8213" w14:textId="77777777" w:rsidTr="0001474E">
        <w:trPr>
          <w:trHeight w:val="300"/>
        </w:trPr>
        <w:tc>
          <w:tcPr>
            <w:tcW w:w="170" w:type="pct"/>
            <w:shd w:val="clear" w:color="auto" w:fill="auto"/>
            <w:noWrap/>
            <w:vAlign w:val="center"/>
            <w:hideMark/>
          </w:tcPr>
          <w:p w14:paraId="77C99E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w:t>
            </w:r>
          </w:p>
        </w:tc>
        <w:tc>
          <w:tcPr>
            <w:tcW w:w="650" w:type="pct"/>
            <w:shd w:val="clear" w:color="auto" w:fill="auto"/>
            <w:noWrap/>
            <w:vAlign w:val="center"/>
            <w:hideMark/>
          </w:tcPr>
          <w:p w14:paraId="0CCD5A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429" w:type="pct"/>
            <w:shd w:val="clear" w:color="auto" w:fill="auto"/>
            <w:noWrap/>
            <w:vAlign w:val="center"/>
            <w:hideMark/>
          </w:tcPr>
          <w:p w14:paraId="3D1DB4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1380" w:type="pct"/>
            <w:shd w:val="clear" w:color="auto" w:fill="auto"/>
            <w:noWrap/>
            <w:vAlign w:val="center"/>
            <w:hideMark/>
          </w:tcPr>
          <w:p w14:paraId="37A5A8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2061001001000600008</w:t>
            </w:r>
          </w:p>
        </w:tc>
        <w:tc>
          <w:tcPr>
            <w:tcW w:w="1333" w:type="pct"/>
            <w:shd w:val="clear" w:color="auto" w:fill="auto"/>
            <w:noWrap/>
            <w:vAlign w:val="center"/>
            <w:hideMark/>
          </w:tcPr>
          <w:p w14:paraId="693922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17-56</w:t>
            </w:r>
          </w:p>
        </w:tc>
        <w:tc>
          <w:tcPr>
            <w:tcW w:w="1038" w:type="pct"/>
            <w:shd w:val="clear" w:color="auto" w:fill="auto"/>
            <w:noWrap/>
            <w:vAlign w:val="center"/>
            <w:hideMark/>
          </w:tcPr>
          <w:p w14:paraId="4FDDED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N.A</w:t>
            </w:r>
          </w:p>
        </w:tc>
      </w:tr>
      <w:tr w:rsidR="00426474" w:rsidRPr="00A112B6" w14:paraId="15538665" w14:textId="77777777" w:rsidTr="0001474E">
        <w:trPr>
          <w:trHeight w:val="300"/>
        </w:trPr>
        <w:tc>
          <w:tcPr>
            <w:tcW w:w="170" w:type="pct"/>
            <w:shd w:val="clear" w:color="auto" w:fill="auto"/>
            <w:noWrap/>
            <w:vAlign w:val="center"/>
            <w:hideMark/>
          </w:tcPr>
          <w:p w14:paraId="6516CD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w:t>
            </w:r>
          </w:p>
        </w:tc>
        <w:tc>
          <w:tcPr>
            <w:tcW w:w="650" w:type="pct"/>
            <w:shd w:val="clear" w:color="auto" w:fill="auto"/>
            <w:noWrap/>
            <w:vAlign w:val="center"/>
            <w:hideMark/>
          </w:tcPr>
          <w:p w14:paraId="36D65C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429" w:type="pct"/>
            <w:shd w:val="clear" w:color="auto" w:fill="auto"/>
            <w:noWrap/>
            <w:vAlign w:val="center"/>
            <w:hideMark/>
          </w:tcPr>
          <w:p w14:paraId="58AC37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1380" w:type="pct"/>
            <w:shd w:val="clear" w:color="auto" w:fill="auto"/>
            <w:noWrap/>
            <w:vAlign w:val="center"/>
            <w:hideMark/>
          </w:tcPr>
          <w:p w14:paraId="61DFA6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2061001001000600011</w:t>
            </w:r>
          </w:p>
        </w:tc>
        <w:tc>
          <w:tcPr>
            <w:tcW w:w="1333" w:type="pct"/>
            <w:shd w:val="clear" w:color="auto" w:fill="auto"/>
            <w:noWrap/>
            <w:vAlign w:val="center"/>
            <w:hideMark/>
          </w:tcPr>
          <w:p w14:paraId="5C0D36F1" w14:textId="2D776272"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17-84</w:t>
            </w:r>
          </w:p>
        </w:tc>
        <w:tc>
          <w:tcPr>
            <w:tcW w:w="1038" w:type="pct"/>
            <w:shd w:val="clear" w:color="auto" w:fill="auto"/>
            <w:noWrap/>
            <w:vAlign w:val="center"/>
            <w:hideMark/>
          </w:tcPr>
          <w:p w14:paraId="0201AC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0026-0000645</w:t>
            </w:r>
          </w:p>
        </w:tc>
      </w:tr>
      <w:tr w:rsidR="00426474" w:rsidRPr="00A112B6" w14:paraId="476E311C" w14:textId="77777777" w:rsidTr="0001474E">
        <w:trPr>
          <w:trHeight w:val="300"/>
        </w:trPr>
        <w:tc>
          <w:tcPr>
            <w:tcW w:w="170" w:type="pct"/>
            <w:shd w:val="clear" w:color="auto" w:fill="auto"/>
            <w:noWrap/>
            <w:vAlign w:val="center"/>
            <w:hideMark/>
          </w:tcPr>
          <w:p w14:paraId="40578E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w:t>
            </w:r>
          </w:p>
        </w:tc>
        <w:tc>
          <w:tcPr>
            <w:tcW w:w="650" w:type="pct"/>
            <w:shd w:val="clear" w:color="auto" w:fill="auto"/>
            <w:noWrap/>
            <w:vAlign w:val="center"/>
            <w:hideMark/>
          </w:tcPr>
          <w:p w14:paraId="79F1BD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429" w:type="pct"/>
            <w:shd w:val="clear" w:color="auto" w:fill="auto"/>
            <w:noWrap/>
            <w:vAlign w:val="center"/>
            <w:hideMark/>
          </w:tcPr>
          <w:p w14:paraId="49F523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1380" w:type="pct"/>
            <w:shd w:val="clear" w:color="auto" w:fill="auto"/>
            <w:noWrap/>
            <w:vAlign w:val="center"/>
            <w:hideMark/>
          </w:tcPr>
          <w:p w14:paraId="5C5FBF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2061001001000700009</w:t>
            </w:r>
          </w:p>
        </w:tc>
        <w:tc>
          <w:tcPr>
            <w:tcW w:w="1333" w:type="pct"/>
            <w:shd w:val="clear" w:color="auto" w:fill="auto"/>
            <w:noWrap/>
            <w:vAlign w:val="center"/>
            <w:hideMark/>
          </w:tcPr>
          <w:p w14:paraId="6047BD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N° 18-74</w:t>
            </w:r>
          </w:p>
        </w:tc>
        <w:tc>
          <w:tcPr>
            <w:tcW w:w="1038" w:type="pct"/>
            <w:shd w:val="clear" w:color="auto" w:fill="auto"/>
            <w:noWrap/>
            <w:vAlign w:val="center"/>
            <w:hideMark/>
          </w:tcPr>
          <w:p w14:paraId="3B47AA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F4A0EC0" w14:textId="77777777" w:rsidTr="0001474E">
        <w:trPr>
          <w:trHeight w:val="300"/>
        </w:trPr>
        <w:tc>
          <w:tcPr>
            <w:tcW w:w="170" w:type="pct"/>
            <w:shd w:val="clear" w:color="auto" w:fill="auto"/>
            <w:noWrap/>
            <w:vAlign w:val="center"/>
            <w:hideMark/>
          </w:tcPr>
          <w:p w14:paraId="695EE3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w:t>
            </w:r>
          </w:p>
        </w:tc>
        <w:tc>
          <w:tcPr>
            <w:tcW w:w="650" w:type="pct"/>
            <w:shd w:val="clear" w:color="auto" w:fill="auto"/>
            <w:noWrap/>
            <w:vAlign w:val="center"/>
            <w:hideMark/>
          </w:tcPr>
          <w:p w14:paraId="783F08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429" w:type="pct"/>
            <w:shd w:val="clear" w:color="auto" w:fill="auto"/>
            <w:noWrap/>
            <w:vAlign w:val="center"/>
            <w:hideMark/>
          </w:tcPr>
          <w:p w14:paraId="252968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1380" w:type="pct"/>
            <w:shd w:val="clear" w:color="auto" w:fill="auto"/>
            <w:noWrap/>
            <w:vAlign w:val="center"/>
            <w:hideMark/>
          </w:tcPr>
          <w:p w14:paraId="40956C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2061001001000700010</w:t>
            </w:r>
          </w:p>
        </w:tc>
        <w:tc>
          <w:tcPr>
            <w:tcW w:w="1333" w:type="pct"/>
            <w:shd w:val="clear" w:color="auto" w:fill="auto"/>
            <w:noWrap/>
            <w:vAlign w:val="center"/>
            <w:hideMark/>
          </w:tcPr>
          <w:p w14:paraId="3F68F9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18-98</w:t>
            </w:r>
          </w:p>
        </w:tc>
        <w:tc>
          <w:tcPr>
            <w:tcW w:w="1038" w:type="pct"/>
            <w:shd w:val="clear" w:color="auto" w:fill="auto"/>
            <w:noWrap/>
            <w:vAlign w:val="center"/>
            <w:hideMark/>
          </w:tcPr>
          <w:p w14:paraId="392D05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0026-0000506</w:t>
            </w:r>
          </w:p>
        </w:tc>
      </w:tr>
      <w:tr w:rsidR="00426474" w:rsidRPr="00A112B6" w14:paraId="6853C067" w14:textId="77777777" w:rsidTr="0001474E">
        <w:trPr>
          <w:trHeight w:val="300"/>
        </w:trPr>
        <w:tc>
          <w:tcPr>
            <w:tcW w:w="170" w:type="pct"/>
            <w:shd w:val="clear" w:color="auto" w:fill="auto"/>
            <w:noWrap/>
            <w:vAlign w:val="center"/>
            <w:hideMark/>
          </w:tcPr>
          <w:p w14:paraId="27249C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6</w:t>
            </w:r>
          </w:p>
        </w:tc>
        <w:tc>
          <w:tcPr>
            <w:tcW w:w="650" w:type="pct"/>
            <w:shd w:val="clear" w:color="auto" w:fill="auto"/>
            <w:noWrap/>
            <w:vAlign w:val="center"/>
            <w:hideMark/>
          </w:tcPr>
          <w:p w14:paraId="42971E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429" w:type="pct"/>
            <w:shd w:val="clear" w:color="auto" w:fill="auto"/>
            <w:noWrap/>
            <w:vAlign w:val="center"/>
            <w:hideMark/>
          </w:tcPr>
          <w:p w14:paraId="3A8273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1380" w:type="pct"/>
            <w:shd w:val="clear" w:color="auto" w:fill="auto"/>
            <w:noWrap/>
            <w:vAlign w:val="center"/>
            <w:hideMark/>
          </w:tcPr>
          <w:p w14:paraId="39A71B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2061001001000700027</w:t>
            </w:r>
          </w:p>
        </w:tc>
        <w:tc>
          <w:tcPr>
            <w:tcW w:w="1333" w:type="pct"/>
            <w:shd w:val="clear" w:color="auto" w:fill="auto"/>
            <w:noWrap/>
            <w:vAlign w:val="center"/>
            <w:hideMark/>
          </w:tcPr>
          <w:p w14:paraId="5AE352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Zona Verde detrás de la Urbanizacion Villa María</w:t>
            </w:r>
          </w:p>
        </w:tc>
        <w:tc>
          <w:tcPr>
            <w:tcW w:w="1038" w:type="pct"/>
            <w:shd w:val="clear" w:color="auto" w:fill="auto"/>
            <w:noWrap/>
            <w:vAlign w:val="center"/>
            <w:hideMark/>
          </w:tcPr>
          <w:p w14:paraId="5DE9AB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N.A</w:t>
            </w:r>
          </w:p>
        </w:tc>
      </w:tr>
      <w:tr w:rsidR="00426474" w:rsidRPr="00A112B6" w14:paraId="49DFB3E1" w14:textId="77777777" w:rsidTr="0001474E">
        <w:trPr>
          <w:trHeight w:val="300"/>
        </w:trPr>
        <w:tc>
          <w:tcPr>
            <w:tcW w:w="170" w:type="pct"/>
            <w:shd w:val="clear" w:color="auto" w:fill="auto"/>
            <w:noWrap/>
            <w:vAlign w:val="center"/>
            <w:hideMark/>
          </w:tcPr>
          <w:p w14:paraId="70090F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w:t>
            </w:r>
          </w:p>
        </w:tc>
        <w:tc>
          <w:tcPr>
            <w:tcW w:w="650" w:type="pct"/>
            <w:shd w:val="clear" w:color="auto" w:fill="auto"/>
            <w:noWrap/>
            <w:vAlign w:val="center"/>
            <w:hideMark/>
          </w:tcPr>
          <w:p w14:paraId="26A38F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429" w:type="pct"/>
            <w:shd w:val="clear" w:color="auto" w:fill="auto"/>
            <w:noWrap/>
            <w:vAlign w:val="center"/>
            <w:hideMark/>
          </w:tcPr>
          <w:p w14:paraId="6BD4E0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1380" w:type="pct"/>
            <w:shd w:val="clear" w:color="auto" w:fill="auto"/>
            <w:noWrap/>
            <w:vAlign w:val="center"/>
            <w:hideMark/>
          </w:tcPr>
          <w:p w14:paraId="60BCDA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2061001001001300001</w:t>
            </w:r>
          </w:p>
        </w:tc>
        <w:tc>
          <w:tcPr>
            <w:tcW w:w="1333" w:type="pct"/>
            <w:shd w:val="clear" w:color="auto" w:fill="auto"/>
            <w:noWrap/>
            <w:vAlign w:val="center"/>
            <w:hideMark/>
          </w:tcPr>
          <w:p w14:paraId="481AA9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20 y Calle 21</w:t>
            </w:r>
          </w:p>
        </w:tc>
        <w:tc>
          <w:tcPr>
            <w:tcW w:w="1038" w:type="pct"/>
            <w:shd w:val="clear" w:color="auto" w:fill="auto"/>
            <w:noWrap/>
            <w:vAlign w:val="center"/>
            <w:hideMark/>
          </w:tcPr>
          <w:p w14:paraId="41D600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0026-0020150</w:t>
            </w:r>
          </w:p>
        </w:tc>
      </w:tr>
      <w:tr w:rsidR="00426474" w:rsidRPr="00A112B6" w14:paraId="139E00C6" w14:textId="77777777" w:rsidTr="0001474E">
        <w:trPr>
          <w:trHeight w:val="300"/>
        </w:trPr>
        <w:tc>
          <w:tcPr>
            <w:tcW w:w="170" w:type="pct"/>
            <w:shd w:val="clear" w:color="auto" w:fill="auto"/>
            <w:noWrap/>
            <w:vAlign w:val="center"/>
            <w:hideMark/>
          </w:tcPr>
          <w:p w14:paraId="2604A1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w:t>
            </w:r>
          </w:p>
        </w:tc>
        <w:tc>
          <w:tcPr>
            <w:tcW w:w="650" w:type="pct"/>
            <w:shd w:val="clear" w:color="auto" w:fill="auto"/>
            <w:noWrap/>
            <w:vAlign w:val="center"/>
            <w:hideMark/>
          </w:tcPr>
          <w:p w14:paraId="1AAE88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429" w:type="pct"/>
            <w:shd w:val="clear" w:color="auto" w:fill="auto"/>
            <w:noWrap/>
            <w:vAlign w:val="center"/>
            <w:hideMark/>
          </w:tcPr>
          <w:p w14:paraId="34B002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1380" w:type="pct"/>
            <w:shd w:val="clear" w:color="auto" w:fill="auto"/>
            <w:noWrap/>
            <w:vAlign w:val="center"/>
            <w:hideMark/>
          </w:tcPr>
          <w:p w14:paraId="5F547E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2061001001001400001</w:t>
            </w:r>
          </w:p>
        </w:tc>
        <w:tc>
          <w:tcPr>
            <w:tcW w:w="1333" w:type="pct"/>
            <w:shd w:val="clear" w:color="auto" w:fill="auto"/>
            <w:noWrap/>
            <w:vAlign w:val="center"/>
            <w:hideMark/>
          </w:tcPr>
          <w:p w14:paraId="477AD9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20 N° 21-31</w:t>
            </w:r>
          </w:p>
        </w:tc>
        <w:tc>
          <w:tcPr>
            <w:tcW w:w="1038" w:type="pct"/>
            <w:shd w:val="clear" w:color="auto" w:fill="auto"/>
            <w:noWrap/>
            <w:vAlign w:val="center"/>
            <w:hideMark/>
          </w:tcPr>
          <w:p w14:paraId="4EFE7A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0026-0021733</w:t>
            </w:r>
          </w:p>
        </w:tc>
      </w:tr>
      <w:tr w:rsidR="00426474" w:rsidRPr="00A112B6" w14:paraId="4DC52890" w14:textId="77777777" w:rsidTr="00075390">
        <w:trPr>
          <w:trHeight w:val="300"/>
        </w:trPr>
        <w:tc>
          <w:tcPr>
            <w:tcW w:w="5000" w:type="pct"/>
            <w:gridSpan w:val="6"/>
            <w:shd w:val="clear" w:color="auto" w:fill="auto"/>
            <w:noWrap/>
            <w:vAlign w:val="center"/>
          </w:tcPr>
          <w:p w14:paraId="2F90658D" w14:textId="77777777" w:rsidR="00426474" w:rsidRPr="00A112B6" w:rsidRDefault="00426474" w:rsidP="00105CD3">
            <w:pPr>
              <w:tabs>
                <w:tab w:val="left" w:pos="0"/>
              </w:tabs>
              <w:rPr>
                <w:rFonts w:asciiTheme="minorHAnsi" w:hAnsiTheme="minorHAnsi" w:cstheme="minorHAnsi"/>
                <w:color w:val="000000"/>
                <w:sz w:val="20"/>
                <w:szCs w:val="20"/>
                <w:lang w:val="pt-BR" w:eastAsia="pt-BR"/>
              </w:rPr>
            </w:pPr>
            <w:r w:rsidRPr="00A112B6">
              <w:rPr>
                <w:rFonts w:asciiTheme="minorHAnsi" w:hAnsiTheme="minorHAnsi" w:cstheme="minorHAnsi"/>
                <w:color w:val="000000"/>
                <w:sz w:val="20"/>
                <w:szCs w:val="20"/>
                <w:lang w:val="pt-BR" w:eastAsia="pt-BR"/>
              </w:rPr>
              <w:t xml:space="preserve">N.A No Aplica por ser </w:t>
            </w:r>
            <w:proofErr w:type="spellStart"/>
            <w:r w:rsidRPr="00A112B6">
              <w:rPr>
                <w:rFonts w:asciiTheme="minorHAnsi" w:hAnsiTheme="minorHAnsi" w:cstheme="minorHAnsi"/>
                <w:color w:val="000000"/>
                <w:sz w:val="20"/>
                <w:szCs w:val="20"/>
                <w:lang w:val="pt-BR" w:eastAsia="pt-BR"/>
              </w:rPr>
              <w:t>Espacio</w:t>
            </w:r>
            <w:proofErr w:type="spellEnd"/>
            <w:r w:rsidRPr="00A112B6">
              <w:rPr>
                <w:rFonts w:asciiTheme="minorHAnsi" w:hAnsiTheme="minorHAnsi" w:cstheme="minorHAnsi"/>
                <w:color w:val="000000"/>
                <w:sz w:val="20"/>
                <w:szCs w:val="20"/>
                <w:lang w:val="pt-BR" w:eastAsia="pt-BR"/>
              </w:rPr>
              <w:t xml:space="preserve"> Público</w:t>
            </w:r>
          </w:p>
          <w:p w14:paraId="51949FD9" w14:textId="77777777" w:rsidR="00426474" w:rsidRPr="00A112B6" w:rsidRDefault="00426474" w:rsidP="00105CD3">
            <w:pPr>
              <w:tabs>
                <w:tab w:val="left" w:pos="0"/>
              </w:tabs>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pt-BR" w:eastAsia="pt-BR"/>
              </w:rPr>
              <w:t xml:space="preserve">N.D </w:t>
            </w:r>
            <w:proofErr w:type="spellStart"/>
            <w:r w:rsidRPr="00A112B6">
              <w:rPr>
                <w:rFonts w:asciiTheme="minorHAnsi" w:hAnsiTheme="minorHAnsi" w:cstheme="minorHAnsi"/>
                <w:color w:val="000000"/>
                <w:sz w:val="20"/>
                <w:szCs w:val="20"/>
                <w:lang w:val="pt-BR" w:eastAsia="pt-BR"/>
              </w:rPr>
              <w:t>Información</w:t>
            </w:r>
            <w:proofErr w:type="spellEnd"/>
            <w:r w:rsidRPr="00A112B6">
              <w:rPr>
                <w:rFonts w:asciiTheme="minorHAnsi" w:hAnsiTheme="minorHAnsi" w:cstheme="minorHAnsi"/>
                <w:color w:val="000000"/>
                <w:sz w:val="20"/>
                <w:szCs w:val="20"/>
                <w:lang w:val="pt-BR" w:eastAsia="pt-BR"/>
              </w:rPr>
              <w:t xml:space="preserve"> No </w:t>
            </w:r>
            <w:proofErr w:type="spellStart"/>
            <w:r w:rsidRPr="00A112B6">
              <w:rPr>
                <w:rFonts w:asciiTheme="minorHAnsi" w:hAnsiTheme="minorHAnsi" w:cstheme="minorHAnsi"/>
                <w:color w:val="000000"/>
                <w:sz w:val="20"/>
                <w:szCs w:val="20"/>
                <w:lang w:val="pt-BR" w:eastAsia="pt-BR"/>
              </w:rPr>
              <w:t>disponible</w:t>
            </w:r>
            <w:proofErr w:type="spellEnd"/>
          </w:p>
        </w:tc>
      </w:tr>
      <w:bookmarkEnd w:id="13"/>
    </w:tbl>
    <w:p w14:paraId="1FB20943" w14:textId="77777777" w:rsidR="00426474" w:rsidRPr="00A112B6" w:rsidRDefault="00426474" w:rsidP="00105CD3">
      <w:pPr>
        <w:tabs>
          <w:tab w:val="left" w:pos="0"/>
        </w:tabs>
        <w:jc w:val="both"/>
        <w:rPr>
          <w:rFonts w:asciiTheme="minorHAnsi" w:hAnsiTheme="minorHAnsi" w:cstheme="minorHAnsi"/>
          <w:color w:val="000000"/>
          <w:sz w:val="20"/>
          <w:szCs w:val="20"/>
        </w:rPr>
      </w:pPr>
    </w:p>
    <w:p w14:paraId="0C1A06DD" w14:textId="77777777" w:rsidR="00426474" w:rsidRPr="00A112B6" w:rsidRDefault="00426474" w:rsidP="00105CD3">
      <w:pPr>
        <w:tabs>
          <w:tab w:val="left" w:pos="0"/>
        </w:tabs>
        <w:jc w:val="both"/>
        <w:rPr>
          <w:rFonts w:asciiTheme="minorHAnsi" w:hAnsiTheme="minorHAnsi" w:cstheme="minorHAnsi"/>
          <w:color w:val="000000"/>
          <w:sz w:val="20"/>
          <w:szCs w:val="20"/>
        </w:rPr>
      </w:pPr>
      <w:r w:rsidRPr="00A112B6">
        <w:rPr>
          <w:rFonts w:asciiTheme="minorHAnsi" w:hAnsiTheme="minorHAnsi" w:cstheme="minorHAnsi"/>
          <w:b/>
          <w:sz w:val="20"/>
          <w:szCs w:val="20"/>
        </w:rPr>
        <w:t>PARÁGRAFO 1.</w:t>
      </w:r>
      <w:r w:rsidRPr="00A112B6">
        <w:rPr>
          <w:rFonts w:asciiTheme="minorHAnsi" w:hAnsiTheme="minorHAnsi" w:cstheme="minorHAnsi"/>
          <w:sz w:val="20"/>
          <w:szCs w:val="20"/>
        </w:rPr>
        <w:t xml:space="preserve"> El espacio no construido y de uso público del Centro Histórico, correspondiente al trazado original de calles, plazas, plazoletas y parques, se considerará de Conservación Integral. Entre ellos se destacan el parque principal José María Córdova y los espacios públicos: Plazoleta Salvador Córdova, parques localizados en las zonas verdes de la Carrera 16 y de la Carrera 18, parque de la urbanización Balcones de San Rafael y la Plazoleta Monumento a la Virgen de las Misericordias. Cualquier intervención que se proyecte en espacios públicos deberá ser autorizada por el Ministerio de Cultura.</w:t>
      </w:r>
    </w:p>
    <w:p w14:paraId="5D86169D" w14:textId="77777777" w:rsidR="00426474" w:rsidRPr="00A112B6" w:rsidRDefault="00426474" w:rsidP="00105CD3">
      <w:pPr>
        <w:tabs>
          <w:tab w:val="left" w:pos="0"/>
        </w:tabs>
        <w:jc w:val="both"/>
        <w:rPr>
          <w:rFonts w:asciiTheme="minorHAnsi" w:hAnsiTheme="minorHAnsi" w:cstheme="minorHAnsi"/>
          <w:color w:val="000000"/>
          <w:sz w:val="20"/>
          <w:szCs w:val="20"/>
        </w:rPr>
      </w:pPr>
    </w:p>
    <w:p w14:paraId="7C1E6610" w14:textId="77777777" w:rsidR="00426474" w:rsidRPr="00A112B6" w:rsidRDefault="00426474" w:rsidP="00105CD3">
      <w:pPr>
        <w:pStyle w:val="ARTICULO"/>
        <w:tabs>
          <w:tab w:val="left" w:pos="0"/>
        </w:tabs>
        <w:spacing w:before="0"/>
        <w:ind w:left="0"/>
        <w:contextualSpacing/>
        <w:rPr>
          <w:rFonts w:asciiTheme="minorHAnsi" w:hAnsiTheme="minorHAnsi" w:cstheme="minorHAnsi"/>
          <w:color w:val="000000"/>
        </w:rPr>
      </w:pPr>
      <w:r w:rsidRPr="00A112B6">
        <w:rPr>
          <w:rFonts w:asciiTheme="minorHAnsi" w:hAnsiTheme="minorHAnsi" w:cstheme="minorHAnsi"/>
          <w:b/>
        </w:rPr>
        <w:t xml:space="preserve">Nivel de intervención 2 (NI-2), o de Conservación del tipo arquitectónico (CA) en el Área Afectada (AA). </w:t>
      </w:r>
      <w:r w:rsidRPr="00A112B6">
        <w:rPr>
          <w:rFonts w:asciiTheme="minorHAnsi" w:hAnsiTheme="minorHAnsi" w:cstheme="minorHAnsi"/>
          <w:color w:val="000000"/>
        </w:rPr>
        <w:t>Se aplica a inmuebles del grupo arquitectónico que tengan características representativas en términos de implantación predial (urbana), volumetría, distribución espacial y ornamentación, características que deben ser conservadas. Se permite la modificación de los espacios internos del inmueble, siempre y cuando se mantenga la autenticidad de su estructura espacial: disposición de accesos, vestíbulos, circulaciones horizontales y verticales, asegurando los siguientes aspectos:</w:t>
      </w:r>
    </w:p>
    <w:p w14:paraId="353E7CA2" w14:textId="77777777" w:rsidR="00426474" w:rsidRPr="00A112B6" w:rsidRDefault="00426474" w:rsidP="00105CD3">
      <w:pPr>
        <w:tabs>
          <w:tab w:val="left" w:pos="0"/>
        </w:tabs>
        <w:jc w:val="both"/>
        <w:rPr>
          <w:rFonts w:asciiTheme="minorHAnsi" w:hAnsiTheme="minorHAnsi" w:cstheme="minorHAnsi"/>
          <w:color w:val="000000"/>
          <w:sz w:val="20"/>
          <w:szCs w:val="20"/>
        </w:rPr>
      </w:pPr>
    </w:p>
    <w:p w14:paraId="39402067"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La conservación de las estructuras originales de tapia pisada o bahareque</w:t>
      </w:r>
    </w:p>
    <w:p w14:paraId="6C27E92E"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La conservación de las estructuras de madera en las cubiertas </w:t>
      </w:r>
    </w:p>
    <w:p w14:paraId="52297AC7"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La conservación de la carpintería de puertas, ventanas, balcones y canceles</w:t>
      </w:r>
    </w:p>
    <w:p w14:paraId="1C5801E2"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La conservación o restitución de pisos de tablón de gres o baldosas tradicionales de cemento </w:t>
      </w:r>
    </w:p>
    <w:p w14:paraId="774CE98E"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La conservación o liberación de los patios originales</w:t>
      </w:r>
    </w:p>
    <w:p w14:paraId="5CA8DE1A"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La conservación o liberación de los solares originales</w:t>
      </w:r>
    </w:p>
    <w:p w14:paraId="555D6C7A" w14:textId="77777777" w:rsidR="00426474" w:rsidRPr="00A112B6" w:rsidRDefault="00426474" w:rsidP="00415A95">
      <w:pPr>
        <w:pStyle w:val="Prrafodelista"/>
        <w:numPr>
          <w:ilvl w:val="1"/>
          <w:numId w:val="30"/>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La tipología edificatoria tradicional</w:t>
      </w:r>
    </w:p>
    <w:p w14:paraId="7C1766C6" w14:textId="77777777" w:rsidR="00426474" w:rsidRPr="00A112B6" w:rsidRDefault="00426474" w:rsidP="00105CD3">
      <w:pPr>
        <w:tabs>
          <w:tab w:val="left" w:pos="0"/>
        </w:tabs>
        <w:jc w:val="both"/>
        <w:rPr>
          <w:rFonts w:asciiTheme="minorHAnsi" w:hAnsiTheme="minorHAnsi" w:cstheme="minorHAnsi"/>
          <w:color w:val="000000"/>
          <w:sz w:val="20"/>
          <w:szCs w:val="20"/>
        </w:rPr>
      </w:pPr>
    </w:p>
    <w:p w14:paraId="28CEADB2" w14:textId="77777777" w:rsidR="00426474" w:rsidRPr="00A112B6" w:rsidRDefault="00426474" w:rsidP="00105CD3">
      <w:pPr>
        <w:tabs>
          <w:tab w:val="left" w:pos="0"/>
        </w:tabs>
        <w:jc w:val="both"/>
        <w:rPr>
          <w:rFonts w:asciiTheme="minorHAnsi" w:hAnsiTheme="minorHAnsi" w:cstheme="minorHAnsi"/>
          <w:bCs/>
          <w:color w:val="000000"/>
          <w:sz w:val="20"/>
          <w:szCs w:val="20"/>
        </w:rPr>
      </w:pPr>
      <w:r w:rsidRPr="00A112B6">
        <w:rPr>
          <w:rFonts w:asciiTheme="minorHAnsi" w:hAnsiTheme="minorHAnsi" w:cstheme="minorHAnsi"/>
          <w:bCs/>
          <w:color w:val="000000"/>
          <w:sz w:val="20"/>
          <w:szCs w:val="20"/>
        </w:rPr>
        <w:t>A continuación, se especifican las manzanas y los predios del Centro Histórico que tienen Nivel de Intervención 2 (NI-2) de Conservación del tipo Arquitectónico (CA), localizados en el Área Afectada (A.A.):</w:t>
      </w:r>
    </w:p>
    <w:p w14:paraId="1BEA5192" w14:textId="77777777" w:rsidR="00426474" w:rsidRPr="00A112B6" w:rsidRDefault="00426474" w:rsidP="00105CD3">
      <w:pPr>
        <w:tabs>
          <w:tab w:val="left" w:pos="0"/>
        </w:tabs>
        <w:jc w:val="both"/>
        <w:rPr>
          <w:rFonts w:asciiTheme="minorHAnsi" w:hAnsiTheme="minorHAnsi" w:cstheme="minorHAnsi"/>
          <w:color w:val="000000"/>
          <w:sz w:val="20"/>
          <w:szCs w:val="20"/>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93"/>
        <w:gridCol w:w="708"/>
        <w:gridCol w:w="2410"/>
        <w:gridCol w:w="2126"/>
        <w:gridCol w:w="1701"/>
      </w:tblGrid>
      <w:tr w:rsidR="00426474" w:rsidRPr="00A112B6" w14:paraId="5E57CEB2" w14:textId="77777777" w:rsidTr="0001474E">
        <w:trPr>
          <w:trHeight w:val="300"/>
          <w:tblHeader/>
        </w:trPr>
        <w:tc>
          <w:tcPr>
            <w:tcW w:w="851" w:type="dxa"/>
            <w:shd w:val="clear" w:color="auto" w:fill="auto"/>
            <w:noWrap/>
            <w:vAlign w:val="center"/>
            <w:hideMark/>
          </w:tcPr>
          <w:p w14:paraId="07480198"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N°</w:t>
            </w:r>
          </w:p>
        </w:tc>
        <w:tc>
          <w:tcPr>
            <w:tcW w:w="993" w:type="dxa"/>
            <w:shd w:val="clear" w:color="auto" w:fill="auto"/>
            <w:noWrap/>
            <w:vAlign w:val="center"/>
            <w:hideMark/>
          </w:tcPr>
          <w:p w14:paraId="7071D67E"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Manzana</w:t>
            </w:r>
          </w:p>
        </w:tc>
        <w:tc>
          <w:tcPr>
            <w:tcW w:w="708" w:type="dxa"/>
            <w:shd w:val="clear" w:color="auto" w:fill="auto"/>
            <w:noWrap/>
            <w:vAlign w:val="center"/>
            <w:hideMark/>
          </w:tcPr>
          <w:p w14:paraId="5A3E9B67"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Predio</w:t>
            </w:r>
          </w:p>
        </w:tc>
        <w:tc>
          <w:tcPr>
            <w:tcW w:w="2410" w:type="dxa"/>
            <w:shd w:val="clear" w:color="auto" w:fill="auto"/>
            <w:noWrap/>
            <w:vAlign w:val="center"/>
            <w:hideMark/>
          </w:tcPr>
          <w:p w14:paraId="2EDCB388"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Cédula Catastral</w:t>
            </w:r>
          </w:p>
        </w:tc>
        <w:tc>
          <w:tcPr>
            <w:tcW w:w="2126" w:type="dxa"/>
            <w:shd w:val="clear" w:color="auto" w:fill="auto"/>
            <w:noWrap/>
            <w:vAlign w:val="center"/>
            <w:hideMark/>
          </w:tcPr>
          <w:p w14:paraId="63E03E92"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Nomenclatura</w:t>
            </w:r>
            <w:r w:rsidRPr="00A112B6">
              <w:rPr>
                <w:rFonts w:asciiTheme="minorHAnsi" w:hAnsiTheme="minorHAnsi" w:cstheme="minorHAnsi"/>
                <w:b/>
                <w:bCs/>
                <w:sz w:val="20"/>
                <w:szCs w:val="20"/>
              </w:rPr>
              <w:br/>
              <w:t>Predial</w:t>
            </w:r>
          </w:p>
        </w:tc>
        <w:tc>
          <w:tcPr>
            <w:tcW w:w="1701" w:type="dxa"/>
            <w:shd w:val="clear" w:color="auto" w:fill="auto"/>
            <w:noWrap/>
            <w:vAlign w:val="center"/>
            <w:hideMark/>
          </w:tcPr>
          <w:p w14:paraId="2CCD62E6"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Matrícula inmobiliaria</w:t>
            </w:r>
          </w:p>
        </w:tc>
      </w:tr>
      <w:tr w:rsidR="00426474" w:rsidRPr="00A112B6" w14:paraId="4F234258" w14:textId="77777777" w:rsidTr="0001474E">
        <w:trPr>
          <w:trHeight w:val="300"/>
        </w:trPr>
        <w:tc>
          <w:tcPr>
            <w:tcW w:w="851" w:type="dxa"/>
            <w:shd w:val="clear" w:color="auto" w:fill="auto"/>
            <w:noWrap/>
            <w:vAlign w:val="center"/>
            <w:hideMark/>
          </w:tcPr>
          <w:p w14:paraId="69A164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w:t>
            </w:r>
          </w:p>
        </w:tc>
        <w:tc>
          <w:tcPr>
            <w:tcW w:w="993" w:type="dxa"/>
            <w:shd w:val="clear" w:color="auto" w:fill="auto"/>
            <w:noWrap/>
            <w:vAlign w:val="center"/>
            <w:hideMark/>
          </w:tcPr>
          <w:p w14:paraId="6FA884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2EDEBE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324EE8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2061001001000500001</w:t>
            </w:r>
          </w:p>
        </w:tc>
        <w:tc>
          <w:tcPr>
            <w:tcW w:w="2126" w:type="dxa"/>
            <w:shd w:val="clear" w:color="auto" w:fill="auto"/>
            <w:noWrap/>
            <w:vAlign w:val="center"/>
            <w:hideMark/>
          </w:tcPr>
          <w:p w14:paraId="1849D4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18-05</w:t>
            </w:r>
          </w:p>
        </w:tc>
        <w:tc>
          <w:tcPr>
            <w:tcW w:w="1701" w:type="dxa"/>
            <w:shd w:val="clear" w:color="auto" w:fill="auto"/>
            <w:noWrap/>
            <w:vAlign w:val="center"/>
            <w:hideMark/>
          </w:tcPr>
          <w:p w14:paraId="635F03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0026-0003496</w:t>
            </w:r>
          </w:p>
        </w:tc>
      </w:tr>
      <w:tr w:rsidR="00426474" w:rsidRPr="00A112B6" w14:paraId="523A140F" w14:textId="77777777" w:rsidTr="0001474E">
        <w:trPr>
          <w:trHeight w:val="300"/>
        </w:trPr>
        <w:tc>
          <w:tcPr>
            <w:tcW w:w="851" w:type="dxa"/>
            <w:shd w:val="clear" w:color="auto" w:fill="auto"/>
            <w:noWrap/>
            <w:vAlign w:val="center"/>
            <w:hideMark/>
          </w:tcPr>
          <w:p w14:paraId="16B511B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w:t>
            </w:r>
          </w:p>
        </w:tc>
        <w:tc>
          <w:tcPr>
            <w:tcW w:w="993" w:type="dxa"/>
            <w:shd w:val="clear" w:color="auto" w:fill="auto"/>
            <w:noWrap/>
            <w:vAlign w:val="center"/>
            <w:hideMark/>
          </w:tcPr>
          <w:p w14:paraId="3B7695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4F5E4D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6FBF4C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2061001001000500002</w:t>
            </w:r>
          </w:p>
        </w:tc>
        <w:tc>
          <w:tcPr>
            <w:tcW w:w="2126" w:type="dxa"/>
            <w:shd w:val="clear" w:color="auto" w:fill="auto"/>
            <w:noWrap/>
            <w:vAlign w:val="center"/>
            <w:hideMark/>
          </w:tcPr>
          <w:p w14:paraId="18E12E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17-135</w:t>
            </w:r>
          </w:p>
        </w:tc>
        <w:tc>
          <w:tcPr>
            <w:tcW w:w="1701" w:type="dxa"/>
            <w:shd w:val="clear" w:color="auto" w:fill="auto"/>
            <w:noWrap/>
            <w:vAlign w:val="center"/>
            <w:hideMark/>
          </w:tcPr>
          <w:p w14:paraId="11BB1C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0026-0000732</w:t>
            </w:r>
          </w:p>
        </w:tc>
      </w:tr>
      <w:tr w:rsidR="00426474" w:rsidRPr="00A112B6" w14:paraId="172042B2" w14:textId="77777777" w:rsidTr="0001474E">
        <w:trPr>
          <w:trHeight w:val="300"/>
        </w:trPr>
        <w:tc>
          <w:tcPr>
            <w:tcW w:w="851" w:type="dxa"/>
            <w:shd w:val="clear" w:color="auto" w:fill="auto"/>
            <w:noWrap/>
            <w:vAlign w:val="center"/>
            <w:hideMark/>
          </w:tcPr>
          <w:p w14:paraId="19206B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w:t>
            </w:r>
          </w:p>
        </w:tc>
        <w:tc>
          <w:tcPr>
            <w:tcW w:w="993" w:type="dxa"/>
            <w:shd w:val="clear" w:color="auto" w:fill="auto"/>
            <w:noWrap/>
            <w:vAlign w:val="center"/>
            <w:hideMark/>
          </w:tcPr>
          <w:p w14:paraId="0BDB18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6F3C808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7F1C45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2061001001000500003</w:t>
            </w:r>
          </w:p>
        </w:tc>
        <w:tc>
          <w:tcPr>
            <w:tcW w:w="2126" w:type="dxa"/>
            <w:shd w:val="clear" w:color="auto" w:fill="auto"/>
            <w:noWrap/>
            <w:vAlign w:val="center"/>
            <w:hideMark/>
          </w:tcPr>
          <w:p w14:paraId="7AAE22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17-131</w:t>
            </w:r>
          </w:p>
        </w:tc>
        <w:tc>
          <w:tcPr>
            <w:tcW w:w="1701" w:type="dxa"/>
            <w:shd w:val="clear" w:color="auto" w:fill="auto"/>
            <w:noWrap/>
            <w:vAlign w:val="center"/>
            <w:hideMark/>
          </w:tcPr>
          <w:p w14:paraId="056BE4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0026-0014413</w:t>
            </w:r>
          </w:p>
        </w:tc>
      </w:tr>
      <w:tr w:rsidR="00426474" w:rsidRPr="00A112B6" w14:paraId="0D78137F" w14:textId="77777777" w:rsidTr="0001474E">
        <w:trPr>
          <w:trHeight w:val="300"/>
        </w:trPr>
        <w:tc>
          <w:tcPr>
            <w:tcW w:w="851" w:type="dxa"/>
            <w:shd w:val="clear" w:color="auto" w:fill="auto"/>
            <w:noWrap/>
            <w:vAlign w:val="center"/>
            <w:hideMark/>
          </w:tcPr>
          <w:p w14:paraId="4BAB59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w:t>
            </w:r>
          </w:p>
        </w:tc>
        <w:tc>
          <w:tcPr>
            <w:tcW w:w="993" w:type="dxa"/>
            <w:shd w:val="clear" w:color="auto" w:fill="auto"/>
            <w:noWrap/>
            <w:vAlign w:val="center"/>
            <w:hideMark/>
          </w:tcPr>
          <w:p w14:paraId="07888A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C3386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7FBE0B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2061001001000500004</w:t>
            </w:r>
          </w:p>
        </w:tc>
        <w:tc>
          <w:tcPr>
            <w:tcW w:w="2126" w:type="dxa"/>
            <w:shd w:val="clear" w:color="auto" w:fill="auto"/>
            <w:noWrap/>
            <w:vAlign w:val="center"/>
            <w:hideMark/>
          </w:tcPr>
          <w:p w14:paraId="38D2724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17-115</w:t>
            </w:r>
          </w:p>
        </w:tc>
        <w:tc>
          <w:tcPr>
            <w:tcW w:w="1701" w:type="dxa"/>
            <w:shd w:val="clear" w:color="auto" w:fill="auto"/>
            <w:noWrap/>
            <w:vAlign w:val="center"/>
            <w:hideMark/>
          </w:tcPr>
          <w:p w14:paraId="7C7772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0026-0015590</w:t>
            </w:r>
          </w:p>
        </w:tc>
      </w:tr>
      <w:tr w:rsidR="00426474" w:rsidRPr="00A112B6" w14:paraId="4540AA63" w14:textId="77777777" w:rsidTr="0001474E">
        <w:trPr>
          <w:trHeight w:val="300"/>
        </w:trPr>
        <w:tc>
          <w:tcPr>
            <w:tcW w:w="851" w:type="dxa"/>
            <w:shd w:val="clear" w:color="auto" w:fill="auto"/>
            <w:noWrap/>
            <w:vAlign w:val="center"/>
            <w:hideMark/>
          </w:tcPr>
          <w:p w14:paraId="5290BA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w:t>
            </w:r>
          </w:p>
        </w:tc>
        <w:tc>
          <w:tcPr>
            <w:tcW w:w="993" w:type="dxa"/>
            <w:shd w:val="clear" w:color="auto" w:fill="auto"/>
            <w:noWrap/>
            <w:vAlign w:val="center"/>
            <w:hideMark/>
          </w:tcPr>
          <w:p w14:paraId="154789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47FD89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67A510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2061001001000500005</w:t>
            </w:r>
          </w:p>
        </w:tc>
        <w:tc>
          <w:tcPr>
            <w:tcW w:w="2126" w:type="dxa"/>
            <w:shd w:val="clear" w:color="auto" w:fill="auto"/>
            <w:noWrap/>
            <w:vAlign w:val="center"/>
            <w:hideMark/>
          </w:tcPr>
          <w:p w14:paraId="428014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17-95</w:t>
            </w:r>
          </w:p>
        </w:tc>
        <w:tc>
          <w:tcPr>
            <w:tcW w:w="1701" w:type="dxa"/>
            <w:shd w:val="clear" w:color="auto" w:fill="auto"/>
            <w:noWrap/>
            <w:vAlign w:val="center"/>
            <w:hideMark/>
          </w:tcPr>
          <w:p w14:paraId="469E62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0026-0011634</w:t>
            </w:r>
          </w:p>
        </w:tc>
      </w:tr>
      <w:tr w:rsidR="00426474" w:rsidRPr="00A112B6" w14:paraId="6170C286" w14:textId="77777777" w:rsidTr="0001474E">
        <w:trPr>
          <w:trHeight w:val="300"/>
        </w:trPr>
        <w:tc>
          <w:tcPr>
            <w:tcW w:w="851" w:type="dxa"/>
            <w:shd w:val="clear" w:color="auto" w:fill="auto"/>
            <w:noWrap/>
            <w:vAlign w:val="center"/>
            <w:hideMark/>
          </w:tcPr>
          <w:p w14:paraId="5CD56A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w:t>
            </w:r>
          </w:p>
        </w:tc>
        <w:tc>
          <w:tcPr>
            <w:tcW w:w="993" w:type="dxa"/>
            <w:shd w:val="clear" w:color="auto" w:fill="auto"/>
            <w:noWrap/>
            <w:vAlign w:val="center"/>
            <w:hideMark/>
          </w:tcPr>
          <w:p w14:paraId="027629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A1A59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2FEAE2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2061001001000500006</w:t>
            </w:r>
          </w:p>
        </w:tc>
        <w:tc>
          <w:tcPr>
            <w:tcW w:w="2126" w:type="dxa"/>
            <w:shd w:val="clear" w:color="auto" w:fill="auto"/>
            <w:noWrap/>
            <w:vAlign w:val="center"/>
            <w:hideMark/>
          </w:tcPr>
          <w:p w14:paraId="60F3A2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17-91</w:t>
            </w:r>
          </w:p>
        </w:tc>
        <w:tc>
          <w:tcPr>
            <w:tcW w:w="1701" w:type="dxa"/>
            <w:shd w:val="clear" w:color="auto" w:fill="auto"/>
            <w:noWrap/>
            <w:vAlign w:val="center"/>
            <w:hideMark/>
          </w:tcPr>
          <w:p w14:paraId="7DA5EC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0026-0006205</w:t>
            </w:r>
          </w:p>
        </w:tc>
      </w:tr>
      <w:tr w:rsidR="00426474" w:rsidRPr="00A112B6" w14:paraId="150B7AF5" w14:textId="77777777" w:rsidTr="0001474E">
        <w:trPr>
          <w:trHeight w:val="300"/>
        </w:trPr>
        <w:tc>
          <w:tcPr>
            <w:tcW w:w="851" w:type="dxa"/>
            <w:shd w:val="clear" w:color="auto" w:fill="auto"/>
            <w:noWrap/>
            <w:vAlign w:val="center"/>
            <w:hideMark/>
          </w:tcPr>
          <w:p w14:paraId="3DE37E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w:t>
            </w:r>
          </w:p>
        </w:tc>
        <w:tc>
          <w:tcPr>
            <w:tcW w:w="993" w:type="dxa"/>
            <w:shd w:val="clear" w:color="auto" w:fill="auto"/>
            <w:noWrap/>
            <w:vAlign w:val="center"/>
            <w:hideMark/>
          </w:tcPr>
          <w:p w14:paraId="5B8061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67313DE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6721EA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2061001001000500007</w:t>
            </w:r>
          </w:p>
        </w:tc>
        <w:tc>
          <w:tcPr>
            <w:tcW w:w="2126" w:type="dxa"/>
            <w:shd w:val="clear" w:color="auto" w:fill="auto"/>
            <w:noWrap/>
            <w:vAlign w:val="center"/>
            <w:hideMark/>
          </w:tcPr>
          <w:p w14:paraId="1B232B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17-75</w:t>
            </w:r>
          </w:p>
        </w:tc>
        <w:tc>
          <w:tcPr>
            <w:tcW w:w="1701" w:type="dxa"/>
            <w:shd w:val="clear" w:color="auto" w:fill="auto"/>
            <w:noWrap/>
            <w:vAlign w:val="center"/>
            <w:hideMark/>
          </w:tcPr>
          <w:p w14:paraId="2F48C0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0026-0013181</w:t>
            </w:r>
          </w:p>
        </w:tc>
      </w:tr>
      <w:tr w:rsidR="00426474" w:rsidRPr="00A112B6" w14:paraId="165DF7C9" w14:textId="77777777" w:rsidTr="0001474E">
        <w:trPr>
          <w:trHeight w:val="300"/>
        </w:trPr>
        <w:tc>
          <w:tcPr>
            <w:tcW w:w="851" w:type="dxa"/>
            <w:shd w:val="clear" w:color="auto" w:fill="auto"/>
            <w:noWrap/>
            <w:vAlign w:val="center"/>
            <w:hideMark/>
          </w:tcPr>
          <w:p w14:paraId="7478BC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w:t>
            </w:r>
          </w:p>
        </w:tc>
        <w:tc>
          <w:tcPr>
            <w:tcW w:w="993" w:type="dxa"/>
            <w:shd w:val="clear" w:color="auto" w:fill="auto"/>
            <w:noWrap/>
            <w:vAlign w:val="center"/>
            <w:hideMark/>
          </w:tcPr>
          <w:p w14:paraId="56E66C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60D2C2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107932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2061001001000500008</w:t>
            </w:r>
          </w:p>
        </w:tc>
        <w:tc>
          <w:tcPr>
            <w:tcW w:w="2126" w:type="dxa"/>
            <w:shd w:val="clear" w:color="auto" w:fill="auto"/>
            <w:noWrap/>
            <w:vAlign w:val="center"/>
            <w:hideMark/>
          </w:tcPr>
          <w:p w14:paraId="1482ED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17-71</w:t>
            </w:r>
          </w:p>
        </w:tc>
        <w:tc>
          <w:tcPr>
            <w:tcW w:w="1701" w:type="dxa"/>
            <w:shd w:val="clear" w:color="auto" w:fill="auto"/>
            <w:noWrap/>
            <w:vAlign w:val="center"/>
            <w:hideMark/>
          </w:tcPr>
          <w:p w14:paraId="7DD959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0026-0001733</w:t>
            </w:r>
          </w:p>
        </w:tc>
      </w:tr>
      <w:tr w:rsidR="00426474" w:rsidRPr="00A112B6" w14:paraId="516EFF25" w14:textId="77777777" w:rsidTr="0001474E">
        <w:trPr>
          <w:trHeight w:val="300"/>
        </w:trPr>
        <w:tc>
          <w:tcPr>
            <w:tcW w:w="851" w:type="dxa"/>
            <w:shd w:val="clear" w:color="auto" w:fill="auto"/>
            <w:noWrap/>
            <w:vAlign w:val="center"/>
            <w:hideMark/>
          </w:tcPr>
          <w:p w14:paraId="2DF788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w:t>
            </w:r>
          </w:p>
        </w:tc>
        <w:tc>
          <w:tcPr>
            <w:tcW w:w="993" w:type="dxa"/>
            <w:shd w:val="clear" w:color="auto" w:fill="auto"/>
            <w:noWrap/>
            <w:vAlign w:val="center"/>
            <w:hideMark/>
          </w:tcPr>
          <w:p w14:paraId="0C389B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2B648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55F5E94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2061001001000500009</w:t>
            </w:r>
          </w:p>
        </w:tc>
        <w:tc>
          <w:tcPr>
            <w:tcW w:w="2126" w:type="dxa"/>
            <w:shd w:val="clear" w:color="auto" w:fill="auto"/>
            <w:noWrap/>
            <w:vAlign w:val="center"/>
            <w:hideMark/>
          </w:tcPr>
          <w:p w14:paraId="5603B7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17-63</w:t>
            </w:r>
          </w:p>
        </w:tc>
        <w:tc>
          <w:tcPr>
            <w:tcW w:w="1701" w:type="dxa"/>
            <w:shd w:val="clear" w:color="auto" w:fill="auto"/>
            <w:noWrap/>
            <w:vAlign w:val="center"/>
            <w:hideMark/>
          </w:tcPr>
          <w:p w14:paraId="679B71F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0026-0011976</w:t>
            </w:r>
          </w:p>
        </w:tc>
      </w:tr>
      <w:tr w:rsidR="00426474" w:rsidRPr="00A112B6" w14:paraId="7A1D1CFD" w14:textId="77777777" w:rsidTr="0001474E">
        <w:trPr>
          <w:trHeight w:val="300"/>
        </w:trPr>
        <w:tc>
          <w:tcPr>
            <w:tcW w:w="851" w:type="dxa"/>
            <w:shd w:val="clear" w:color="auto" w:fill="auto"/>
            <w:noWrap/>
            <w:vAlign w:val="center"/>
            <w:hideMark/>
          </w:tcPr>
          <w:p w14:paraId="2A3F0B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w:t>
            </w:r>
          </w:p>
        </w:tc>
        <w:tc>
          <w:tcPr>
            <w:tcW w:w="993" w:type="dxa"/>
            <w:shd w:val="clear" w:color="auto" w:fill="auto"/>
            <w:noWrap/>
            <w:vAlign w:val="center"/>
            <w:hideMark/>
          </w:tcPr>
          <w:p w14:paraId="4F97DF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05483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15403C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2061001001000500010</w:t>
            </w:r>
          </w:p>
        </w:tc>
        <w:tc>
          <w:tcPr>
            <w:tcW w:w="2126" w:type="dxa"/>
            <w:shd w:val="clear" w:color="auto" w:fill="auto"/>
            <w:noWrap/>
            <w:vAlign w:val="center"/>
            <w:hideMark/>
          </w:tcPr>
          <w:p w14:paraId="5C5E2A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17-59</w:t>
            </w:r>
          </w:p>
        </w:tc>
        <w:tc>
          <w:tcPr>
            <w:tcW w:w="1701" w:type="dxa"/>
            <w:shd w:val="clear" w:color="auto" w:fill="auto"/>
            <w:noWrap/>
            <w:vAlign w:val="center"/>
            <w:hideMark/>
          </w:tcPr>
          <w:p w14:paraId="23832B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0026-0004536</w:t>
            </w:r>
          </w:p>
        </w:tc>
      </w:tr>
      <w:tr w:rsidR="00426474" w:rsidRPr="00A112B6" w14:paraId="687B85DF" w14:textId="77777777" w:rsidTr="0001474E">
        <w:trPr>
          <w:trHeight w:val="300"/>
        </w:trPr>
        <w:tc>
          <w:tcPr>
            <w:tcW w:w="851" w:type="dxa"/>
            <w:shd w:val="clear" w:color="auto" w:fill="auto"/>
            <w:noWrap/>
            <w:vAlign w:val="center"/>
            <w:hideMark/>
          </w:tcPr>
          <w:p w14:paraId="49EE117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w:t>
            </w:r>
          </w:p>
        </w:tc>
        <w:tc>
          <w:tcPr>
            <w:tcW w:w="993" w:type="dxa"/>
            <w:shd w:val="clear" w:color="auto" w:fill="auto"/>
            <w:noWrap/>
            <w:vAlign w:val="center"/>
            <w:hideMark/>
          </w:tcPr>
          <w:p w14:paraId="4D20F0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3AF8D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00CC4F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2061001001000500011</w:t>
            </w:r>
          </w:p>
        </w:tc>
        <w:tc>
          <w:tcPr>
            <w:tcW w:w="2126" w:type="dxa"/>
            <w:shd w:val="clear" w:color="auto" w:fill="auto"/>
            <w:noWrap/>
            <w:vAlign w:val="center"/>
            <w:hideMark/>
          </w:tcPr>
          <w:p w14:paraId="39122E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17-53</w:t>
            </w:r>
          </w:p>
        </w:tc>
        <w:tc>
          <w:tcPr>
            <w:tcW w:w="1701" w:type="dxa"/>
            <w:shd w:val="clear" w:color="auto" w:fill="auto"/>
            <w:noWrap/>
            <w:vAlign w:val="center"/>
            <w:hideMark/>
          </w:tcPr>
          <w:p w14:paraId="09965D0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0026-0004535</w:t>
            </w:r>
          </w:p>
        </w:tc>
      </w:tr>
      <w:tr w:rsidR="00426474" w:rsidRPr="00A112B6" w14:paraId="0A48970D" w14:textId="77777777" w:rsidTr="0001474E">
        <w:trPr>
          <w:trHeight w:val="300"/>
        </w:trPr>
        <w:tc>
          <w:tcPr>
            <w:tcW w:w="851" w:type="dxa"/>
            <w:shd w:val="clear" w:color="auto" w:fill="auto"/>
            <w:noWrap/>
            <w:vAlign w:val="center"/>
            <w:hideMark/>
          </w:tcPr>
          <w:p w14:paraId="65CB9B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w:t>
            </w:r>
          </w:p>
        </w:tc>
        <w:tc>
          <w:tcPr>
            <w:tcW w:w="993" w:type="dxa"/>
            <w:shd w:val="clear" w:color="auto" w:fill="auto"/>
            <w:noWrap/>
            <w:vAlign w:val="center"/>
            <w:hideMark/>
          </w:tcPr>
          <w:p w14:paraId="4F2973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43CA8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260CD9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2061001001000500012</w:t>
            </w:r>
          </w:p>
        </w:tc>
        <w:tc>
          <w:tcPr>
            <w:tcW w:w="2126" w:type="dxa"/>
            <w:shd w:val="clear" w:color="auto" w:fill="auto"/>
            <w:noWrap/>
            <w:vAlign w:val="center"/>
            <w:hideMark/>
          </w:tcPr>
          <w:p w14:paraId="55F880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17-49</w:t>
            </w:r>
          </w:p>
        </w:tc>
        <w:tc>
          <w:tcPr>
            <w:tcW w:w="1701" w:type="dxa"/>
            <w:shd w:val="clear" w:color="auto" w:fill="auto"/>
            <w:noWrap/>
            <w:vAlign w:val="center"/>
            <w:hideMark/>
          </w:tcPr>
          <w:p w14:paraId="3968F3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0026-0009513</w:t>
            </w:r>
          </w:p>
        </w:tc>
      </w:tr>
      <w:tr w:rsidR="00426474" w:rsidRPr="00A112B6" w14:paraId="00C8374D" w14:textId="77777777" w:rsidTr="0001474E">
        <w:trPr>
          <w:trHeight w:val="300"/>
        </w:trPr>
        <w:tc>
          <w:tcPr>
            <w:tcW w:w="851" w:type="dxa"/>
            <w:shd w:val="clear" w:color="auto" w:fill="auto"/>
            <w:noWrap/>
            <w:vAlign w:val="center"/>
            <w:hideMark/>
          </w:tcPr>
          <w:p w14:paraId="1DD775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w:t>
            </w:r>
          </w:p>
        </w:tc>
        <w:tc>
          <w:tcPr>
            <w:tcW w:w="993" w:type="dxa"/>
            <w:shd w:val="clear" w:color="auto" w:fill="auto"/>
            <w:noWrap/>
            <w:vAlign w:val="center"/>
            <w:hideMark/>
          </w:tcPr>
          <w:p w14:paraId="6DB2A82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9E9A2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1310D8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2061001001000500013</w:t>
            </w:r>
          </w:p>
        </w:tc>
        <w:tc>
          <w:tcPr>
            <w:tcW w:w="2126" w:type="dxa"/>
            <w:shd w:val="clear" w:color="auto" w:fill="auto"/>
            <w:noWrap/>
            <w:vAlign w:val="center"/>
            <w:hideMark/>
          </w:tcPr>
          <w:p w14:paraId="085AE4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17-35</w:t>
            </w:r>
          </w:p>
        </w:tc>
        <w:tc>
          <w:tcPr>
            <w:tcW w:w="1701" w:type="dxa"/>
            <w:shd w:val="clear" w:color="auto" w:fill="auto"/>
            <w:noWrap/>
            <w:vAlign w:val="center"/>
            <w:hideMark/>
          </w:tcPr>
          <w:p w14:paraId="21FCF8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0026-0006539</w:t>
            </w:r>
          </w:p>
        </w:tc>
      </w:tr>
      <w:tr w:rsidR="00426474" w:rsidRPr="00A112B6" w14:paraId="134A7958" w14:textId="77777777" w:rsidTr="0001474E">
        <w:trPr>
          <w:trHeight w:val="300"/>
        </w:trPr>
        <w:tc>
          <w:tcPr>
            <w:tcW w:w="851" w:type="dxa"/>
            <w:shd w:val="clear" w:color="auto" w:fill="auto"/>
            <w:noWrap/>
            <w:vAlign w:val="center"/>
            <w:hideMark/>
          </w:tcPr>
          <w:p w14:paraId="1BFE3D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w:t>
            </w:r>
          </w:p>
        </w:tc>
        <w:tc>
          <w:tcPr>
            <w:tcW w:w="993" w:type="dxa"/>
            <w:shd w:val="clear" w:color="auto" w:fill="auto"/>
            <w:noWrap/>
            <w:vAlign w:val="center"/>
            <w:hideMark/>
          </w:tcPr>
          <w:p w14:paraId="038EBC8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5E35C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4E5207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2061001001000500014</w:t>
            </w:r>
          </w:p>
        </w:tc>
        <w:tc>
          <w:tcPr>
            <w:tcW w:w="2126" w:type="dxa"/>
            <w:shd w:val="clear" w:color="auto" w:fill="auto"/>
            <w:noWrap/>
            <w:vAlign w:val="center"/>
            <w:hideMark/>
          </w:tcPr>
          <w:p w14:paraId="3C0934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17-27</w:t>
            </w:r>
          </w:p>
        </w:tc>
        <w:tc>
          <w:tcPr>
            <w:tcW w:w="1701" w:type="dxa"/>
            <w:shd w:val="clear" w:color="auto" w:fill="auto"/>
            <w:noWrap/>
            <w:vAlign w:val="center"/>
            <w:hideMark/>
          </w:tcPr>
          <w:p w14:paraId="4826CB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0026-0017218</w:t>
            </w:r>
          </w:p>
        </w:tc>
      </w:tr>
      <w:tr w:rsidR="00426474" w:rsidRPr="00A112B6" w14:paraId="677A7B78" w14:textId="77777777" w:rsidTr="0001474E">
        <w:trPr>
          <w:trHeight w:val="300"/>
        </w:trPr>
        <w:tc>
          <w:tcPr>
            <w:tcW w:w="851" w:type="dxa"/>
            <w:shd w:val="clear" w:color="auto" w:fill="auto"/>
            <w:noWrap/>
            <w:vAlign w:val="center"/>
            <w:hideMark/>
          </w:tcPr>
          <w:p w14:paraId="2B1DD0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w:t>
            </w:r>
          </w:p>
        </w:tc>
        <w:tc>
          <w:tcPr>
            <w:tcW w:w="993" w:type="dxa"/>
            <w:shd w:val="clear" w:color="auto" w:fill="auto"/>
            <w:noWrap/>
            <w:vAlign w:val="center"/>
            <w:hideMark/>
          </w:tcPr>
          <w:p w14:paraId="31DD4C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1C90D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691D40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2061001001000500015</w:t>
            </w:r>
          </w:p>
        </w:tc>
        <w:tc>
          <w:tcPr>
            <w:tcW w:w="2126" w:type="dxa"/>
            <w:shd w:val="clear" w:color="auto" w:fill="auto"/>
            <w:noWrap/>
            <w:vAlign w:val="center"/>
            <w:hideMark/>
          </w:tcPr>
          <w:p w14:paraId="22513A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17-23</w:t>
            </w:r>
          </w:p>
        </w:tc>
        <w:tc>
          <w:tcPr>
            <w:tcW w:w="1701" w:type="dxa"/>
            <w:shd w:val="clear" w:color="auto" w:fill="auto"/>
            <w:noWrap/>
            <w:vAlign w:val="center"/>
            <w:hideMark/>
          </w:tcPr>
          <w:p w14:paraId="2148232F"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9E5021A" w14:textId="77777777" w:rsidTr="0001474E">
        <w:trPr>
          <w:trHeight w:val="300"/>
        </w:trPr>
        <w:tc>
          <w:tcPr>
            <w:tcW w:w="851" w:type="dxa"/>
            <w:shd w:val="clear" w:color="auto" w:fill="auto"/>
            <w:noWrap/>
            <w:vAlign w:val="center"/>
            <w:hideMark/>
          </w:tcPr>
          <w:p w14:paraId="60DF89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16</w:t>
            </w:r>
          </w:p>
        </w:tc>
        <w:tc>
          <w:tcPr>
            <w:tcW w:w="993" w:type="dxa"/>
            <w:shd w:val="clear" w:color="auto" w:fill="auto"/>
            <w:noWrap/>
            <w:vAlign w:val="center"/>
            <w:hideMark/>
          </w:tcPr>
          <w:p w14:paraId="7AB19E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B2B6F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1C5C78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2061001001000500016</w:t>
            </w:r>
          </w:p>
        </w:tc>
        <w:tc>
          <w:tcPr>
            <w:tcW w:w="2126" w:type="dxa"/>
            <w:shd w:val="clear" w:color="auto" w:fill="auto"/>
            <w:noWrap/>
            <w:vAlign w:val="center"/>
            <w:hideMark/>
          </w:tcPr>
          <w:p w14:paraId="2275DA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17-21</w:t>
            </w:r>
          </w:p>
        </w:tc>
        <w:tc>
          <w:tcPr>
            <w:tcW w:w="1701" w:type="dxa"/>
            <w:shd w:val="clear" w:color="auto" w:fill="auto"/>
            <w:noWrap/>
            <w:vAlign w:val="center"/>
            <w:hideMark/>
          </w:tcPr>
          <w:p w14:paraId="1E39C91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0026-0005804</w:t>
            </w:r>
          </w:p>
        </w:tc>
      </w:tr>
      <w:tr w:rsidR="00426474" w:rsidRPr="00A112B6" w14:paraId="1D4B13F5" w14:textId="77777777" w:rsidTr="0001474E">
        <w:trPr>
          <w:trHeight w:val="300"/>
        </w:trPr>
        <w:tc>
          <w:tcPr>
            <w:tcW w:w="851" w:type="dxa"/>
            <w:shd w:val="clear" w:color="auto" w:fill="auto"/>
            <w:noWrap/>
            <w:vAlign w:val="center"/>
            <w:hideMark/>
          </w:tcPr>
          <w:p w14:paraId="518E6B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w:t>
            </w:r>
          </w:p>
        </w:tc>
        <w:tc>
          <w:tcPr>
            <w:tcW w:w="993" w:type="dxa"/>
            <w:shd w:val="clear" w:color="auto" w:fill="auto"/>
            <w:noWrap/>
            <w:vAlign w:val="center"/>
            <w:hideMark/>
          </w:tcPr>
          <w:p w14:paraId="5FBECE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361790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4107FC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2061001001000500017</w:t>
            </w:r>
          </w:p>
        </w:tc>
        <w:tc>
          <w:tcPr>
            <w:tcW w:w="2126" w:type="dxa"/>
            <w:shd w:val="clear" w:color="auto" w:fill="auto"/>
            <w:noWrap/>
            <w:vAlign w:val="center"/>
            <w:hideMark/>
          </w:tcPr>
          <w:p w14:paraId="6A76E6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17-21</w:t>
            </w:r>
          </w:p>
        </w:tc>
        <w:tc>
          <w:tcPr>
            <w:tcW w:w="1701" w:type="dxa"/>
            <w:shd w:val="clear" w:color="auto" w:fill="auto"/>
            <w:noWrap/>
            <w:vAlign w:val="center"/>
            <w:hideMark/>
          </w:tcPr>
          <w:p w14:paraId="6E71C2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0026-0001830</w:t>
            </w:r>
          </w:p>
        </w:tc>
      </w:tr>
      <w:tr w:rsidR="00426474" w:rsidRPr="00A112B6" w14:paraId="4884D67B" w14:textId="77777777" w:rsidTr="0001474E">
        <w:trPr>
          <w:trHeight w:val="300"/>
        </w:trPr>
        <w:tc>
          <w:tcPr>
            <w:tcW w:w="851" w:type="dxa"/>
            <w:shd w:val="clear" w:color="auto" w:fill="auto"/>
            <w:noWrap/>
            <w:vAlign w:val="center"/>
            <w:hideMark/>
          </w:tcPr>
          <w:p w14:paraId="64495D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w:t>
            </w:r>
          </w:p>
        </w:tc>
        <w:tc>
          <w:tcPr>
            <w:tcW w:w="993" w:type="dxa"/>
            <w:shd w:val="clear" w:color="auto" w:fill="auto"/>
            <w:noWrap/>
            <w:vAlign w:val="center"/>
            <w:hideMark/>
          </w:tcPr>
          <w:p w14:paraId="6D9958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2EE157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15EFABE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2061001001000500018</w:t>
            </w:r>
          </w:p>
        </w:tc>
        <w:tc>
          <w:tcPr>
            <w:tcW w:w="2126" w:type="dxa"/>
            <w:shd w:val="clear" w:color="auto" w:fill="auto"/>
            <w:noWrap/>
            <w:vAlign w:val="center"/>
            <w:hideMark/>
          </w:tcPr>
          <w:p w14:paraId="26A37A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17-17</w:t>
            </w:r>
          </w:p>
        </w:tc>
        <w:tc>
          <w:tcPr>
            <w:tcW w:w="1701" w:type="dxa"/>
            <w:shd w:val="clear" w:color="auto" w:fill="auto"/>
            <w:noWrap/>
            <w:vAlign w:val="center"/>
            <w:hideMark/>
          </w:tcPr>
          <w:p w14:paraId="68A978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0026-0000018</w:t>
            </w:r>
          </w:p>
        </w:tc>
      </w:tr>
      <w:tr w:rsidR="00426474" w:rsidRPr="00A112B6" w14:paraId="108D8BF3" w14:textId="77777777" w:rsidTr="0001474E">
        <w:trPr>
          <w:trHeight w:val="300"/>
        </w:trPr>
        <w:tc>
          <w:tcPr>
            <w:tcW w:w="851" w:type="dxa"/>
            <w:shd w:val="clear" w:color="auto" w:fill="auto"/>
            <w:noWrap/>
            <w:vAlign w:val="center"/>
            <w:hideMark/>
          </w:tcPr>
          <w:p w14:paraId="2B2516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w:t>
            </w:r>
          </w:p>
        </w:tc>
        <w:tc>
          <w:tcPr>
            <w:tcW w:w="993" w:type="dxa"/>
            <w:shd w:val="clear" w:color="auto" w:fill="auto"/>
            <w:noWrap/>
            <w:vAlign w:val="center"/>
            <w:hideMark/>
          </w:tcPr>
          <w:p w14:paraId="48D978E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5A014A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7EA377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2061001001000500019</w:t>
            </w:r>
          </w:p>
        </w:tc>
        <w:tc>
          <w:tcPr>
            <w:tcW w:w="2126" w:type="dxa"/>
            <w:shd w:val="clear" w:color="auto" w:fill="auto"/>
            <w:noWrap/>
            <w:vAlign w:val="center"/>
            <w:hideMark/>
          </w:tcPr>
          <w:p w14:paraId="6020E6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17-15</w:t>
            </w:r>
          </w:p>
        </w:tc>
        <w:tc>
          <w:tcPr>
            <w:tcW w:w="1701" w:type="dxa"/>
            <w:shd w:val="clear" w:color="auto" w:fill="auto"/>
            <w:noWrap/>
            <w:vAlign w:val="center"/>
            <w:hideMark/>
          </w:tcPr>
          <w:p w14:paraId="6930CF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0026-0021532</w:t>
            </w:r>
          </w:p>
        </w:tc>
      </w:tr>
      <w:tr w:rsidR="00426474" w:rsidRPr="00A112B6" w14:paraId="0CC984DD" w14:textId="77777777" w:rsidTr="0001474E">
        <w:trPr>
          <w:trHeight w:val="300"/>
        </w:trPr>
        <w:tc>
          <w:tcPr>
            <w:tcW w:w="851" w:type="dxa"/>
            <w:shd w:val="clear" w:color="auto" w:fill="auto"/>
            <w:noWrap/>
            <w:vAlign w:val="center"/>
            <w:hideMark/>
          </w:tcPr>
          <w:p w14:paraId="213EAD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w:t>
            </w:r>
          </w:p>
        </w:tc>
        <w:tc>
          <w:tcPr>
            <w:tcW w:w="993" w:type="dxa"/>
            <w:shd w:val="clear" w:color="auto" w:fill="auto"/>
            <w:noWrap/>
            <w:vAlign w:val="center"/>
            <w:hideMark/>
          </w:tcPr>
          <w:p w14:paraId="7CA58C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5FA404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1C8022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2061001001000500020</w:t>
            </w:r>
          </w:p>
        </w:tc>
        <w:tc>
          <w:tcPr>
            <w:tcW w:w="2126" w:type="dxa"/>
            <w:shd w:val="clear" w:color="auto" w:fill="auto"/>
            <w:noWrap/>
            <w:vAlign w:val="center"/>
            <w:hideMark/>
          </w:tcPr>
          <w:p w14:paraId="7AA84E1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17-13</w:t>
            </w:r>
          </w:p>
        </w:tc>
        <w:tc>
          <w:tcPr>
            <w:tcW w:w="1701" w:type="dxa"/>
            <w:shd w:val="clear" w:color="auto" w:fill="auto"/>
            <w:noWrap/>
            <w:vAlign w:val="center"/>
            <w:hideMark/>
          </w:tcPr>
          <w:p w14:paraId="25C835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0026-0002710</w:t>
            </w:r>
          </w:p>
        </w:tc>
      </w:tr>
      <w:tr w:rsidR="00426474" w:rsidRPr="00A112B6" w14:paraId="7D374CDA" w14:textId="77777777" w:rsidTr="0001474E">
        <w:trPr>
          <w:trHeight w:val="300"/>
        </w:trPr>
        <w:tc>
          <w:tcPr>
            <w:tcW w:w="851" w:type="dxa"/>
            <w:shd w:val="clear" w:color="auto" w:fill="auto"/>
            <w:noWrap/>
            <w:vAlign w:val="center"/>
            <w:hideMark/>
          </w:tcPr>
          <w:p w14:paraId="29FADB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w:t>
            </w:r>
          </w:p>
        </w:tc>
        <w:tc>
          <w:tcPr>
            <w:tcW w:w="993" w:type="dxa"/>
            <w:shd w:val="clear" w:color="auto" w:fill="auto"/>
            <w:noWrap/>
            <w:vAlign w:val="center"/>
            <w:hideMark/>
          </w:tcPr>
          <w:p w14:paraId="17D195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5E5BCF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033CDC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2061001001000500021</w:t>
            </w:r>
          </w:p>
        </w:tc>
        <w:tc>
          <w:tcPr>
            <w:tcW w:w="2126" w:type="dxa"/>
            <w:shd w:val="clear" w:color="auto" w:fill="auto"/>
            <w:noWrap/>
            <w:vAlign w:val="center"/>
            <w:hideMark/>
          </w:tcPr>
          <w:p w14:paraId="50D965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19-02</w:t>
            </w:r>
          </w:p>
        </w:tc>
        <w:tc>
          <w:tcPr>
            <w:tcW w:w="1701" w:type="dxa"/>
            <w:shd w:val="clear" w:color="auto" w:fill="auto"/>
            <w:noWrap/>
            <w:vAlign w:val="center"/>
            <w:hideMark/>
          </w:tcPr>
          <w:p w14:paraId="3F2157EF"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73A5B8C7" w14:textId="77777777" w:rsidTr="0001474E">
        <w:trPr>
          <w:trHeight w:val="300"/>
        </w:trPr>
        <w:tc>
          <w:tcPr>
            <w:tcW w:w="851" w:type="dxa"/>
            <w:shd w:val="clear" w:color="auto" w:fill="auto"/>
            <w:noWrap/>
            <w:vAlign w:val="center"/>
            <w:hideMark/>
          </w:tcPr>
          <w:p w14:paraId="4D8C50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w:t>
            </w:r>
          </w:p>
        </w:tc>
        <w:tc>
          <w:tcPr>
            <w:tcW w:w="993" w:type="dxa"/>
            <w:shd w:val="clear" w:color="auto" w:fill="auto"/>
            <w:noWrap/>
            <w:vAlign w:val="center"/>
            <w:hideMark/>
          </w:tcPr>
          <w:p w14:paraId="1AE677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6703B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6A992B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2061001001000500022</w:t>
            </w:r>
          </w:p>
        </w:tc>
        <w:tc>
          <w:tcPr>
            <w:tcW w:w="2126" w:type="dxa"/>
            <w:shd w:val="clear" w:color="auto" w:fill="auto"/>
            <w:noWrap/>
            <w:vAlign w:val="center"/>
            <w:hideMark/>
          </w:tcPr>
          <w:p w14:paraId="112E02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19-10</w:t>
            </w:r>
          </w:p>
        </w:tc>
        <w:tc>
          <w:tcPr>
            <w:tcW w:w="1701" w:type="dxa"/>
            <w:shd w:val="clear" w:color="auto" w:fill="auto"/>
            <w:noWrap/>
            <w:vAlign w:val="center"/>
            <w:hideMark/>
          </w:tcPr>
          <w:p w14:paraId="2D2EB36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0026-0012065</w:t>
            </w:r>
          </w:p>
        </w:tc>
      </w:tr>
      <w:tr w:rsidR="00426474" w:rsidRPr="00A112B6" w14:paraId="4A5EF937" w14:textId="77777777" w:rsidTr="0001474E">
        <w:trPr>
          <w:trHeight w:val="300"/>
        </w:trPr>
        <w:tc>
          <w:tcPr>
            <w:tcW w:w="851" w:type="dxa"/>
            <w:shd w:val="clear" w:color="auto" w:fill="auto"/>
            <w:noWrap/>
            <w:vAlign w:val="center"/>
            <w:hideMark/>
          </w:tcPr>
          <w:p w14:paraId="37AEB1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w:t>
            </w:r>
          </w:p>
        </w:tc>
        <w:tc>
          <w:tcPr>
            <w:tcW w:w="993" w:type="dxa"/>
            <w:shd w:val="clear" w:color="auto" w:fill="auto"/>
            <w:noWrap/>
            <w:vAlign w:val="center"/>
            <w:hideMark/>
          </w:tcPr>
          <w:p w14:paraId="43D250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65D47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739164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2061001001000500023</w:t>
            </w:r>
          </w:p>
        </w:tc>
        <w:tc>
          <w:tcPr>
            <w:tcW w:w="2126" w:type="dxa"/>
            <w:shd w:val="clear" w:color="auto" w:fill="auto"/>
            <w:noWrap/>
            <w:vAlign w:val="center"/>
            <w:hideMark/>
          </w:tcPr>
          <w:p w14:paraId="2BBEA0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20-53 y Carrera 21 N° 19-16</w:t>
            </w:r>
          </w:p>
        </w:tc>
        <w:tc>
          <w:tcPr>
            <w:tcW w:w="1701" w:type="dxa"/>
            <w:shd w:val="clear" w:color="auto" w:fill="auto"/>
            <w:noWrap/>
            <w:vAlign w:val="center"/>
            <w:hideMark/>
          </w:tcPr>
          <w:p w14:paraId="4B2E4D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0026-0002042</w:t>
            </w:r>
          </w:p>
        </w:tc>
      </w:tr>
      <w:tr w:rsidR="00426474" w:rsidRPr="00A112B6" w14:paraId="1FE2109B" w14:textId="77777777" w:rsidTr="0001474E">
        <w:trPr>
          <w:trHeight w:val="300"/>
        </w:trPr>
        <w:tc>
          <w:tcPr>
            <w:tcW w:w="851" w:type="dxa"/>
            <w:shd w:val="clear" w:color="auto" w:fill="auto"/>
            <w:noWrap/>
            <w:vAlign w:val="center"/>
            <w:hideMark/>
          </w:tcPr>
          <w:p w14:paraId="388BA0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w:t>
            </w:r>
          </w:p>
        </w:tc>
        <w:tc>
          <w:tcPr>
            <w:tcW w:w="993" w:type="dxa"/>
            <w:shd w:val="clear" w:color="auto" w:fill="auto"/>
            <w:noWrap/>
            <w:vAlign w:val="center"/>
            <w:hideMark/>
          </w:tcPr>
          <w:p w14:paraId="5F8BC4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1001DF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32E9E0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2061001001000500024</w:t>
            </w:r>
          </w:p>
        </w:tc>
        <w:tc>
          <w:tcPr>
            <w:tcW w:w="2126" w:type="dxa"/>
            <w:shd w:val="clear" w:color="auto" w:fill="auto"/>
            <w:noWrap/>
            <w:vAlign w:val="center"/>
            <w:hideMark/>
          </w:tcPr>
          <w:p w14:paraId="5143D15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20 N° 20-35</w:t>
            </w:r>
          </w:p>
        </w:tc>
        <w:tc>
          <w:tcPr>
            <w:tcW w:w="1701" w:type="dxa"/>
            <w:shd w:val="clear" w:color="auto" w:fill="auto"/>
            <w:noWrap/>
            <w:vAlign w:val="center"/>
            <w:hideMark/>
          </w:tcPr>
          <w:p w14:paraId="31C2F9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0026-0003329</w:t>
            </w:r>
          </w:p>
        </w:tc>
      </w:tr>
      <w:tr w:rsidR="00426474" w:rsidRPr="00A112B6" w14:paraId="3CD74403" w14:textId="77777777" w:rsidTr="0001474E">
        <w:trPr>
          <w:trHeight w:val="300"/>
        </w:trPr>
        <w:tc>
          <w:tcPr>
            <w:tcW w:w="851" w:type="dxa"/>
            <w:shd w:val="clear" w:color="auto" w:fill="auto"/>
            <w:noWrap/>
            <w:vAlign w:val="center"/>
            <w:hideMark/>
          </w:tcPr>
          <w:p w14:paraId="3EA3CE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w:t>
            </w:r>
          </w:p>
        </w:tc>
        <w:tc>
          <w:tcPr>
            <w:tcW w:w="993" w:type="dxa"/>
            <w:shd w:val="clear" w:color="auto" w:fill="auto"/>
            <w:noWrap/>
            <w:vAlign w:val="center"/>
            <w:hideMark/>
          </w:tcPr>
          <w:p w14:paraId="2D411C5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35E8D9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40FB16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2061001001000500025</w:t>
            </w:r>
          </w:p>
        </w:tc>
        <w:tc>
          <w:tcPr>
            <w:tcW w:w="2126" w:type="dxa"/>
            <w:shd w:val="clear" w:color="auto" w:fill="auto"/>
            <w:noWrap/>
            <w:vAlign w:val="center"/>
            <w:hideMark/>
          </w:tcPr>
          <w:p w14:paraId="7B9D17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17-35</w:t>
            </w:r>
          </w:p>
        </w:tc>
        <w:tc>
          <w:tcPr>
            <w:tcW w:w="1701" w:type="dxa"/>
            <w:shd w:val="clear" w:color="auto" w:fill="auto"/>
            <w:noWrap/>
            <w:vAlign w:val="center"/>
            <w:hideMark/>
          </w:tcPr>
          <w:p w14:paraId="549D97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0026-0008091</w:t>
            </w:r>
          </w:p>
        </w:tc>
      </w:tr>
      <w:tr w:rsidR="00426474" w:rsidRPr="00A112B6" w14:paraId="1AD733E8" w14:textId="77777777" w:rsidTr="0001474E">
        <w:trPr>
          <w:trHeight w:val="300"/>
        </w:trPr>
        <w:tc>
          <w:tcPr>
            <w:tcW w:w="851" w:type="dxa"/>
            <w:shd w:val="clear" w:color="auto" w:fill="auto"/>
            <w:noWrap/>
            <w:vAlign w:val="center"/>
            <w:hideMark/>
          </w:tcPr>
          <w:p w14:paraId="2958FB5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w:t>
            </w:r>
          </w:p>
        </w:tc>
        <w:tc>
          <w:tcPr>
            <w:tcW w:w="993" w:type="dxa"/>
            <w:shd w:val="clear" w:color="auto" w:fill="auto"/>
            <w:noWrap/>
            <w:vAlign w:val="center"/>
            <w:hideMark/>
          </w:tcPr>
          <w:p w14:paraId="55ADE5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B56F7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2272B1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2061001001000500026</w:t>
            </w:r>
          </w:p>
        </w:tc>
        <w:tc>
          <w:tcPr>
            <w:tcW w:w="2126" w:type="dxa"/>
            <w:shd w:val="clear" w:color="auto" w:fill="auto"/>
            <w:noWrap/>
            <w:vAlign w:val="center"/>
            <w:hideMark/>
          </w:tcPr>
          <w:p w14:paraId="24FEBA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20 N° 20-29</w:t>
            </w:r>
          </w:p>
        </w:tc>
        <w:tc>
          <w:tcPr>
            <w:tcW w:w="1701" w:type="dxa"/>
            <w:shd w:val="clear" w:color="auto" w:fill="auto"/>
            <w:noWrap/>
            <w:vAlign w:val="center"/>
            <w:hideMark/>
          </w:tcPr>
          <w:p w14:paraId="5B3EFF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0026-0002374</w:t>
            </w:r>
          </w:p>
        </w:tc>
      </w:tr>
      <w:tr w:rsidR="00426474" w:rsidRPr="00A112B6" w14:paraId="5F53FEFC" w14:textId="77777777" w:rsidTr="0001474E">
        <w:trPr>
          <w:trHeight w:val="300"/>
        </w:trPr>
        <w:tc>
          <w:tcPr>
            <w:tcW w:w="851" w:type="dxa"/>
            <w:shd w:val="clear" w:color="auto" w:fill="auto"/>
            <w:noWrap/>
            <w:vAlign w:val="center"/>
            <w:hideMark/>
          </w:tcPr>
          <w:p w14:paraId="4CEF09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w:t>
            </w:r>
          </w:p>
        </w:tc>
        <w:tc>
          <w:tcPr>
            <w:tcW w:w="993" w:type="dxa"/>
            <w:shd w:val="clear" w:color="auto" w:fill="auto"/>
            <w:noWrap/>
            <w:vAlign w:val="center"/>
            <w:hideMark/>
          </w:tcPr>
          <w:p w14:paraId="0953D7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07631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0027</w:t>
            </w:r>
          </w:p>
        </w:tc>
        <w:tc>
          <w:tcPr>
            <w:tcW w:w="2410" w:type="dxa"/>
            <w:shd w:val="clear" w:color="auto" w:fill="auto"/>
            <w:noWrap/>
            <w:vAlign w:val="center"/>
            <w:hideMark/>
          </w:tcPr>
          <w:p w14:paraId="014B82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2061001001000500027</w:t>
            </w:r>
          </w:p>
        </w:tc>
        <w:tc>
          <w:tcPr>
            <w:tcW w:w="2126" w:type="dxa"/>
            <w:shd w:val="clear" w:color="auto" w:fill="auto"/>
            <w:noWrap/>
            <w:vAlign w:val="center"/>
            <w:hideMark/>
          </w:tcPr>
          <w:p w14:paraId="48ED2D1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20 N° 20-15</w:t>
            </w:r>
          </w:p>
        </w:tc>
        <w:tc>
          <w:tcPr>
            <w:tcW w:w="1701" w:type="dxa"/>
            <w:shd w:val="clear" w:color="auto" w:fill="auto"/>
            <w:noWrap/>
            <w:vAlign w:val="center"/>
            <w:hideMark/>
          </w:tcPr>
          <w:p w14:paraId="4DE82E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0026-0004361</w:t>
            </w:r>
          </w:p>
        </w:tc>
      </w:tr>
      <w:tr w:rsidR="00426474" w:rsidRPr="00A112B6" w14:paraId="5AC240FD" w14:textId="77777777" w:rsidTr="0001474E">
        <w:trPr>
          <w:trHeight w:val="300"/>
        </w:trPr>
        <w:tc>
          <w:tcPr>
            <w:tcW w:w="851" w:type="dxa"/>
            <w:shd w:val="clear" w:color="auto" w:fill="auto"/>
            <w:noWrap/>
            <w:vAlign w:val="center"/>
            <w:hideMark/>
          </w:tcPr>
          <w:p w14:paraId="3469FC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w:t>
            </w:r>
          </w:p>
        </w:tc>
        <w:tc>
          <w:tcPr>
            <w:tcW w:w="993" w:type="dxa"/>
            <w:shd w:val="clear" w:color="auto" w:fill="auto"/>
            <w:noWrap/>
            <w:vAlign w:val="center"/>
            <w:hideMark/>
          </w:tcPr>
          <w:p w14:paraId="6110B2E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58ACFBA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7F3EE9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2061001001000500028</w:t>
            </w:r>
          </w:p>
        </w:tc>
        <w:tc>
          <w:tcPr>
            <w:tcW w:w="2126" w:type="dxa"/>
            <w:shd w:val="clear" w:color="auto" w:fill="auto"/>
            <w:noWrap/>
            <w:vAlign w:val="center"/>
            <w:hideMark/>
          </w:tcPr>
          <w:p w14:paraId="2B8022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20 N° 20-05</w:t>
            </w:r>
          </w:p>
        </w:tc>
        <w:tc>
          <w:tcPr>
            <w:tcW w:w="1701" w:type="dxa"/>
            <w:shd w:val="clear" w:color="auto" w:fill="auto"/>
            <w:noWrap/>
            <w:vAlign w:val="center"/>
            <w:hideMark/>
          </w:tcPr>
          <w:p w14:paraId="6DAE821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0026-0009526</w:t>
            </w:r>
          </w:p>
        </w:tc>
      </w:tr>
      <w:tr w:rsidR="00426474" w:rsidRPr="00A112B6" w14:paraId="1A2CE716" w14:textId="77777777" w:rsidTr="0001474E">
        <w:trPr>
          <w:trHeight w:val="300"/>
        </w:trPr>
        <w:tc>
          <w:tcPr>
            <w:tcW w:w="851" w:type="dxa"/>
            <w:shd w:val="clear" w:color="auto" w:fill="auto"/>
            <w:noWrap/>
            <w:vAlign w:val="center"/>
            <w:hideMark/>
          </w:tcPr>
          <w:p w14:paraId="69441B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w:t>
            </w:r>
          </w:p>
        </w:tc>
        <w:tc>
          <w:tcPr>
            <w:tcW w:w="993" w:type="dxa"/>
            <w:shd w:val="clear" w:color="auto" w:fill="auto"/>
            <w:noWrap/>
            <w:vAlign w:val="center"/>
            <w:hideMark/>
          </w:tcPr>
          <w:p w14:paraId="74DD05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5E2AF4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30E24E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2061001001000500029</w:t>
            </w:r>
          </w:p>
        </w:tc>
        <w:tc>
          <w:tcPr>
            <w:tcW w:w="2126" w:type="dxa"/>
            <w:shd w:val="clear" w:color="auto" w:fill="auto"/>
            <w:noWrap/>
            <w:vAlign w:val="center"/>
            <w:hideMark/>
          </w:tcPr>
          <w:p w14:paraId="74EA56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19-55</w:t>
            </w:r>
          </w:p>
        </w:tc>
        <w:tc>
          <w:tcPr>
            <w:tcW w:w="1701" w:type="dxa"/>
            <w:shd w:val="clear" w:color="auto" w:fill="auto"/>
            <w:noWrap/>
            <w:vAlign w:val="center"/>
            <w:hideMark/>
          </w:tcPr>
          <w:p w14:paraId="5D156E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0026-0004321</w:t>
            </w:r>
          </w:p>
        </w:tc>
      </w:tr>
      <w:tr w:rsidR="00426474" w:rsidRPr="00A112B6" w14:paraId="75E510E7" w14:textId="77777777" w:rsidTr="0001474E">
        <w:trPr>
          <w:trHeight w:val="300"/>
        </w:trPr>
        <w:tc>
          <w:tcPr>
            <w:tcW w:w="851" w:type="dxa"/>
            <w:shd w:val="clear" w:color="auto" w:fill="auto"/>
            <w:noWrap/>
            <w:vAlign w:val="center"/>
            <w:hideMark/>
          </w:tcPr>
          <w:p w14:paraId="47A9E7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w:t>
            </w:r>
          </w:p>
        </w:tc>
        <w:tc>
          <w:tcPr>
            <w:tcW w:w="993" w:type="dxa"/>
            <w:shd w:val="clear" w:color="auto" w:fill="auto"/>
            <w:noWrap/>
            <w:vAlign w:val="center"/>
            <w:hideMark/>
          </w:tcPr>
          <w:p w14:paraId="5C1375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717FA0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482A76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2061001001000500030</w:t>
            </w:r>
          </w:p>
        </w:tc>
        <w:tc>
          <w:tcPr>
            <w:tcW w:w="2126" w:type="dxa"/>
            <w:shd w:val="clear" w:color="auto" w:fill="auto"/>
            <w:noWrap/>
            <w:vAlign w:val="center"/>
            <w:hideMark/>
          </w:tcPr>
          <w:p w14:paraId="201D27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19-45</w:t>
            </w:r>
          </w:p>
        </w:tc>
        <w:tc>
          <w:tcPr>
            <w:tcW w:w="1701" w:type="dxa"/>
            <w:shd w:val="clear" w:color="auto" w:fill="auto"/>
            <w:noWrap/>
            <w:vAlign w:val="center"/>
            <w:hideMark/>
          </w:tcPr>
          <w:p w14:paraId="197343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0026-0019858</w:t>
            </w:r>
          </w:p>
        </w:tc>
      </w:tr>
      <w:tr w:rsidR="00426474" w:rsidRPr="00A112B6" w14:paraId="6BB66B1B" w14:textId="77777777" w:rsidTr="0001474E">
        <w:trPr>
          <w:trHeight w:val="300"/>
        </w:trPr>
        <w:tc>
          <w:tcPr>
            <w:tcW w:w="851" w:type="dxa"/>
            <w:shd w:val="clear" w:color="auto" w:fill="auto"/>
            <w:noWrap/>
            <w:vAlign w:val="center"/>
            <w:hideMark/>
          </w:tcPr>
          <w:p w14:paraId="6FC65B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w:t>
            </w:r>
          </w:p>
        </w:tc>
        <w:tc>
          <w:tcPr>
            <w:tcW w:w="993" w:type="dxa"/>
            <w:shd w:val="clear" w:color="auto" w:fill="auto"/>
            <w:noWrap/>
            <w:vAlign w:val="center"/>
            <w:hideMark/>
          </w:tcPr>
          <w:p w14:paraId="27C0EC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2F3862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0031</w:t>
            </w:r>
          </w:p>
        </w:tc>
        <w:tc>
          <w:tcPr>
            <w:tcW w:w="2410" w:type="dxa"/>
            <w:shd w:val="clear" w:color="auto" w:fill="auto"/>
            <w:noWrap/>
            <w:vAlign w:val="center"/>
            <w:hideMark/>
          </w:tcPr>
          <w:p w14:paraId="213558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2061001001000500031</w:t>
            </w:r>
          </w:p>
        </w:tc>
        <w:tc>
          <w:tcPr>
            <w:tcW w:w="2126" w:type="dxa"/>
            <w:shd w:val="clear" w:color="auto" w:fill="auto"/>
            <w:noWrap/>
            <w:vAlign w:val="center"/>
            <w:hideMark/>
          </w:tcPr>
          <w:p w14:paraId="169CAA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19-41</w:t>
            </w:r>
          </w:p>
        </w:tc>
        <w:tc>
          <w:tcPr>
            <w:tcW w:w="1701" w:type="dxa"/>
            <w:shd w:val="clear" w:color="auto" w:fill="auto"/>
            <w:noWrap/>
            <w:vAlign w:val="center"/>
            <w:hideMark/>
          </w:tcPr>
          <w:p w14:paraId="133B79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0026-0006145</w:t>
            </w:r>
          </w:p>
        </w:tc>
      </w:tr>
      <w:tr w:rsidR="00426474" w:rsidRPr="00A112B6" w14:paraId="64AC2613" w14:textId="77777777" w:rsidTr="0001474E">
        <w:trPr>
          <w:trHeight w:val="300"/>
        </w:trPr>
        <w:tc>
          <w:tcPr>
            <w:tcW w:w="851" w:type="dxa"/>
            <w:shd w:val="clear" w:color="auto" w:fill="auto"/>
            <w:noWrap/>
            <w:vAlign w:val="center"/>
            <w:hideMark/>
          </w:tcPr>
          <w:p w14:paraId="5037E5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w:t>
            </w:r>
          </w:p>
        </w:tc>
        <w:tc>
          <w:tcPr>
            <w:tcW w:w="993" w:type="dxa"/>
            <w:shd w:val="clear" w:color="auto" w:fill="auto"/>
            <w:noWrap/>
            <w:vAlign w:val="center"/>
            <w:hideMark/>
          </w:tcPr>
          <w:p w14:paraId="0B6DCD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E6BD6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0035</w:t>
            </w:r>
          </w:p>
        </w:tc>
        <w:tc>
          <w:tcPr>
            <w:tcW w:w="2410" w:type="dxa"/>
            <w:shd w:val="clear" w:color="auto" w:fill="auto"/>
            <w:noWrap/>
            <w:vAlign w:val="center"/>
            <w:hideMark/>
          </w:tcPr>
          <w:p w14:paraId="5A221F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2061001001000500035</w:t>
            </w:r>
          </w:p>
        </w:tc>
        <w:tc>
          <w:tcPr>
            <w:tcW w:w="2126" w:type="dxa"/>
            <w:shd w:val="clear" w:color="auto" w:fill="auto"/>
            <w:noWrap/>
            <w:vAlign w:val="center"/>
            <w:hideMark/>
          </w:tcPr>
          <w:p w14:paraId="6A2497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19-09</w:t>
            </w:r>
          </w:p>
        </w:tc>
        <w:tc>
          <w:tcPr>
            <w:tcW w:w="1701" w:type="dxa"/>
            <w:shd w:val="clear" w:color="auto" w:fill="auto"/>
            <w:noWrap/>
            <w:vAlign w:val="center"/>
            <w:hideMark/>
          </w:tcPr>
          <w:p w14:paraId="18D955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0026-0004385</w:t>
            </w:r>
          </w:p>
        </w:tc>
      </w:tr>
      <w:tr w:rsidR="00426474" w:rsidRPr="00A112B6" w14:paraId="256F9F90" w14:textId="77777777" w:rsidTr="0001474E">
        <w:trPr>
          <w:trHeight w:val="300"/>
        </w:trPr>
        <w:tc>
          <w:tcPr>
            <w:tcW w:w="851" w:type="dxa"/>
            <w:shd w:val="clear" w:color="auto" w:fill="auto"/>
            <w:noWrap/>
            <w:vAlign w:val="center"/>
            <w:hideMark/>
          </w:tcPr>
          <w:p w14:paraId="3B3D92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w:t>
            </w:r>
          </w:p>
        </w:tc>
        <w:tc>
          <w:tcPr>
            <w:tcW w:w="993" w:type="dxa"/>
            <w:shd w:val="clear" w:color="auto" w:fill="auto"/>
            <w:noWrap/>
            <w:vAlign w:val="center"/>
            <w:hideMark/>
          </w:tcPr>
          <w:p w14:paraId="442CEB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0A635A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0036</w:t>
            </w:r>
          </w:p>
        </w:tc>
        <w:tc>
          <w:tcPr>
            <w:tcW w:w="2410" w:type="dxa"/>
            <w:shd w:val="clear" w:color="auto" w:fill="auto"/>
            <w:noWrap/>
            <w:vAlign w:val="center"/>
            <w:hideMark/>
          </w:tcPr>
          <w:p w14:paraId="2081BF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2061001001000500036</w:t>
            </w:r>
          </w:p>
        </w:tc>
        <w:tc>
          <w:tcPr>
            <w:tcW w:w="2126" w:type="dxa"/>
            <w:shd w:val="clear" w:color="auto" w:fill="auto"/>
            <w:noWrap/>
            <w:vAlign w:val="center"/>
            <w:hideMark/>
          </w:tcPr>
          <w:p w14:paraId="2C9F15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19-05</w:t>
            </w:r>
          </w:p>
        </w:tc>
        <w:tc>
          <w:tcPr>
            <w:tcW w:w="1701" w:type="dxa"/>
            <w:shd w:val="clear" w:color="auto" w:fill="auto"/>
            <w:noWrap/>
            <w:vAlign w:val="center"/>
            <w:hideMark/>
          </w:tcPr>
          <w:p w14:paraId="6E0DE0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0026-0008663</w:t>
            </w:r>
          </w:p>
        </w:tc>
      </w:tr>
      <w:tr w:rsidR="00426474" w:rsidRPr="00A112B6" w14:paraId="51E7B79A" w14:textId="77777777" w:rsidTr="0001474E">
        <w:trPr>
          <w:trHeight w:val="300"/>
        </w:trPr>
        <w:tc>
          <w:tcPr>
            <w:tcW w:w="851" w:type="dxa"/>
            <w:shd w:val="clear" w:color="auto" w:fill="auto"/>
            <w:noWrap/>
            <w:vAlign w:val="center"/>
            <w:hideMark/>
          </w:tcPr>
          <w:p w14:paraId="464922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34</w:t>
            </w:r>
          </w:p>
        </w:tc>
        <w:tc>
          <w:tcPr>
            <w:tcW w:w="993" w:type="dxa"/>
            <w:shd w:val="clear" w:color="auto" w:fill="auto"/>
            <w:noWrap/>
            <w:vAlign w:val="center"/>
            <w:hideMark/>
          </w:tcPr>
          <w:p w14:paraId="7EC78F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48DF84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0042</w:t>
            </w:r>
          </w:p>
        </w:tc>
        <w:tc>
          <w:tcPr>
            <w:tcW w:w="2410" w:type="dxa"/>
            <w:shd w:val="clear" w:color="auto" w:fill="auto"/>
            <w:noWrap/>
            <w:vAlign w:val="center"/>
            <w:hideMark/>
          </w:tcPr>
          <w:p w14:paraId="41EA82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2061001001000500042</w:t>
            </w:r>
          </w:p>
        </w:tc>
        <w:tc>
          <w:tcPr>
            <w:tcW w:w="2126" w:type="dxa"/>
            <w:shd w:val="clear" w:color="auto" w:fill="auto"/>
            <w:noWrap/>
            <w:vAlign w:val="center"/>
            <w:hideMark/>
          </w:tcPr>
          <w:p w14:paraId="5C9D79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19-35</w:t>
            </w:r>
          </w:p>
        </w:tc>
        <w:tc>
          <w:tcPr>
            <w:tcW w:w="1701" w:type="dxa"/>
            <w:shd w:val="clear" w:color="auto" w:fill="auto"/>
            <w:noWrap/>
            <w:vAlign w:val="center"/>
            <w:hideMark/>
          </w:tcPr>
          <w:p w14:paraId="204D55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0026-0011144</w:t>
            </w:r>
          </w:p>
        </w:tc>
      </w:tr>
      <w:tr w:rsidR="00426474" w:rsidRPr="00A112B6" w14:paraId="7C100B88" w14:textId="77777777" w:rsidTr="0001474E">
        <w:trPr>
          <w:trHeight w:val="300"/>
        </w:trPr>
        <w:tc>
          <w:tcPr>
            <w:tcW w:w="851" w:type="dxa"/>
            <w:shd w:val="clear" w:color="auto" w:fill="auto"/>
            <w:noWrap/>
            <w:vAlign w:val="center"/>
            <w:hideMark/>
          </w:tcPr>
          <w:p w14:paraId="417B64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35</w:t>
            </w:r>
          </w:p>
        </w:tc>
        <w:tc>
          <w:tcPr>
            <w:tcW w:w="993" w:type="dxa"/>
            <w:shd w:val="clear" w:color="auto" w:fill="auto"/>
            <w:noWrap/>
            <w:vAlign w:val="center"/>
            <w:hideMark/>
          </w:tcPr>
          <w:p w14:paraId="35D47F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3432E1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0043</w:t>
            </w:r>
          </w:p>
        </w:tc>
        <w:tc>
          <w:tcPr>
            <w:tcW w:w="2410" w:type="dxa"/>
            <w:shd w:val="clear" w:color="auto" w:fill="auto"/>
            <w:noWrap/>
            <w:vAlign w:val="center"/>
            <w:hideMark/>
          </w:tcPr>
          <w:p w14:paraId="1F05649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2061001001000500043</w:t>
            </w:r>
          </w:p>
        </w:tc>
        <w:tc>
          <w:tcPr>
            <w:tcW w:w="2126" w:type="dxa"/>
            <w:shd w:val="clear" w:color="auto" w:fill="auto"/>
            <w:noWrap/>
            <w:vAlign w:val="center"/>
            <w:hideMark/>
          </w:tcPr>
          <w:p w14:paraId="2CF04B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17-133</w:t>
            </w:r>
          </w:p>
        </w:tc>
        <w:tc>
          <w:tcPr>
            <w:tcW w:w="1701" w:type="dxa"/>
            <w:shd w:val="clear" w:color="auto" w:fill="auto"/>
            <w:noWrap/>
            <w:vAlign w:val="center"/>
            <w:hideMark/>
          </w:tcPr>
          <w:p w14:paraId="199B76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0026-0014412</w:t>
            </w:r>
          </w:p>
        </w:tc>
      </w:tr>
      <w:tr w:rsidR="00426474" w:rsidRPr="00A112B6" w14:paraId="2346E157" w14:textId="77777777" w:rsidTr="0001474E">
        <w:trPr>
          <w:trHeight w:val="300"/>
        </w:trPr>
        <w:tc>
          <w:tcPr>
            <w:tcW w:w="851" w:type="dxa"/>
            <w:shd w:val="clear" w:color="auto" w:fill="auto"/>
            <w:noWrap/>
            <w:vAlign w:val="center"/>
            <w:hideMark/>
          </w:tcPr>
          <w:p w14:paraId="0E97530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36</w:t>
            </w:r>
          </w:p>
        </w:tc>
        <w:tc>
          <w:tcPr>
            <w:tcW w:w="993" w:type="dxa"/>
            <w:shd w:val="clear" w:color="auto" w:fill="auto"/>
            <w:noWrap/>
            <w:vAlign w:val="center"/>
            <w:hideMark/>
          </w:tcPr>
          <w:p w14:paraId="5E59C9E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35A374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0044</w:t>
            </w:r>
          </w:p>
        </w:tc>
        <w:tc>
          <w:tcPr>
            <w:tcW w:w="2410" w:type="dxa"/>
            <w:shd w:val="clear" w:color="auto" w:fill="auto"/>
            <w:noWrap/>
            <w:vAlign w:val="center"/>
            <w:hideMark/>
          </w:tcPr>
          <w:p w14:paraId="5AC81D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2061001001000500044</w:t>
            </w:r>
          </w:p>
        </w:tc>
        <w:tc>
          <w:tcPr>
            <w:tcW w:w="2126" w:type="dxa"/>
            <w:shd w:val="clear" w:color="auto" w:fill="auto"/>
            <w:noWrap/>
            <w:vAlign w:val="center"/>
            <w:hideMark/>
          </w:tcPr>
          <w:p w14:paraId="4A294C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17-105</w:t>
            </w:r>
          </w:p>
        </w:tc>
        <w:tc>
          <w:tcPr>
            <w:tcW w:w="1701" w:type="dxa"/>
            <w:shd w:val="clear" w:color="auto" w:fill="auto"/>
            <w:noWrap/>
            <w:vAlign w:val="center"/>
            <w:hideMark/>
          </w:tcPr>
          <w:p w14:paraId="2D6F56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0026-0011635</w:t>
            </w:r>
          </w:p>
        </w:tc>
      </w:tr>
      <w:tr w:rsidR="00426474" w:rsidRPr="00A112B6" w14:paraId="1E9866F3" w14:textId="77777777" w:rsidTr="0001474E">
        <w:trPr>
          <w:trHeight w:val="300"/>
        </w:trPr>
        <w:tc>
          <w:tcPr>
            <w:tcW w:w="851" w:type="dxa"/>
            <w:shd w:val="clear" w:color="auto" w:fill="auto"/>
            <w:noWrap/>
            <w:vAlign w:val="center"/>
            <w:hideMark/>
          </w:tcPr>
          <w:p w14:paraId="713F7B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37</w:t>
            </w:r>
          </w:p>
        </w:tc>
        <w:tc>
          <w:tcPr>
            <w:tcW w:w="993" w:type="dxa"/>
            <w:shd w:val="clear" w:color="auto" w:fill="auto"/>
            <w:noWrap/>
            <w:vAlign w:val="center"/>
            <w:hideMark/>
          </w:tcPr>
          <w:p w14:paraId="2B6F06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5D6B5A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0045</w:t>
            </w:r>
          </w:p>
        </w:tc>
        <w:tc>
          <w:tcPr>
            <w:tcW w:w="2410" w:type="dxa"/>
            <w:shd w:val="clear" w:color="auto" w:fill="auto"/>
            <w:noWrap/>
            <w:vAlign w:val="center"/>
            <w:hideMark/>
          </w:tcPr>
          <w:p w14:paraId="7A77A9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2061001001000500045</w:t>
            </w:r>
          </w:p>
        </w:tc>
        <w:tc>
          <w:tcPr>
            <w:tcW w:w="2126" w:type="dxa"/>
            <w:shd w:val="clear" w:color="auto" w:fill="auto"/>
            <w:noWrap/>
            <w:vAlign w:val="center"/>
            <w:hideMark/>
          </w:tcPr>
          <w:p w14:paraId="5BB4917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19-13 apartamento 1</w:t>
            </w:r>
          </w:p>
        </w:tc>
        <w:tc>
          <w:tcPr>
            <w:tcW w:w="1701" w:type="dxa"/>
            <w:shd w:val="clear" w:color="auto" w:fill="auto"/>
            <w:noWrap/>
            <w:vAlign w:val="center"/>
            <w:hideMark/>
          </w:tcPr>
          <w:p w14:paraId="393E1A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0026-0018707</w:t>
            </w:r>
          </w:p>
        </w:tc>
      </w:tr>
      <w:tr w:rsidR="00426474" w:rsidRPr="00A112B6" w14:paraId="32C49538" w14:textId="77777777" w:rsidTr="0001474E">
        <w:trPr>
          <w:trHeight w:val="300"/>
        </w:trPr>
        <w:tc>
          <w:tcPr>
            <w:tcW w:w="851" w:type="dxa"/>
            <w:shd w:val="clear" w:color="auto" w:fill="auto"/>
            <w:noWrap/>
            <w:vAlign w:val="center"/>
            <w:hideMark/>
          </w:tcPr>
          <w:p w14:paraId="57B23E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38</w:t>
            </w:r>
          </w:p>
        </w:tc>
        <w:tc>
          <w:tcPr>
            <w:tcW w:w="993" w:type="dxa"/>
            <w:shd w:val="clear" w:color="auto" w:fill="auto"/>
            <w:noWrap/>
            <w:vAlign w:val="center"/>
            <w:hideMark/>
          </w:tcPr>
          <w:p w14:paraId="6C19BC3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708" w:type="dxa"/>
            <w:shd w:val="clear" w:color="auto" w:fill="auto"/>
            <w:noWrap/>
            <w:vAlign w:val="center"/>
            <w:hideMark/>
          </w:tcPr>
          <w:p w14:paraId="3255A0D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0046</w:t>
            </w:r>
          </w:p>
        </w:tc>
        <w:tc>
          <w:tcPr>
            <w:tcW w:w="2410" w:type="dxa"/>
            <w:shd w:val="clear" w:color="auto" w:fill="auto"/>
            <w:noWrap/>
            <w:vAlign w:val="center"/>
            <w:hideMark/>
          </w:tcPr>
          <w:p w14:paraId="1A08D18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2061001001000500046</w:t>
            </w:r>
          </w:p>
        </w:tc>
        <w:tc>
          <w:tcPr>
            <w:tcW w:w="2126" w:type="dxa"/>
            <w:shd w:val="clear" w:color="auto" w:fill="auto"/>
            <w:noWrap/>
            <w:vAlign w:val="center"/>
            <w:hideMark/>
          </w:tcPr>
          <w:p w14:paraId="5F5B8F1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19-23 apartamento 2</w:t>
            </w:r>
          </w:p>
        </w:tc>
        <w:tc>
          <w:tcPr>
            <w:tcW w:w="1701" w:type="dxa"/>
            <w:shd w:val="clear" w:color="auto" w:fill="auto"/>
            <w:noWrap/>
            <w:vAlign w:val="center"/>
            <w:hideMark/>
          </w:tcPr>
          <w:p w14:paraId="568E78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0026-0018708</w:t>
            </w:r>
          </w:p>
        </w:tc>
      </w:tr>
      <w:tr w:rsidR="00426474" w:rsidRPr="00A112B6" w14:paraId="20530C2E" w14:textId="77777777" w:rsidTr="0001474E">
        <w:trPr>
          <w:trHeight w:val="300"/>
        </w:trPr>
        <w:tc>
          <w:tcPr>
            <w:tcW w:w="851" w:type="dxa"/>
            <w:shd w:val="clear" w:color="auto" w:fill="auto"/>
            <w:noWrap/>
            <w:vAlign w:val="center"/>
            <w:hideMark/>
          </w:tcPr>
          <w:p w14:paraId="3A9D63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39</w:t>
            </w:r>
          </w:p>
        </w:tc>
        <w:tc>
          <w:tcPr>
            <w:tcW w:w="993" w:type="dxa"/>
            <w:shd w:val="clear" w:color="auto" w:fill="auto"/>
            <w:noWrap/>
            <w:vAlign w:val="center"/>
            <w:hideMark/>
          </w:tcPr>
          <w:p w14:paraId="42F498C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3C9551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4772BA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2061001001000600002</w:t>
            </w:r>
          </w:p>
        </w:tc>
        <w:tc>
          <w:tcPr>
            <w:tcW w:w="2126" w:type="dxa"/>
            <w:shd w:val="clear" w:color="auto" w:fill="auto"/>
            <w:noWrap/>
            <w:vAlign w:val="center"/>
            <w:hideMark/>
          </w:tcPr>
          <w:p w14:paraId="17685A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17-02</w:t>
            </w:r>
          </w:p>
        </w:tc>
        <w:tc>
          <w:tcPr>
            <w:tcW w:w="1701" w:type="dxa"/>
            <w:shd w:val="clear" w:color="auto" w:fill="auto"/>
            <w:noWrap/>
            <w:vAlign w:val="center"/>
            <w:hideMark/>
          </w:tcPr>
          <w:p w14:paraId="1977B4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0026-0005937</w:t>
            </w:r>
          </w:p>
        </w:tc>
      </w:tr>
      <w:tr w:rsidR="00426474" w:rsidRPr="00A112B6" w14:paraId="150126F6" w14:textId="77777777" w:rsidTr="0001474E">
        <w:trPr>
          <w:trHeight w:val="300"/>
        </w:trPr>
        <w:tc>
          <w:tcPr>
            <w:tcW w:w="851" w:type="dxa"/>
            <w:shd w:val="clear" w:color="auto" w:fill="auto"/>
            <w:noWrap/>
            <w:vAlign w:val="center"/>
            <w:hideMark/>
          </w:tcPr>
          <w:p w14:paraId="2D06F71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40</w:t>
            </w:r>
          </w:p>
        </w:tc>
        <w:tc>
          <w:tcPr>
            <w:tcW w:w="993" w:type="dxa"/>
            <w:shd w:val="clear" w:color="auto" w:fill="auto"/>
            <w:noWrap/>
            <w:vAlign w:val="center"/>
            <w:hideMark/>
          </w:tcPr>
          <w:p w14:paraId="7F42C2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3F1BD8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2A45B8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2061001001000600003</w:t>
            </w:r>
          </w:p>
        </w:tc>
        <w:tc>
          <w:tcPr>
            <w:tcW w:w="2126" w:type="dxa"/>
            <w:shd w:val="clear" w:color="auto" w:fill="auto"/>
            <w:noWrap/>
            <w:vAlign w:val="center"/>
            <w:hideMark/>
          </w:tcPr>
          <w:p w14:paraId="4FC1C9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17-08</w:t>
            </w:r>
          </w:p>
        </w:tc>
        <w:tc>
          <w:tcPr>
            <w:tcW w:w="1701" w:type="dxa"/>
            <w:shd w:val="clear" w:color="auto" w:fill="auto"/>
            <w:noWrap/>
            <w:vAlign w:val="center"/>
            <w:hideMark/>
          </w:tcPr>
          <w:p w14:paraId="585376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0026-0016815</w:t>
            </w:r>
          </w:p>
        </w:tc>
      </w:tr>
      <w:tr w:rsidR="00426474" w:rsidRPr="00A112B6" w14:paraId="6FC4C83F" w14:textId="77777777" w:rsidTr="0001474E">
        <w:trPr>
          <w:trHeight w:val="300"/>
        </w:trPr>
        <w:tc>
          <w:tcPr>
            <w:tcW w:w="851" w:type="dxa"/>
            <w:shd w:val="clear" w:color="auto" w:fill="auto"/>
            <w:noWrap/>
            <w:vAlign w:val="center"/>
            <w:hideMark/>
          </w:tcPr>
          <w:p w14:paraId="68405D5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41</w:t>
            </w:r>
          </w:p>
        </w:tc>
        <w:tc>
          <w:tcPr>
            <w:tcW w:w="993" w:type="dxa"/>
            <w:shd w:val="clear" w:color="auto" w:fill="auto"/>
            <w:noWrap/>
            <w:vAlign w:val="center"/>
            <w:hideMark/>
          </w:tcPr>
          <w:p w14:paraId="0849D8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140C36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339991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2061001001000600004</w:t>
            </w:r>
          </w:p>
        </w:tc>
        <w:tc>
          <w:tcPr>
            <w:tcW w:w="2126" w:type="dxa"/>
            <w:shd w:val="clear" w:color="auto" w:fill="auto"/>
            <w:noWrap/>
            <w:vAlign w:val="center"/>
            <w:hideMark/>
          </w:tcPr>
          <w:p w14:paraId="2579D1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17-22</w:t>
            </w:r>
          </w:p>
        </w:tc>
        <w:tc>
          <w:tcPr>
            <w:tcW w:w="1701" w:type="dxa"/>
            <w:shd w:val="clear" w:color="auto" w:fill="auto"/>
            <w:noWrap/>
            <w:vAlign w:val="center"/>
            <w:hideMark/>
          </w:tcPr>
          <w:p w14:paraId="4D6D28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0026-0001308</w:t>
            </w:r>
          </w:p>
        </w:tc>
      </w:tr>
      <w:tr w:rsidR="00426474" w:rsidRPr="00A112B6" w14:paraId="260AC61B" w14:textId="77777777" w:rsidTr="0001474E">
        <w:trPr>
          <w:trHeight w:val="300"/>
        </w:trPr>
        <w:tc>
          <w:tcPr>
            <w:tcW w:w="851" w:type="dxa"/>
            <w:shd w:val="clear" w:color="auto" w:fill="auto"/>
            <w:noWrap/>
            <w:vAlign w:val="center"/>
            <w:hideMark/>
          </w:tcPr>
          <w:p w14:paraId="6B431AA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42</w:t>
            </w:r>
          </w:p>
        </w:tc>
        <w:tc>
          <w:tcPr>
            <w:tcW w:w="993" w:type="dxa"/>
            <w:shd w:val="clear" w:color="auto" w:fill="auto"/>
            <w:noWrap/>
            <w:vAlign w:val="center"/>
            <w:hideMark/>
          </w:tcPr>
          <w:p w14:paraId="0862B6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4DF8EA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615125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2061001001000600005</w:t>
            </w:r>
          </w:p>
        </w:tc>
        <w:tc>
          <w:tcPr>
            <w:tcW w:w="2126" w:type="dxa"/>
            <w:shd w:val="clear" w:color="auto" w:fill="auto"/>
            <w:noWrap/>
            <w:vAlign w:val="center"/>
            <w:hideMark/>
          </w:tcPr>
          <w:p w14:paraId="010C20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17-30</w:t>
            </w:r>
          </w:p>
        </w:tc>
        <w:tc>
          <w:tcPr>
            <w:tcW w:w="1701" w:type="dxa"/>
            <w:shd w:val="clear" w:color="auto" w:fill="auto"/>
            <w:noWrap/>
            <w:vAlign w:val="center"/>
            <w:hideMark/>
          </w:tcPr>
          <w:p w14:paraId="4938E0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0026-0000193</w:t>
            </w:r>
          </w:p>
        </w:tc>
      </w:tr>
      <w:tr w:rsidR="00426474" w:rsidRPr="00A112B6" w14:paraId="3EF0E26D" w14:textId="77777777" w:rsidTr="0001474E">
        <w:trPr>
          <w:trHeight w:val="300"/>
        </w:trPr>
        <w:tc>
          <w:tcPr>
            <w:tcW w:w="851" w:type="dxa"/>
            <w:shd w:val="clear" w:color="auto" w:fill="auto"/>
            <w:noWrap/>
            <w:vAlign w:val="center"/>
            <w:hideMark/>
          </w:tcPr>
          <w:p w14:paraId="065ED30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43</w:t>
            </w:r>
          </w:p>
        </w:tc>
        <w:tc>
          <w:tcPr>
            <w:tcW w:w="993" w:type="dxa"/>
            <w:shd w:val="clear" w:color="auto" w:fill="auto"/>
            <w:noWrap/>
            <w:vAlign w:val="center"/>
            <w:hideMark/>
          </w:tcPr>
          <w:p w14:paraId="7ED35A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0D30F9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2AD08C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2061001001000600006</w:t>
            </w:r>
          </w:p>
        </w:tc>
        <w:tc>
          <w:tcPr>
            <w:tcW w:w="2126" w:type="dxa"/>
            <w:shd w:val="clear" w:color="auto" w:fill="auto"/>
            <w:noWrap/>
            <w:vAlign w:val="center"/>
            <w:hideMark/>
          </w:tcPr>
          <w:p w14:paraId="1DA308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17-40</w:t>
            </w:r>
          </w:p>
        </w:tc>
        <w:tc>
          <w:tcPr>
            <w:tcW w:w="1701" w:type="dxa"/>
            <w:shd w:val="clear" w:color="auto" w:fill="auto"/>
            <w:noWrap/>
            <w:vAlign w:val="center"/>
            <w:hideMark/>
          </w:tcPr>
          <w:p w14:paraId="127C20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0026-0011585</w:t>
            </w:r>
          </w:p>
        </w:tc>
      </w:tr>
      <w:tr w:rsidR="00426474" w:rsidRPr="00A112B6" w14:paraId="6BB98802" w14:textId="77777777" w:rsidTr="0001474E">
        <w:trPr>
          <w:trHeight w:val="300"/>
        </w:trPr>
        <w:tc>
          <w:tcPr>
            <w:tcW w:w="851" w:type="dxa"/>
            <w:shd w:val="clear" w:color="auto" w:fill="auto"/>
            <w:noWrap/>
            <w:vAlign w:val="center"/>
            <w:hideMark/>
          </w:tcPr>
          <w:p w14:paraId="3A2B34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44</w:t>
            </w:r>
          </w:p>
        </w:tc>
        <w:tc>
          <w:tcPr>
            <w:tcW w:w="993" w:type="dxa"/>
            <w:shd w:val="clear" w:color="auto" w:fill="auto"/>
            <w:noWrap/>
            <w:vAlign w:val="center"/>
            <w:hideMark/>
          </w:tcPr>
          <w:p w14:paraId="267704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3EEE99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627390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2061001001000600007</w:t>
            </w:r>
          </w:p>
        </w:tc>
        <w:tc>
          <w:tcPr>
            <w:tcW w:w="2126" w:type="dxa"/>
            <w:shd w:val="clear" w:color="auto" w:fill="auto"/>
            <w:noWrap/>
            <w:vAlign w:val="center"/>
            <w:hideMark/>
          </w:tcPr>
          <w:p w14:paraId="0686B7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17-46</w:t>
            </w:r>
          </w:p>
        </w:tc>
        <w:tc>
          <w:tcPr>
            <w:tcW w:w="1701" w:type="dxa"/>
            <w:shd w:val="clear" w:color="auto" w:fill="auto"/>
            <w:noWrap/>
            <w:vAlign w:val="center"/>
            <w:hideMark/>
          </w:tcPr>
          <w:p w14:paraId="793E72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0026-0005910</w:t>
            </w:r>
          </w:p>
        </w:tc>
      </w:tr>
      <w:tr w:rsidR="00426474" w:rsidRPr="00A112B6" w14:paraId="25E011D1" w14:textId="77777777" w:rsidTr="0001474E">
        <w:trPr>
          <w:trHeight w:val="300"/>
        </w:trPr>
        <w:tc>
          <w:tcPr>
            <w:tcW w:w="851" w:type="dxa"/>
            <w:shd w:val="clear" w:color="auto" w:fill="auto"/>
            <w:noWrap/>
            <w:vAlign w:val="center"/>
            <w:hideMark/>
          </w:tcPr>
          <w:p w14:paraId="47A393A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45</w:t>
            </w:r>
          </w:p>
        </w:tc>
        <w:tc>
          <w:tcPr>
            <w:tcW w:w="993" w:type="dxa"/>
            <w:shd w:val="clear" w:color="auto" w:fill="auto"/>
            <w:noWrap/>
            <w:vAlign w:val="center"/>
            <w:hideMark/>
          </w:tcPr>
          <w:p w14:paraId="696499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53668A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1FCF04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2061001001000600009</w:t>
            </w:r>
          </w:p>
        </w:tc>
        <w:tc>
          <w:tcPr>
            <w:tcW w:w="2126" w:type="dxa"/>
            <w:shd w:val="clear" w:color="auto" w:fill="auto"/>
            <w:noWrap/>
            <w:vAlign w:val="center"/>
            <w:hideMark/>
          </w:tcPr>
          <w:p w14:paraId="63DD8F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17-70</w:t>
            </w:r>
          </w:p>
        </w:tc>
        <w:tc>
          <w:tcPr>
            <w:tcW w:w="1701" w:type="dxa"/>
            <w:shd w:val="clear" w:color="auto" w:fill="auto"/>
            <w:noWrap/>
            <w:vAlign w:val="center"/>
            <w:hideMark/>
          </w:tcPr>
          <w:p w14:paraId="45D20A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0026-0000644</w:t>
            </w:r>
          </w:p>
        </w:tc>
      </w:tr>
      <w:tr w:rsidR="00426474" w:rsidRPr="00A112B6" w14:paraId="59AB5B99" w14:textId="77777777" w:rsidTr="0001474E">
        <w:trPr>
          <w:trHeight w:val="300"/>
        </w:trPr>
        <w:tc>
          <w:tcPr>
            <w:tcW w:w="851" w:type="dxa"/>
            <w:shd w:val="clear" w:color="auto" w:fill="auto"/>
            <w:noWrap/>
            <w:vAlign w:val="center"/>
            <w:hideMark/>
          </w:tcPr>
          <w:p w14:paraId="20184D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46</w:t>
            </w:r>
          </w:p>
        </w:tc>
        <w:tc>
          <w:tcPr>
            <w:tcW w:w="993" w:type="dxa"/>
            <w:shd w:val="clear" w:color="auto" w:fill="auto"/>
            <w:noWrap/>
            <w:vAlign w:val="center"/>
            <w:hideMark/>
          </w:tcPr>
          <w:p w14:paraId="5F577C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3A5B3F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59A3D8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2061001001000600010</w:t>
            </w:r>
          </w:p>
        </w:tc>
        <w:tc>
          <w:tcPr>
            <w:tcW w:w="2126" w:type="dxa"/>
            <w:shd w:val="clear" w:color="auto" w:fill="auto"/>
            <w:noWrap/>
            <w:vAlign w:val="center"/>
            <w:hideMark/>
          </w:tcPr>
          <w:p w14:paraId="7DAA13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17-72</w:t>
            </w:r>
          </w:p>
        </w:tc>
        <w:tc>
          <w:tcPr>
            <w:tcW w:w="1701" w:type="dxa"/>
            <w:shd w:val="clear" w:color="auto" w:fill="auto"/>
            <w:noWrap/>
            <w:vAlign w:val="center"/>
            <w:hideMark/>
          </w:tcPr>
          <w:p w14:paraId="00C9D2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0026-0000646</w:t>
            </w:r>
          </w:p>
        </w:tc>
      </w:tr>
      <w:tr w:rsidR="00426474" w:rsidRPr="00A112B6" w14:paraId="34542093" w14:textId="77777777" w:rsidTr="0001474E">
        <w:trPr>
          <w:trHeight w:val="300"/>
        </w:trPr>
        <w:tc>
          <w:tcPr>
            <w:tcW w:w="851" w:type="dxa"/>
            <w:shd w:val="clear" w:color="auto" w:fill="auto"/>
            <w:noWrap/>
            <w:vAlign w:val="center"/>
            <w:hideMark/>
          </w:tcPr>
          <w:p w14:paraId="1DE5EB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47</w:t>
            </w:r>
          </w:p>
        </w:tc>
        <w:tc>
          <w:tcPr>
            <w:tcW w:w="993" w:type="dxa"/>
            <w:shd w:val="clear" w:color="auto" w:fill="auto"/>
            <w:noWrap/>
            <w:vAlign w:val="center"/>
            <w:hideMark/>
          </w:tcPr>
          <w:p w14:paraId="1881C64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45A0D7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46737D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2061001001000600012</w:t>
            </w:r>
          </w:p>
        </w:tc>
        <w:tc>
          <w:tcPr>
            <w:tcW w:w="2126" w:type="dxa"/>
            <w:shd w:val="clear" w:color="auto" w:fill="auto"/>
            <w:noWrap/>
            <w:vAlign w:val="center"/>
            <w:hideMark/>
          </w:tcPr>
          <w:p w14:paraId="57A477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17-90</w:t>
            </w:r>
          </w:p>
        </w:tc>
        <w:tc>
          <w:tcPr>
            <w:tcW w:w="1701" w:type="dxa"/>
            <w:shd w:val="clear" w:color="auto" w:fill="auto"/>
            <w:noWrap/>
            <w:vAlign w:val="center"/>
            <w:hideMark/>
          </w:tcPr>
          <w:p w14:paraId="5B9669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0026-0007222</w:t>
            </w:r>
          </w:p>
        </w:tc>
      </w:tr>
      <w:tr w:rsidR="00426474" w:rsidRPr="00A112B6" w14:paraId="6670D7C2" w14:textId="77777777" w:rsidTr="0001474E">
        <w:trPr>
          <w:trHeight w:val="300"/>
        </w:trPr>
        <w:tc>
          <w:tcPr>
            <w:tcW w:w="851" w:type="dxa"/>
            <w:shd w:val="clear" w:color="auto" w:fill="auto"/>
            <w:noWrap/>
            <w:vAlign w:val="center"/>
            <w:hideMark/>
          </w:tcPr>
          <w:p w14:paraId="1A7265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48</w:t>
            </w:r>
          </w:p>
        </w:tc>
        <w:tc>
          <w:tcPr>
            <w:tcW w:w="993" w:type="dxa"/>
            <w:shd w:val="clear" w:color="auto" w:fill="auto"/>
            <w:noWrap/>
            <w:vAlign w:val="center"/>
            <w:hideMark/>
          </w:tcPr>
          <w:p w14:paraId="31AA89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765D57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75E3F69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2061001001000600013</w:t>
            </w:r>
          </w:p>
        </w:tc>
        <w:tc>
          <w:tcPr>
            <w:tcW w:w="2126" w:type="dxa"/>
            <w:shd w:val="clear" w:color="auto" w:fill="auto"/>
            <w:noWrap/>
            <w:vAlign w:val="center"/>
            <w:hideMark/>
          </w:tcPr>
          <w:p w14:paraId="4577A67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17-96</w:t>
            </w:r>
          </w:p>
        </w:tc>
        <w:tc>
          <w:tcPr>
            <w:tcW w:w="1701" w:type="dxa"/>
            <w:shd w:val="clear" w:color="auto" w:fill="auto"/>
            <w:noWrap/>
            <w:vAlign w:val="center"/>
            <w:hideMark/>
          </w:tcPr>
          <w:p w14:paraId="1A3B0D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0026-0010226</w:t>
            </w:r>
          </w:p>
        </w:tc>
      </w:tr>
      <w:tr w:rsidR="00426474" w:rsidRPr="00A112B6" w14:paraId="788E9302" w14:textId="77777777" w:rsidTr="0001474E">
        <w:trPr>
          <w:trHeight w:val="300"/>
        </w:trPr>
        <w:tc>
          <w:tcPr>
            <w:tcW w:w="851" w:type="dxa"/>
            <w:shd w:val="clear" w:color="auto" w:fill="auto"/>
            <w:noWrap/>
            <w:vAlign w:val="center"/>
            <w:hideMark/>
          </w:tcPr>
          <w:p w14:paraId="121209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49</w:t>
            </w:r>
          </w:p>
        </w:tc>
        <w:tc>
          <w:tcPr>
            <w:tcW w:w="993" w:type="dxa"/>
            <w:shd w:val="clear" w:color="auto" w:fill="auto"/>
            <w:noWrap/>
            <w:vAlign w:val="center"/>
            <w:hideMark/>
          </w:tcPr>
          <w:p w14:paraId="58F47C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366C05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69292D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2061001001000600014</w:t>
            </w:r>
          </w:p>
        </w:tc>
        <w:tc>
          <w:tcPr>
            <w:tcW w:w="2126" w:type="dxa"/>
            <w:shd w:val="clear" w:color="auto" w:fill="auto"/>
            <w:noWrap/>
            <w:vAlign w:val="center"/>
            <w:hideMark/>
          </w:tcPr>
          <w:p w14:paraId="6BB20FA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17-128</w:t>
            </w:r>
          </w:p>
        </w:tc>
        <w:tc>
          <w:tcPr>
            <w:tcW w:w="1701" w:type="dxa"/>
            <w:shd w:val="clear" w:color="auto" w:fill="auto"/>
            <w:noWrap/>
            <w:vAlign w:val="center"/>
            <w:hideMark/>
          </w:tcPr>
          <w:p w14:paraId="29107C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0026-0008434</w:t>
            </w:r>
          </w:p>
        </w:tc>
      </w:tr>
      <w:tr w:rsidR="00426474" w:rsidRPr="00A112B6" w14:paraId="6870EE07" w14:textId="77777777" w:rsidTr="0001474E">
        <w:trPr>
          <w:trHeight w:val="300"/>
        </w:trPr>
        <w:tc>
          <w:tcPr>
            <w:tcW w:w="851" w:type="dxa"/>
            <w:shd w:val="clear" w:color="auto" w:fill="auto"/>
            <w:noWrap/>
            <w:vAlign w:val="center"/>
            <w:hideMark/>
          </w:tcPr>
          <w:p w14:paraId="10AABB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50</w:t>
            </w:r>
          </w:p>
        </w:tc>
        <w:tc>
          <w:tcPr>
            <w:tcW w:w="993" w:type="dxa"/>
            <w:shd w:val="clear" w:color="auto" w:fill="auto"/>
            <w:noWrap/>
            <w:vAlign w:val="center"/>
            <w:hideMark/>
          </w:tcPr>
          <w:p w14:paraId="00F915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6EB88A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38B108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2061001001000600016</w:t>
            </w:r>
          </w:p>
        </w:tc>
        <w:tc>
          <w:tcPr>
            <w:tcW w:w="2126" w:type="dxa"/>
            <w:shd w:val="clear" w:color="auto" w:fill="auto"/>
            <w:noWrap/>
            <w:vAlign w:val="center"/>
            <w:hideMark/>
          </w:tcPr>
          <w:p w14:paraId="7AA8A6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18-67</w:t>
            </w:r>
          </w:p>
        </w:tc>
        <w:tc>
          <w:tcPr>
            <w:tcW w:w="1701" w:type="dxa"/>
            <w:shd w:val="clear" w:color="auto" w:fill="auto"/>
            <w:noWrap/>
            <w:vAlign w:val="center"/>
            <w:hideMark/>
          </w:tcPr>
          <w:p w14:paraId="330882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0026-0010258</w:t>
            </w:r>
          </w:p>
        </w:tc>
      </w:tr>
      <w:tr w:rsidR="00426474" w:rsidRPr="00A112B6" w14:paraId="2E15E6F0" w14:textId="77777777" w:rsidTr="0001474E">
        <w:trPr>
          <w:trHeight w:val="300"/>
        </w:trPr>
        <w:tc>
          <w:tcPr>
            <w:tcW w:w="851" w:type="dxa"/>
            <w:shd w:val="clear" w:color="auto" w:fill="auto"/>
            <w:noWrap/>
            <w:vAlign w:val="center"/>
            <w:hideMark/>
          </w:tcPr>
          <w:p w14:paraId="4F6878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51</w:t>
            </w:r>
          </w:p>
        </w:tc>
        <w:tc>
          <w:tcPr>
            <w:tcW w:w="993" w:type="dxa"/>
            <w:shd w:val="clear" w:color="auto" w:fill="auto"/>
            <w:noWrap/>
            <w:vAlign w:val="center"/>
            <w:hideMark/>
          </w:tcPr>
          <w:p w14:paraId="75D75D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6222E5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6FC1D4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2061001001000600017</w:t>
            </w:r>
          </w:p>
        </w:tc>
        <w:tc>
          <w:tcPr>
            <w:tcW w:w="2126" w:type="dxa"/>
            <w:shd w:val="clear" w:color="auto" w:fill="auto"/>
            <w:noWrap/>
            <w:vAlign w:val="center"/>
            <w:hideMark/>
          </w:tcPr>
          <w:p w14:paraId="7A0B46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18-61</w:t>
            </w:r>
          </w:p>
        </w:tc>
        <w:tc>
          <w:tcPr>
            <w:tcW w:w="1701" w:type="dxa"/>
            <w:shd w:val="clear" w:color="auto" w:fill="auto"/>
            <w:noWrap/>
            <w:vAlign w:val="center"/>
            <w:hideMark/>
          </w:tcPr>
          <w:p w14:paraId="1DA06A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0026-0000114</w:t>
            </w:r>
          </w:p>
        </w:tc>
      </w:tr>
      <w:tr w:rsidR="00426474" w:rsidRPr="00A112B6" w14:paraId="2DF31BF1" w14:textId="77777777" w:rsidTr="0001474E">
        <w:trPr>
          <w:trHeight w:val="300"/>
        </w:trPr>
        <w:tc>
          <w:tcPr>
            <w:tcW w:w="851" w:type="dxa"/>
            <w:shd w:val="clear" w:color="auto" w:fill="auto"/>
            <w:noWrap/>
            <w:vAlign w:val="center"/>
            <w:hideMark/>
          </w:tcPr>
          <w:p w14:paraId="19494D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52</w:t>
            </w:r>
          </w:p>
        </w:tc>
        <w:tc>
          <w:tcPr>
            <w:tcW w:w="993" w:type="dxa"/>
            <w:shd w:val="clear" w:color="auto" w:fill="auto"/>
            <w:noWrap/>
            <w:vAlign w:val="center"/>
            <w:hideMark/>
          </w:tcPr>
          <w:p w14:paraId="2C319F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06BAF3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4D298F7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2061001001000600018</w:t>
            </w:r>
          </w:p>
        </w:tc>
        <w:tc>
          <w:tcPr>
            <w:tcW w:w="2126" w:type="dxa"/>
            <w:shd w:val="clear" w:color="auto" w:fill="auto"/>
            <w:noWrap/>
            <w:vAlign w:val="center"/>
            <w:hideMark/>
          </w:tcPr>
          <w:p w14:paraId="4E72AF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18-57</w:t>
            </w:r>
          </w:p>
        </w:tc>
        <w:tc>
          <w:tcPr>
            <w:tcW w:w="1701" w:type="dxa"/>
            <w:shd w:val="clear" w:color="auto" w:fill="auto"/>
            <w:noWrap/>
            <w:vAlign w:val="center"/>
            <w:hideMark/>
          </w:tcPr>
          <w:p w14:paraId="20C12D49"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D07E8C6" w14:textId="77777777" w:rsidTr="0001474E">
        <w:trPr>
          <w:trHeight w:val="300"/>
        </w:trPr>
        <w:tc>
          <w:tcPr>
            <w:tcW w:w="851" w:type="dxa"/>
            <w:shd w:val="clear" w:color="auto" w:fill="auto"/>
            <w:noWrap/>
            <w:vAlign w:val="center"/>
            <w:hideMark/>
          </w:tcPr>
          <w:p w14:paraId="6283BE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53</w:t>
            </w:r>
          </w:p>
        </w:tc>
        <w:tc>
          <w:tcPr>
            <w:tcW w:w="993" w:type="dxa"/>
            <w:shd w:val="clear" w:color="auto" w:fill="auto"/>
            <w:noWrap/>
            <w:vAlign w:val="center"/>
            <w:hideMark/>
          </w:tcPr>
          <w:p w14:paraId="733F48E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5DDDC8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205AE7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2061001001000600019</w:t>
            </w:r>
          </w:p>
        </w:tc>
        <w:tc>
          <w:tcPr>
            <w:tcW w:w="2126" w:type="dxa"/>
            <w:shd w:val="clear" w:color="auto" w:fill="auto"/>
            <w:noWrap/>
            <w:vAlign w:val="center"/>
            <w:hideMark/>
          </w:tcPr>
          <w:p w14:paraId="5A6A41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18-49</w:t>
            </w:r>
          </w:p>
        </w:tc>
        <w:tc>
          <w:tcPr>
            <w:tcW w:w="1701" w:type="dxa"/>
            <w:shd w:val="clear" w:color="auto" w:fill="auto"/>
            <w:noWrap/>
            <w:vAlign w:val="center"/>
            <w:hideMark/>
          </w:tcPr>
          <w:p w14:paraId="395856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0026-0006126</w:t>
            </w:r>
          </w:p>
        </w:tc>
      </w:tr>
      <w:tr w:rsidR="00426474" w:rsidRPr="00A112B6" w14:paraId="7B459758" w14:textId="77777777" w:rsidTr="0001474E">
        <w:trPr>
          <w:trHeight w:val="300"/>
        </w:trPr>
        <w:tc>
          <w:tcPr>
            <w:tcW w:w="851" w:type="dxa"/>
            <w:shd w:val="clear" w:color="auto" w:fill="auto"/>
            <w:noWrap/>
            <w:vAlign w:val="center"/>
            <w:hideMark/>
          </w:tcPr>
          <w:p w14:paraId="03799A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54</w:t>
            </w:r>
          </w:p>
        </w:tc>
        <w:tc>
          <w:tcPr>
            <w:tcW w:w="993" w:type="dxa"/>
            <w:shd w:val="clear" w:color="auto" w:fill="auto"/>
            <w:noWrap/>
            <w:vAlign w:val="center"/>
            <w:hideMark/>
          </w:tcPr>
          <w:p w14:paraId="6B2F68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14C6741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1C617E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2061001001000600020</w:t>
            </w:r>
          </w:p>
        </w:tc>
        <w:tc>
          <w:tcPr>
            <w:tcW w:w="2126" w:type="dxa"/>
            <w:shd w:val="clear" w:color="auto" w:fill="auto"/>
            <w:noWrap/>
            <w:vAlign w:val="center"/>
            <w:hideMark/>
          </w:tcPr>
          <w:p w14:paraId="6334AD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18-45</w:t>
            </w:r>
          </w:p>
        </w:tc>
        <w:tc>
          <w:tcPr>
            <w:tcW w:w="1701" w:type="dxa"/>
            <w:shd w:val="clear" w:color="auto" w:fill="auto"/>
            <w:noWrap/>
            <w:vAlign w:val="center"/>
            <w:hideMark/>
          </w:tcPr>
          <w:p w14:paraId="76FA4C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0026-0017911</w:t>
            </w:r>
          </w:p>
        </w:tc>
      </w:tr>
      <w:tr w:rsidR="00426474" w:rsidRPr="00A112B6" w14:paraId="0DA81264" w14:textId="77777777" w:rsidTr="0001474E">
        <w:trPr>
          <w:trHeight w:val="300"/>
        </w:trPr>
        <w:tc>
          <w:tcPr>
            <w:tcW w:w="851" w:type="dxa"/>
            <w:shd w:val="clear" w:color="auto" w:fill="auto"/>
            <w:noWrap/>
            <w:vAlign w:val="center"/>
            <w:hideMark/>
          </w:tcPr>
          <w:p w14:paraId="37CC03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55</w:t>
            </w:r>
          </w:p>
        </w:tc>
        <w:tc>
          <w:tcPr>
            <w:tcW w:w="993" w:type="dxa"/>
            <w:shd w:val="clear" w:color="auto" w:fill="auto"/>
            <w:noWrap/>
            <w:vAlign w:val="center"/>
            <w:hideMark/>
          </w:tcPr>
          <w:p w14:paraId="28AA76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2E84A9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326DA8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2061001001000600021</w:t>
            </w:r>
          </w:p>
        </w:tc>
        <w:tc>
          <w:tcPr>
            <w:tcW w:w="2126" w:type="dxa"/>
            <w:shd w:val="clear" w:color="auto" w:fill="auto"/>
            <w:noWrap/>
            <w:vAlign w:val="center"/>
            <w:hideMark/>
          </w:tcPr>
          <w:p w14:paraId="33DCF3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18-35</w:t>
            </w:r>
          </w:p>
        </w:tc>
        <w:tc>
          <w:tcPr>
            <w:tcW w:w="1701" w:type="dxa"/>
            <w:shd w:val="clear" w:color="auto" w:fill="auto"/>
            <w:noWrap/>
            <w:vAlign w:val="center"/>
            <w:hideMark/>
          </w:tcPr>
          <w:p w14:paraId="3E7445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0026-0002730</w:t>
            </w:r>
          </w:p>
        </w:tc>
      </w:tr>
      <w:tr w:rsidR="00426474" w:rsidRPr="00A112B6" w14:paraId="49FB7140" w14:textId="77777777" w:rsidTr="0001474E">
        <w:trPr>
          <w:trHeight w:val="300"/>
        </w:trPr>
        <w:tc>
          <w:tcPr>
            <w:tcW w:w="851" w:type="dxa"/>
            <w:shd w:val="clear" w:color="auto" w:fill="auto"/>
            <w:noWrap/>
            <w:vAlign w:val="center"/>
            <w:hideMark/>
          </w:tcPr>
          <w:p w14:paraId="03D62C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56</w:t>
            </w:r>
          </w:p>
        </w:tc>
        <w:tc>
          <w:tcPr>
            <w:tcW w:w="993" w:type="dxa"/>
            <w:shd w:val="clear" w:color="auto" w:fill="auto"/>
            <w:noWrap/>
            <w:vAlign w:val="center"/>
            <w:hideMark/>
          </w:tcPr>
          <w:p w14:paraId="4A693D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4257BD8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3B0E47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2061001001000600022</w:t>
            </w:r>
          </w:p>
        </w:tc>
        <w:tc>
          <w:tcPr>
            <w:tcW w:w="2126" w:type="dxa"/>
            <w:shd w:val="clear" w:color="auto" w:fill="auto"/>
            <w:noWrap/>
            <w:vAlign w:val="center"/>
            <w:hideMark/>
          </w:tcPr>
          <w:p w14:paraId="2DE244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18-23</w:t>
            </w:r>
          </w:p>
        </w:tc>
        <w:tc>
          <w:tcPr>
            <w:tcW w:w="1701" w:type="dxa"/>
            <w:shd w:val="clear" w:color="auto" w:fill="auto"/>
            <w:noWrap/>
            <w:vAlign w:val="center"/>
            <w:hideMark/>
          </w:tcPr>
          <w:p w14:paraId="5C732F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0026-0000122</w:t>
            </w:r>
          </w:p>
        </w:tc>
      </w:tr>
      <w:tr w:rsidR="00426474" w:rsidRPr="00A112B6" w14:paraId="5316B19B" w14:textId="77777777" w:rsidTr="0001474E">
        <w:trPr>
          <w:trHeight w:val="300"/>
        </w:trPr>
        <w:tc>
          <w:tcPr>
            <w:tcW w:w="851" w:type="dxa"/>
            <w:shd w:val="clear" w:color="auto" w:fill="auto"/>
            <w:noWrap/>
            <w:vAlign w:val="center"/>
            <w:hideMark/>
          </w:tcPr>
          <w:p w14:paraId="4E348D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57</w:t>
            </w:r>
          </w:p>
        </w:tc>
        <w:tc>
          <w:tcPr>
            <w:tcW w:w="993" w:type="dxa"/>
            <w:shd w:val="clear" w:color="auto" w:fill="auto"/>
            <w:noWrap/>
            <w:vAlign w:val="center"/>
            <w:hideMark/>
          </w:tcPr>
          <w:p w14:paraId="511D8F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76217F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7E2E43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2061001001000600023</w:t>
            </w:r>
          </w:p>
        </w:tc>
        <w:tc>
          <w:tcPr>
            <w:tcW w:w="2126" w:type="dxa"/>
            <w:shd w:val="clear" w:color="auto" w:fill="auto"/>
            <w:noWrap/>
            <w:vAlign w:val="center"/>
            <w:hideMark/>
          </w:tcPr>
          <w:p w14:paraId="4FD5487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18-21</w:t>
            </w:r>
          </w:p>
        </w:tc>
        <w:tc>
          <w:tcPr>
            <w:tcW w:w="1701" w:type="dxa"/>
            <w:shd w:val="clear" w:color="auto" w:fill="auto"/>
            <w:noWrap/>
            <w:vAlign w:val="center"/>
            <w:hideMark/>
          </w:tcPr>
          <w:p w14:paraId="44498240"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666EF379" w14:textId="77777777" w:rsidTr="0001474E">
        <w:trPr>
          <w:trHeight w:val="300"/>
        </w:trPr>
        <w:tc>
          <w:tcPr>
            <w:tcW w:w="851" w:type="dxa"/>
            <w:shd w:val="clear" w:color="auto" w:fill="auto"/>
            <w:noWrap/>
            <w:vAlign w:val="center"/>
            <w:hideMark/>
          </w:tcPr>
          <w:p w14:paraId="28A877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58</w:t>
            </w:r>
          </w:p>
        </w:tc>
        <w:tc>
          <w:tcPr>
            <w:tcW w:w="993" w:type="dxa"/>
            <w:shd w:val="clear" w:color="auto" w:fill="auto"/>
            <w:noWrap/>
            <w:vAlign w:val="center"/>
            <w:hideMark/>
          </w:tcPr>
          <w:p w14:paraId="6207D9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622CCC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6BB56E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2061001001000600024</w:t>
            </w:r>
          </w:p>
        </w:tc>
        <w:tc>
          <w:tcPr>
            <w:tcW w:w="2126" w:type="dxa"/>
            <w:shd w:val="clear" w:color="auto" w:fill="auto"/>
            <w:noWrap/>
            <w:vAlign w:val="center"/>
            <w:hideMark/>
          </w:tcPr>
          <w:p w14:paraId="2A5FFA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18-09</w:t>
            </w:r>
          </w:p>
        </w:tc>
        <w:tc>
          <w:tcPr>
            <w:tcW w:w="1701" w:type="dxa"/>
            <w:shd w:val="clear" w:color="auto" w:fill="auto"/>
            <w:noWrap/>
            <w:vAlign w:val="center"/>
            <w:hideMark/>
          </w:tcPr>
          <w:p w14:paraId="3F0CBB01"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158594A" w14:textId="77777777" w:rsidTr="0001474E">
        <w:trPr>
          <w:trHeight w:val="300"/>
        </w:trPr>
        <w:tc>
          <w:tcPr>
            <w:tcW w:w="851" w:type="dxa"/>
            <w:shd w:val="clear" w:color="auto" w:fill="auto"/>
            <w:noWrap/>
            <w:vAlign w:val="center"/>
            <w:hideMark/>
          </w:tcPr>
          <w:p w14:paraId="497F483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59</w:t>
            </w:r>
          </w:p>
        </w:tc>
        <w:tc>
          <w:tcPr>
            <w:tcW w:w="993" w:type="dxa"/>
            <w:shd w:val="clear" w:color="auto" w:fill="auto"/>
            <w:noWrap/>
            <w:vAlign w:val="center"/>
            <w:hideMark/>
          </w:tcPr>
          <w:p w14:paraId="330154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551263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3D7378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2061001001000600025</w:t>
            </w:r>
          </w:p>
        </w:tc>
        <w:tc>
          <w:tcPr>
            <w:tcW w:w="2126" w:type="dxa"/>
            <w:shd w:val="clear" w:color="auto" w:fill="auto"/>
            <w:noWrap/>
            <w:vAlign w:val="center"/>
            <w:hideMark/>
          </w:tcPr>
          <w:p w14:paraId="11D67D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18-07</w:t>
            </w:r>
          </w:p>
        </w:tc>
        <w:tc>
          <w:tcPr>
            <w:tcW w:w="1701" w:type="dxa"/>
            <w:shd w:val="clear" w:color="auto" w:fill="auto"/>
            <w:noWrap/>
            <w:vAlign w:val="center"/>
            <w:hideMark/>
          </w:tcPr>
          <w:p w14:paraId="6CA56D20"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EF498CC" w14:textId="77777777" w:rsidTr="0001474E">
        <w:trPr>
          <w:trHeight w:val="300"/>
        </w:trPr>
        <w:tc>
          <w:tcPr>
            <w:tcW w:w="851" w:type="dxa"/>
            <w:shd w:val="clear" w:color="auto" w:fill="auto"/>
            <w:noWrap/>
            <w:vAlign w:val="center"/>
            <w:hideMark/>
          </w:tcPr>
          <w:p w14:paraId="55663E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60</w:t>
            </w:r>
          </w:p>
        </w:tc>
        <w:tc>
          <w:tcPr>
            <w:tcW w:w="993" w:type="dxa"/>
            <w:shd w:val="clear" w:color="auto" w:fill="auto"/>
            <w:noWrap/>
            <w:vAlign w:val="center"/>
            <w:hideMark/>
          </w:tcPr>
          <w:p w14:paraId="4E7F68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708" w:type="dxa"/>
            <w:shd w:val="clear" w:color="auto" w:fill="auto"/>
            <w:noWrap/>
            <w:vAlign w:val="center"/>
            <w:hideMark/>
          </w:tcPr>
          <w:p w14:paraId="08C6FE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551AAD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2061001001000600026</w:t>
            </w:r>
          </w:p>
        </w:tc>
        <w:tc>
          <w:tcPr>
            <w:tcW w:w="2126" w:type="dxa"/>
            <w:shd w:val="clear" w:color="auto" w:fill="auto"/>
            <w:noWrap/>
            <w:vAlign w:val="center"/>
            <w:hideMark/>
          </w:tcPr>
          <w:p w14:paraId="7B7195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17-83</w:t>
            </w:r>
          </w:p>
        </w:tc>
        <w:tc>
          <w:tcPr>
            <w:tcW w:w="1701" w:type="dxa"/>
            <w:shd w:val="clear" w:color="auto" w:fill="auto"/>
            <w:noWrap/>
            <w:vAlign w:val="center"/>
            <w:hideMark/>
          </w:tcPr>
          <w:p w14:paraId="4F6FCC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0026-0021731</w:t>
            </w:r>
          </w:p>
        </w:tc>
      </w:tr>
      <w:tr w:rsidR="00426474" w:rsidRPr="00A112B6" w14:paraId="50BB6C5B" w14:textId="77777777" w:rsidTr="0001474E">
        <w:trPr>
          <w:trHeight w:val="300"/>
        </w:trPr>
        <w:tc>
          <w:tcPr>
            <w:tcW w:w="851" w:type="dxa"/>
            <w:shd w:val="clear" w:color="auto" w:fill="auto"/>
            <w:noWrap/>
            <w:vAlign w:val="center"/>
            <w:hideMark/>
          </w:tcPr>
          <w:p w14:paraId="58967DC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61</w:t>
            </w:r>
          </w:p>
        </w:tc>
        <w:tc>
          <w:tcPr>
            <w:tcW w:w="993" w:type="dxa"/>
            <w:shd w:val="clear" w:color="auto" w:fill="auto"/>
            <w:noWrap/>
            <w:vAlign w:val="center"/>
            <w:hideMark/>
          </w:tcPr>
          <w:p w14:paraId="206554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6A7223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37C1D0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2061001001000700001</w:t>
            </w:r>
          </w:p>
        </w:tc>
        <w:tc>
          <w:tcPr>
            <w:tcW w:w="2126" w:type="dxa"/>
            <w:shd w:val="clear" w:color="auto" w:fill="auto"/>
            <w:noWrap/>
            <w:vAlign w:val="center"/>
            <w:hideMark/>
          </w:tcPr>
          <w:p w14:paraId="215AB6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18-04</w:t>
            </w:r>
          </w:p>
        </w:tc>
        <w:tc>
          <w:tcPr>
            <w:tcW w:w="1701" w:type="dxa"/>
            <w:shd w:val="clear" w:color="auto" w:fill="auto"/>
            <w:noWrap/>
            <w:vAlign w:val="center"/>
            <w:hideMark/>
          </w:tcPr>
          <w:p w14:paraId="300F29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0026-0013277</w:t>
            </w:r>
          </w:p>
        </w:tc>
      </w:tr>
      <w:tr w:rsidR="00426474" w:rsidRPr="00A112B6" w14:paraId="34301D03" w14:textId="77777777" w:rsidTr="0001474E">
        <w:trPr>
          <w:trHeight w:val="300"/>
        </w:trPr>
        <w:tc>
          <w:tcPr>
            <w:tcW w:w="851" w:type="dxa"/>
            <w:shd w:val="clear" w:color="auto" w:fill="auto"/>
            <w:noWrap/>
            <w:vAlign w:val="center"/>
            <w:hideMark/>
          </w:tcPr>
          <w:p w14:paraId="4138CB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62</w:t>
            </w:r>
          </w:p>
        </w:tc>
        <w:tc>
          <w:tcPr>
            <w:tcW w:w="993" w:type="dxa"/>
            <w:shd w:val="clear" w:color="auto" w:fill="auto"/>
            <w:noWrap/>
            <w:vAlign w:val="center"/>
            <w:hideMark/>
          </w:tcPr>
          <w:p w14:paraId="3AE301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1B01C5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4C3C3A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2061001001000700003</w:t>
            </w:r>
          </w:p>
        </w:tc>
        <w:tc>
          <w:tcPr>
            <w:tcW w:w="2126" w:type="dxa"/>
            <w:shd w:val="clear" w:color="auto" w:fill="auto"/>
            <w:noWrap/>
            <w:vAlign w:val="center"/>
            <w:hideMark/>
          </w:tcPr>
          <w:p w14:paraId="3D986F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18-38</w:t>
            </w:r>
          </w:p>
        </w:tc>
        <w:tc>
          <w:tcPr>
            <w:tcW w:w="1701" w:type="dxa"/>
            <w:shd w:val="clear" w:color="auto" w:fill="auto"/>
            <w:noWrap/>
            <w:vAlign w:val="center"/>
            <w:hideMark/>
          </w:tcPr>
          <w:p w14:paraId="1C0CDA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0026-0012894</w:t>
            </w:r>
          </w:p>
        </w:tc>
      </w:tr>
      <w:tr w:rsidR="00426474" w:rsidRPr="00A112B6" w14:paraId="0B8D0F1E" w14:textId="77777777" w:rsidTr="0001474E">
        <w:trPr>
          <w:trHeight w:val="300"/>
        </w:trPr>
        <w:tc>
          <w:tcPr>
            <w:tcW w:w="851" w:type="dxa"/>
            <w:shd w:val="clear" w:color="auto" w:fill="auto"/>
            <w:noWrap/>
            <w:vAlign w:val="center"/>
            <w:hideMark/>
          </w:tcPr>
          <w:p w14:paraId="34D5D7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63</w:t>
            </w:r>
          </w:p>
        </w:tc>
        <w:tc>
          <w:tcPr>
            <w:tcW w:w="993" w:type="dxa"/>
            <w:shd w:val="clear" w:color="auto" w:fill="auto"/>
            <w:noWrap/>
            <w:vAlign w:val="center"/>
            <w:hideMark/>
          </w:tcPr>
          <w:p w14:paraId="0AADBAF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45E942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20B7AC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2061001001000700004</w:t>
            </w:r>
          </w:p>
        </w:tc>
        <w:tc>
          <w:tcPr>
            <w:tcW w:w="2126" w:type="dxa"/>
            <w:shd w:val="clear" w:color="auto" w:fill="auto"/>
            <w:noWrap/>
            <w:vAlign w:val="center"/>
            <w:hideMark/>
          </w:tcPr>
          <w:p w14:paraId="416905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18-44</w:t>
            </w:r>
          </w:p>
        </w:tc>
        <w:tc>
          <w:tcPr>
            <w:tcW w:w="1701" w:type="dxa"/>
            <w:shd w:val="clear" w:color="auto" w:fill="auto"/>
            <w:noWrap/>
            <w:vAlign w:val="center"/>
            <w:hideMark/>
          </w:tcPr>
          <w:p w14:paraId="74FC3BBF"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21A33B6" w14:textId="77777777" w:rsidTr="0001474E">
        <w:trPr>
          <w:trHeight w:val="300"/>
        </w:trPr>
        <w:tc>
          <w:tcPr>
            <w:tcW w:w="851" w:type="dxa"/>
            <w:shd w:val="clear" w:color="auto" w:fill="auto"/>
            <w:noWrap/>
            <w:vAlign w:val="center"/>
            <w:hideMark/>
          </w:tcPr>
          <w:p w14:paraId="3D89A7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64</w:t>
            </w:r>
          </w:p>
        </w:tc>
        <w:tc>
          <w:tcPr>
            <w:tcW w:w="993" w:type="dxa"/>
            <w:shd w:val="clear" w:color="auto" w:fill="auto"/>
            <w:noWrap/>
            <w:vAlign w:val="center"/>
            <w:hideMark/>
          </w:tcPr>
          <w:p w14:paraId="64F621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516C81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4ABA7C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2061001001000700005</w:t>
            </w:r>
          </w:p>
        </w:tc>
        <w:tc>
          <w:tcPr>
            <w:tcW w:w="2126" w:type="dxa"/>
            <w:shd w:val="clear" w:color="auto" w:fill="auto"/>
            <w:noWrap/>
            <w:vAlign w:val="center"/>
            <w:hideMark/>
          </w:tcPr>
          <w:p w14:paraId="6F58DD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18-50</w:t>
            </w:r>
          </w:p>
        </w:tc>
        <w:tc>
          <w:tcPr>
            <w:tcW w:w="1701" w:type="dxa"/>
            <w:shd w:val="clear" w:color="auto" w:fill="auto"/>
            <w:noWrap/>
            <w:vAlign w:val="center"/>
            <w:hideMark/>
          </w:tcPr>
          <w:p w14:paraId="3F44EBE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0026-0002560</w:t>
            </w:r>
          </w:p>
        </w:tc>
      </w:tr>
      <w:tr w:rsidR="00426474" w:rsidRPr="00A112B6" w14:paraId="3A723A8A" w14:textId="77777777" w:rsidTr="0001474E">
        <w:trPr>
          <w:trHeight w:val="300"/>
        </w:trPr>
        <w:tc>
          <w:tcPr>
            <w:tcW w:w="851" w:type="dxa"/>
            <w:shd w:val="clear" w:color="auto" w:fill="auto"/>
            <w:noWrap/>
            <w:vAlign w:val="center"/>
            <w:hideMark/>
          </w:tcPr>
          <w:p w14:paraId="523EBB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65</w:t>
            </w:r>
          </w:p>
        </w:tc>
        <w:tc>
          <w:tcPr>
            <w:tcW w:w="993" w:type="dxa"/>
            <w:shd w:val="clear" w:color="auto" w:fill="auto"/>
            <w:noWrap/>
            <w:vAlign w:val="center"/>
            <w:hideMark/>
          </w:tcPr>
          <w:p w14:paraId="4BAE531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79B744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06BF0E2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2061001001000700006</w:t>
            </w:r>
          </w:p>
        </w:tc>
        <w:tc>
          <w:tcPr>
            <w:tcW w:w="2126" w:type="dxa"/>
            <w:shd w:val="clear" w:color="auto" w:fill="auto"/>
            <w:noWrap/>
            <w:vAlign w:val="center"/>
            <w:hideMark/>
          </w:tcPr>
          <w:p w14:paraId="6A8E8A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18-54</w:t>
            </w:r>
          </w:p>
        </w:tc>
        <w:tc>
          <w:tcPr>
            <w:tcW w:w="1701" w:type="dxa"/>
            <w:shd w:val="clear" w:color="auto" w:fill="auto"/>
            <w:noWrap/>
            <w:vAlign w:val="center"/>
            <w:hideMark/>
          </w:tcPr>
          <w:p w14:paraId="795B30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0026-0006824</w:t>
            </w:r>
          </w:p>
        </w:tc>
      </w:tr>
      <w:tr w:rsidR="00426474" w:rsidRPr="00A112B6" w14:paraId="1B19D604" w14:textId="77777777" w:rsidTr="0001474E">
        <w:trPr>
          <w:trHeight w:val="300"/>
        </w:trPr>
        <w:tc>
          <w:tcPr>
            <w:tcW w:w="851" w:type="dxa"/>
            <w:shd w:val="clear" w:color="auto" w:fill="auto"/>
            <w:noWrap/>
            <w:vAlign w:val="center"/>
            <w:hideMark/>
          </w:tcPr>
          <w:p w14:paraId="4B3C8C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66</w:t>
            </w:r>
          </w:p>
        </w:tc>
        <w:tc>
          <w:tcPr>
            <w:tcW w:w="993" w:type="dxa"/>
            <w:shd w:val="clear" w:color="auto" w:fill="auto"/>
            <w:noWrap/>
            <w:vAlign w:val="center"/>
            <w:hideMark/>
          </w:tcPr>
          <w:p w14:paraId="6CEC0E2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6E7A5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6FD201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2061001001000700008</w:t>
            </w:r>
          </w:p>
        </w:tc>
        <w:tc>
          <w:tcPr>
            <w:tcW w:w="2126" w:type="dxa"/>
            <w:shd w:val="clear" w:color="auto" w:fill="auto"/>
            <w:noWrap/>
            <w:vAlign w:val="center"/>
            <w:hideMark/>
          </w:tcPr>
          <w:p w14:paraId="668E52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18 N° 18-66</w:t>
            </w:r>
          </w:p>
        </w:tc>
        <w:tc>
          <w:tcPr>
            <w:tcW w:w="1701" w:type="dxa"/>
            <w:shd w:val="clear" w:color="auto" w:fill="auto"/>
            <w:noWrap/>
            <w:vAlign w:val="center"/>
            <w:hideMark/>
          </w:tcPr>
          <w:p w14:paraId="7CF341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0026-0004335</w:t>
            </w:r>
          </w:p>
        </w:tc>
      </w:tr>
      <w:tr w:rsidR="00426474" w:rsidRPr="00A112B6" w14:paraId="6A6EDE14" w14:textId="77777777" w:rsidTr="0001474E">
        <w:trPr>
          <w:trHeight w:val="300"/>
        </w:trPr>
        <w:tc>
          <w:tcPr>
            <w:tcW w:w="851" w:type="dxa"/>
            <w:shd w:val="clear" w:color="auto" w:fill="auto"/>
            <w:noWrap/>
            <w:vAlign w:val="center"/>
            <w:hideMark/>
          </w:tcPr>
          <w:p w14:paraId="493414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67</w:t>
            </w:r>
          </w:p>
        </w:tc>
        <w:tc>
          <w:tcPr>
            <w:tcW w:w="993" w:type="dxa"/>
            <w:shd w:val="clear" w:color="auto" w:fill="auto"/>
            <w:noWrap/>
            <w:vAlign w:val="center"/>
            <w:hideMark/>
          </w:tcPr>
          <w:p w14:paraId="6E0F8D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65A371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4A3EBD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2061001001000700011</w:t>
            </w:r>
          </w:p>
        </w:tc>
        <w:tc>
          <w:tcPr>
            <w:tcW w:w="2126" w:type="dxa"/>
            <w:shd w:val="clear" w:color="auto" w:fill="auto"/>
            <w:noWrap/>
            <w:vAlign w:val="center"/>
            <w:hideMark/>
          </w:tcPr>
          <w:p w14:paraId="63E8E99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18-04</w:t>
            </w:r>
          </w:p>
        </w:tc>
        <w:tc>
          <w:tcPr>
            <w:tcW w:w="1701" w:type="dxa"/>
            <w:shd w:val="clear" w:color="auto" w:fill="auto"/>
            <w:noWrap/>
            <w:vAlign w:val="center"/>
            <w:hideMark/>
          </w:tcPr>
          <w:p w14:paraId="7955C4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0026-0002078</w:t>
            </w:r>
          </w:p>
        </w:tc>
      </w:tr>
      <w:tr w:rsidR="00426474" w:rsidRPr="00A112B6" w14:paraId="19315095" w14:textId="77777777" w:rsidTr="0001474E">
        <w:trPr>
          <w:trHeight w:val="300"/>
        </w:trPr>
        <w:tc>
          <w:tcPr>
            <w:tcW w:w="851" w:type="dxa"/>
            <w:shd w:val="clear" w:color="auto" w:fill="auto"/>
            <w:noWrap/>
            <w:vAlign w:val="center"/>
            <w:hideMark/>
          </w:tcPr>
          <w:p w14:paraId="3A4A86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68</w:t>
            </w:r>
          </w:p>
        </w:tc>
        <w:tc>
          <w:tcPr>
            <w:tcW w:w="993" w:type="dxa"/>
            <w:shd w:val="clear" w:color="auto" w:fill="auto"/>
            <w:noWrap/>
            <w:vAlign w:val="center"/>
            <w:hideMark/>
          </w:tcPr>
          <w:p w14:paraId="580EF4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50B5FD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70CDE29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2061001001000700012</w:t>
            </w:r>
          </w:p>
        </w:tc>
        <w:tc>
          <w:tcPr>
            <w:tcW w:w="2126" w:type="dxa"/>
            <w:shd w:val="clear" w:color="auto" w:fill="auto"/>
            <w:noWrap/>
            <w:vAlign w:val="center"/>
            <w:hideMark/>
          </w:tcPr>
          <w:p w14:paraId="257AB4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18-69</w:t>
            </w:r>
          </w:p>
        </w:tc>
        <w:tc>
          <w:tcPr>
            <w:tcW w:w="1701" w:type="dxa"/>
            <w:shd w:val="clear" w:color="auto" w:fill="auto"/>
            <w:noWrap/>
            <w:vAlign w:val="center"/>
            <w:hideMark/>
          </w:tcPr>
          <w:p w14:paraId="6F5E8C17"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34FCF5AB" w14:textId="77777777" w:rsidTr="0001474E">
        <w:trPr>
          <w:trHeight w:val="300"/>
        </w:trPr>
        <w:tc>
          <w:tcPr>
            <w:tcW w:w="851" w:type="dxa"/>
            <w:shd w:val="clear" w:color="auto" w:fill="auto"/>
            <w:noWrap/>
            <w:vAlign w:val="center"/>
            <w:hideMark/>
          </w:tcPr>
          <w:p w14:paraId="13ED32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69</w:t>
            </w:r>
          </w:p>
        </w:tc>
        <w:tc>
          <w:tcPr>
            <w:tcW w:w="993" w:type="dxa"/>
            <w:shd w:val="clear" w:color="auto" w:fill="auto"/>
            <w:noWrap/>
            <w:vAlign w:val="center"/>
            <w:hideMark/>
          </w:tcPr>
          <w:p w14:paraId="0DAEB8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02F9C5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432051D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2061001001000700013</w:t>
            </w:r>
          </w:p>
        </w:tc>
        <w:tc>
          <w:tcPr>
            <w:tcW w:w="2126" w:type="dxa"/>
            <w:shd w:val="clear" w:color="auto" w:fill="auto"/>
            <w:noWrap/>
            <w:vAlign w:val="center"/>
            <w:hideMark/>
          </w:tcPr>
          <w:p w14:paraId="49EF70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18-53</w:t>
            </w:r>
          </w:p>
        </w:tc>
        <w:tc>
          <w:tcPr>
            <w:tcW w:w="1701" w:type="dxa"/>
            <w:shd w:val="clear" w:color="auto" w:fill="auto"/>
            <w:noWrap/>
            <w:vAlign w:val="center"/>
            <w:hideMark/>
          </w:tcPr>
          <w:p w14:paraId="01BFC5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0026-0013498</w:t>
            </w:r>
          </w:p>
        </w:tc>
      </w:tr>
      <w:tr w:rsidR="00426474" w:rsidRPr="00A112B6" w14:paraId="4817BD83" w14:textId="77777777" w:rsidTr="0001474E">
        <w:trPr>
          <w:trHeight w:val="300"/>
        </w:trPr>
        <w:tc>
          <w:tcPr>
            <w:tcW w:w="851" w:type="dxa"/>
            <w:shd w:val="clear" w:color="auto" w:fill="auto"/>
            <w:noWrap/>
            <w:vAlign w:val="center"/>
            <w:hideMark/>
          </w:tcPr>
          <w:p w14:paraId="676967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70</w:t>
            </w:r>
          </w:p>
        </w:tc>
        <w:tc>
          <w:tcPr>
            <w:tcW w:w="993" w:type="dxa"/>
            <w:shd w:val="clear" w:color="auto" w:fill="auto"/>
            <w:noWrap/>
            <w:vAlign w:val="center"/>
            <w:hideMark/>
          </w:tcPr>
          <w:p w14:paraId="51A83A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DCCFB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7BCD19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2061001001000700014</w:t>
            </w:r>
          </w:p>
        </w:tc>
        <w:tc>
          <w:tcPr>
            <w:tcW w:w="2126" w:type="dxa"/>
            <w:shd w:val="clear" w:color="auto" w:fill="auto"/>
            <w:noWrap/>
            <w:vAlign w:val="center"/>
            <w:hideMark/>
          </w:tcPr>
          <w:p w14:paraId="0650C0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18-41</w:t>
            </w:r>
          </w:p>
        </w:tc>
        <w:tc>
          <w:tcPr>
            <w:tcW w:w="1701" w:type="dxa"/>
            <w:shd w:val="clear" w:color="auto" w:fill="auto"/>
            <w:noWrap/>
            <w:vAlign w:val="center"/>
            <w:hideMark/>
          </w:tcPr>
          <w:p w14:paraId="62F0B9E0"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10EB80E" w14:textId="77777777" w:rsidTr="0001474E">
        <w:trPr>
          <w:trHeight w:val="300"/>
        </w:trPr>
        <w:tc>
          <w:tcPr>
            <w:tcW w:w="851" w:type="dxa"/>
            <w:shd w:val="clear" w:color="auto" w:fill="auto"/>
            <w:noWrap/>
            <w:vAlign w:val="center"/>
            <w:hideMark/>
          </w:tcPr>
          <w:p w14:paraId="51CE1D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71</w:t>
            </w:r>
          </w:p>
        </w:tc>
        <w:tc>
          <w:tcPr>
            <w:tcW w:w="993" w:type="dxa"/>
            <w:shd w:val="clear" w:color="auto" w:fill="auto"/>
            <w:noWrap/>
            <w:vAlign w:val="center"/>
            <w:hideMark/>
          </w:tcPr>
          <w:p w14:paraId="6B3EAE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5EB1D3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671D2D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2061001001000700015</w:t>
            </w:r>
          </w:p>
        </w:tc>
        <w:tc>
          <w:tcPr>
            <w:tcW w:w="2126" w:type="dxa"/>
            <w:shd w:val="clear" w:color="auto" w:fill="auto"/>
            <w:noWrap/>
            <w:vAlign w:val="center"/>
            <w:hideMark/>
          </w:tcPr>
          <w:p w14:paraId="6578BC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18-35</w:t>
            </w:r>
          </w:p>
        </w:tc>
        <w:tc>
          <w:tcPr>
            <w:tcW w:w="1701" w:type="dxa"/>
            <w:shd w:val="clear" w:color="auto" w:fill="auto"/>
            <w:noWrap/>
            <w:vAlign w:val="center"/>
            <w:hideMark/>
          </w:tcPr>
          <w:p w14:paraId="63D943E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0026-0018269</w:t>
            </w:r>
          </w:p>
        </w:tc>
      </w:tr>
      <w:tr w:rsidR="00426474" w:rsidRPr="00A112B6" w14:paraId="3D6755C5" w14:textId="77777777" w:rsidTr="0001474E">
        <w:trPr>
          <w:trHeight w:val="300"/>
        </w:trPr>
        <w:tc>
          <w:tcPr>
            <w:tcW w:w="851" w:type="dxa"/>
            <w:shd w:val="clear" w:color="auto" w:fill="auto"/>
            <w:noWrap/>
            <w:vAlign w:val="center"/>
            <w:hideMark/>
          </w:tcPr>
          <w:p w14:paraId="4CB7C1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72</w:t>
            </w:r>
          </w:p>
        </w:tc>
        <w:tc>
          <w:tcPr>
            <w:tcW w:w="993" w:type="dxa"/>
            <w:shd w:val="clear" w:color="auto" w:fill="auto"/>
            <w:noWrap/>
            <w:vAlign w:val="center"/>
            <w:hideMark/>
          </w:tcPr>
          <w:p w14:paraId="4080C8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2791E7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237C40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2061001001000700016</w:t>
            </w:r>
          </w:p>
        </w:tc>
        <w:tc>
          <w:tcPr>
            <w:tcW w:w="2126" w:type="dxa"/>
            <w:shd w:val="clear" w:color="auto" w:fill="auto"/>
            <w:noWrap/>
            <w:vAlign w:val="center"/>
            <w:hideMark/>
          </w:tcPr>
          <w:p w14:paraId="70BAA5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18-15</w:t>
            </w:r>
          </w:p>
        </w:tc>
        <w:tc>
          <w:tcPr>
            <w:tcW w:w="1701" w:type="dxa"/>
            <w:shd w:val="clear" w:color="auto" w:fill="auto"/>
            <w:noWrap/>
            <w:vAlign w:val="center"/>
            <w:hideMark/>
          </w:tcPr>
          <w:p w14:paraId="437D6A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0026-0011215</w:t>
            </w:r>
          </w:p>
        </w:tc>
      </w:tr>
      <w:tr w:rsidR="00426474" w:rsidRPr="00A112B6" w14:paraId="5E2A1064" w14:textId="77777777" w:rsidTr="0001474E">
        <w:trPr>
          <w:trHeight w:val="300"/>
        </w:trPr>
        <w:tc>
          <w:tcPr>
            <w:tcW w:w="851" w:type="dxa"/>
            <w:shd w:val="clear" w:color="auto" w:fill="auto"/>
            <w:noWrap/>
            <w:vAlign w:val="center"/>
            <w:hideMark/>
          </w:tcPr>
          <w:p w14:paraId="40523F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73</w:t>
            </w:r>
          </w:p>
        </w:tc>
        <w:tc>
          <w:tcPr>
            <w:tcW w:w="993" w:type="dxa"/>
            <w:shd w:val="clear" w:color="auto" w:fill="auto"/>
            <w:noWrap/>
            <w:vAlign w:val="center"/>
            <w:hideMark/>
          </w:tcPr>
          <w:p w14:paraId="2E5849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0BFA85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24F1AA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2061001001000700017</w:t>
            </w:r>
          </w:p>
        </w:tc>
        <w:tc>
          <w:tcPr>
            <w:tcW w:w="2126" w:type="dxa"/>
            <w:shd w:val="clear" w:color="auto" w:fill="auto"/>
            <w:noWrap/>
            <w:vAlign w:val="center"/>
            <w:hideMark/>
          </w:tcPr>
          <w:p w14:paraId="6639CB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18-15</w:t>
            </w:r>
          </w:p>
        </w:tc>
        <w:tc>
          <w:tcPr>
            <w:tcW w:w="1701" w:type="dxa"/>
            <w:shd w:val="clear" w:color="auto" w:fill="auto"/>
            <w:noWrap/>
            <w:vAlign w:val="center"/>
            <w:hideMark/>
          </w:tcPr>
          <w:p w14:paraId="524C8F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0026-0021260</w:t>
            </w:r>
          </w:p>
        </w:tc>
      </w:tr>
      <w:tr w:rsidR="00426474" w:rsidRPr="00A112B6" w14:paraId="06A673F0" w14:textId="77777777" w:rsidTr="0001474E">
        <w:trPr>
          <w:trHeight w:val="300"/>
        </w:trPr>
        <w:tc>
          <w:tcPr>
            <w:tcW w:w="851" w:type="dxa"/>
            <w:shd w:val="clear" w:color="auto" w:fill="auto"/>
            <w:noWrap/>
            <w:vAlign w:val="center"/>
            <w:hideMark/>
          </w:tcPr>
          <w:p w14:paraId="0EC3C5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74</w:t>
            </w:r>
          </w:p>
        </w:tc>
        <w:tc>
          <w:tcPr>
            <w:tcW w:w="993" w:type="dxa"/>
            <w:shd w:val="clear" w:color="auto" w:fill="auto"/>
            <w:noWrap/>
            <w:vAlign w:val="center"/>
            <w:hideMark/>
          </w:tcPr>
          <w:p w14:paraId="078D5A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54D425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69A6E8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2061001001000700018</w:t>
            </w:r>
          </w:p>
        </w:tc>
        <w:tc>
          <w:tcPr>
            <w:tcW w:w="2126" w:type="dxa"/>
            <w:shd w:val="clear" w:color="auto" w:fill="auto"/>
            <w:noWrap/>
            <w:vAlign w:val="center"/>
            <w:hideMark/>
          </w:tcPr>
          <w:p w14:paraId="432EF94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18-25</w:t>
            </w:r>
          </w:p>
        </w:tc>
        <w:tc>
          <w:tcPr>
            <w:tcW w:w="1701" w:type="dxa"/>
            <w:shd w:val="clear" w:color="auto" w:fill="auto"/>
            <w:noWrap/>
            <w:vAlign w:val="center"/>
            <w:hideMark/>
          </w:tcPr>
          <w:p w14:paraId="7C1D2F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0026-0006310</w:t>
            </w:r>
          </w:p>
        </w:tc>
      </w:tr>
      <w:tr w:rsidR="00426474" w:rsidRPr="00A112B6" w14:paraId="6A40B5DF" w14:textId="77777777" w:rsidTr="0001474E">
        <w:trPr>
          <w:trHeight w:val="300"/>
        </w:trPr>
        <w:tc>
          <w:tcPr>
            <w:tcW w:w="851" w:type="dxa"/>
            <w:shd w:val="clear" w:color="auto" w:fill="auto"/>
            <w:noWrap/>
            <w:vAlign w:val="center"/>
            <w:hideMark/>
          </w:tcPr>
          <w:p w14:paraId="3ABA7B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75</w:t>
            </w:r>
          </w:p>
        </w:tc>
        <w:tc>
          <w:tcPr>
            <w:tcW w:w="993" w:type="dxa"/>
            <w:shd w:val="clear" w:color="auto" w:fill="auto"/>
            <w:noWrap/>
            <w:vAlign w:val="center"/>
            <w:hideMark/>
          </w:tcPr>
          <w:p w14:paraId="1F1D07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7BA13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787CFE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2061001001000700019</w:t>
            </w:r>
          </w:p>
        </w:tc>
        <w:tc>
          <w:tcPr>
            <w:tcW w:w="2126" w:type="dxa"/>
            <w:shd w:val="clear" w:color="auto" w:fill="auto"/>
            <w:noWrap/>
            <w:vAlign w:val="center"/>
            <w:hideMark/>
          </w:tcPr>
          <w:p w14:paraId="6E33DE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18-49</w:t>
            </w:r>
          </w:p>
        </w:tc>
        <w:tc>
          <w:tcPr>
            <w:tcW w:w="1701" w:type="dxa"/>
            <w:shd w:val="clear" w:color="auto" w:fill="auto"/>
            <w:noWrap/>
            <w:vAlign w:val="center"/>
            <w:hideMark/>
          </w:tcPr>
          <w:p w14:paraId="56EA01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0026-0021673</w:t>
            </w:r>
          </w:p>
        </w:tc>
      </w:tr>
      <w:tr w:rsidR="00426474" w:rsidRPr="00A112B6" w14:paraId="75CF8FB1" w14:textId="77777777" w:rsidTr="0001474E">
        <w:trPr>
          <w:trHeight w:val="300"/>
        </w:trPr>
        <w:tc>
          <w:tcPr>
            <w:tcW w:w="851" w:type="dxa"/>
            <w:shd w:val="clear" w:color="auto" w:fill="auto"/>
            <w:noWrap/>
            <w:vAlign w:val="center"/>
            <w:hideMark/>
          </w:tcPr>
          <w:p w14:paraId="4F8E10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76</w:t>
            </w:r>
          </w:p>
        </w:tc>
        <w:tc>
          <w:tcPr>
            <w:tcW w:w="993" w:type="dxa"/>
            <w:shd w:val="clear" w:color="auto" w:fill="auto"/>
            <w:noWrap/>
            <w:vAlign w:val="center"/>
            <w:hideMark/>
          </w:tcPr>
          <w:p w14:paraId="180D1C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49FDC2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270A94A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2061001001000700020</w:t>
            </w:r>
          </w:p>
        </w:tc>
        <w:tc>
          <w:tcPr>
            <w:tcW w:w="2126" w:type="dxa"/>
            <w:shd w:val="clear" w:color="auto" w:fill="auto"/>
            <w:noWrap/>
            <w:vAlign w:val="center"/>
            <w:hideMark/>
          </w:tcPr>
          <w:p w14:paraId="5BF50D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18-47</w:t>
            </w:r>
          </w:p>
        </w:tc>
        <w:tc>
          <w:tcPr>
            <w:tcW w:w="1701" w:type="dxa"/>
            <w:shd w:val="clear" w:color="auto" w:fill="auto"/>
            <w:noWrap/>
            <w:vAlign w:val="center"/>
            <w:hideMark/>
          </w:tcPr>
          <w:p w14:paraId="6309460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0026-0002563</w:t>
            </w:r>
          </w:p>
        </w:tc>
      </w:tr>
      <w:tr w:rsidR="00426474" w:rsidRPr="00A112B6" w14:paraId="4DBB7734" w14:textId="77777777" w:rsidTr="0001474E">
        <w:trPr>
          <w:trHeight w:val="300"/>
        </w:trPr>
        <w:tc>
          <w:tcPr>
            <w:tcW w:w="851" w:type="dxa"/>
            <w:shd w:val="clear" w:color="auto" w:fill="auto"/>
            <w:noWrap/>
            <w:vAlign w:val="center"/>
            <w:hideMark/>
          </w:tcPr>
          <w:p w14:paraId="36C878C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77</w:t>
            </w:r>
          </w:p>
        </w:tc>
        <w:tc>
          <w:tcPr>
            <w:tcW w:w="993" w:type="dxa"/>
            <w:shd w:val="clear" w:color="auto" w:fill="auto"/>
            <w:noWrap/>
            <w:vAlign w:val="center"/>
            <w:hideMark/>
          </w:tcPr>
          <w:p w14:paraId="43CD5C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871ED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05A2AA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2061001001000700021</w:t>
            </w:r>
          </w:p>
        </w:tc>
        <w:tc>
          <w:tcPr>
            <w:tcW w:w="2126" w:type="dxa"/>
            <w:shd w:val="clear" w:color="auto" w:fill="auto"/>
            <w:noWrap/>
            <w:vAlign w:val="center"/>
            <w:hideMark/>
          </w:tcPr>
          <w:p w14:paraId="4C864E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18-41</w:t>
            </w:r>
          </w:p>
        </w:tc>
        <w:tc>
          <w:tcPr>
            <w:tcW w:w="1701" w:type="dxa"/>
            <w:shd w:val="clear" w:color="auto" w:fill="auto"/>
            <w:noWrap/>
            <w:vAlign w:val="center"/>
            <w:hideMark/>
          </w:tcPr>
          <w:p w14:paraId="577F67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0026-0001901</w:t>
            </w:r>
          </w:p>
        </w:tc>
      </w:tr>
      <w:tr w:rsidR="00426474" w:rsidRPr="00A112B6" w14:paraId="7EAFF90B" w14:textId="77777777" w:rsidTr="0001474E">
        <w:trPr>
          <w:trHeight w:val="300"/>
        </w:trPr>
        <w:tc>
          <w:tcPr>
            <w:tcW w:w="851" w:type="dxa"/>
            <w:shd w:val="clear" w:color="auto" w:fill="auto"/>
            <w:noWrap/>
            <w:vAlign w:val="center"/>
            <w:hideMark/>
          </w:tcPr>
          <w:p w14:paraId="2BD8F2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78</w:t>
            </w:r>
          </w:p>
        </w:tc>
        <w:tc>
          <w:tcPr>
            <w:tcW w:w="993" w:type="dxa"/>
            <w:shd w:val="clear" w:color="auto" w:fill="auto"/>
            <w:noWrap/>
            <w:vAlign w:val="center"/>
            <w:hideMark/>
          </w:tcPr>
          <w:p w14:paraId="3CEBB9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3A3829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17A4E6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2061001001000700022</w:t>
            </w:r>
          </w:p>
        </w:tc>
        <w:tc>
          <w:tcPr>
            <w:tcW w:w="2126" w:type="dxa"/>
            <w:shd w:val="clear" w:color="auto" w:fill="auto"/>
            <w:noWrap/>
            <w:vAlign w:val="center"/>
            <w:hideMark/>
          </w:tcPr>
          <w:p w14:paraId="2C1E91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18-29</w:t>
            </w:r>
          </w:p>
        </w:tc>
        <w:tc>
          <w:tcPr>
            <w:tcW w:w="1701" w:type="dxa"/>
            <w:shd w:val="clear" w:color="auto" w:fill="auto"/>
            <w:noWrap/>
            <w:vAlign w:val="center"/>
            <w:hideMark/>
          </w:tcPr>
          <w:p w14:paraId="2BCD51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0026-0007896</w:t>
            </w:r>
          </w:p>
        </w:tc>
      </w:tr>
      <w:tr w:rsidR="00426474" w:rsidRPr="00A112B6" w14:paraId="580EFCCD" w14:textId="77777777" w:rsidTr="0001474E">
        <w:trPr>
          <w:trHeight w:val="300"/>
        </w:trPr>
        <w:tc>
          <w:tcPr>
            <w:tcW w:w="851" w:type="dxa"/>
            <w:shd w:val="clear" w:color="auto" w:fill="auto"/>
            <w:noWrap/>
            <w:vAlign w:val="center"/>
            <w:hideMark/>
          </w:tcPr>
          <w:p w14:paraId="3FF229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79</w:t>
            </w:r>
          </w:p>
        </w:tc>
        <w:tc>
          <w:tcPr>
            <w:tcW w:w="993" w:type="dxa"/>
            <w:shd w:val="clear" w:color="auto" w:fill="auto"/>
            <w:noWrap/>
            <w:vAlign w:val="center"/>
            <w:hideMark/>
          </w:tcPr>
          <w:p w14:paraId="481E0D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43F014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6C56911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2061001001000700025</w:t>
            </w:r>
          </w:p>
        </w:tc>
        <w:tc>
          <w:tcPr>
            <w:tcW w:w="2126" w:type="dxa"/>
            <w:shd w:val="clear" w:color="auto" w:fill="auto"/>
            <w:noWrap/>
            <w:vAlign w:val="center"/>
            <w:hideMark/>
          </w:tcPr>
          <w:p w14:paraId="5009AB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18-43</w:t>
            </w:r>
          </w:p>
        </w:tc>
        <w:tc>
          <w:tcPr>
            <w:tcW w:w="1701" w:type="dxa"/>
            <w:shd w:val="clear" w:color="auto" w:fill="auto"/>
            <w:noWrap/>
            <w:vAlign w:val="center"/>
            <w:hideMark/>
          </w:tcPr>
          <w:p w14:paraId="1E08F0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0026-0012552</w:t>
            </w:r>
          </w:p>
        </w:tc>
      </w:tr>
      <w:tr w:rsidR="00426474" w:rsidRPr="00A112B6" w14:paraId="32F54DF9" w14:textId="77777777" w:rsidTr="0001474E">
        <w:trPr>
          <w:trHeight w:val="300"/>
        </w:trPr>
        <w:tc>
          <w:tcPr>
            <w:tcW w:w="851" w:type="dxa"/>
            <w:shd w:val="clear" w:color="auto" w:fill="auto"/>
            <w:noWrap/>
            <w:vAlign w:val="center"/>
            <w:hideMark/>
          </w:tcPr>
          <w:p w14:paraId="52051C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80</w:t>
            </w:r>
          </w:p>
        </w:tc>
        <w:tc>
          <w:tcPr>
            <w:tcW w:w="993" w:type="dxa"/>
            <w:shd w:val="clear" w:color="auto" w:fill="auto"/>
            <w:noWrap/>
            <w:vAlign w:val="center"/>
            <w:hideMark/>
          </w:tcPr>
          <w:p w14:paraId="291DF8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7DC3A8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56252D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2061001001000700028</w:t>
            </w:r>
          </w:p>
        </w:tc>
        <w:tc>
          <w:tcPr>
            <w:tcW w:w="2126" w:type="dxa"/>
            <w:shd w:val="clear" w:color="auto" w:fill="auto"/>
            <w:noWrap/>
            <w:vAlign w:val="center"/>
            <w:hideMark/>
          </w:tcPr>
          <w:p w14:paraId="6B5E5E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18-31</w:t>
            </w:r>
          </w:p>
        </w:tc>
        <w:tc>
          <w:tcPr>
            <w:tcW w:w="1701" w:type="dxa"/>
            <w:shd w:val="clear" w:color="auto" w:fill="auto"/>
            <w:noWrap/>
            <w:vAlign w:val="center"/>
            <w:hideMark/>
          </w:tcPr>
          <w:p w14:paraId="1E5EB9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0026-0018270</w:t>
            </w:r>
          </w:p>
        </w:tc>
      </w:tr>
      <w:tr w:rsidR="00426474" w:rsidRPr="00A112B6" w14:paraId="40D588B9" w14:textId="77777777" w:rsidTr="0001474E">
        <w:trPr>
          <w:trHeight w:val="300"/>
        </w:trPr>
        <w:tc>
          <w:tcPr>
            <w:tcW w:w="851" w:type="dxa"/>
            <w:shd w:val="clear" w:color="auto" w:fill="auto"/>
            <w:noWrap/>
            <w:vAlign w:val="center"/>
            <w:hideMark/>
          </w:tcPr>
          <w:p w14:paraId="07BD2A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81</w:t>
            </w:r>
          </w:p>
        </w:tc>
        <w:tc>
          <w:tcPr>
            <w:tcW w:w="993" w:type="dxa"/>
            <w:shd w:val="clear" w:color="auto" w:fill="auto"/>
            <w:noWrap/>
            <w:vAlign w:val="center"/>
            <w:hideMark/>
          </w:tcPr>
          <w:p w14:paraId="7F0580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112003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1436CE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2061001001000700029</w:t>
            </w:r>
          </w:p>
        </w:tc>
        <w:tc>
          <w:tcPr>
            <w:tcW w:w="2126" w:type="dxa"/>
            <w:shd w:val="clear" w:color="auto" w:fill="auto"/>
            <w:noWrap/>
            <w:vAlign w:val="center"/>
            <w:hideMark/>
          </w:tcPr>
          <w:p w14:paraId="159E42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18-15</w:t>
            </w:r>
          </w:p>
        </w:tc>
        <w:tc>
          <w:tcPr>
            <w:tcW w:w="1701" w:type="dxa"/>
            <w:shd w:val="clear" w:color="auto" w:fill="auto"/>
            <w:noWrap/>
            <w:vAlign w:val="center"/>
            <w:hideMark/>
          </w:tcPr>
          <w:p w14:paraId="73633A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0026-0019629</w:t>
            </w:r>
          </w:p>
        </w:tc>
      </w:tr>
      <w:tr w:rsidR="00426474" w:rsidRPr="00A112B6" w14:paraId="09DF53D6" w14:textId="77777777" w:rsidTr="0001474E">
        <w:trPr>
          <w:trHeight w:val="300"/>
        </w:trPr>
        <w:tc>
          <w:tcPr>
            <w:tcW w:w="851" w:type="dxa"/>
            <w:shd w:val="clear" w:color="auto" w:fill="auto"/>
            <w:noWrap/>
            <w:vAlign w:val="center"/>
            <w:hideMark/>
          </w:tcPr>
          <w:p w14:paraId="5AEAFEA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82</w:t>
            </w:r>
          </w:p>
        </w:tc>
        <w:tc>
          <w:tcPr>
            <w:tcW w:w="993" w:type="dxa"/>
            <w:shd w:val="clear" w:color="auto" w:fill="auto"/>
            <w:noWrap/>
            <w:vAlign w:val="center"/>
            <w:hideMark/>
          </w:tcPr>
          <w:p w14:paraId="0437C6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708" w:type="dxa"/>
            <w:shd w:val="clear" w:color="auto" w:fill="auto"/>
            <w:noWrap/>
            <w:vAlign w:val="center"/>
            <w:hideMark/>
          </w:tcPr>
          <w:p w14:paraId="6AD360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4A188C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2061001001000700030</w:t>
            </w:r>
          </w:p>
        </w:tc>
        <w:tc>
          <w:tcPr>
            <w:tcW w:w="2126" w:type="dxa"/>
            <w:shd w:val="clear" w:color="auto" w:fill="auto"/>
            <w:noWrap/>
            <w:vAlign w:val="center"/>
            <w:hideMark/>
          </w:tcPr>
          <w:p w14:paraId="2AD579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18-15</w:t>
            </w:r>
          </w:p>
        </w:tc>
        <w:tc>
          <w:tcPr>
            <w:tcW w:w="1701" w:type="dxa"/>
            <w:shd w:val="clear" w:color="auto" w:fill="auto"/>
            <w:noWrap/>
            <w:vAlign w:val="center"/>
            <w:hideMark/>
          </w:tcPr>
          <w:p w14:paraId="5A97BA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0026-0019628</w:t>
            </w:r>
          </w:p>
        </w:tc>
      </w:tr>
      <w:tr w:rsidR="00426474" w:rsidRPr="00A112B6" w14:paraId="2F694C47" w14:textId="77777777" w:rsidTr="0001474E">
        <w:trPr>
          <w:trHeight w:val="300"/>
        </w:trPr>
        <w:tc>
          <w:tcPr>
            <w:tcW w:w="851" w:type="dxa"/>
            <w:shd w:val="clear" w:color="auto" w:fill="auto"/>
            <w:noWrap/>
            <w:vAlign w:val="center"/>
            <w:hideMark/>
          </w:tcPr>
          <w:p w14:paraId="579FE5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83</w:t>
            </w:r>
          </w:p>
        </w:tc>
        <w:tc>
          <w:tcPr>
            <w:tcW w:w="993" w:type="dxa"/>
            <w:shd w:val="clear" w:color="auto" w:fill="auto"/>
            <w:noWrap/>
            <w:vAlign w:val="center"/>
            <w:hideMark/>
          </w:tcPr>
          <w:p w14:paraId="2C3BDD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708" w:type="dxa"/>
            <w:shd w:val="clear" w:color="auto" w:fill="auto"/>
            <w:noWrap/>
            <w:vAlign w:val="center"/>
            <w:hideMark/>
          </w:tcPr>
          <w:p w14:paraId="0FA460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301157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2061001001000800012</w:t>
            </w:r>
          </w:p>
        </w:tc>
        <w:tc>
          <w:tcPr>
            <w:tcW w:w="2126" w:type="dxa"/>
            <w:shd w:val="clear" w:color="auto" w:fill="auto"/>
            <w:noWrap/>
            <w:vAlign w:val="center"/>
            <w:hideMark/>
          </w:tcPr>
          <w:p w14:paraId="24457F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18-34</w:t>
            </w:r>
          </w:p>
        </w:tc>
        <w:tc>
          <w:tcPr>
            <w:tcW w:w="1701" w:type="dxa"/>
            <w:shd w:val="clear" w:color="auto" w:fill="auto"/>
            <w:noWrap/>
            <w:vAlign w:val="center"/>
            <w:hideMark/>
          </w:tcPr>
          <w:p w14:paraId="193207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0026-0008183</w:t>
            </w:r>
          </w:p>
        </w:tc>
      </w:tr>
      <w:tr w:rsidR="00426474" w:rsidRPr="00A112B6" w14:paraId="2FDB98B2" w14:textId="77777777" w:rsidTr="0001474E">
        <w:trPr>
          <w:trHeight w:val="300"/>
        </w:trPr>
        <w:tc>
          <w:tcPr>
            <w:tcW w:w="851" w:type="dxa"/>
            <w:shd w:val="clear" w:color="auto" w:fill="auto"/>
            <w:noWrap/>
            <w:vAlign w:val="center"/>
            <w:hideMark/>
          </w:tcPr>
          <w:p w14:paraId="75A011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84</w:t>
            </w:r>
          </w:p>
        </w:tc>
        <w:tc>
          <w:tcPr>
            <w:tcW w:w="993" w:type="dxa"/>
            <w:shd w:val="clear" w:color="auto" w:fill="auto"/>
            <w:noWrap/>
            <w:vAlign w:val="center"/>
            <w:hideMark/>
          </w:tcPr>
          <w:p w14:paraId="18D37B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708" w:type="dxa"/>
            <w:shd w:val="clear" w:color="auto" w:fill="auto"/>
            <w:noWrap/>
            <w:vAlign w:val="center"/>
            <w:hideMark/>
          </w:tcPr>
          <w:p w14:paraId="042B6E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114116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2061001001000800013</w:t>
            </w:r>
          </w:p>
        </w:tc>
        <w:tc>
          <w:tcPr>
            <w:tcW w:w="2126" w:type="dxa"/>
            <w:shd w:val="clear" w:color="auto" w:fill="auto"/>
            <w:noWrap/>
            <w:vAlign w:val="center"/>
            <w:hideMark/>
          </w:tcPr>
          <w:p w14:paraId="09003C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18-42</w:t>
            </w:r>
          </w:p>
        </w:tc>
        <w:tc>
          <w:tcPr>
            <w:tcW w:w="1701" w:type="dxa"/>
            <w:shd w:val="clear" w:color="auto" w:fill="auto"/>
            <w:noWrap/>
            <w:vAlign w:val="center"/>
            <w:hideMark/>
          </w:tcPr>
          <w:p w14:paraId="692AF3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0026-0008189</w:t>
            </w:r>
          </w:p>
        </w:tc>
      </w:tr>
      <w:tr w:rsidR="00426474" w:rsidRPr="00A112B6" w14:paraId="16B98C63" w14:textId="77777777" w:rsidTr="0001474E">
        <w:trPr>
          <w:trHeight w:val="300"/>
        </w:trPr>
        <w:tc>
          <w:tcPr>
            <w:tcW w:w="851" w:type="dxa"/>
            <w:shd w:val="clear" w:color="auto" w:fill="auto"/>
            <w:noWrap/>
            <w:vAlign w:val="center"/>
            <w:hideMark/>
          </w:tcPr>
          <w:p w14:paraId="167DAB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85</w:t>
            </w:r>
          </w:p>
        </w:tc>
        <w:tc>
          <w:tcPr>
            <w:tcW w:w="993" w:type="dxa"/>
            <w:shd w:val="clear" w:color="auto" w:fill="auto"/>
            <w:noWrap/>
            <w:vAlign w:val="center"/>
            <w:hideMark/>
          </w:tcPr>
          <w:p w14:paraId="6E366C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708" w:type="dxa"/>
            <w:shd w:val="clear" w:color="auto" w:fill="auto"/>
            <w:noWrap/>
            <w:vAlign w:val="center"/>
            <w:hideMark/>
          </w:tcPr>
          <w:p w14:paraId="38F65E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5E8FB9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2061001001000800019</w:t>
            </w:r>
          </w:p>
        </w:tc>
        <w:tc>
          <w:tcPr>
            <w:tcW w:w="2126" w:type="dxa"/>
            <w:shd w:val="clear" w:color="auto" w:fill="auto"/>
            <w:noWrap/>
            <w:vAlign w:val="center"/>
            <w:hideMark/>
          </w:tcPr>
          <w:p w14:paraId="4AD142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17-47</w:t>
            </w:r>
          </w:p>
        </w:tc>
        <w:tc>
          <w:tcPr>
            <w:tcW w:w="1701" w:type="dxa"/>
            <w:shd w:val="clear" w:color="auto" w:fill="auto"/>
            <w:noWrap/>
            <w:vAlign w:val="center"/>
            <w:hideMark/>
          </w:tcPr>
          <w:p w14:paraId="58E2FA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0026-0016819</w:t>
            </w:r>
          </w:p>
        </w:tc>
      </w:tr>
      <w:tr w:rsidR="00426474" w:rsidRPr="00A112B6" w14:paraId="4E79CC05" w14:textId="77777777" w:rsidTr="0001474E">
        <w:trPr>
          <w:trHeight w:val="300"/>
        </w:trPr>
        <w:tc>
          <w:tcPr>
            <w:tcW w:w="851" w:type="dxa"/>
            <w:shd w:val="clear" w:color="auto" w:fill="auto"/>
            <w:noWrap/>
            <w:vAlign w:val="center"/>
            <w:hideMark/>
          </w:tcPr>
          <w:p w14:paraId="674B6B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86</w:t>
            </w:r>
          </w:p>
        </w:tc>
        <w:tc>
          <w:tcPr>
            <w:tcW w:w="993" w:type="dxa"/>
            <w:shd w:val="clear" w:color="auto" w:fill="auto"/>
            <w:noWrap/>
            <w:vAlign w:val="center"/>
            <w:hideMark/>
          </w:tcPr>
          <w:p w14:paraId="5359E7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B220F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24B14E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2061001001001000001</w:t>
            </w:r>
          </w:p>
        </w:tc>
        <w:tc>
          <w:tcPr>
            <w:tcW w:w="2126" w:type="dxa"/>
            <w:shd w:val="clear" w:color="auto" w:fill="auto"/>
            <w:noWrap/>
            <w:vAlign w:val="center"/>
            <w:hideMark/>
          </w:tcPr>
          <w:p w14:paraId="411286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19-03</w:t>
            </w:r>
          </w:p>
        </w:tc>
        <w:tc>
          <w:tcPr>
            <w:tcW w:w="1701" w:type="dxa"/>
            <w:shd w:val="clear" w:color="auto" w:fill="auto"/>
            <w:noWrap/>
            <w:vAlign w:val="center"/>
            <w:hideMark/>
          </w:tcPr>
          <w:p w14:paraId="7ED1B7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0026-0001151</w:t>
            </w:r>
          </w:p>
        </w:tc>
      </w:tr>
      <w:tr w:rsidR="00426474" w:rsidRPr="00A112B6" w14:paraId="486CA40D" w14:textId="77777777" w:rsidTr="0001474E">
        <w:trPr>
          <w:trHeight w:val="300"/>
        </w:trPr>
        <w:tc>
          <w:tcPr>
            <w:tcW w:w="851" w:type="dxa"/>
            <w:shd w:val="clear" w:color="auto" w:fill="auto"/>
            <w:noWrap/>
            <w:vAlign w:val="center"/>
            <w:hideMark/>
          </w:tcPr>
          <w:p w14:paraId="3194B4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87</w:t>
            </w:r>
          </w:p>
        </w:tc>
        <w:tc>
          <w:tcPr>
            <w:tcW w:w="993" w:type="dxa"/>
            <w:shd w:val="clear" w:color="auto" w:fill="auto"/>
            <w:noWrap/>
            <w:vAlign w:val="center"/>
            <w:hideMark/>
          </w:tcPr>
          <w:p w14:paraId="30ED00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F4C12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747CE5D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2061001001001000002</w:t>
            </w:r>
          </w:p>
        </w:tc>
        <w:tc>
          <w:tcPr>
            <w:tcW w:w="2126" w:type="dxa"/>
            <w:shd w:val="clear" w:color="auto" w:fill="auto"/>
            <w:noWrap/>
            <w:vAlign w:val="center"/>
            <w:hideMark/>
          </w:tcPr>
          <w:p w14:paraId="768ACB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18-06</w:t>
            </w:r>
          </w:p>
        </w:tc>
        <w:tc>
          <w:tcPr>
            <w:tcW w:w="1701" w:type="dxa"/>
            <w:shd w:val="clear" w:color="auto" w:fill="auto"/>
            <w:noWrap/>
            <w:vAlign w:val="center"/>
            <w:hideMark/>
          </w:tcPr>
          <w:p w14:paraId="45A0E4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0026-0001542</w:t>
            </w:r>
          </w:p>
        </w:tc>
      </w:tr>
      <w:tr w:rsidR="00426474" w:rsidRPr="00A112B6" w14:paraId="299D5FDC" w14:textId="77777777" w:rsidTr="0001474E">
        <w:trPr>
          <w:trHeight w:val="300"/>
        </w:trPr>
        <w:tc>
          <w:tcPr>
            <w:tcW w:w="851" w:type="dxa"/>
            <w:shd w:val="clear" w:color="auto" w:fill="auto"/>
            <w:noWrap/>
            <w:vAlign w:val="center"/>
            <w:hideMark/>
          </w:tcPr>
          <w:p w14:paraId="0ADE74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88</w:t>
            </w:r>
          </w:p>
        </w:tc>
        <w:tc>
          <w:tcPr>
            <w:tcW w:w="993" w:type="dxa"/>
            <w:shd w:val="clear" w:color="auto" w:fill="auto"/>
            <w:noWrap/>
            <w:vAlign w:val="center"/>
            <w:hideMark/>
          </w:tcPr>
          <w:p w14:paraId="133083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725F28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15D5E4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2061001001001000003</w:t>
            </w:r>
          </w:p>
        </w:tc>
        <w:tc>
          <w:tcPr>
            <w:tcW w:w="2126" w:type="dxa"/>
            <w:shd w:val="clear" w:color="auto" w:fill="auto"/>
            <w:noWrap/>
            <w:vAlign w:val="center"/>
            <w:hideMark/>
          </w:tcPr>
          <w:p w14:paraId="49BD62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19-29</w:t>
            </w:r>
          </w:p>
        </w:tc>
        <w:tc>
          <w:tcPr>
            <w:tcW w:w="1701" w:type="dxa"/>
            <w:shd w:val="clear" w:color="auto" w:fill="auto"/>
            <w:noWrap/>
            <w:vAlign w:val="center"/>
            <w:hideMark/>
          </w:tcPr>
          <w:p w14:paraId="017968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0026-0011804</w:t>
            </w:r>
          </w:p>
        </w:tc>
      </w:tr>
      <w:tr w:rsidR="00426474" w:rsidRPr="00A112B6" w14:paraId="63B26B94" w14:textId="77777777" w:rsidTr="0001474E">
        <w:trPr>
          <w:trHeight w:val="300"/>
        </w:trPr>
        <w:tc>
          <w:tcPr>
            <w:tcW w:w="851" w:type="dxa"/>
            <w:shd w:val="clear" w:color="auto" w:fill="auto"/>
            <w:noWrap/>
            <w:vAlign w:val="center"/>
            <w:hideMark/>
          </w:tcPr>
          <w:p w14:paraId="15733D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89</w:t>
            </w:r>
          </w:p>
        </w:tc>
        <w:tc>
          <w:tcPr>
            <w:tcW w:w="993" w:type="dxa"/>
            <w:shd w:val="clear" w:color="auto" w:fill="auto"/>
            <w:noWrap/>
            <w:vAlign w:val="center"/>
            <w:hideMark/>
          </w:tcPr>
          <w:p w14:paraId="010C821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7E813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7D2E9A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2061001001001000004</w:t>
            </w:r>
          </w:p>
        </w:tc>
        <w:tc>
          <w:tcPr>
            <w:tcW w:w="2126" w:type="dxa"/>
            <w:shd w:val="clear" w:color="auto" w:fill="auto"/>
            <w:noWrap/>
            <w:vAlign w:val="center"/>
            <w:hideMark/>
          </w:tcPr>
          <w:p w14:paraId="7FF44D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18-26</w:t>
            </w:r>
          </w:p>
        </w:tc>
        <w:tc>
          <w:tcPr>
            <w:tcW w:w="1701" w:type="dxa"/>
            <w:shd w:val="clear" w:color="auto" w:fill="auto"/>
            <w:noWrap/>
            <w:vAlign w:val="center"/>
            <w:hideMark/>
          </w:tcPr>
          <w:p w14:paraId="5A3FFBF9"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C572FC4" w14:textId="77777777" w:rsidTr="0001474E">
        <w:trPr>
          <w:trHeight w:val="300"/>
        </w:trPr>
        <w:tc>
          <w:tcPr>
            <w:tcW w:w="851" w:type="dxa"/>
            <w:shd w:val="clear" w:color="auto" w:fill="auto"/>
            <w:noWrap/>
            <w:vAlign w:val="center"/>
            <w:hideMark/>
          </w:tcPr>
          <w:p w14:paraId="4ED5EA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90</w:t>
            </w:r>
          </w:p>
        </w:tc>
        <w:tc>
          <w:tcPr>
            <w:tcW w:w="993" w:type="dxa"/>
            <w:shd w:val="clear" w:color="auto" w:fill="auto"/>
            <w:noWrap/>
            <w:vAlign w:val="center"/>
            <w:hideMark/>
          </w:tcPr>
          <w:p w14:paraId="7F9AB2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6CCCCB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07AA0F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2061001001001000005</w:t>
            </w:r>
          </w:p>
        </w:tc>
        <w:tc>
          <w:tcPr>
            <w:tcW w:w="2126" w:type="dxa"/>
            <w:shd w:val="clear" w:color="auto" w:fill="auto"/>
            <w:noWrap/>
            <w:vAlign w:val="center"/>
            <w:hideMark/>
          </w:tcPr>
          <w:p w14:paraId="222C35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18-34</w:t>
            </w:r>
          </w:p>
        </w:tc>
        <w:tc>
          <w:tcPr>
            <w:tcW w:w="1701" w:type="dxa"/>
            <w:shd w:val="clear" w:color="auto" w:fill="auto"/>
            <w:noWrap/>
            <w:vAlign w:val="center"/>
            <w:hideMark/>
          </w:tcPr>
          <w:p w14:paraId="151186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0026-0011637</w:t>
            </w:r>
          </w:p>
        </w:tc>
      </w:tr>
      <w:tr w:rsidR="00426474" w:rsidRPr="00A112B6" w14:paraId="57AF56E6" w14:textId="77777777" w:rsidTr="0001474E">
        <w:trPr>
          <w:trHeight w:val="300"/>
        </w:trPr>
        <w:tc>
          <w:tcPr>
            <w:tcW w:w="851" w:type="dxa"/>
            <w:shd w:val="clear" w:color="auto" w:fill="auto"/>
            <w:noWrap/>
            <w:vAlign w:val="center"/>
            <w:hideMark/>
          </w:tcPr>
          <w:p w14:paraId="17D064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91</w:t>
            </w:r>
          </w:p>
        </w:tc>
        <w:tc>
          <w:tcPr>
            <w:tcW w:w="993" w:type="dxa"/>
            <w:shd w:val="clear" w:color="auto" w:fill="auto"/>
            <w:noWrap/>
            <w:vAlign w:val="center"/>
            <w:hideMark/>
          </w:tcPr>
          <w:p w14:paraId="309CCA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A0427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5C68E0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2061001001001000006</w:t>
            </w:r>
          </w:p>
        </w:tc>
        <w:tc>
          <w:tcPr>
            <w:tcW w:w="2126" w:type="dxa"/>
            <w:shd w:val="clear" w:color="auto" w:fill="auto"/>
            <w:noWrap/>
            <w:vAlign w:val="center"/>
            <w:hideMark/>
          </w:tcPr>
          <w:p w14:paraId="3E88DE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18-46</w:t>
            </w:r>
          </w:p>
        </w:tc>
        <w:tc>
          <w:tcPr>
            <w:tcW w:w="1701" w:type="dxa"/>
            <w:shd w:val="clear" w:color="auto" w:fill="auto"/>
            <w:noWrap/>
            <w:vAlign w:val="center"/>
            <w:hideMark/>
          </w:tcPr>
          <w:p w14:paraId="23BE54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0026-0001952</w:t>
            </w:r>
          </w:p>
        </w:tc>
      </w:tr>
      <w:tr w:rsidR="00426474" w:rsidRPr="00A112B6" w14:paraId="2B281304" w14:textId="77777777" w:rsidTr="0001474E">
        <w:trPr>
          <w:trHeight w:val="300"/>
        </w:trPr>
        <w:tc>
          <w:tcPr>
            <w:tcW w:w="851" w:type="dxa"/>
            <w:shd w:val="clear" w:color="auto" w:fill="auto"/>
            <w:noWrap/>
            <w:vAlign w:val="center"/>
            <w:hideMark/>
          </w:tcPr>
          <w:p w14:paraId="7CA5A3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92</w:t>
            </w:r>
          </w:p>
        </w:tc>
        <w:tc>
          <w:tcPr>
            <w:tcW w:w="993" w:type="dxa"/>
            <w:shd w:val="clear" w:color="auto" w:fill="auto"/>
            <w:noWrap/>
            <w:vAlign w:val="center"/>
            <w:hideMark/>
          </w:tcPr>
          <w:p w14:paraId="798304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24E62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042B87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2061001001001000007</w:t>
            </w:r>
          </w:p>
        </w:tc>
        <w:tc>
          <w:tcPr>
            <w:tcW w:w="2126" w:type="dxa"/>
            <w:shd w:val="clear" w:color="auto" w:fill="auto"/>
            <w:noWrap/>
            <w:vAlign w:val="center"/>
            <w:hideMark/>
          </w:tcPr>
          <w:p w14:paraId="14F608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18-52</w:t>
            </w:r>
          </w:p>
        </w:tc>
        <w:tc>
          <w:tcPr>
            <w:tcW w:w="1701" w:type="dxa"/>
            <w:shd w:val="clear" w:color="auto" w:fill="auto"/>
            <w:noWrap/>
            <w:vAlign w:val="center"/>
            <w:hideMark/>
          </w:tcPr>
          <w:p w14:paraId="3DB6DC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0026-0004258</w:t>
            </w:r>
          </w:p>
        </w:tc>
      </w:tr>
      <w:tr w:rsidR="00426474" w:rsidRPr="00A112B6" w14:paraId="5971BD5D" w14:textId="77777777" w:rsidTr="0001474E">
        <w:trPr>
          <w:trHeight w:val="300"/>
        </w:trPr>
        <w:tc>
          <w:tcPr>
            <w:tcW w:w="851" w:type="dxa"/>
            <w:shd w:val="clear" w:color="auto" w:fill="auto"/>
            <w:noWrap/>
            <w:vAlign w:val="center"/>
            <w:hideMark/>
          </w:tcPr>
          <w:p w14:paraId="3B6E54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93</w:t>
            </w:r>
          </w:p>
        </w:tc>
        <w:tc>
          <w:tcPr>
            <w:tcW w:w="993" w:type="dxa"/>
            <w:shd w:val="clear" w:color="auto" w:fill="auto"/>
            <w:noWrap/>
            <w:vAlign w:val="center"/>
            <w:hideMark/>
          </w:tcPr>
          <w:p w14:paraId="12A4CB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716B9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1DD786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2061001001001000008</w:t>
            </w:r>
          </w:p>
        </w:tc>
        <w:tc>
          <w:tcPr>
            <w:tcW w:w="2126" w:type="dxa"/>
            <w:shd w:val="clear" w:color="auto" w:fill="auto"/>
            <w:noWrap/>
            <w:vAlign w:val="center"/>
            <w:hideMark/>
          </w:tcPr>
          <w:p w14:paraId="705CE5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18-62</w:t>
            </w:r>
          </w:p>
        </w:tc>
        <w:tc>
          <w:tcPr>
            <w:tcW w:w="1701" w:type="dxa"/>
            <w:shd w:val="clear" w:color="auto" w:fill="auto"/>
            <w:noWrap/>
            <w:vAlign w:val="center"/>
            <w:hideMark/>
          </w:tcPr>
          <w:p w14:paraId="36D9B7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0026-0009418</w:t>
            </w:r>
          </w:p>
        </w:tc>
      </w:tr>
      <w:tr w:rsidR="00426474" w:rsidRPr="00A112B6" w14:paraId="5A514CC2" w14:textId="77777777" w:rsidTr="0001474E">
        <w:trPr>
          <w:trHeight w:val="300"/>
        </w:trPr>
        <w:tc>
          <w:tcPr>
            <w:tcW w:w="851" w:type="dxa"/>
            <w:shd w:val="clear" w:color="auto" w:fill="auto"/>
            <w:noWrap/>
            <w:vAlign w:val="center"/>
            <w:hideMark/>
          </w:tcPr>
          <w:p w14:paraId="7B7A70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94</w:t>
            </w:r>
          </w:p>
        </w:tc>
        <w:tc>
          <w:tcPr>
            <w:tcW w:w="993" w:type="dxa"/>
            <w:shd w:val="clear" w:color="auto" w:fill="auto"/>
            <w:noWrap/>
            <w:vAlign w:val="center"/>
            <w:hideMark/>
          </w:tcPr>
          <w:p w14:paraId="2338D9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6FEAD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035C42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2061001001001000009</w:t>
            </w:r>
          </w:p>
        </w:tc>
        <w:tc>
          <w:tcPr>
            <w:tcW w:w="2126" w:type="dxa"/>
            <w:shd w:val="clear" w:color="auto" w:fill="auto"/>
            <w:noWrap/>
            <w:vAlign w:val="center"/>
            <w:hideMark/>
          </w:tcPr>
          <w:p w14:paraId="0578478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18-74</w:t>
            </w:r>
          </w:p>
        </w:tc>
        <w:tc>
          <w:tcPr>
            <w:tcW w:w="1701" w:type="dxa"/>
            <w:shd w:val="clear" w:color="auto" w:fill="auto"/>
            <w:noWrap/>
            <w:vAlign w:val="center"/>
            <w:hideMark/>
          </w:tcPr>
          <w:p w14:paraId="725C4F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0026-0014727</w:t>
            </w:r>
          </w:p>
        </w:tc>
      </w:tr>
      <w:tr w:rsidR="00426474" w:rsidRPr="00A112B6" w14:paraId="708DDA82" w14:textId="77777777" w:rsidTr="0001474E">
        <w:trPr>
          <w:trHeight w:val="300"/>
        </w:trPr>
        <w:tc>
          <w:tcPr>
            <w:tcW w:w="851" w:type="dxa"/>
            <w:shd w:val="clear" w:color="auto" w:fill="auto"/>
            <w:noWrap/>
            <w:vAlign w:val="center"/>
            <w:hideMark/>
          </w:tcPr>
          <w:p w14:paraId="7BFAA0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95</w:t>
            </w:r>
          </w:p>
        </w:tc>
        <w:tc>
          <w:tcPr>
            <w:tcW w:w="993" w:type="dxa"/>
            <w:shd w:val="clear" w:color="auto" w:fill="auto"/>
            <w:noWrap/>
            <w:vAlign w:val="center"/>
            <w:hideMark/>
          </w:tcPr>
          <w:p w14:paraId="58F572F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B4739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56824F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2061001001001000010</w:t>
            </w:r>
          </w:p>
        </w:tc>
        <w:tc>
          <w:tcPr>
            <w:tcW w:w="2126" w:type="dxa"/>
            <w:shd w:val="clear" w:color="auto" w:fill="auto"/>
            <w:noWrap/>
            <w:vAlign w:val="center"/>
            <w:hideMark/>
          </w:tcPr>
          <w:p w14:paraId="602872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18-88</w:t>
            </w:r>
          </w:p>
        </w:tc>
        <w:tc>
          <w:tcPr>
            <w:tcW w:w="1701" w:type="dxa"/>
            <w:shd w:val="clear" w:color="auto" w:fill="auto"/>
            <w:noWrap/>
            <w:vAlign w:val="center"/>
            <w:hideMark/>
          </w:tcPr>
          <w:p w14:paraId="0AAED7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0026-0013793</w:t>
            </w:r>
          </w:p>
        </w:tc>
      </w:tr>
      <w:tr w:rsidR="00426474" w:rsidRPr="00A112B6" w14:paraId="5CB9DD88" w14:textId="77777777" w:rsidTr="0001474E">
        <w:trPr>
          <w:trHeight w:val="300"/>
        </w:trPr>
        <w:tc>
          <w:tcPr>
            <w:tcW w:w="851" w:type="dxa"/>
            <w:shd w:val="clear" w:color="auto" w:fill="auto"/>
            <w:noWrap/>
            <w:vAlign w:val="center"/>
            <w:hideMark/>
          </w:tcPr>
          <w:p w14:paraId="0D048F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96</w:t>
            </w:r>
          </w:p>
        </w:tc>
        <w:tc>
          <w:tcPr>
            <w:tcW w:w="993" w:type="dxa"/>
            <w:shd w:val="clear" w:color="auto" w:fill="auto"/>
            <w:noWrap/>
            <w:vAlign w:val="center"/>
            <w:hideMark/>
          </w:tcPr>
          <w:p w14:paraId="031479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38A1E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24D242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2061001001001000011</w:t>
            </w:r>
          </w:p>
        </w:tc>
        <w:tc>
          <w:tcPr>
            <w:tcW w:w="2126" w:type="dxa"/>
            <w:shd w:val="clear" w:color="auto" w:fill="auto"/>
            <w:noWrap/>
            <w:vAlign w:val="center"/>
            <w:hideMark/>
          </w:tcPr>
          <w:p w14:paraId="315B3EE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19-08</w:t>
            </w:r>
          </w:p>
        </w:tc>
        <w:tc>
          <w:tcPr>
            <w:tcW w:w="1701" w:type="dxa"/>
            <w:shd w:val="clear" w:color="auto" w:fill="auto"/>
            <w:noWrap/>
            <w:vAlign w:val="center"/>
            <w:hideMark/>
          </w:tcPr>
          <w:p w14:paraId="1488BCA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0026-0004616</w:t>
            </w:r>
          </w:p>
        </w:tc>
      </w:tr>
      <w:tr w:rsidR="00426474" w:rsidRPr="00A112B6" w14:paraId="7167FD1E" w14:textId="77777777" w:rsidTr="0001474E">
        <w:trPr>
          <w:trHeight w:val="300"/>
        </w:trPr>
        <w:tc>
          <w:tcPr>
            <w:tcW w:w="851" w:type="dxa"/>
            <w:shd w:val="clear" w:color="auto" w:fill="auto"/>
            <w:noWrap/>
            <w:vAlign w:val="center"/>
            <w:hideMark/>
          </w:tcPr>
          <w:p w14:paraId="617491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97</w:t>
            </w:r>
          </w:p>
        </w:tc>
        <w:tc>
          <w:tcPr>
            <w:tcW w:w="993" w:type="dxa"/>
            <w:shd w:val="clear" w:color="auto" w:fill="auto"/>
            <w:noWrap/>
            <w:vAlign w:val="center"/>
            <w:hideMark/>
          </w:tcPr>
          <w:p w14:paraId="4FF380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B8974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73443B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2061001001001000012</w:t>
            </w:r>
          </w:p>
        </w:tc>
        <w:tc>
          <w:tcPr>
            <w:tcW w:w="2126" w:type="dxa"/>
            <w:shd w:val="clear" w:color="auto" w:fill="auto"/>
            <w:noWrap/>
            <w:vAlign w:val="center"/>
            <w:hideMark/>
          </w:tcPr>
          <w:p w14:paraId="1BBB29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19-58</w:t>
            </w:r>
          </w:p>
        </w:tc>
        <w:tc>
          <w:tcPr>
            <w:tcW w:w="1701" w:type="dxa"/>
            <w:shd w:val="clear" w:color="auto" w:fill="auto"/>
            <w:noWrap/>
            <w:vAlign w:val="center"/>
            <w:hideMark/>
          </w:tcPr>
          <w:p w14:paraId="7645DE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0026-0003195</w:t>
            </w:r>
          </w:p>
        </w:tc>
      </w:tr>
      <w:tr w:rsidR="00426474" w:rsidRPr="00A112B6" w14:paraId="313AB4D3" w14:textId="77777777" w:rsidTr="0001474E">
        <w:trPr>
          <w:trHeight w:val="300"/>
        </w:trPr>
        <w:tc>
          <w:tcPr>
            <w:tcW w:w="851" w:type="dxa"/>
            <w:shd w:val="clear" w:color="auto" w:fill="auto"/>
            <w:noWrap/>
            <w:vAlign w:val="center"/>
            <w:hideMark/>
          </w:tcPr>
          <w:p w14:paraId="3D6653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98</w:t>
            </w:r>
          </w:p>
        </w:tc>
        <w:tc>
          <w:tcPr>
            <w:tcW w:w="993" w:type="dxa"/>
            <w:shd w:val="clear" w:color="auto" w:fill="auto"/>
            <w:noWrap/>
            <w:vAlign w:val="center"/>
            <w:hideMark/>
          </w:tcPr>
          <w:p w14:paraId="199B22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6F9631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6FEF86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2061001001001000013</w:t>
            </w:r>
          </w:p>
        </w:tc>
        <w:tc>
          <w:tcPr>
            <w:tcW w:w="2126" w:type="dxa"/>
            <w:shd w:val="clear" w:color="auto" w:fill="auto"/>
            <w:noWrap/>
            <w:vAlign w:val="center"/>
            <w:hideMark/>
          </w:tcPr>
          <w:p w14:paraId="52F5E0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18-18</w:t>
            </w:r>
          </w:p>
        </w:tc>
        <w:tc>
          <w:tcPr>
            <w:tcW w:w="1701" w:type="dxa"/>
            <w:shd w:val="clear" w:color="auto" w:fill="auto"/>
            <w:noWrap/>
            <w:vAlign w:val="center"/>
            <w:hideMark/>
          </w:tcPr>
          <w:p w14:paraId="3DAD02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0026-0010841</w:t>
            </w:r>
          </w:p>
        </w:tc>
      </w:tr>
      <w:tr w:rsidR="00426474" w:rsidRPr="00A112B6" w14:paraId="1CD0C865" w14:textId="77777777" w:rsidTr="0001474E">
        <w:trPr>
          <w:trHeight w:val="300"/>
        </w:trPr>
        <w:tc>
          <w:tcPr>
            <w:tcW w:w="851" w:type="dxa"/>
            <w:shd w:val="clear" w:color="auto" w:fill="auto"/>
            <w:noWrap/>
            <w:vAlign w:val="center"/>
            <w:hideMark/>
          </w:tcPr>
          <w:p w14:paraId="3437C9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99</w:t>
            </w:r>
          </w:p>
        </w:tc>
        <w:tc>
          <w:tcPr>
            <w:tcW w:w="993" w:type="dxa"/>
            <w:shd w:val="clear" w:color="auto" w:fill="auto"/>
            <w:noWrap/>
            <w:vAlign w:val="center"/>
            <w:hideMark/>
          </w:tcPr>
          <w:p w14:paraId="5B2741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BF826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49DF85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2061001001001000014</w:t>
            </w:r>
          </w:p>
        </w:tc>
        <w:tc>
          <w:tcPr>
            <w:tcW w:w="2126" w:type="dxa"/>
            <w:shd w:val="clear" w:color="auto" w:fill="auto"/>
            <w:noWrap/>
            <w:vAlign w:val="center"/>
            <w:hideMark/>
          </w:tcPr>
          <w:p w14:paraId="1F0B47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19-24</w:t>
            </w:r>
          </w:p>
        </w:tc>
        <w:tc>
          <w:tcPr>
            <w:tcW w:w="1701" w:type="dxa"/>
            <w:shd w:val="clear" w:color="auto" w:fill="auto"/>
            <w:noWrap/>
            <w:vAlign w:val="center"/>
            <w:hideMark/>
          </w:tcPr>
          <w:p w14:paraId="0EC7A9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0026-0005515</w:t>
            </w:r>
          </w:p>
        </w:tc>
      </w:tr>
      <w:tr w:rsidR="00426474" w:rsidRPr="00A112B6" w14:paraId="51ED1A0B" w14:textId="77777777" w:rsidTr="0001474E">
        <w:trPr>
          <w:trHeight w:val="300"/>
        </w:trPr>
        <w:tc>
          <w:tcPr>
            <w:tcW w:w="851" w:type="dxa"/>
            <w:shd w:val="clear" w:color="auto" w:fill="auto"/>
            <w:noWrap/>
            <w:vAlign w:val="center"/>
            <w:hideMark/>
          </w:tcPr>
          <w:p w14:paraId="10A485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100</w:t>
            </w:r>
          </w:p>
        </w:tc>
        <w:tc>
          <w:tcPr>
            <w:tcW w:w="993" w:type="dxa"/>
            <w:shd w:val="clear" w:color="auto" w:fill="auto"/>
            <w:noWrap/>
            <w:vAlign w:val="center"/>
            <w:hideMark/>
          </w:tcPr>
          <w:p w14:paraId="12AB5C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2FE229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7A81EE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2061001001001000015</w:t>
            </w:r>
          </w:p>
        </w:tc>
        <w:tc>
          <w:tcPr>
            <w:tcW w:w="2126" w:type="dxa"/>
            <w:shd w:val="clear" w:color="auto" w:fill="auto"/>
            <w:noWrap/>
            <w:vAlign w:val="center"/>
            <w:hideMark/>
          </w:tcPr>
          <w:p w14:paraId="65B795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19-40</w:t>
            </w:r>
          </w:p>
        </w:tc>
        <w:tc>
          <w:tcPr>
            <w:tcW w:w="1701" w:type="dxa"/>
            <w:shd w:val="clear" w:color="auto" w:fill="auto"/>
            <w:noWrap/>
            <w:vAlign w:val="center"/>
            <w:hideMark/>
          </w:tcPr>
          <w:p w14:paraId="4EDEBC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0026-0015013</w:t>
            </w:r>
          </w:p>
        </w:tc>
      </w:tr>
      <w:tr w:rsidR="00426474" w:rsidRPr="00A112B6" w14:paraId="78AF0DDD" w14:textId="77777777" w:rsidTr="0001474E">
        <w:trPr>
          <w:trHeight w:val="300"/>
        </w:trPr>
        <w:tc>
          <w:tcPr>
            <w:tcW w:w="851" w:type="dxa"/>
            <w:shd w:val="clear" w:color="auto" w:fill="auto"/>
            <w:noWrap/>
            <w:vAlign w:val="center"/>
            <w:hideMark/>
          </w:tcPr>
          <w:p w14:paraId="100D05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101</w:t>
            </w:r>
          </w:p>
        </w:tc>
        <w:tc>
          <w:tcPr>
            <w:tcW w:w="993" w:type="dxa"/>
            <w:shd w:val="clear" w:color="auto" w:fill="auto"/>
            <w:noWrap/>
            <w:vAlign w:val="center"/>
            <w:hideMark/>
          </w:tcPr>
          <w:p w14:paraId="5E8C0F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E2A23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71A7F9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2061001001001000016</w:t>
            </w:r>
          </w:p>
        </w:tc>
        <w:tc>
          <w:tcPr>
            <w:tcW w:w="2126" w:type="dxa"/>
            <w:shd w:val="clear" w:color="auto" w:fill="auto"/>
            <w:noWrap/>
            <w:vAlign w:val="center"/>
            <w:hideMark/>
          </w:tcPr>
          <w:p w14:paraId="540BE5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19-58</w:t>
            </w:r>
          </w:p>
        </w:tc>
        <w:tc>
          <w:tcPr>
            <w:tcW w:w="1701" w:type="dxa"/>
            <w:shd w:val="clear" w:color="auto" w:fill="auto"/>
            <w:noWrap/>
            <w:vAlign w:val="center"/>
            <w:hideMark/>
          </w:tcPr>
          <w:p w14:paraId="67746E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0026-0005820</w:t>
            </w:r>
          </w:p>
        </w:tc>
      </w:tr>
      <w:tr w:rsidR="00426474" w:rsidRPr="00A112B6" w14:paraId="69F6D27B" w14:textId="77777777" w:rsidTr="0001474E">
        <w:trPr>
          <w:trHeight w:val="300"/>
        </w:trPr>
        <w:tc>
          <w:tcPr>
            <w:tcW w:w="851" w:type="dxa"/>
            <w:shd w:val="clear" w:color="auto" w:fill="auto"/>
            <w:noWrap/>
            <w:vAlign w:val="center"/>
            <w:hideMark/>
          </w:tcPr>
          <w:p w14:paraId="6EB3BE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102</w:t>
            </w:r>
          </w:p>
        </w:tc>
        <w:tc>
          <w:tcPr>
            <w:tcW w:w="993" w:type="dxa"/>
            <w:shd w:val="clear" w:color="auto" w:fill="auto"/>
            <w:noWrap/>
            <w:vAlign w:val="center"/>
            <w:hideMark/>
          </w:tcPr>
          <w:p w14:paraId="008D54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8E144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04FFDD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2061001001001000017</w:t>
            </w:r>
          </w:p>
        </w:tc>
        <w:tc>
          <w:tcPr>
            <w:tcW w:w="2126" w:type="dxa"/>
            <w:shd w:val="clear" w:color="auto" w:fill="auto"/>
            <w:noWrap/>
            <w:vAlign w:val="center"/>
            <w:hideMark/>
          </w:tcPr>
          <w:p w14:paraId="66EF42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19-66</w:t>
            </w:r>
          </w:p>
        </w:tc>
        <w:tc>
          <w:tcPr>
            <w:tcW w:w="1701" w:type="dxa"/>
            <w:shd w:val="clear" w:color="auto" w:fill="auto"/>
            <w:noWrap/>
            <w:vAlign w:val="center"/>
            <w:hideMark/>
          </w:tcPr>
          <w:p w14:paraId="03E457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0026-0004500</w:t>
            </w:r>
          </w:p>
        </w:tc>
      </w:tr>
      <w:tr w:rsidR="00426474" w:rsidRPr="00A112B6" w14:paraId="7CBB973C" w14:textId="77777777" w:rsidTr="0001474E">
        <w:trPr>
          <w:trHeight w:val="300"/>
        </w:trPr>
        <w:tc>
          <w:tcPr>
            <w:tcW w:w="851" w:type="dxa"/>
            <w:shd w:val="clear" w:color="auto" w:fill="auto"/>
            <w:noWrap/>
            <w:vAlign w:val="center"/>
            <w:hideMark/>
          </w:tcPr>
          <w:p w14:paraId="3CF5B5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103</w:t>
            </w:r>
          </w:p>
        </w:tc>
        <w:tc>
          <w:tcPr>
            <w:tcW w:w="993" w:type="dxa"/>
            <w:shd w:val="clear" w:color="auto" w:fill="auto"/>
            <w:noWrap/>
            <w:vAlign w:val="center"/>
            <w:hideMark/>
          </w:tcPr>
          <w:p w14:paraId="394FB3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19EC2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0297A7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2061001001001000018</w:t>
            </w:r>
          </w:p>
        </w:tc>
        <w:tc>
          <w:tcPr>
            <w:tcW w:w="2126" w:type="dxa"/>
            <w:shd w:val="clear" w:color="auto" w:fill="auto"/>
            <w:noWrap/>
            <w:vAlign w:val="center"/>
            <w:hideMark/>
          </w:tcPr>
          <w:p w14:paraId="0F11EE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19-76</w:t>
            </w:r>
          </w:p>
        </w:tc>
        <w:tc>
          <w:tcPr>
            <w:tcW w:w="1701" w:type="dxa"/>
            <w:shd w:val="clear" w:color="auto" w:fill="auto"/>
            <w:noWrap/>
            <w:vAlign w:val="center"/>
            <w:hideMark/>
          </w:tcPr>
          <w:p w14:paraId="3DEE5E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0026-0010687</w:t>
            </w:r>
          </w:p>
        </w:tc>
      </w:tr>
      <w:tr w:rsidR="00426474" w:rsidRPr="00A112B6" w14:paraId="34157AEB" w14:textId="77777777" w:rsidTr="0001474E">
        <w:trPr>
          <w:trHeight w:val="300"/>
        </w:trPr>
        <w:tc>
          <w:tcPr>
            <w:tcW w:w="851" w:type="dxa"/>
            <w:shd w:val="clear" w:color="auto" w:fill="auto"/>
            <w:noWrap/>
            <w:vAlign w:val="center"/>
            <w:hideMark/>
          </w:tcPr>
          <w:p w14:paraId="43A5D8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104</w:t>
            </w:r>
          </w:p>
        </w:tc>
        <w:tc>
          <w:tcPr>
            <w:tcW w:w="993" w:type="dxa"/>
            <w:shd w:val="clear" w:color="auto" w:fill="auto"/>
            <w:noWrap/>
            <w:vAlign w:val="center"/>
            <w:hideMark/>
          </w:tcPr>
          <w:p w14:paraId="4C6BA7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9107E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68D660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2061001001001000019</w:t>
            </w:r>
          </w:p>
        </w:tc>
        <w:tc>
          <w:tcPr>
            <w:tcW w:w="2126" w:type="dxa"/>
            <w:shd w:val="clear" w:color="auto" w:fill="auto"/>
            <w:noWrap/>
            <w:vAlign w:val="center"/>
            <w:hideMark/>
          </w:tcPr>
          <w:p w14:paraId="034F0C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19-82</w:t>
            </w:r>
          </w:p>
        </w:tc>
        <w:tc>
          <w:tcPr>
            <w:tcW w:w="1701" w:type="dxa"/>
            <w:shd w:val="clear" w:color="auto" w:fill="auto"/>
            <w:noWrap/>
            <w:vAlign w:val="center"/>
            <w:hideMark/>
          </w:tcPr>
          <w:p w14:paraId="0AB09A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0026-0021314</w:t>
            </w:r>
          </w:p>
        </w:tc>
      </w:tr>
      <w:tr w:rsidR="00426474" w:rsidRPr="00A112B6" w14:paraId="3C24754E" w14:textId="77777777" w:rsidTr="0001474E">
        <w:trPr>
          <w:trHeight w:val="300"/>
        </w:trPr>
        <w:tc>
          <w:tcPr>
            <w:tcW w:w="851" w:type="dxa"/>
            <w:shd w:val="clear" w:color="auto" w:fill="auto"/>
            <w:noWrap/>
            <w:vAlign w:val="center"/>
            <w:hideMark/>
          </w:tcPr>
          <w:p w14:paraId="37196A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105</w:t>
            </w:r>
          </w:p>
        </w:tc>
        <w:tc>
          <w:tcPr>
            <w:tcW w:w="993" w:type="dxa"/>
            <w:shd w:val="clear" w:color="auto" w:fill="auto"/>
            <w:noWrap/>
            <w:vAlign w:val="center"/>
            <w:hideMark/>
          </w:tcPr>
          <w:p w14:paraId="650AD8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6C1856D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7CC751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2061001001001000020</w:t>
            </w:r>
          </w:p>
        </w:tc>
        <w:tc>
          <w:tcPr>
            <w:tcW w:w="2126" w:type="dxa"/>
            <w:shd w:val="clear" w:color="auto" w:fill="auto"/>
            <w:noWrap/>
            <w:vAlign w:val="center"/>
            <w:hideMark/>
          </w:tcPr>
          <w:p w14:paraId="05997F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19-100</w:t>
            </w:r>
          </w:p>
        </w:tc>
        <w:tc>
          <w:tcPr>
            <w:tcW w:w="1701" w:type="dxa"/>
            <w:shd w:val="clear" w:color="auto" w:fill="auto"/>
            <w:noWrap/>
            <w:vAlign w:val="center"/>
            <w:hideMark/>
          </w:tcPr>
          <w:p w14:paraId="6CB6CE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0026-0001394</w:t>
            </w:r>
          </w:p>
        </w:tc>
      </w:tr>
      <w:tr w:rsidR="00426474" w:rsidRPr="00A112B6" w14:paraId="6E65A8D7" w14:textId="77777777" w:rsidTr="0001474E">
        <w:trPr>
          <w:trHeight w:val="300"/>
        </w:trPr>
        <w:tc>
          <w:tcPr>
            <w:tcW w:w="851" w:type="dxa"/>
            <w:shd w:val="clear" w:color="auto" w:fill="auto"/>
            <w:noWrap/>
            <w:vAlign w:val="center"/>
            <w:hideMark/>
          </w:tcPr>
          <w:p w14:paraId="5DB507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106</w:t>
            </w:r>
          </w:p>
        </w:tc>
        <w:tc>
          <w:tcPr>
            <w:tcW w:w="993" w:type="dxa"/>
            <w:shd w:val="clear" w:color="auto" w:fill="auto"/>
            <w:noWrap/>
            <w:vAlign w:val="center"/>
            <w:hideMark/>
          </w:tcPr>
          <w:p w14:paraId="04FC14B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5B359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5C6AD2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2061001001001000021</w:t>
            </w:r>
          </w:p>
        </w:tc>
        <w:tc>
          <w:tcPr>
            <w:tcW w:w="2126" w:type="dxa"/>
            <w:shd w:val="clear" w:color="auto" w:fill="auto"/>
            <w:noWrap/>
            <w:vAlign w:val="center"/>
            <w:hideMark/>
          </w:tcPr>
          <w:p w14:paraId="091C85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19-110</w:t>
            </w:r>
          </w:p>
        </w:tc>
        <w:tc>
          <w:tcPr>
            <w:tcW w:w="1701" w:type="dxa"/>
            <w:shd w:val="clear" w:color="auto" w:fill="auto"/>
            <w:noWrap/>
            <w:vAlign w:val="center"/>
            <w:hideMark/>
          </w:tcPr>
          <w:p w14:paraId="262ED9C9"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4914471" w14:textId="77777777" w:rsidTr="0001474E">
        <w:trPr>
          <w:trHeight w:val="300"/>
        </w:trPr>
        <w:tc>
          <w:tcPr>
            <w:tcW w:w="851" w:type="dxa"/>
            <w:shd w:val="clear" w:color="auto" w:fill="auto"/>
            <w:noWrap/>
            <w:vAlign w:val="center"/>
            <w:hideMark/>
          </w:tcPr>
          <w:p w14:paraId="4D0B42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107</w:t>
            </w:r>
          </w:p>
        </w:tc>
        <w:tc>
          <w:tcPr>
            <w:tcW w:w="993" w:type="dxa"/>
            <w:shd w:val="clear" w:color="auto" w:fill="auto"/>
            <w:noWrap/>
            <w:vAlign w:val="center"/>
            <w:hideMark/>
          </w:tcPr>
          <w:p w14:paraId="440244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260F5C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36654B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2061001001001000024</w:t>
            </w:r>
          </w:p>
        </w:tc>
        <w:tc>
          <w:tcPr>
            <w:tcW w:w="2126" w:type="dxa"/>
            <w:shd w:val="clear" w:color="auto" w:fill="auto"/>
            <w:noWrap/>
            <w:vAlign w:val="center"/>
            <w:hideMark/>
          </w:tcPr>
          <w:p w14:paraId="66FBFD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19-122</w:t>
            </w:r>
          </w:p>
        </w:tc>
        <w:tc>
          <w:tcPr>
            <w:tcW w:w="1701" w:type="dxa"/>
            <w:shd w:val="clear" w:color="auto" w:fill="auto"/>
            <w:noWrap/>
            <w:vAlign w:val="center"/>
            <w:hideMark/>
          </w:tcPr>
          <w:p w14:paraId="6C4816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0026-0012224</w:t>
            </w:r>
          </w:p>
        </w:tc>
      </w:tr>
      <w:tr w:rsidR="00426474" w:rsidRPr="00A112B6" w14:paraId="32A2D9D1" w14:textId="77777777" w:rsidTr="0001474E">
        <w:trPr>
          <w:trHeight w:val="300"/>
        </w:trPr>
        <w:tc>
          <w:tcPr>
            <w:tcW w:w="851" w:type="dxa"/>
            <w:shd w:val="clear" w:color="auto" w:fill="auto"/>
            <w:noWrap/>
            <w:vAlign w:val="center"/>
            <w:hideMark/>
          </w:tcPr>
          <w:p w14:paraId="73FB6B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108</w:t>
            </w:r>
          </w:p>
        </w:tc>
        <w:tc>
          <w:tcPr>
            <w:tcW w:w="993" w:type="dxa"/>
            <w:shd w:val="clear" w:color="auto" w:fill="auto"/>
            <w:noWrap/>
            <w:vAlign w:val="center"/>
            <w:hideMark/>
          </w:tcPr>
          <w:p w14:paraId="0F63A5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7CE3A0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43A31D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2061001001001000025</w:t>
            </w:r>
          </w:p>
        </w:tc>
        <w:tc>
          <w:tcPr>
            <w:tcW w:w="2126" w:type="dxa"/>
            <w:shd w:val="clear" w:color="auto" w:fill="auto"/>
            <w:noWrap/>
            <w:vAlign w:val="center"/>
            <w:hideMark/>
          </w:tcPr>
          <w:p w14:paraId="63B204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19-126</w:t>
            </w:r>
          </w:p>
        </w:tc>
        <w:tc>
          <w:tcPr>
            <w:tcW w:w="1701" w:type="dxa"/>
            <w:shd w:val="clear" w:color="auto" w:fill="auto"/>
            <w:noWrap/>
            <w:vAlign w:val="center"/>
            <w:hideMark/>
          </w:tcPr>
          <w:p w14:paraId="3F68CD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0026-0013415</w:t>
            </w:r>
          </w:p>
        </w:tc>
      </w:tr>
      <w:tr w:rsidR="00426474" w:rsidRPr="00A112B6" w14:paraId="683BF04A" w14:textId="77777777" w:rsidTr="0001474E">
        <w:trPr>
          <w:trHeight w:val="300"/>
        </w:trPr>
        <w:tc>
          <w:tcPr>
            <w:tcW w:w="851" w:type="dxa"/>
            <w:shd w:val="clear" w:color="auto" w:fill="auto"/>
            <w:noWrap/>
            <w:vAlign w:val="center"/>
            <w:hideMark/>
          </w:tcPr>
          <w:p w14:paraId="2C8AEB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109</w:t>
            </w:r>
          </w:p>
        </w:tc>
        <w:tc>
          <w:tcPr>
            <w:tcW w:w="993" w:type="dxa"/>
            <w:shd w:val="clear" w:color="auto" w:fill="auto"/>
            <w:noWrap/>
            <w:vAlign w:val="center"/>
            <w:hideMark/>
          </w:tcPr>
          <w:p w14:paraId="688734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260773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06DDF6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2061001001001000026</w:t>
            </w:r>
          </w:p>
        </w:tc>
        <w:tc>
          <w:tcPr>
            <w:tcW w:w="2126" w:type="dxa"/>
            <w:shd w:val="clear" w:color="auto" w:fill="auto"/>
            <w:noWrap/>
            <w:vAlign w:val="center"/>
            <w:hideMark/>
          </w:tcPr>
          <w:p w14:paraId="0C5412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19-136</w:t>
            </w:r>
          </w:p>
        </w:tc>
        <w:tc>
          <w:tcPr>
            <w:tcW w:w="1701" w:type="dxa"/>
            <w:shd w:val="clear" w:color="auto" w:fill="auto"/>
            <w:noWrap/>
            <w:vAlign w:val="center"/>
            <w:hideMark/>
          </w:tcPr>
          <w:p w14:paraId="1060AF90"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44F332DA" w14:textId="77777777" w:rsidTr="0001474E">
        <w:trPr>
          <w:trHeight w:val="300"/>
        </w:trPr>
        <w:tc>
          <w:tcPr>
            <w:tcW w:w="851" w:type="dxa"/>
            <w:shd w:val="clear" w:color="auto" w:fill="auto"/>
            <w:noWrap/>
            <w:vAlign w:val="center"/>
            <w:hideMark/>
          </w:tcPr>
          <w:p w14:paraId="5E7E43F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110</w:t>
            </w:r>
          </w:p>
        </w:tc>
        <w:tc>
          <w:tcPr>
            <w:tcW w:w="993" w:type="dxa"/>
            <w:shd w:val="clear" w:color="auto" w:fill="auto"/>
            <w:noWrap/>
            <w:vAlign w:val="center"/>
            <w:hideMark/>
          </w:tcPr>
          <w:p w14:paraId="2D012E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21523B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0027</w:t>
            </w:r>
          </w:p>
        </w:tc>
        <w:tc>
          <w:tcPr>
            <w:tcW w:w="2410" w:type="dxa"/>
            <w:shd w:val="clear" w:color="auto" w:fill="auto"/>
            <w:noWrap/>
            <w:vAlign w:val="center"/>
            <w:hideMark/>
          </w:tcPr>
          <w:p w14:paraId="6ACAA6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2061001001001000027</w:t>
            </w:r>
          </w:p>
        </w:tc>
        <w:tc>
          <w:tcPr>
            <w:tcW w:w="2126" w:type="dxa"/>
            <w:shd w:val="clear" w:color="auto" w:fill="auto"/>
            <w:noWrap/>
            <w:vAlign w:val="center"/>
            <w:hideMark/>
          </w:tcPr>
          <w:p w14:paraId="7B62DC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22-02</w:t>
            </w:r>
          </w:p>
        </w:tc>
        <w:tc>
          <w:tcPr>
            <w:tcW w:w="1701" w:type="dxa"/>
            <w:shd w:val="clear" w:color="auto" w:fill="auto"/>
            <w:noWrap/>
            <w:vAlign w:val="center"/>
            <w:hideMark/>
          </w:tcPr>
          <w:p w14:paraId="1AA4F2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0026-0009924</w:t>
            </w:r>
          </w:p>
        </w:tc>
      </w:tr>
      <w:tr w:rsidR="00426474" w:rsidRPr="00A112B6" w14:paraId="354040F6" w14:textId="77777777" w:rsidTr="0001474E">
        <w:trPr>
          <w:trHeight w:val="300"/>
        </w:trPr>
        <w:tc>
          <w:tcPr>
            <w:tcW w:w="851" w:type="dxa"/>
            <w:shd w:val="clear" w:color="auto" w:fill="auto"/>
            <w:noWrap/>
            <w:vAlign w:val="center"/>
            <w:hideMark/>
          </w:tcPr>
          <w:p w14:paraId="40F2B7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111</w:t>
            </w:r>
          </w:p>
        </w:tc>
        <w:tc>
          <w:tcPr>
            <w:tcW w:w="993" w:type="dxa"/>
            <w:shd w:val="clear" w:color="auto" w:fill="auto"/>
            <w:noWrap/>
            <w:vAlign w:val="center"/>
            <w:hideMark/>
          </w:tcPr>
          <w:p w14:paraId="3A6B0F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84BB6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4B92D4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2061001001001000028</w:t>
            </w:r>
          </w:p>
        </w:tc>
        <w:tc>
          <w:tcPr>
            <w:tcW w:w="2126" w:type="dxa"/>
            <w:shd w:val="clear" w:color="auto" w:fill="auto"/>
            <w:noWrap/>
            <w:vAlign w:val="center"/>
            <w:hideMark/>
          </w:tcPr>
          <w:p w14:paraId="5AFD87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22-06</w:t>
            </w:r>
          </w:p>
        </w:tc>
        <w:tc>
          <w:tcPr>
            <w:tcW w:w="1701" w:type="dxa"/>
            <w:shd w:val="clear" w:color="auto" w:fill="auto"/>
            <w:noWrap/>
            <w:vAlign w:val="center"/>
            <w:hideMark/>
          </w:tcPr>
          <w:p w14:paraId="4B3B19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0026-0011614</w:t>
            </w:r>
          </w:p>
        </w:tc>
      </w:tr>
      <w:tr w:rsidR="00426474" w:rsidRPr="00A112B6" w14:paraId="7C1EAF22" w14:textId="77777777" w:rsidTr="0001474E">
        <w:trPr>
          <w:trHeight w:val="300"/>
        </w:trPr>
        <w:tc>
          <w:tcPr>
            <w:tcW w:w="851" w:type="dxa"/>
            <w:shd w:val="clear" w:color="auto" w:fill="auto"/>
            <w:noWrap/>
            <w:vAlign w:val="center"/>
            <w:hideMark/>
          </w:tcPr>
          <w:p w14:paraId="7D08F0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112</w:t>
            </w:r>
          </w:p>
        </w:tc>
        <w:tc>
          <w:tcPr>
            <w:tcW w:w="993" w:type="dxa"/>
            <w:shd w:val="clear" w:color="auto" w:fill="auto"/>
            <w:noWrap/>
            <w:vAlign w:val="center"/>
            <w:hideMark/>
          </w:tcPr>
          <w:p w14:paraId="5B0949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E4433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698786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2061001001001000029</w:t>
            </w:r>
          </w:p>
        </w:tc>
        <w:tc>
          <w:tcPr>
            <w:tcW w:w="2126" w:type="dxa"/>
            <w:shd w:val="clear" w:color="auto" w:fill="auto"/>
            <w:noWrap/>
            <w:vAlign w:val="center"/>
            <w:hideMark/>
          </w:tcPr>
          <w:p w14:paraId="0F341A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22-12</w:t>
            </w:r>
          </w:p>
        </w:tc>
        <w:tc>
          <w:tcPr>
            <w:tcW w:w="1701" w:type="dxa"/>
            <w:shd w:val="clear" w:color="auto" w:fill="auto"/>
            <w:noWrap/>
            <w:vAlign w:val="center"/>
            <w:hideMark/>
          </w:tcPr>
          <w:p w14:paraId="5CDF43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0026-0001541</w:t>
            </w:r>
          </w:p>
        </w:tc>
      </w:tr>
      <w:tr w:rsidR="00426474" w:rsidRPr="00A112B6" w14:paraId="5C7F0957" w14:textId="77777777" w:rsidTr="0001474E">
        <w:trPr>
          <w:trHeight w:val="300"/>
        </w:trPr>
        <w:tc>
          <w:tcPr>
            <w:tcW w:w="851" w:type="dxa"/>
            <w:shd w:val="clear" w:color="auto" w:fill="auto"/>
            <w:noWrap/>
            <w:vAlign w:val="center"/>
            <w:hideMark/>
          </w:tcPr>
          <w:p w14:paraId="4031B8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113</w:t>
            </w:r>
          </w:p>
        </w:tc>
        <w:tc>
          <w:tcPr>
            <w:tcW w:w="993" w:type="dxa"/>
            <w:shd w:val="clear" w:color="auto" w:fill="auto"/>
            <w:noWrap/>
            <w:vAlign w:val="center"/>
            <w:hideMark/>
          </w:tcPr>
          <w:p w14:paraId="4E7AC24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67C90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03BCEB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2061001001001000030</w:t>
            </w:r>
          </w:p>
        </w:tc>
        <w:tc>
          <w:tcPr>
            <w:tcW w:w="2126" w:type="dxa"/>
            <w:shd w:val="clear" w:color="auto" w:fill="auto"/>
            <w:noWrap/>
            <w:vAlign w:val="center"/>
            <w:hideMark/>
          </w:tcPr>
          <w:p w14:paraId="01AFFC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22-22</w:t>
            </w:r>
          </w:p>
        </w:tc>
        <w:tc>
          <w:tcPr>
            <w:tcW w:w="1701" w:type="dxa"/>
            <w:shd w:val="clear" w:color="auto" w:fill="auto"/>
            <w:noWrap/>
            <w:vAlign w:val="center"/>
            <w:hideMark/>
          </w:tcPr>
          <w:p w14:paraId="57686F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0026-0003673</w:t>
            </w:r>
          </w:p>
        </w:tc>
      </w:tr>
      <w:tr w:rsidR="00426474" w:rsidRPr="00A112B6" w14:paraId="772C0180" w14:textId="77777777" w:rsidTr="0001474E">
        <w:trPr>
          <w:trHeight w:val="300"/>
        </w:trPr>
        <w:tc>
          <w:tcPr>
            <w:tcW w:w="851" w:type="dxa"/>
            <w:shd w:val="clear" w:color="auto" w:fill="auto"/>
            <w:noWrap/>
            <w:vAlign w:val="center"/>
            <w:hideMark/>
          </w:tcPr>
          <w:p w14:paraId="10962B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114</w:t>
            </w:r>
          </w:p>
        </w:tc>
        <w:tc>
          <w:tcPr>
            <w:tcW w:w="993" w:type="dxa"/>
            <w:shd w:val="clear" w:color="auto" w:fill="auto"/>
            <w:noWrap/>
            <w:vAlign w:val="center"/>
            <w:hideMark/>
          </w:tcPr>
          <w:p w14:paraId="6C04CA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ED1C6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0031</w:t>
            </w:r>
          </w:p>
        </w:tc>
        <w:tc>
          <w:tcPr>
            <w:tcW w:w="2410" w:type="dxa"/>
            <w:shd w:val="clear" w:color="auto" w:fill="auto"/>
            <w:noWrap/>
            <w:vAlign w:val="center"/>
            <w:hideMark/>
          </w:tcPr>
          <w:p w14:paraId="20B2AD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2061001001001000031</w:t>
            </w:r>
          </w:p>
        </w:tc>
        <w:tc>
          <w:tcPr>
            <w:tcW w:w="2126" w:type="dxa"/>
            <w:shd w:val="clear" w:color="auto" w:fill="auto"/>
            <w:noWrap/>
            <w:vAlign w:val="center"/>
            <w:hideMark/>
          </w:tcPr>
          <w:p w14:paraId="01B612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22-26</w:t>
            </w:r>
          </w:p>
        </w:tc>
        <w:tc>
          <w:tcPr>
            <w:tcW w:w="1701" w:type="dxa"/>
            <w:shd w:val="clear" w:color="auto" w:fill="auto"/>
            <w:noWrap/>
            <w:vAlign w:val="center"/>
            <w:hideMark/>
          </w:tcPr>
          <w:p w14:paraId="40E39D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0026-0017386</w:t>
            </w:r>
          </w:p>
        </w:tc>
      </w:tr>
      <w:tr w:rsidR="00426474" w:rsidRPr="00A112B6" w14:paraId="0D835240" w14:textId="77777777" w:rsidTr="0001474E">
        <w:trPr>
          <w:trHeight w:val="300"/>
        </w:trPr>
        <w:tc>
          <w:tcPr>
            <w:tcW w:w="851" w:type="dxa"/>
            <w:shd w:val="clear" w:color="auto" w:fill="auto"/>
            <w:noWrap/>
            <w:vAlign w:val="center"/>
            <w:hideMark/>
          </w:tcPr>
          <w:p w14:paraId="6E4270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115</w:t>
            </w:r>
          </w:p>
        </w:tc>
        <w:tc>
          <w:tcPr>
            <w:tcW w:w="993" w:type="dxa"/>
            <w:shd w:val="clear" w:color="auto" w:fill="auto"/>
            <w:noWrap/>
            <w:vAlign w:val="center"/>
            <w:hideMark/>
          </w:tcPr>
          <w:p w14:paraId="05E898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73E8E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0032</w:t>
            </w:r>
          </w:p>
        </w:tc>
        <w:tc>
          <w:tcPr>
            <w:tcW w:w="2410" w:type="dxa"/>
            <w:shd w:val="clear" w:color="auto" w:fill="auto"/>
            <w:noWrap/>
            <w:vAlign w:val="center"/>
            <w:hideMark/>
          </w:tcPr>
          <w:p w14:paraId="45ED30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2061001001001000032</w:t>
            </w:r>
          </w:p>
        </w:tc>
        <w:tc>
          <w:tcPr>
            <w:tcW w:w="2126" w:type="dxa"/>
            <w:shd w:val="clear" w:color="auto" w:fill="auto"/>
            <w:noWrap/>
            <w:vAlign w:val="center"/>
            <w:hideMark/>
          </w:tcPr>
          <w:p w14:paraId="376D1E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22-34</w:t>
            </w:r>
          </w:p>
        </w:tc>
        <w:tc>
          <w:tcPr>
            <w:tcW w:w="1701" w:type="dxa"/>
            <w:shd w:val="clear" w:color="auto" w:fill="auto"/>
            <w:noWrap/>
            <w:vAlign w:val="center"/>
            <w:hideMark/>
          </w:tcPr>
          <w:p w14:paraId="704120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0026-0011406</w:t>
            </w:r>
          </w:p>
        </w:tc>
      </w:tr>
      <w:tr w:rsidR="00426474" w:rsidRPr="00A112B6" w14:paraId="67D425AA" w14:textId="77777777" w:rsidTr="0001474E">
        <w:trPr>
          <w:trHeight w:val="300"/>
        </w:trPr>
        <w:tc>
          <w:tcPr>
            <w:tcW w:w="851" w:type="dxa"/>
            <w:shd w:val="clear" w:color="auto" w:fill="auto"/>
            <w:noWrap/>
            <w:vAlign w:val="center"/>
            <w:hideMark/>
          </w:tcPr>
          <w:p w14:paraId="01F719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116</w:t>
            </w:r>
          </w:p>
        </w:tc>
        <w:tc>
          <w:tcPr>
            <w:tcW w:w="993" w:type="dxa"/>
            <w:shd w:val="clear" w:color="auto" w:fill="auto"/>
            <w:noWrap/>
            <w:vAlign w:val="center"/>
            <w:hideMark/>
          </w:tcPr>
          <w:p w14:paraId="7F8F6D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C67F6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0033</w:t>
            </w:r>
          </w:p>
        </w:tc>
        <w:tc>
          <w:tcPr>
            <w:tcW w:w="2410" w:type="dxa"/>
            <w:shd w:val="clear" w:color="auto" w:fill="auto"/>
            <w:noWrap/>
            <w:vAlign w:val="center"/>
            <w:hideMark/>
          </w:tcPr>
          <w:p w14:paraId="7B62D6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2061001001001000033</w:t>
            </w:r>
          </w:p>
        </w:tc>
        <w:tc>
          <w:tcPr>
            <w:tcW w:w="2126" w:type="dxa"/>
            <w:shd w:val="clear" w:color="auto" w:fill="auto"/>
            <w:noWrap/>
            <w:vAlign w:val="center"/>
            <w:hideMark/>
          </w:tcPr>
          <w:p w14:paraId="19C802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22-42</w:t>
            </w:r>
          </w:p>
        </w:tc>
        <w:tc>
          <w:tcPr>
            <w:tcW w:w="1701" w:type="dxa"/>
            <w:shd w:val="clear" w:color="auto" w:fill="auto"/>
            <w:noWrap/>
            <w:vAlign w:val="center"/>
            <w:hideMark/>
          </w:tcPr>
          <w:p w14:paraId="292768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0026-0013027</w:t>
            </w:r>
          </w:p>
        </w:tc>
      </w:tr>
      <w:tr w:rsidR="00426474" w:rsidRPr="00A112B6" w14:paraId="3484A49A" w14:textId="77777777" w:rsidTr="0001474E">
        <w:trPr>
          <w:trHeight w:val="300"/>
        </w:trPr>
        <w:tc>
          <w:tcPr>
            <w:tcW w:w="851" w:type="dxa"/>
            <w:shd w:val="clear" w:color="auto" w:fill="auto"/>
            <w:noWrap/>
            <w:vAlign w:val="center"/>
            <w:hideMark/>
          </w:tcPr>
          <w:p w14:paraId="50B5E8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117</w:t>
            </w:r>
          </w:p>
        </w:tc>
        <w:tc>
          <w:tcPr>
            <w:tcW w:w="993" w:type="dxa"/>
            <w:shd w:val="clear" w:color="auto" w:fill="auto"/>
            <w:noWrap/>
            <w:vAlign w:val="center"/>
            <w:hideMark/>
          </w:tcPr>
          <w:p w14:paraId="6D9675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037EE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0034</w:t>
            </w:r>
          </w:p>
        </w:tc>
        <w:tc>
          <w:tcPr>
            <w:tcW w:w="2410" w:type="dxa"/>
            <w:shd w:val="clear" w:color="auto" w:fill="auto"/>
            <w:noWrap/>
            <w:vAlign w:val="center"/>
            <w:hideMark/>
          </w:tcPr>
          <w:p w14:paraId="3CB91A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2061001001001000034</w:t>
            </w:r>
          </w:p>
        </w:tc>
        <w:tc>
          <w:tcPr>
            <w:tcW w:w="2126" w:type="dxa"/>
            <w:shd w:val="clear" w:color="auto" w:fill="auto"/>
            <w:noWrap/>
            <w:vAlign w:val="center"/>
            <w:hideMark/>
          </w:tcPr>
          <w:p w14:paraId="244503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19-145</w:t>
            </w:r>
          </w:p>
        </w:tc>
        <w:tc>
          <w:tcPr>
            <w:tcW w:w="1701" w:type="dxa"/>
            <w:shd w:val="clear" w:color="auto" w:fill="auto"/>
            <w:noWrap/>
            <w:vAlign w:val="center"/>
            <w:hideMark/>
          </w:tcPr>
          <w:p w14:paraId="069F9E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0026-0003786</w:t>
            </w:r>
          </w:p>
        </w:tc>
      </w:tr>
      <w:tr w:rsidR="00426474" w:rsidRPr="00A112B6" w14:paraId="6336F580" w14:textId="77777777" w:rsidTr="0001474E">
        <w:trPr>
          <w:trHeight w:val="300"/>
        </w:trPr>
        <w:tc>
          <w:tcPr>
            <w:tcW w:w="851" w:type="dxa"/>
            <w:shd w:val="clear" w:color="auto" w:fill="auto"/>
            <w:noWrap/>
            <w:vAlign w:val="center"/>
            <w:hideMark/>
          </w:tcPr>
          <w:p w14:paraId="5FAB89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118</w:t>
            </w:r>
          </w:p>
        </w:tc>
        <w:tc>
          <w:tcPr>
            <w:tcW w:w="993" w:type="dxa"/>
            <w:shd w:val="clear" w:color="auto" w:fill="auto"/>
            <w:noWrap/>
            <w:vAlign w:val="center"/>
            <w:hideMark/>
          </w:tcPr>
          <w:p w14:paraId="52D53F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9FA84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0037</w:t>
            </w:r>
          </w:p>
        </w:tc>
        <w:tc>
          <w:tcPr>
            <w:tcW w:w="2410" w:type="dxa"/>
            <w:shd w:val="clear" w:color="auto" w:fill="auto"/>
            <w:noWrap/>
            <w:vAlign w:val="center"/>
            <w:hideMark/>
          </w:tcPr>
          <w:p w14:paraId="7AC8A2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2061001001001000037</w:t>
            </w:r>
          </w:p>
        </w:tc>
        <w:tc>
          <w:tcPr>
            <w:tcW w:w="2126" w:type="dxa"/>
            <w:shd w:val="clear" w:color="auto" w:fill="auto"/>
            <w:noWrap/>
            <w:vAlign w:val="center"/>
            <w:hideMark/>
          </w:tcPr>
          <w:p w14:paraId="7E0BFE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19-119</w:t>
            </w:r>
          </w:p>
        </w:tc>
        <w:tc>
          <w:tcPr>
            <w:tcW w:w="1701" w:type="dxa"/>
            <w:shd w:val="clear" w:color="auto" w:fill="auto"/>
            <w:noWrap/>
            <w:vAlign w:val="center"/>
            <w:hideMark/>
          </w:tcPr>
          <w:p w14:paraId="2D34F2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0026-0012164</w:t>
            </w:r>
          </w:p>
        </w:tc>
      </w:tr>
      <w:tr w:rsidR="00426474" w:rsidRPr="00A112B6" w14:paraId="0338BE5F" w14:textId="77777777" w:rsidTr="0001474E">
        <w:trPr>
          <w:trHeight w:val="300"/>
        </w:trPr>
        <w:tc>
          <w:tcPr>
            <w:tcW w:w="851" w:type="dxa"/>
            <w:shd w:val="clear" w:color="auto" w:fill="auto"/>
            <w:noWrap/>
            <w:vAlign w:val="center"/>
            <w:hideMark/>
          </w:tcPr>
          <w:p w14:paraId="4E7517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119</w:t>
            </w:r>
          </w:p>
        </w:tc>
        <w:tc>
          <w:tcPr>
            <w:tcW w:w="993" w:type="dxa"/>
            <w:shd w:val="clear" w:color="auto" w:fill="auto"/>
            <w:noWrap/>
            <w:vAlign w:val="center"/>
            <w:hideMark/>
          </w:tcPr>
          <w:p w14:paraId="7D0DA8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FF676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0038</w:t>
            </w:r>
          </w:p>
        </w:tc>
        <w:tc>
          <w:tcPr>
            <w:tcW w:w="2410" w:type="dxa"/>
            <w:shd w:val="clear" w:color="auto" w:fill="auto"/>
            <w:noWrap/>
            <w:vAlign w:val="center"/>
            <w:hideMark/>
          </w:tcPr>
          <w:p w14:paraId="7D35F8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2061001001001000038</w:t>
            </w:r>
          </w:p>
        </w:tc>
        <w:tc>
          <w:tcPr>
            <w:tcW w:w="2126" w:type="dxa"/>
            <w:shd w:val="clear" w:color="auto" w:fill="auto"/>
            <w:noWrap/>
            <w:vAlign w:val="center"/>
            <w:hideMark/>
          </w:tcPr>
          <w:p w14:paraId="1A8041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19-93</w:t>
            </w:r>
          </w:p>
        </w:tc>
        <w:tc>
          <w:tcPr>
            <w:tcW w:w="1701" w:type="dxa"/>
            <w:shd w:val="clear" w:color="auto" w:fill="auto"/>
            <w:noWrap/>
            <w:vAlign w:val="center"/>
            <w:hideMark/>
          </w:tcPr>
          <w:p w14:paraId="45665E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0026-0006612</w:t>
            </w:r>
          </w:p>
        </w:tc>
      </w:tr>
      <w:tr w:rsidR="00426474" w:rsidRPr="00A112B6" w14:paraId="082991E8" w14:textId="77777777" w:rsidTr="0001474E">
        <w:trPr>
          <w:trHeight w:val="300"/>
        </w:trPr>
        <w:tc>
          <w:tcPr>
            <w:tcW w:w="851" w:type="dxa"/>
            <w:shd w:val="clear" w:color="auto" w:fill="auto"/>
            <w:noWrap/>
            <w:vAlign w:val="center"/>
            <w:hideMark/>
          </w:tcPr>
          <w:p w14:paraId="32EBEE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120</w:t>
            </w:r>
          </w:p>
        </w:tc>
        <w:tc>
          <w:tcPr>
            <w:tcW w:w="993" w:type="dxa"/>
            <w:shd w:val="clear" w:color="auto" w:fill="auto"/>
            <w:noWrap/>
            <w:vAlign w:val="center"/>
            <w:hideMark/>
          </w:tcPr>
          <w:p w14:paraId="203A88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09CAE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0039</w:t>
            </w:r>
          </w:p>
        </w:tc>
        <w:tc>
          <w:tcPr>
            <w:tcW w:w="2410" w:type="dxa"/>
            <w:shd w:val="clear" w:color="auto" w:fill="auto"/>
            <w:noWrap/>
            <w:vAlign w:val="center"/>
            <w:hideMark/>
          </w:tcPr>
          <w:p w14:paraId="15EAB6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2061001001001000039</w:t>
            </w:r>
          </w:p>
        </w:tc>
        <w:tc>
          <w:tcPr>
            <w:tcW w:w="2126" w:type="dxa"/>
            <w:shd w:val="clear" w:color="auto" w:fill="auto"/>
            <w:noWrap/>
            <w:vAlign w:val="center"/>
            <w:hideMark/>
          </w:tcPr>
          <w:p w14:paraId="6872D4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19-25</w:t>
            </w:r>
          </w:p>
        </w:tc>
        <w:tc>
          <w:tcPr>
            <w:tcW w:w="1701" w:type="dxa"/>
            <w:shd w:val="clear" w:color="auto" w:fill="auto"/>
            <w:noWrap/>
            <w:vAlign w:val="center"/>
            <w:hideMark/>
          </w:tcPr>
          <w:p w14:paraId="186224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0026-0000164</w:t>
            </w:r>
          </w:p>
        </w:tc>
      </w:tr>
      <w:tr w:rsidR="00426474" w:rsidRPr="00A112B6" w14:paraId="01DFA8A5" w14:textId="77777777" w:rsidTr="0001474E">
        <w:trPr>
          <w:trHeight w:val="300"/>
        </w:trPr>
        <w:tc>
          <w:tcPr>
            <w:tcW w:w="851" w:type="dxa"/>
            <w:shd w:val="clear" w:color="auto" w:fill="auto"/>
            <w:noWrap/>
            <w:vAlign w:val="center"/>
            <w:hideMark/>
          </w:tcPr>
          <w:p w14:paraId="3DCF19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121</w:t>
            </w:r>
          </w:p>
        </w:tc>
        <w:tc>
          <w:tcPr>
            <w:tcW w:w="993" w:type="dxa"/>
            <w:shd w:val="clear" w:color="auto" w:fill="auto"/>
            <w:noWrap/>
            <w:vAlign w:val="center"/>
            <w:hideMark/>
          </w:tcPr>
          <w:p w14:paraId="4D1E4B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1E313F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0040</w:t>
            </w:r>
          </w:p>
        </w:tc>
        <w:tc>
          <w:tcPr>
            <w:tcW w:w="2410" w:type="dxa"/>
            <w:shd w:val="clear" w:color="auto" w:fill="auto"/>
            <w:noWrap/>
            <w:vAlign w:val="center"/>
            <w:hideMark/>
          </w:tcPr>
          <w:p w14:paraId="6250C5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2061001001001000040</w:t>
            </w:r>
          </w:p>
        </w:tc>
        <w:tc>
          <w:tcPr>
            <w:tcW w:w="2126" w:type="dxa"/>
            <w:shd w:val="clear" w:color="auto" w:fill="auto"/>
            <w:noWrap/>
            <w:vAlign w:val="center"/>
            <w:hideMark/>
          </w:tcPr>
          <w:p w14:paraId="4FC08B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19-77</w:t>
            </w:r>
          </w:p>
        </w:tc>
        <w:tc>
          <w:tcPr>
            <w:tcW w:w="1701" w:type="dxa"/>
            <w:shd w:val="clear" w:color="auto" w:fill="auto"/>
            <w:noWrap/>
            <w:vAlign w:val="center"/>
            <w:hideMark/>
          </w:tcPr>
          <w:p w14:paraId="28A94C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0026-0021101</w:t>
            </w:r>
          </w:p>
        </w:tc>
      </w:tr>
      <w:tr w:rsidR="00426474" w:rsidRPr="00A112B6" w14:paraId="3A18FBF5" w14:textId="77777777" w:rsidTr="0001474E">
        <w:trPr>
          <w:trHeight w:val="300"/>
        </w:trPr>
        <w:tc>
          <w:tcPr>
            <w:tcW w:w="851" w:type="dxa"/>
            <w:shd w:val="clear" w:color="auto" w:fill="auto"/>
            <w:noWrap/>
            <w:vAlign w:val="center"/>
            <w:hideMark/>
          </w:tcPr>
          <w:p w14:paraId="7C55708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122</w:t>
            </w:r>
          </w:p>
        </w:tc>
        <w:tc>
          <w:tcPr>
            <w:tcW w:w="993" w:type="dxa"/>
            <w:shd w:val="clear" w:color="auto" w:fill="auto"/>
            <w:noWrap/>
            <w:vAlign w:val="center"/>
            <w:hideMark/>
          </w:tcPr>
          <w:p w14:paraId="74CB83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3E91F0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0042</w:t>
            </w:r>
          </w:p>
        </w:tc>
        <w:tc>
          <w:tcPr>
            <w:tcW w:w="2410" w:type="dxa"/>
            <w:shd w:val="clear" w:color="auto" w:fill="auto"/>
            <w:noWrap/>
            <w:vAlign w:val="center"/>
            <w:hideMark/>
          </w:tcPr>
          <w:p w14:paraId="7FD739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2061001001001000042</w:t>
            </w:r>
          </w:p>
        </w:tc>
        <w:tc>
          <w:tcPr>
            <w:tcW w:w="2126" w:type="dxa"/>
            <w:shd w:val="clear" w:color="auto" w:fill="auto"/>
            <w:noWrap/>
            <w:vAlign w:val="center"/>
            <w:hideMark/>
          </w:tcPr>
          <w:p w14:paraId="7ED465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19-57</w:t>
            </w:r>
          </w:p>
        </w:tc>
        <w:tc>
          <w:tcPr>
            <w:tcW w:w="1701" w:type="dxa"/>
            <w:shd w:val="clear" w:color="auto" w:fill="auto"/>
            <w:noWrap/>
            <w:vAlign w:val="center"/>
            <w:hideMark/>
          </w:tcPr>
          <w:p w14:paraId="3541D8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0026-0004990</w:t>
            </w:r>
          </w:p>
        </w:tc>
      </w:tr>
      <w:tr w:rsidR="00426474" w:rsidRPr="00A112B6" w14:paraId="25544260" w14:textId="77777777" w:rsidTr="0001474E">
        <w:trPr>
          <w:trHeight w:val="300"/>
        </w:trPr>
        <w:tc>
          <w:tcPr>
            <w:tcW w:w="851" w:type="dxa"/>
            <w:shd w:val="clear" w:color="auto" w:fill="auto"/>
            <w:noWrap/>
            <w:vAlign w:val="center"/>
            <w:hideMark/>
          </w:tcPr>
          <w:p w14:paraId="6B86B3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123</w:t>
            </w:r>
          </w:p>
        </w:tc>
        <w:tc>
          <w:tcPr>
            <w:tcW w:w="993" w:type="dxa"/>
            <w:shd w:val="clear" w:color="auto" w:fill="auto"/>
            <w:noWrap/>
            <w:vAlign w:val="center"/>
            <w:hideMark/>
          </w:tcPr>
          <w:p w14:paraId="29A048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509659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0043</w:t>
            </w:r>
          </w:p>
        </w:tc>
        <w:tc>
          <w:tcPr>
            <w:tcW w:w="2410" w:type="dxa"/>
            <w:shd w:val="clear" w:color="auto" w:fill="auto"/>
            <w:noWrap/>
            <w:vAlign w:val="center"/>
            <w:hideMark/>
          </w:tcPr>
          <w:p w14:paraId="548AE9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2061001001001000043</w:t>
            </w:r>
          </w:p>
        </w:tc>
        <w:tc>
          <w:tcPr>
            <w:tcW w:w="2126" w:type="dxa"/>
            <w:shd w:val="clear" w:color="auto" w:fill="auto"/>
            <w:noWrap/>
            <w:vAlign w:val="center"/>
            <w:hideMark/>
          </w:tcPr>
          <w:p w14:paraId="702270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19-45</w:t>
            </w:r>
          </w:p>
        </w:tc>
        <w:tc>
          <w:tcPr>
            <w:tcW w:w="1701" w:type="dxa"/>
            <w:shd w:val="clear" w:color="auto" w:fill="auto"/>
            <w:noWrap/>
            <w:vAlign w:val="center"/>
            <w:hideMark/>
          </w:tcPr>
          <w:p w14:paraId="743160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0026-0017014</w:t>
            </w:r>
          </w:p>
        </w:tc>
      </w:tr>
      <w:tr w:rsidR="00426474" w:rsidRPr="00A112B6" w14:paraId="122CE28D" w14:textId="77777777" w:rsidTr="0001474E">
        <w:trPr>
          <w:trHeight w:val="300"/>
        </w:trPr>
        <w:tc>
          <w:tcPr>
            <w:tcW w:w="851" w:type="dxa"/>
            <w:shd w:val="clear" w:color="auto" w:fill="auto"/>
            <w:noWrap/>
            <w:vAlign w:val="center"/>
            <w:hideMark/>
          </w:tcPr>
          <w:p w14:paraId="2C8320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124</w:t>
            </w:r>
          </w:p>
        </w:tc>
        <w:tc>
          <w:tcPr>
            <w:tcW w:w="993" w:type="dxa"/>
            <w:shd w:val="clear" w:color="auto" w:fill="auto"/>
            <w:noWrap/>
            <w:vAlign w:val="center"/>
            <w:hideMark/>
          </w:tcPr>
          <w:p w14:paraId="3D8402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C5E2D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0044</w:t>
            </w:r>
          </w:p>
        </w:tc>
        <w:tc>
          <w:tcPr>
            <w:tcW w:w="2410" w:type="dxa"/>
            <w:shd w:val="clear" w:color="auto" w:fill="auto"/>
            <w:noWrap/>
            <w:vAlign w:val="center"/>
            <w:hideMark/>
          </w:tcPr>
          <w:p w14:paraId="141489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2061001001001000044</w:t>
            </w:r>
          </w:p>
        </w:tc>
        <w:tc>
          <w:tcPr>
            <w:tcW w:w="2126" w:type="dxa"/>
            <w:shd w:val="clear" w:color="auto" w:fill="auto"/>
            <w:noWrap/>
            <w:vAlign w:val="center"/>
            <w:hideMark/>
          </w:tcPr>
          <w:p w14:paraId="72DE95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19-41</w:t>
            </w:r>
          </w:p>
        </w:tc>
        <w:tc>
          <w:tcPr>
            <w:tcW w:w="1701" w:type="dxa"/>
            <w:shd w:val="clear" w:color="auto" w:fill="auto"/>
            <w:noWrap/>
            <w:vAlign w:val="center"/>
            <w:hideMark/>
          </w:tcPr>
          <w:p w14:paraId="6028A4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0026-0005777</w:t>
            </w:r>
          </w:p>
        </w:tc>
      </w:tr>
      <w:tr w:rsidR="00426474" w:rsidRPr="00A112B6" w14:paraId="2882998D" w14:textId="77777777" w:rsidTr="0001474E">
        <w:trPr>
          <w:trHeight w:val="300"/>
        </w:trPr>
        <w:tc>
          <w:tcPr>
            <w:tcW w:w="851" w:type="dxa"/>
            <w:shd w:val="clear" w:color="auto" w:fill="auto"/>
            <w:noWrap/>
            <w:vAlign w:val="center"/>
            <w:hideMark/>
          </w:tcPr>
          <w:p w14:paraId="5EFBF1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125</w:t>
            </w:r>
          </w:p>
        </w:tc>
        <w:tc>
          <w:tcPr>
            <w:tcW w:w="993" w:type="dxa"/>
            <w:shd w:val="clear" w:color="auto" w:fill="auto"/>
            <w:noWrap/>
            <w:vAlign w:val="center"/>
            <w:hideMark/>
          </w:tcPr>
          <w:p w14:paraId="027CB5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053DE7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0045</w:t>
            </w:r>
          </w:p>
        </w:tc>
        <w:tc>
          <w:tcPr>
            <w:tcW w:w="2410" w:type="dxa"/>
            <w:shd w:val="clear" w:color="auto" w:fill="auto"/>
            <w:noWrap/>
            <w:vAlign w:val="center"/>
            <w:hideMark/>
          </w:tcPr>
          <w:p w14:paraId="32EF35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2061001001001000045</w:t>
            </w:r>
          </w:p>
        </w:tc>
        <w:tc>
          <w:tcPr>
            <w:tcW w:w="2126" w:type="dxa"/>
            <w:shd w:val="clear" w:color="auto" w:fill="auto"/>
            <w:noWrap/>
            <w:vAlign w:val="center"/>
            <w:hideMark/>
          </w:tcPr>
          <w:p w14:paraId="1DF077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19-37</w:t>
            </w:r>
          </w:p>
        </w:tc>
        <w:tc>
          <w:tcPr>
            <w:tcW w:w="1701" w:type="dxa"/>
            <w:shd w:val="clear" w:color="auto" w:fill="auto"/>
            <w:noWrap/>
            <w:vAlign w:val="center"/>
            <w:hideMark/>
          </w:tcPr>
          <w:p w14:paraId="2D2CBE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0026-0004773</w:t>
            </w:r>
          </w:p>
        </w:tc>
      </w:tr>
      <w:tr w:rsidR="00426474" w:rsidRPr="00A112B6" w14:paraId="5414B90E" w14:textId="77777777" w:rsidTr="0001474E">
        <w:trPr>
          <w:trHeight w:val="300"/>
        </w:trPr>
        <w:tc>
          <w:tcPr>
            <w:tcW w:w="851" w:type="dxa"/>
            <w:shd w:val="clear" w:color="auto" w:fill="auto"/>
            <w:noWrap/>
            <w:vAlign w:val="center"/>
            <w:hideMark/>
          </w:tcPr>
          <w:p w14:paraId="35497C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126</w:t>
            </w:r>
          </w:p>
        </w:tc>
        <w:tc>
          <w:tcPr>
            <w:tcW w:w="993" w:type="dxa"/>
            <w:shd w:val="clear" w:color="auto" w:fill="auto"/>
            <w:noWrap/>
            <w:vAlign w:val="center"/>
            <w:hideMark/>
          </w:tcPr>
          <w:p w14:paraId="5F3039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82211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0047</w:t>
            </w:r>
          </w:p>
        </w:tc>
        <w:tc>
          <w:tcPr>
            <w:tcW w:w="2410" w:type="dxa"/>
            <w:shd w:val="clear" w:color="auto" w:fill="auto"/>
            <w:noWrap/>
            <w:vAlign w:val="center"/>
            <w:hideMark/>
          </w:tcPr>
          <w:p w14:paraId="2E00AE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2061001001001000047</w:t>
            </w:r>
          </w:p>
        </w:tc>
        <w:tc>
          <w:tcPr>
            <w:tcW w:w="2126" w:type="dxa"/>
            <w:shd w:val="clear" w:color="auto" w:fill="auto"/>
            <w:noWrap/>
            <w:vAlign w:val="center"/>
            <w:hideMark/>
          </w:tcPr>
          <w:p w14:paraId="6B2C46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19-127</w:t>
            </w:r>
          </w:p>
        </w:tc>
        <w:tc>
          <w:tcPr>
            <w:tcW w:w="1701" w:type="dxa"/>
            <w:shd w:val="clear" w:color="auto" w:fill="auto"/>
            <w:noWrap/>
            <w:vAlign w:val="center"/>
            <w:hideMark/>
          </w:tcPr>
          <w:p w14:paraId="1C9D28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0026-0007185</w:t>
            </w:r>
          </w:p>
        </w:tc>
      </w:tr>
      <w:tr w:rsidR="00426474" w:rsidRPr="00A112B6" w14:paraId="4ECADDD1" w14:textId="77777777" w:rsidTr="0001474E">
        <w:trPr>
          <w:trHeight w:val="300"/>
        </w:trPr>
        <w:tc>
          <w:tcPr>
            <w:tcW w:w="851" w:type="dxa"/>
            <w:shd w:val="clear" w:color="auto" w:fill="auto"/>
            <w:noWrap/>
            <w:vAlign w:val="center"/>
            <w:hideMark/>
          </w:tcPr>
          <w:p w14:paraId="3A0C30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127</w:t>
            </w:r>
          </w:p>
        </w:tc>
        <w:tc>
          <w:tcPr>
            <w:tcW w:w="993" w:type="dxa"/>
            <w:shd w:val="clear" w:color="auto" w:fill="auto"/>
            <w:noWrap/>
            <w:vAlign w:val="center"/>
            <w:hideMark/>
          </w:tcPr>
          <w:p w14:paraId="00A392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1E34C8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0049</w:t>
            </w:r>
          </w:p>
        </w:tc>
        <w:tc>
          <w:tcPr>
            <w:tcW w:w="2410" w:type="dxa"/>
            <w:shd w:val="clear" w:color="auto" w:fill="auto"/>
            <w:noWrap/>
            <w:vAlign w:val="center"/>
            <w:hideMark/>
          </w:tcPr>
          <w:p w14:paraId="6A08F1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2061001001001000049</w:t>
            </w:r>
          </w:p>
        </w:tc>
        <w:tc>
          <w:tcPr>
            <w:tcW w:w="2126" w:type="dxa"/>
            <w:shd w:val="clear" w:color="auto" w:fill="auto"/>
            <w:noWrap/>
            <w:vAlign w:val="center"/>
            <w:hideMark/>
          </w:tcPr>
          <w:p w14:paraId="742EAF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18-20</w:t>
            </w:r>
          </w:p>
        </w:tc>
        <w:tc>
          <w:tcPr>
            <w:tcW w:w="1701" w:type="dxa"/>
            <w:shd w:val="clear" w:color="auto" w:fill="auto"/>
            <w:noWrap/>
            <w:vAlign w:val="center"/>
            <w:hideMark/>
          </w:tcPr>
          <w:p w14:paraId="3E1536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0026-0011805</w:t>
            </w:r>
          </w:p>
        </w:tc>
      </w:tr>
      <w:tr w:rsidR="00426474" w:rsidRPr="00A112B6" w14:paraId="0802AC82" w14:textId="77777777" w:rsidTr="0001474E">
        <w:trPr>
          <w:trHeight w:val="300"/>
        </w:trPr>
        <w:tc>
          <w:tcPr>
            <w:tcW w:w="851" w:type="dxa"/>
            <w:shd w:val="clear" w:color="auto" w:fill="auto"/>
            <w:noWrap/>
            <w:vAlign w:val="center"/>
            <w:hideMark/>
          </w:tcPr>
          <w:p w14:paraId="57AC73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128</w:t>
            </w:r>
          </w:p>
        </w:tc>
        <w:tc>
          <w:tcPr>
            <w:tcW w:w="993" w:type="dxa"/>
            <w:shd w:val="clear" w:color="auto" w:fill="auto"/>
            <w:noWrap/>
            <w:vAlign w:val="center"/>
            <w:hideMark/>
          </w:tcPr>
          <w:p w14:paraId="0DD777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1DFFE6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0050</w:t>
            </w:r>
          </w:p>
        </w:tc>
        <w:tc>
          <w:tcPr>
            <w:tcW w:w="2410" w:type="dxa"/>
            <w:shd w:val="clear" w:color="auto" w:fill="auto"/>
            <w:noWrap/>
            <w:vAlign w:val="center"/>
            <w:hideMark/>
          </w:tcPr>
          <w:p w14:paraId="7D3F4F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2061001001001000050</w:t>
            </w:r>
          </w:p>
        </w:tc>
        <w:tc>
          <w:tcPr>
            <w:tcW w:w="2126" w:type="dxa"/>
            <w:shd w:val="clear" w:color="auto" w:fill="auto"/>
            <w:noWrap/>
            <w:vAlign w:val="center"/>
            <w:hideMark/>
          </w:tcPr>
          <w:p w14:paraId="00EC31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18-76</w:t>
            </w:r>
          </w:p>
        </w:tc>
        <w:tc>
          <w:tcPr>
            <w:tcW w:w="1701" w:type="dxa"/>
            <w:shd w:val="clear" w:color="auto" w:fill="auto"/>
            <w:noWrap/>
            <w:vAlign w:val="center"/>
            <w:hideMark/>
          </w:tcPr>
          <w:p w14:paraId="00318D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0026-0013140</w:t>
            </w:r>
          </w:p>
        </w:tc>
      </w:tr>
      <w:tr w:rsidR="00426474" w:rsidRPr="00A112B6" w14:paraId="6F8E5398" w14:textId="77777777" w:rsidTr="0001474E">
        <w:trPr>
          <w:trHeight w:val="300"/>
        </w:trPr>
        <w:tc>
          <w:tcPr>
            <w:tcW w:w="851" w:type="dxa"/>
            <w:shd w:val="clear" w:color="auto" w:fill="auto"/>
            <w:noWrap/>
            <w:vAlign w:val="center"/>
            <w:hideMark/>
          </w:tcPr>
          <w:p w14:paraId="69A0A1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129</w:t>
            </w:r>
          </w:p>
        </w:tc>
        <w:tc>
          <w:tcPr>
            <w:tcW w:w="993" w:type="dxa"/>
            <w:shd w:val="clear" w:color="auto" w:fill="auto"/>
            <w:noWrap/>
            <w:vAlign w:val="center"/>
            <w:hideMark/>
          </w:tcPr>
          <w:p w14:paraId="525019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65F183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0051</w:t>
            </w:r>
          </w:p>
        </w:tc>
        <w:tc>
          <w:tcPr>
            <w:tcW w:w="2410" w:type="dxa"/>
            <w:shd w:val="clear" w:color="auto" w:fill="auto"/>
            <w:noWrap/>
            <w:vAlign w:val="center"/>
            <w:hideMark/>
          </w:tcPr>
          <w:p w14:paraId="7D60DF6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2061001001001000051</w:t>
            </w:r>
          </w:p>
        </w:tc>
        <w:tc>
          <w:tcPr>
            <w:tcW w:w="2126" w:type="dxa"/>
            <w:shd w:val="clear" w:color="auto" w:fill="auto"/>
            <w:noWrap/>
            <w:vAlign w:val="center"/>
            <w:hideMark/>
          </w:tcPr>
          <w:p w14:paraId="0867DE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22-42</w:t>
            </w:r>
          </w:p>
        </w:tc>
        <w:tc>
          <w:tcPr>
            <w:tcW w:w="1701" w:type="dxa"/>
            <w:shd w:val="clear" w:color="auto" w:fill="auto"/>
            <w:noWrap/>
            <w:vAlign w:val="center"/>
            <w:hideMark/>
          </w:tcPr>
          <w:p w14:paraId="13C7B5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0026-0007184</w:t>
            </w:r>
          </w:p>
        </w:tc>
      </w:tr>
      <w:tr w:rsidR="00426474" w:rsidRPr="00A112B6" w14:paraId="10F5BE63" w14:textId="77777777" w:rsidTr="0001474E">
        <w:trPr>
          <w:trHeight w:val="300"/>
        </w:trPr>
        <w:tc>
          <w:tcPr>
            <w:tcW w:w="851" w:type="dxa"/>
            <w:shd w:val="clear" w:color="auto" w:fill="auto"/>
            <w:noWrap/>
            <w:vAlign w:val="center"/>
            <w:hideMark/>
          </w:tcPr>
          <w:p w14:paraId="4229E4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130</w:t>
            </w:r>
          </w:p>
        </w:tc>
        <w:tc>
          <w:tcPr>
            <w:tcW w:w="993" w:type="dxa"/>
            <w:shd w:val="clear" w:color="auto" w:fill="auto"/>
            <w:noWrap/>
            <w:vAlign w:val="center"/>
            <w:hideMark/>
          </w:tcPr>
          <w:p w14:paraId="5C1FC8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A6846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0052</w:t>
            </w:r>
          </w:p>
        </w:tc>
        <w:tc>
          <w:tcPr>
            <w:tcW w:w="2410" w:type="dxa"/>
            <w:shd w:val="clear" w:color="auto" w:fill="auto"/>
            <w:noWrap/>
            <w:vAlign w:val="center"/>
            <w:hideMark/>
          </w:tcPr>
          <w:p w14:paraId="1D6A71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2061001001001000052</w:t>
            </w:r>
          </w:p>
        </w:tc>
        <w:tc>
          <w:tcPr>
            <w:tcW w:w="2126" w:type="dxa"/>
            <w:shd w:val="clear" w:color="auto" w:fill="auto"/>
            <w:noWrap/>
            <w:vAlign w:val="center"/>
            <w:hideMark/>
          </w:tcPr>
          <w:p w14:paraId="1795A0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19-125</w:t>
            </w:r>
          </w:p>
        </w:tc>
        <w:tc>
          <w:tcPr>
            <w:tcW w:w="1701" w:type="dxa"/>
            <w:shd w:val="clear" w:color="auto" w:fill="auto"/>
            <w:noWrap/>
            <w:vAlign w:val="center"/>
            <w:hideMark/>
          </w:tcPr>
          <w:p w14:paraId="622DC5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0026-0011407</w:t>
            </w:r>
          </w:p>
        </w:tc>
      </w:tr>
      <w:tr w:rsidR="00426474" w:rsidRPr="00A112B6" w14:paraId="690EEE33" w14:textId="77777777" w:rsidTr="0001474E">
        <w:trPr>
          <w:trHeight w:val="300"/>
        </w:trPr>
        <w:tc>
          <w:tcPr>
            <w:tcW w:w="851" w:type="dxa"/>
            <w:shd w:val="clear" w:color="auto" w:fill="auto"/>
            <w:noWrap/>
            <w:vAlign w:val="center"/>
            <w:hideMark/>
          </w:tcPr>
          <w:p w14:paraId="3E9599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131</w:t>
            </w:r>
          </w:p>
        </w:tc>
        <w:tc>
          <w:tcPr>
            <w:tcW w:w="993" w:type="dxa"/>
            <w:shd w:val="clear" w:color="auto" w:fill="auto"/>
            <w:noWrap/>
            <w:vAlign w:val="center"/>
            <w:hideMark/>
          </w:tcPr>
          <w:p w14:paraId="0C1CA3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1AC8B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0053</w:t>
            </w:r>
          </w:p>
        </w:tc>
        <w:tc>
          <w:tcPr>
            <w:tcW w:w="2410" w:type="dxa"/>
            <w:shd w:val="clear" w:color="auto" w:fill="auto"/>
            <w:noWrap/>
            <w:vAlign w:val="center"/>
            <w:hideMark/>
          </w:tcPr>
          <w:p w14:paraId="13746A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2061001001001000053</w:t>
            </w:r>
          </w:p>
        </w:tc>
        <w:tc>
          <w:tcPr>
            <w:tcW w:w="2126" w:type="dxa"/>
            <w:shd w:val="clear" w:color="auto" w:fill="auto"/>
            <w:noWrap/>
            <w:vAlign w:val="center"/>
            <w:hideMark/>
          </w:tcPr>
          <w:p w14:paraId="743090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19-113</w:t>
            </w:r>
          </w:p>
        </w:tc>
        <w:tc>
          <w:tcPr>
            <w:tcW w:w="1701" w:type="dxa"/>
            <w:shd w:val="clear" w:color="auto" w:fill="auto"/>
            <w:noWrap/>
            <w:vAlign w:val="center"/>
            <w:hideMark/>
          </w:tcPr>
          <w:p w14:paraId="061830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0026-0014126</w:t>
            </w:r>
          </w:p>
        </w:tc>
      </w:tr>
      <w:tr w:rsidR="00426474" w:rsidRPr="00A112B6" w14:paraId="1B54827B" w14:textId="77777777" w:rsidTr="0001474E">
        <w:trPr>
          <w:trHeight w:val="300"/>
        </w:trPr>
        <w:tc>
          <w:tcPr>
            <w:tcW w:w="851" w:type="dxa"/>
            <w:shd w:val="clear" w:color="auto" w:fill="auto"/>
            <w:noWrap/>
            <w:vAlign w:val="center"/>
            <w:hideMark/>
          </w:tcPr>
          <w:p w14:paraId="7CD506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132</w:t>
            </w:r>
          </w:p>
        </w:tc>
        <w:tc>
          <w:tcPr>
            <w:tcW w:w="993" w:type="dxa"/>
            <w:shd w:val="clear" w:color="auto" w:fill="auto"/>
            <w:noWrap/>
            <w:vAlign w:val="center"/>
            <w:hideMark/>
          </w:tcPr>
          <w:p w14:paraId="136A0C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666A54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0055</w:t>
            </w:r>
          </w:p>
        </w:tc>
        <w:tc>
          <w:tcPr>
            <w:tcW w:w="2410" w:type="dxa"/>
            <w:shd w:val="clear" w:color="auto" w:fill="auto"/>
            <w:noWrap/>
            <w:vAlign w:val="center"/>
            <w:hideMark/>
          </w:tcPr>
          <w:p w14:paraId="182C729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2061001001001000055</w:t>
            </w:r>
          </w:p>
        </w:tc>
        <w:tc>
          <w:tcPr>
            <w:tcW w:w="2126" w:type="dxa"/>
            <w:shd w:val="clear" w:color="auto" w:fill="auto"/>
            <w:noWrap/>
            <w:vAlign w:val="center"/>
            <w:hideMark/>
          </w:tcPr>
          <w:p w14:paraId="7C3479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19-54</w:t>
            </w:r>
          </w:p>
        </w:tc>
        <w:tc>
          <w:tcPr>
            <w:tcW w:w="1701" w:type="dxa"/>
            <w:shd w:val="clear" w:color="auto" w:fill="auto"/>
            <w:noWrap/>
            <w:vAlign w:val="center"/>
            <w:hideMark/>
          </w:tcPr>
          <w:p w14:paraId="04390A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0026-0015012</w:t>
            </w:r>
          </w:p>
        </w:tc>
      </w:tr>
      <w:tr w:rsidR="00426474" w:rsidRPr="00A112B6" w14:paraId="565FA473" w14:textId="77777777" w:rsidTr="0001474E">
        <w:trPr>
          <w:trHeight w:val="300"/>
        </w:trPr>
        <w:tc>
          <w:tcPr>
            <w:tcW w:w="851" w:type="dxa"/>
            <w:shd w:val="clear" w:color="auto" w:fill="auto"/>
            <w:noWrap/>
            <w:vAlign w:val="center"/>
            <w:hideMark/>
          </w:tcPr>
          <w:p w14:paraId="141E62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133</w:t>
            </w:r>
          </w:p>
        </w:tc>
        <w:tc>
          <w:tcPr>
            <w:tcW w:w="993" w:type="dxa"/>
            <w:shd w:val="clear" w:color="auto" w:fill="auto"/>
            <w:noWrap/>
            <w:vAlign w:val="center"/>
            <w:hideMark/>
          </w:tcPr>
          <w:p w14:paraId="6CA578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2306DB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0056</w:t>
            </w:r>
          </w:p>
        </w:tc>
        <w:tc>
          <w:tcPr>
            <w:tcW w:w="2410" w:type="dxa"/>
            <w:shd w:val="clear" w:color="auto" w:fill="auto"/>
            <w:noWrap/>
            <w:vAlign w:val="center"/>
            <w:hideMark/>
          </w:tcPr>
          <w:p w14:paraId="591CD0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2061001001001000056</w:t>
            </w:r>
          </w:p>
        </w:tc>
        <w:tc>
          <w:tcPr>
            <w:tcW w:w="2126" w:type="dxa"/>
            <w:shd w:val="clear" w:color="auto" w:fill="auto"/>
            <w:noWrap/>
            <w:vAlign w:val="center"/>
            <w:hideMark/>
          </w:tcPr>
          <w:p w14:paraId="417481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19-45</w:t>
            </w:r>
          </w:p>
        </w:tc>
        <w:tc>
          <w:tcPr>
            <w:tcW w:w="1701" w:type="dxa"/>
            <w:shd w:val="clear" w:color="auto" w:fill="auto"/>
            <w:noWrap/>
            <w:vAlign w:val="center"/>
            <w:hideMark/>
          </w:tcPr>
          <w:p w14:paraId="2D9208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0026-0016981</w:t>
            </w:r>
          </w:p>
        </w:tc>
      </w:tr>
      <w:tr w:rsidR="00426474" w:rsidRPr="00A112B6" w14:paraId="14D52840" w14:textId="77777777" w:rsidTr="0001474E">
        <w:trPr>
          <w:trHeight w:val="300"/>
        </w:trPr>
        <w:tc>
          <w:tcPr>
            <w:tcW w:w="851" w:type="dxa"/>
            <w:shd w:val="clear" w:color="auto" w:fill="auto"/>
            <w:noWrap/>
            <w:vAlign w:val="center"/>
            <w:hideMark/>
          </w:tcPr>
          <w:p w14:paraId="2E34C0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134</w:t>
            </w:r>
          </w:p>
        </w:tc>
        <w:tc>
          <w:tcPr>
            <w:tcW w:w="993" w:type="dxa"/>
            <w:shd w:val="clear" w:color="auto" w:fill="auto"/>
            <w:noWrap/>
            <w:vAlign w:val="center"/>
            <w:hideMark/>
          </w:tcPr>
          <w:p w14:paraId="38D13C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4E00C6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0057</w:t>
            </w:r>
          </w:p>
        </w:tc>
        <w:tc>
          <w:tcPr>
            <w:tcW w:w="2410" w:type="dxa"/>
            <w:shd w:val="clear" w:color="auto" w:fill="auto"/>
            <w:noWrap/>
            <w:vAlign w:val="center"/>
            <w:hideMark/>
          </w:tcPr>
          <w:p w14:paraId="0EC27A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2061001001001000057</w:t>
            </w:r>
          </w:p>
        </w:tc>
        <w:tc>
          <w:tcPr>
            <w:tcW w:w="2126" w:type="dxa"/>
            <w:shd w:val="clear" w:color="auto" w:fill="auto"/>
            <w:noWrap/>
            <w:vAlign w:val="center"/>
            <w:hideMark/>
          </w:tcPr>
          <w:p w14:paraId="55D478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19-139</w:t>
            </w:r>
          </w:p>
        </w:tc>
        <w:tc>
          <w:tcPr>
            <w:tcW w:w="1701" w:type="dxa"/>
            <w:shd w:val="clear" w:color="auto" w:fill="auto"/>
            <w:noWrap/>
            <w:vAlign w:val="center"/>
            <w:hideMark/>
          </w:tcPr>
          <w:p w14:paraId="531983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0026-0017824</w:t>
            </w:r>
          </w:p>
        </w:tc>
      </w:tr>
      <w:tr w:rsidR="00426474" w:rsidRPr="00A112B6" w14:paraId="18AFA37D" w14:textId="77777777" w:rsidTr="0001474E">
        <w:trPr>
          <w:trHeight w:val="300"/>
        </w:trPr>
        <w:tc>
          <w:tcPr>
            <w:tcW w:w="851" w:type="dxa"/>
            <w:shd w:val="clear" w:color="auto" w:fill="auto"/>
            <w:noWrap/>
            <w:vAlign w:val="center"/>
            <w:hideMark/>
          </w:tcPr>
          <w:p w14:paraId="5075E5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135</w:t>
            </w:r>
          </w:p>
        </w:tc>
        <w:tc>
          <w:tcPr>
            <w:tcW w:w="993" w:type="dxa"/>
            <w:shd w:val="clear" w:color="auto" w:fill="auto"/>
            <w:noWrap/>
            <w:vAlign w:val="center"/>
            <w:hideMark/>
          </w:tcPr>
          <w:p w14:paraId="55F93A8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708" w:type="dxa"/>
            <w:shd w:val="clear" w:color="auto" w:fill="auto"/>
            <w:noWrap/>
            <w:vAlign w:val="center"/>
            <w:hideMark/>
          </w:tcPr>
          <w:p w14:paraId="5546F9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0058</w:t>
            </w:r>
          </w:p>
        </w:tc>
        <w:tc>
          <w:tcPr>
            <w:tcW w:w="2410" w:type="dxa"/>
            <w:shd w:val="clear" w:color="auto" w:fill="auto"/>
            <w:noWrap/>
            <w:vAlign w:val="center"/>
            <w:hideMark/>
          </w:tcPr>
          <w:p w14:paraId="1ED4EC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2061001001001000058</w:t>
            </w:r>
          </w:p>
        </w:tc>
        <w:tc>
          <w:tcPr>
            <w:tcW w:w="2126" w:type="dxa"/>
            <w:shd w:val="clear" w:color="auto" w:fill="auto"/>
            <w:noWrap/>
            <w:vAlign w:val="center"/>
            <w:hideMark/>
          </w:tcPr>
          <w:p w14:paraId="698306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19-133</w:t>
            </w:r>
          </w:p>
        </w:tc>
        <w:tc>
          <w:tcPr>
            <w:tcW w:w="1701" w:type="dxa"/>
            <w:shd w:val="clear" w:color="auto" w:fill="auto"/>
            <w:noWrap/>
            <w:vAlign w:val="center"/>
            <w:hideMark/>
          </w:tcPr>
          <w:p w14:paraId="62ACC2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0026-0017823</w:t>
            </w:r>
          </w:p>
        </w:tc>
      </w:tr>
      <w:tr w:rsidR="00426474" w:rsidRPr="00A112B6" w14:paraId="4B5F2AF6" w14:textId="77777777" w:rsidTr="0001474E">
        <w:trPr>
          <w:trHeight w:val="300"/>
        </w:trPr>
        <w:tc>
          <w:tcPr>
            <w:tcW w:w="851" w:type="dxa"/>
            <w:shd w:val="clear" w:color="auto" w:fill="auto"/>
            <w:noWrap/>
            <w:vAlign w:val="center"/>
            <w:hideMark/>
          </w:tcPr>
          <w:p w14:paraId="251FC2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136</w:t>
            </w:r>
          </w:p>
        </w:tc>
        <w:tc>
          <w:tcPr>
            <w:tcW w:w="993" w:type="dxa"/>
            <w:shd w:val="clear" w:color="auto" w:fill="auto"/>
            <w:noWrap/>
            <w:vAlign w:val="center"/>
            <w:hideMark/>
          </w:tcPr>
          <w:p w14:paraId="4E6A56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607BBD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062C3D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2061001001001100001</w:t>
            </w:r>
          </w:p>
        </w:tc>
        <w:tc>
          <w:tcPr>
            <w:tcW w:w="2126" w:type="dxa"/>
            <w:shd w:val="clear" w:color="auto" w:fill="auto"/>
            <w:noWrap/>
            <w:vAlign w:val="center"/>
            <w:hideMark/>
          </w:tcPr>
          <w:p w14:paraId="6A4713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 xml:space="preserve">Carrera 19 N° 19-05 y </w:t>
            </w:r>
          </w:p>
          <w:p w14:paraId="43C406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19-07</w:t>
            </w:r>
          </w:p>
        </w:tc>
        <w:tc>
          <w:tcPr>
            <w:tcW w:w="1701" w:type="dxa"/>
            <w:shd w:val="clear" w:color="auto" w:fill="auto"/>
            <w:noWrap/>
            <w:vAlign w:val="center"/>
            <w:hideMark/>
          </w:tcPr>
          <w:p w14:paraId="524565C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0026-0002079</w:t>
            </w:r>
          </w:p>
        </w:tc>
      </w:tr>
      <w:tr w:rsidR="00426474" w:rsidRPr="00A112B6" w14:paraId="1B9FDAF6" w14:textId="77777777" w:rsidTr="0001474E">
        <w:trPr>
          <w:trHeight w:val="300"/>
        </w:trPr>
        <w:tc>
          <w:tcPr>
            <w:tcW w:w="851" w:type="dxa"/>
            <w:shd w:val="clear" w:color="auto" w:fill="auto"/>
            <w:noWrap/>
            <w:vAlign w:val="center"/>
            <w:hideMark/>
          </w:tcPr>
          <w:p w14:paraId="1CFFEF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137</w:t>
            </w:r>
          </w:p>
        </w:tc>
        <w:tc>
          <w:tcPr>
            <w:tcW w:w="993" w:type="dxa"/>
            <w:shd w:val="clear" w:color="auto" w:fill="auto"/>
            <w:noWrap/>
            <w:vAlign w:val="center"/>
            <w:hideMark/>
          </w:tcPr>
          <w:p w14:paraId="219E083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46AE3A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24FE08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2061001001001100005</w:t>
            </w:r>
          </w:p>
        </w:tc>
        <w:tc>
          <w:tcPr>
            <w:tcW w:w="2126" w:type="dxa"/>
            <w:shd w:val="clear" w:color="auto" w:fill="auto"/>
            <w:noWrap/>
            <w:vAlign w:val="center"/>
            <w:hideMark/>
          </w:tcPr>
          <w:p w14:paraId="408915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19-24</w:t>
            </w:r>
          </w:p>
        </w:tc>
        <w:tc>
          <w:tcPr>
            <w:tcW w:w="1701" w:type="dxa"/>
            <w:shd w:val="clear" w:color="auto" w:fill="auto"/>
            <w:noWrap/>
            <w:vAlign w:val="center"/>
            <w:hideMark/>
          </w:tcPr>
          <w:p w14:paraId="6609A8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0026-0015616</w:t>
            </w:r>
          </w:p>
        </w:tc>
      </w:tr>
      <w:tr w:rsidR="00426474" w:rsidRPr="00A112B6" w14:paraId="3FBB062C" w14:textId="77777777" w:rsidTr="0001474E">
        <w:trPr>
          <w:trHeight w:val="300"/>
        </w:trPr>
        <w:tc>
          <w:tcPr>
            <w:tcW w:w="851" w:type="dxa"/>
            <w:shd w:val="clear" w:color="auto" w:fill="auto"/>
            <w:noWrap/>
            <w:vAlign w:val="center"/>
            <w:hideMark/>
          </w:tcPr>
          <w:p w14:paraId="5E9FDD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138</w:t>
            </w:r>
          </w:p>
        </w:tc>
        <w:tc>
          <w:tcPr>
            <w:tcW w:w="993" w:type="dxa"/>
            <w:shd w:val="clear" w:color="auto" w:fill="auto"/>
            <w:noWrap/>
            <w:vAlign w:val="center"/>
            <w:hideMark/>
          </w:tcPr>
          <w:p w14:paraId="35FF1C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6EAD7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4A6001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2061001001001100006</w:t>
            </w:r>
          </w:p>
        </w:tc>
        <w:tc>
          <w:tcPr>
            <w:tcW w:w="2126" w:type="dxa"/>
            <w:shd w:val="clear" w:color="auto" w:fill="auto"/>
            <w:noWrap/>
            <w:vAlign w:val="center"/>
            <w:hideMark/>
          </w:tcPr>
          <w:p w14:paraId="6031F1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19-26</w:t>
            </w:r>
          </w:p>
        </w:tc>
        <w:tc>
          <w:tcPr>
            <w:tcW w:w="1701" w:type="dxa"/>
            <w:shd w:val="clear" w:color="auto" w:fill="auto"/>
            <w:noWrap/>
            <w:vAlign w:val="center"/>
            <w:hideMark/>
          </w:tcPr>
          <w:p w14:paraId="76F8BE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0026-0015617</w:t>
            </w:r>
          </w:p>
        </w:tc>
      </w:tr>
      <w:tr w:rsidR="00426474" w:rsidRPr="00A112B6" w14:paraId="1D135DE1" w14:textId="77777777" w:rsidTr="0001474E">
        <w:trPr>
          <w:trHeight w:val="300"/>
        </w:trPr>
        <w:tc>
          <w:tcPr>
            <w:tcW w:w="851" w:type="dxa"/>
            <w:shd w:val="clear" w:color="auto" w:fill="auto"/>
            <w:noWrap/>
            <w:vAlign w:val="center"/>
            <w:hideMark/>
          </w:tcPr>
          <w:p w14:paraId="04E89C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139</w:t>
            </w:r>
          </w:p>
        </w:tc>
        <w:tc>
          <w:tcPr>
            <w:tcW w:w="993" w:type="dxa"/>
            <w:shd w:val="clear" w:color="auto" w:fill="auto"/>
            <w:noWrap/>
            <w:vAlign w:val="center"/>
            <w:hideMark/>
          </w:tcPr>
          <w:p w14:paraId="6AD538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0E544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4691AA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2061001001001100007</w:t>
            </w:r>
          </w:p>
        </w:tc>
        <w:tc>
          <w:tcPr>
            <w:tcW w:w="2126" w:type="dxa"/>
            <w:shd w:val="clear" w:color="auto" w:fill="auto"/>
            <w:noWrap/>
            <w:vAlign w:val="center"/>
            <w:hideMark/>
          </w:tcPr>
          <w:p w14:paraId="5D4DE8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19-28</w:t>
            </w:r>
          </w:p>
        </w:tc>
        <w:tc>
          <w:tcPr>
            <w:tcW w:w="1701" w:type="dxa"/>
            <w:shd w:val="clear" w:color="auto" w:fill="auto"/>
            <w:noWrap/>
            <w:vAlign w:val="center"/>
            <w:hideMark/>
          </w:tcPr>
          <w:p w14:paraId="10CCD4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0026-0012205</w:t>
            </w:r>
          </w:p>
        </w:tc>
      </w:tr>
      <w:tr w:rsidR="00426474" w:rsidRPr="00A112B6" w14:paraId="29AE5BD0" w14:textId="77777777" w:rsidTr="0001474E">
        <w:trPr>
          <w:trHeight w:val="300"/>
        </w:trPr>
        <w:tc>
          <w:tcPr>
            <w:tcW w:w="851" w:type="dxa"/>
            <w:shd w:val="clear" w:color="auto" w:fill="auto"/>
            <w:noWrap/>
            <w:vAlign w:val="center"/>
            <w:hideMark/>
          </w:tcPr>
          <w:p w14:paraId="0B0539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140</w:t>
            </w:r>
          </w:p>
        </w:tc>
        <w:tc>
          <w:tcPr>
            <w:tcW w:w="993" w:type="dxa"/>
            <w:shd w:val="clear" w:color="auto" w:fill="auto"/>
            <w:noWrap/>
            <w:vAlign w:val="center"/>
            <w:hideMark/>
          </w:tcPr>
          <w:p w14:paraId="626EAB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4AA773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1513E6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2061001001001100008</w:t>
            </w:r>
          </w:p>
        </w:tc>
        <w:tc>
          <w:tcPr>
            <w:tcW w:w="2126" w:type="dxa"/>
            <w:shd w:val="clear" w:color="auto" w:fill="auto"/>
            <w:noWrap/>
            <w:vAlign w:val="center"/>
            <w:hideMark/>
          </w:tcPr>
          <w:p w14:paraId="376D96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19-32</w:t>
            </w:r>
          </w:p>
        </w:tc>
        <w:tc>
          <w:tcPr>
            <w:tcW w:w="1701" w:type="dxa"/>
            <w:shd w:val="clear" w:color="auto" w:fill="auto"/>
            <w:noWrap/>
            <w:vAlign w:val="center"/>
            <w:hideMark/>
          </w:tcPr>
          <w:p w14:paraId="0244EF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0026-0002345</w:t>
            </w:r>
          </w:p>
        </w:tc>
      </w:tr>
      <w:tr w:rsidR="00426474" w:rsidRPr="00A112B6" w14:paraId="4523F051" w14:textId="77777777" w:rsidTr="0001474E">
        <w:trPr>
          <w:trHeight w:val="300"/>
        </w:trPr>
        <w:tc>
          <w:tcPr>
            <w:tcW w:w="851" w:type="dxa"/>
            <w:shd w:val="clear" w:color="auto" w:fill="auto"/>
            <w:noWrap/>
            <w:vAlign w:val="center"/>
            <w:hideMark/>
          </w:tcPr>
          <w:p w14:paraId="210503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141</w:t>
            </w:r>
          </w:p>
        </w:tc>
        <w:tc>
          <w:tcPr>
            <w:tcW w:w="993" w:type="dxa"/>
            <w:shd w:val="clear" w:color="auto" w:fill="auto"/>
            <w:noWrap/>
            <w:vAlign w:val="center"/>
            <w:hideMark/>
          </w:tcPr>
          <w:p w14:paraId="587158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F63AB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7DABD9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2061001001001100009</w:t>
            </w:r>
          </w:p>
        </w:tc>
        <w:tc>
          <w:tcPr>
            <w:tcW w:w="2126" w:type="dxa"/>
            <w:shd w:val="clear" w:color="auto" w:fill="auto"/>
            <w:noWrap/>
            <w:vAlign w:val="center"/>
            <w:hideMark/>
          </w:tcPr>
          <w:p w14:paraId="44B9A9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19-36</w:t>
            </w:r>
          </w:p>
        </w:tc>
        <w:tc>
          <w:tcPr>
            <w:tcW w:w="1701" w:type="dxa"/>
            <w:shd w:val="clear" w:color="auto" w:fill="auto"/>
            <w:noWrap/>
            <w:vAlign w:val="center"/>
            <w:hideMark/>
          </w:tcPr>
          <w:p w14:paraId="21A800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0026-0007114</w:t>
            </w:r>
          </w:p>
        </w:tc>
      </w:tr>
      <w:tr w:rsidR="00426474" w:rsidRPr="00A112B6" w14:paraId="61D6C218" w14:textId="77777777" w:rsidTr="0001474E">
        <w:trPr>
          <w:trHeight w:val="300"/>
        </w:trPr>
        <w:tc>
          <w:tcPr>
            <w:tcW w:w="851" w:type="dxa"/>
            <w:shd w:val="clear" w:color="auto" w:fill="auto"/>
            <w:noWrap/>
            <w:vAlign w:val="center"/>
            <w:hideMark/>
          </w:tcPr>
          <w:p w14:paraId="0EC734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142</w:t>
            </w:r>
          </w:p>
        </w:tc>
        <w:tc>
          <w:tcPr>
            <w:tcW w:w="993" w:type="dxa"/>
            <w:shd w:val="clear" w:color="auto" w:fill="auto"/>
            <w:noWrap/>
            <w:vAlign w:val="center"/>
            <w:hideMark/>
          </w:tcPr>
          <w:p w14:paraId="0B28CF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7AC59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69E7109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2061001001001100010</w:t>
            </w:r>
          </w:p>
        </w:tc>
        <w:tc>
          <w:tcPr>
            <w:tcW w:w="2126" w:type="dxa"/>
            <w:shd w:val="clear" w:color="auto" w:fill="auto"/>
            <w:noWrap/>
            <w:vAlign w:val="center"/>
            <w:hideMark/>
          </w:tcPr>
          <w:p w14:paraId="607405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19-58</w:t>
            </w:r>
          </w:p>
        </w:tc>
        <w:tc>
          <w:tcPr>
            <w:tcW w:w="1701" w:type="dxa"/>
            <w:shd w:val="clear" w:color="auto" w:fill="auto"/>
            <w:noWrap/>
            <w:vAlign w:val="center"/>
            <w:hideMark/>
          </w:tcPr>
          <w:p w14:paraId="5DF6D8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0026-0007926</w:t>
            </w:r>
          </w:p>
        </w:tc>
      </w:tr>
      <w:tr w:rsidR="00426474" w:rsidRPr="00A112B6" w14:paraId="52D9C2AA" w14:textId="77777777" w:rsidTr="0001474E">
        <w:trPr>
          <w:trHeight w:val="300"/>
        </w:trPr>
        <w:tc>
          <w:tcPr>
            <w:tcW w:w="851" w:type="dxa"/>
            <w:shd w:val="clear" w:color="auto" w:fill="auto"/>
            <w:noWrap/>
            <w:vAlign w:val="center"/>
            <w:hideMark/>
          </w:tcPr>
          <w:p w14:paraId="06E104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143</w:t>
            </w:r>
          </w:p>
        </w:tc>
        <w:tc>
          <w:tcPr>
            <w:tcW w:w="993" w:type="dxa"/>
            <w:shd w:val="clear" w:color="auto" w:fill="auto"/>
            <w:noWrap/>
            <w:vAlign w:val="center"/>
            <w:hideMark/>
          </w:tcPr>
          <w:p w14:paraId="018631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4294A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0F2064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2061001001001100011</w:t>
            </w:r>
          </w:p>
        </w:tc>
        <w:tc>
          <w:tcPr>
            <w:tcW w:w="2126" w:type="dxa"/>
            <w:shd w:val="clear" w:color="auto" w:fill="auto"/>
            <w:noWrap/>
            <w:vAlign w:val="center"/>
            <w:hideMark/>
          </w:tcPr>
          <w:p w14:paraId="68B46E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20-02</w:t>
            </w:r>
          </w:p>
        </w:tc>
        <w:tc>
          <w:tcPr>
            <w:tcW w:w="1701" w:type="dxa"/>
            <w:shd w:val="clear" w:color="auto" w:fill="auto"/>
            <w:noWrap/>
            <w:vAlign w:val="center"/>
            <w:hideMark/>
          </w:tcPr>
          <w:p w14:paraId="6D0E26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0026-0014728</w:t>
            </w:r>
          </w:p>
        </w:tc>
      </w:tr>
      <w:tr w:rsidR="00426474" w:rsidRPr="00A112B6" w14:paraId="76A43AC1" w14:textId="77777777" w:rsidTr="0001474E">
        <w:trPr>
          <w:trHeight w:val="300"/>
        </w:trPr>
        <w:tc>
          <w:tcPr>
            <w:tcW w:w="851" w:type="dxa"/>
            <w:shd w:val="clear" w:color="auto" w:fill="auto"/>
            <w:noWrap/>
            <w:vAlign w:val="center"/>
            <w:hideMark/>
          </w:tcPr>
          <w:p w14:paraId="070DC5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144</w:t>
            </w:r>
          </w:p>
        </w:tc>
        <w:tc>
          <w:tcPr>
            <w:tcW w:w="993" w:type="dxa"/>
            <w:shd w:val="clear" w:color="auto" w:fill="auto"/>
            <w:noWrap/>
            <w:vAlign w:val="center"/>
            <w:hideMark/>
          </w:tcPr>
          <w:p w14:paraId="365346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3CD9B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71C9B0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2061001001001100012</w:t>
            </w:r>
          </w:p>
        </w:tc>
        <w:tc>
          <w:tcPr>
            <w:tcW w:w="2126" w:type="dxa"/>
            <w:shd w:val="clear" w:color="auto" w:fill="auto"/>
            <w:noWrap/>
            <w:vAlign w:val="center"/>
            <w:hideMark/>
          </w:tcPr>
          <w:p w14:paraId="61937E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20-06</w:t>
            </w:r>
          </w:p>
        </w:tc>
        <w:tc>
          <w:tcPr>
            <w:tcW w:w="1701" w:type="dxa"/>
            <w:shd w:val="clear" w:color="auto" w:fill="auto"/>
            <w:noWrap/>
            <w:vAlign w:val="center"/>
            <w:hideMark/>
          </w:tcPr>
          <w:p w14:paraId="726062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0026-0007057</w:t>
            </w:r>
          </w:p>
        </w:tc>
      </w:tr>
      <w:tr w:rsidR="00426474" w:rsidRPr="00A112B6" w14:paraId="4995FE0A" w14:textId="77777777" w:rsidTr="0001474E">
        <w:trPr>
          <w:trHeight w:val="300"/>
        </w:trPr>
        <w:tc>
          <w:tcPr>
            <w:tcW w:w="851" w:type="dxa"/>
            <w:shd w:val="clear" w:color="auto" w:fill="auto"/>
            <w:noWrap/>
            <w:vAlign w:val="center"/>
            <w:hideMark/>
          </w:tcPr>
          <w:p w14:paraId="156F04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145</w:t>
            </w:r>
          </w:p>
        </w:tc>
        <w:tc>
          <w:tcPr>
            <w:tcW w:w="993" w:type="dxa"/>
            <w:shd w:val="clear" w:color="auto" w:fill="auto"/>
            <w:noWrap/>
            <w:vAlign w:val="center"/>
            <w:hideMark/>
          </w:tcPr>
          <w:p w14:paraId="5F10B0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E48A6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641B36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2061001001001100013</w:t>
            </w:r>
          </w:p>
        </w:tc>
        <w:tc>
          <w:tcPr>
            <w:tcW w:w="2126" w:type="dxa"/>
            <w:shd w:val="clear" w:color="auto" w:fill="auto"/>
            <w:noWrap/>
            <w:vAlign w:val="center"/>
            <w:hideMark/>
          </w:tcPr>
          <w:p w14:paraId="02F7810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20-18</w:t>
            </w:r>
          </w:p>
        </w:tc>
        <w:tc>
          <w:tcPr>
            <w:tcW w:w="1701" w:type="dxa"/>
            <w:shd w:val="clear" w:color="auto" w:fill="auto"/>
            <w:noWrap/>
            <w:vAlign w:val="center"/>
            <w:hideMark/>
          </w:tcPr>
          <w:p w14:paraId="6C1DAD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0026-0002889</w:t>
            </w:r>
          </w:p>
        </w:tc>
      </w:tr>
      <w:tr w:rsidR="00426474" w:rsidRPr="00A112B6" w14:paraId="1FB067AB" w14:textId="77777777" w:rsidTr="0001474E">
        <w:trPr>
          <w:trHeight w:val="300"/>
        </w:trPr>
        <w:tc>
          <w:tcPr>
            <w:tcW w:w="851" w:type="dxa"/>
            <w:shd w:val="clear" w:color="auto" w:fill="auto"/>
            <w:noWrap/>
            <w:vAlign w:val="center"/>
            <w:hideMark/>
          </w:tcPr>
          <w:p w14:paraId="1A3F9D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146</w:t>
            </w:r>
          </w:p>
        </w:tc>
        <w:tc>
          <w:tcPr>
            <w:tcW w:w="993" w:type="dxa"/>
            <w:shd w:val="clear" w:color="auto" w:fill="auto"/>
            <w:noWrap/>
            <w:vAlign w:val="center"/>
            <w:hideMark/>
          </w:tcPr>
          <w:p w14:paraId="159679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48BEFE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622DFC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2061001001001100014</w:t>
            </w:r>
          </w:p>
        </w:tc>
        <w:tc>
          <w:tcPr>
            <w:tcW w:w="2126" w:type="dxa"/>
            <w:shd w:val="clear" w:color="auto" w:fill="auto"/>
            <w:noWrap/>
            <w:vAlign w:val="center"/>
            <w:hideMark/>
          </w:tcPr>
          <w:p w14:paraId="193CAD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20-22</w:t>
            </w:r>
          </w:p>
        </w:tc>
        <w:tc>
          <w:tcPr>
            <w:tcW w:w="1701" w:type="dxa"/>
            <w:shd w:val="clear" w:color="auto" w:fill="auto"/>
            <w:noWrap/>
            <w:vAlign w:val="center"/>
            <w:hideMark/>
          </w:tcPr>
          <w:p w14:paraId="47D3B4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0026-0015014</w:t>
            </w:r>
          </w:p>
        </w:tc>
      </w:tr>
      <w:tr w:rsidR="00426474" w:rsidRPr="00A112B6" w14:paraId="418831F2" w14:textId="77777777" w:rsidTr="0001474E">
        <w:trPr>
          <w:trHeight w:val="300"/>
        </w:trPr>
        <w:tc>
          <w:tcPr>
            <w:tcW w:w="851" w:type="dxa"/>
            <w:shd w:val="clear" w:color="auto" w:fill="auto"/>
            <w:noWrap/>
            <w:vAlign w:val="center"/>
            <w:hideMark/>
          </w:tcPr>
          <w:p w14:paraId="4D85BD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147</w:t>
            </w:r>
          </w:p>
        </w:tc>
        <w:tc>
          <w:tcPr>
            <w:tcW w:w="993" w:type="dxa"/>
            <w:shd w:val="clear" w:color="auto" w:fill="auto"/>
            <w:noWrap/>
            <w:vAlign w:val="center"/>
            <w:hideMark/>
          </w:tcPr>
          <w:p w14:paraId="1EB167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6EE78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5589E8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2061001001001100015</w:t>
            </w:r>
          </w:p>
        </w:tc>
        <w:tc>
          <w:tcPr>
            <w:tcW w:w="2126" w:type="dxa"/>
            <w:shd w:val="clear" w:color="auto" w:fill="auto"/>
            <w:noWrap/>
            <w:vAlign w:val="center"/>
            <w:hideMark/>
          </w:tcPr>
          <w:p w14:paraId="26A2CD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20-24</w:t>
            </w:r>
          </w:p>
        </w:tc>
        <w:tc>
          <w:tcPr>
            <w:tcW w:w="1701" w:type="dxa"/>
            <w:shd w:val="clear" w:color="auto" w:fill="auto"/>
            <w:noWrap/>
            <w:vAlign w:val="center"/>
            <w:hideMark/>
          </w:tcPr>
          <w:p w14:paraId="4EC047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0026-0008899</w:t>
            </w:r>
          </w:p>
        </w:tc>
      </w:tr>
      <w:tr w:rsidR="00426474" w:rsidRPr="00A112B6" w14:paraId="4F9E7D6C" w14:textId="77777777" w:rsidTr="0001474E">
        <w:trPr>
          <w:trHeight w:val="300"/>
        </w:trPr>
        <w:tc>
          <w:tcPr>
            <w:tcW w:w="851" w:type="dxa"/>
            <w:shd w:val="clear" w:color="auto" w:fill="auto"/>
            <w:noWrap/>
            <w:vAlign w:val="center"/>
            <w:hideMark/>
          </w:tcPr>
          <w:p w14:paraId="20F0D7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148</w:t>
            </w:r>
          </w:p>
        </w:tc>
        <w:tc>
          <w:tcPr>
            <w:tcW w:w="993" w:type="dxa"/>
            <w:shd w:val="clear" w:color="auto" w:fill="auto"/>
            <w:noWrap/>
            <w:vAlign w:val="center"/>
            <w:hideMark/>
          </w:tcPr>
          <w:p w14:paraId="528AE0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4E277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6F0B657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2061001001001100016</w:t>
            </w:r>
          </w:p>
        </w:tc>
        <w:tc>
          <w:tcPr>
            <w:tcW w:w="2126" w:type="dxa"/>
            <w:shd w:val="clear" w:color="auto" w:fill="auto"/>
            <w:noWrap/>
            <w:vAlign w:val="center"/>
            <w:hideMark/>
          </w:tcPr>
          <w:p w14:paraId="23403E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20-28</w:t>
            </w:r>
          </w:p>
        </w:tc>
        <w:tc>
          <w:tcPr>
            <w:tcW w:w="1701" w:type="dxa"/>
            <w:shd w:val="clear" w:color="auto" w:fill="auto"/>
            <w:noWrap/>
            <w:vAlign w:val="center"/>
            <w:hideMark/>
          </w:tcPr>
          <w:p w14:paraId="72B61D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0026-0004497</w:t>
            </w:r>
          </w:p>
        </w:tc>
      </w:tr>
      <w:tr w:rsidR="00426474" w:rsidRPr="00A112B6" w14:paraId="2B2DB07E" w14:textId="77777777" w:rsidTr="0001474E">
        <w:trPr>
          <w:trHeight w:val="300"/>
        </w:trPr>
        <w:tc>
          <w:tcPr>
            <w:tcW w:w="851" w:type="dxa"/>
            <w:shd w:val="clear" w:color="auto" w:fill="auto"/>
            <w:noWrap/>
            <w:vAlign w:val="center"/>
            <w:hideMark/>
          </w:tcPr>
          <w:p w14:paraId="0E3E7B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149</w:t>
            </w:r>
          </w:p>
        </w:tc>
        <w:tc>
          <w:tcPr>
            <w:tcW w:w="993" w:type="dxa"/>
            <w:shd w:val="clear" w:color="auto" w:fill="auto"/>
            <w:noWrap/>
            <w:vAlign w:val="center"/>
            <w:hideMark/>
          </w:tcPr>
          <w:p w14:paraId="0E2683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68FBE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0386A8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2061001001001100017</w:t>
            </w:r>
          </w:p>
        </w:tc>
        <w:tc>
          <w:tcPr>
            <w:tcW w:w="2126" w:type="dxa"/>
            <w:shd w:val="clear" w:color="auto" w:fill="auto"/>
            <w:noWrap/>
            <w:vAlign w:val="center"/>
            <w:hideMark/>
          </w:tcPr>
          <w:p w14:paraId="600421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20-34</w:t>
            </w:r>
          </w:p>
        </w:tc>
        <w:tc>
          <w:tcPr>
            <w:tcW w:w="1701" w:type="dxa"/>
            <w:shd w:val="clear" w:color="auto" w:fill="auto"/>
            <w:noWrap/>
            <w:vAlign w:val="center"/>
            <w:hideMark/>
          </w:tcPr>
          <w:p w14:paraId="199604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0026-0001624</w:t>
            </w:r>
          </w:p>
        </w:tc>
      </w:tr>
      <w:tr w:rsidR="00426474" w:rsidRPr="00A112B6" w14:paraId="73E9ECC6" w14:textId="77777777" w:rsidTr="0001474E">
        <w:trPr>
          <w:trHeight w:val="300"/>
        </w:trPr>
        <w:tc>
          <w:tcPr>
            <w:tcW w:w="851" w:type="dxa"/>
            <w:shd w:val="clear" w:color="auto" w:fill="auto"/>
            <w:noWrap/>
            <w:vAlign w:val="center"/>
            <w:hideMark/>
          </w:tcPr>
          <w:p w14:paraId="12D88F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150</w:t>
            </w:r>
          </w:p>
        </w:tc>
        <w:tc>
          <w:tcPr>
            <w:tcW w:w="993" w:type="dxa"/>
            <w:shd w:val="clear" w:color="auto" w:fill="auto"/>
            <w:noWrap/>
            <w:vAlign w:val="center"/>
            <w:hideMark/>
          </w:tcPr>
          <w:p w14:paraId="191207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63BDBE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014A02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2061001001001100018</w:t>
            </w:r>
          </w:p>
        </w:tc>
        <w:tc>
          <w:tcPr>
            <w:tcW w:w="2126" w:type="dxa"/>
            <w:shd w:val="clear" w:color="auto" w:fill="auto"/>
            <w:noWrap/>
            <w:vAlign w:val="center"/>
            <w:hideMark/>
          </w:tcPr>
          <w:p w14:paraId="0F4C76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20-38</w:t>
            </w:r>
          </w:p>
        </w:tc>
        <w:tc>
          <w:tcPr>
            <w:tcW w:w="1701" w:type="dxa"/>
            <w:shd w:val="clear" w:color="auto" w:fill="auto"/>
            <w:noWrap/>
            <w:vAlign w:val="center"/>
            <w:hideMark/>
          </w:tcPr>
          <w:p w14:paraId="037D2B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0026-0016803</w:t>
            </w:r>
          </w:p>
        </w:tc>
      </w:tr>
      <w:tr w:rsidR="00426474" w:rsidRPr="00A112B6" w14:paraId="129A09D7" w14:textId="77777777" w:rsidTr="0001474E">
        <w:trPr>
          <w:trHeight w:val="300"/>
        </w:trPr>
        <w:tc>
          <w:tcPr>
            <w:tcW w:w="851" w:type="dxa"/>
            <w:shd w:val="clear" w:color="auto" w:fill="auto"/>
            <w:noWrap/>
            <w:vAlign w:val="center"/>
            <w:hideMark/>
          </w:tcPr>
          <w:p w14:paraId="702D55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151</w:t>
            </w:r>
          </w:p>
        </w:tc>
        <w:tc>
          <w:tcPr>
            <w:tcW w:w="993" w:type="dxa"/>
            <w:shd w:val="clear" w:color="auto" w:fill="auto"/>
            <w:noWrap/>
            <w:vAlign w:val="center"/>
            <w:hideMark/>
          </w:tcPr>
          <w:p w14:paraId="1647A1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50B6A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321359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2061001001001100019</w:t>
            </w:r>
          </w:p>
        </w:tc>
        <w:tc>
          <w:tcPr>
            <w:tcW w:w="2126" w:type="dxa"/>
            <w:shd w:val="clear" w:color="auto" w:fill="auto"/>
            <w:noWrap/>
            <w:vAlign w:val="center"/>
            <w:hideMark/>
          </w:tcPr>
          <w:p w14:paraId="2B68DF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20-42</w:t>
            </w:r>
          </w:p>
        </w:tc>
        <w:tc>
          <w:tcPr>
            <w:tcW w:w="1701" w:type="dxa"/>
            <w:shd w:val="clear" w:color="auto" w:fill="auto"/>
            <w:noWrap/>
            <w:vAlign w:val="center"/>
            <w:hideMark/>
          </w:tcPr>
          <w:p w14:paraId="715986EC"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17A00E67" w14:textId="77777777" w:rsidTr="0001474E">
        <w:trPr>
          <w:trHeight w:val="300"/>
        </w:trPr>
        <w:tc>
          <w:tcPr>
            <w:tcW w:w="851" w:type="dxa"/>
            <w:shd w:val="clear" w:color="auto" w:fill="auto"/>
            <w:noWrap/>
            <w:vAlign w:val="center"/>
            <w:hideMark/>
          </w:tcPr>
          <w:p w14:paraId="3A784B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152</w:t>
            </w:r>
          </w:p>
        </w:tc>
        <w:tc>
          <w:tcPr>
            <w:tcW w:w="993" w:type="dxa"/>
            <w:shd w:val="clear" w:color="auto" w:fill="auto"/>
            <w:noWrap/>
            <w:vAlign w:val="center"/>
            <w:hideMark/>
          </w:tcPr>
          <w:p w14:paraId="33F767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5409B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0A9A5F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2061001001001100020</w:t>
            </w:r>
          </w:p>
        </w:tc>
        <w:tc>
          <w:tcPr>
            <w:tcW w:w="2126" w:type="dxa"/>
            <w:shd w:val="clear" w:color="auto" w:fill="auto"/>
            <w:noWrap/>
            <w:vAlign w:val="center"/>
            <w:hideMark/>
          </w:tcPr>
          <w:p w14:paraId="5F4EC8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20-44</w:t>
            </w:r>
          </w:p>
        </w:tc>
        <w:tc>
          <w:tcPr>
            <w:tcW w:w="1701" w:type="dxa"/>
            <w:shd w:val="clear" w:color="auto" w:fill="auto"/>
            <w:noWrap/>
            <w:vAlign w:val="center"/>
            <w:hideMark/>
          </w:tcPr>
          <w:p w14:paraId="6C6271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0026-0004620</w:t>
            </w:r>
          </w:p>
        </w:tc>
      </w:tr>
      <w:tr w:rsidR="00426474" w:rsidRPr="00A112B6" w14:paraId="6F753836" w14:textId="77777777" w:rsidTr="0001474E">
        <w:trPr>
          <w:trHeight w:val="300"/>
        </w:trPr>
        <w:tc>
          <w:tcPr>
            <w:tcW w:w="851" w:type="dxa"/>
            <w:shd w:val="clear" w:color="auto" w:fill="auto"/>
            <w:noWrap/>
            <w:vAlign w:val="center"/>
            <w:hideMark/>
          </w:tcPr>
          <w:p w14:paraId="725551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153</w:t>
            </w:r>
          </w:p>
        </w:tc>
        <w:tc>
          <w:tcPr>
            <w:tcW w:w="993" w:type="dxa"/>
            <w:shd w:val="clear" w:color="auto" w:fill="auto"/>
            <w:noWrap/>
            <w:vAlign w:val="center"/>
            <w:hideMark/>
          </w:tcPr>
          <w:p w14:paraId="4E1211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262B7A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6D0621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2061001001001100021</w:t>
            </w:r>
          </w:p>
        </w:tc>
        <w:tc>
          <w:tcPr>
            <w:tcW w:w="2126" w:type="dxa"/>
            <w:shd w:val="clear" w:color="auto" w:fill="auto"/>
            <w:noWrap/>
            <w:vAlign w:val="center"/>
            <w:hideMark/>
          </w:tcPr>
          <w:p w14:paraId="1F3AC9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20-50</w:t>
            </w:r>
          </w:p>
        </w:tc>
        <w:tc>
          <w:tcPr>
            <w:tcW w:w="1701" w:type="dxa"/>
            <w:shd w:val="clear" w:color="auto" w:fill="auto"/>
            <w:noWrap/>
            <w:vAlign w:val="center"/>
            <w:hideMark/>
          </w:tcPr>
          <w:p w14:paraId="2D4FF4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0026-0000994</w:t>
            </w:r>
          </w:p>
        </w:tc>
      </w:tr>
      <w:tr w:rsidR="00426474" w:rsidRPr="00A112B6" w14:paraId="2EA4AAF1" w14:textId="77777777" w:rsidTr="0001474E">
        <w:trPr>
          <w:trHeight w:val="300"/>
        </w:trPr>
        <w:tc>
          <w:tcPr>
            <w:tcW w:w="851" w:type="dxa"/>
            <w:shd w:val="clear" w:color="auto" w:fill="auto"/>
            <w:noWrap/>
            <w:vAlign w:val="center"/>
            <w:hideMark/>
          </w:tcPr>
          <w:p w14:paraId="7EFA6E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154</w:t>
            </w:r>
          </w:p>
        </w:tc>
        <w:tc>
          <w:tcPr>
            <w:tcW w:w="993" w:type="dxa"/>
            <w:shd w:val="clear" w:color="auto" w:fill="auto"/>
            <w:noWrap/>
            <w:vAlign w:val="center"/>
            <w:hideMark/>
          </w:tcPr>
          <w:p w14:paraId="68671F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734FCE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26D680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2061001001001100022</w:t>
            </w:r>
          </w:p>
        </w:tc>
        <w:tc>
          <w:tcPr>
            <w:tcW w:w="2126" w:type="dxa"/>
            <w:shd w:val="clear" w:color="auto" w:fill="auto"/>
            <w:noWrap/>
            <w:vAlign w:val="center"/>
            <w:hideMark/>
          </w:tcPr>
          <w:p w14:paraId="0E08FD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21-10</w:t>
            </w:r>
          </w:p>
        </w:tc>
        <w:tc>
          <w:tcPr>
            <w:tcW w:w="1701" w:type="dxa"/>
            <w:shd w:val="clear" w:color="auto" w:fill="auto"/>
            <w:noWrap/>
            <w:vAlign w:val="center"/>
            <w:hideMark/>
          </w:tcPr>
          <w:p w14:paraId="09FF9F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0026-0010137</w:t>
            </w:r>
          </w:p>
        </w:tc>
      </w:tr>
      <w:tr w:rsidR="00426474" w:rsidRPr="00A112B6" w14:paraId="64995702" w14:textId="77777777" w:rsidTr="0001474E">
        <w:trPr>
          <w:trHeight w:val="300"/>
        </w:trPr>
        <w:tc>
          <w:tcPr>
            <w:tcW w:w="851" w:type="dxa"/>
            <w:shd w:val="clear" w:color="auto" w:fill="auto"/>
            <w:noWrap/>
            <w:vAlign w:val="center"/>
            <w:hideMark/>
          </w:tcPr>
          <w:p w14:paraId="7E3EA8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155</w:t>
            </w:r>
          </w:p>
        </w:tc>
        <w:tc>
          <w:tcPr>
            <w:tcW w:w="993" w:type="dxa"/>
            <w:shd w:val="clear" w:color="auto" w:fill="auto"/>
            <w:noWrap/>
            <w:vAlign w:val="center"/>
            <w:hideMark/>
          </w:tcPr>
          <w:p w14:paraId="44C8C0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649237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58681B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2061001001001100023</w:t>
            </w:r>
          </w:p>
        </w:tc>
        <w:tc>
          <w:tcPr>
            <w:tcW w:w="2126" w:type="dxa"/>
            <w:shd w:val="clear" w:color="auto" w:fill="auto"/>
            <w:noWrap/>
            <w:vAlign w:val="center"/>
            <w:hideMark/>
          </w:tcPr>
          <w:p w14:paraId="2D06A7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21-20</w:t>
            </w:r>
          </w:p>
        </w:tc>
        <w:tc>
          <w:tcPr>
            <w:tcW w:w="1701" w:type="dxa"/>
            <w:shd w:val="clear" w:color="auto" w:fill="auto"/>
            <w:noWrap/>
            <w:vAlign w:val="center"/>
            <w:hideMark/>
          </w:tcPr>
          <w:p w14:paraId="735D7D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0026-0009644</w:t>
            </w:r>
          </w:p>
        </w:tc>
      </w:tr>
      <w:tr w:rsidR="00426474" w:rsidRPr="00A112B6" w14:paraId="54C51BCA" w14:textId="77777777" w:rsidTr="0001474E">
        <w:trPr>
          <w:trHeight w:val="300"/>
        </w:trPr>
        <w:tc>
          <w:tcPr>
            <w:tcW w:w="851" w:type="dxa"/>
            <w:shd w:val="clear" w:color="auto" w:fill="auto"/>
            <w:noWrap/>
            <w:vAlign w:val="center"/>
            <w:hideMark/>
          </w:tcPr>
          <w:p w14:paraId="69ABD2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156</w:t>
            </w:r>
          </w:p>
        </w:tc>
        <w:tc>
          <w:tcPr>
            <w:tcW w:w="993" w:type="dxa"/>
            <w:shd w:val="clear" w:color="auto" w:fill="auto"/>
            <w:noWrap/>
            <w:vAlign w:val="center"/>
            <w:hideMark/>
          </w:tcPr>
          <w:p w14:paraId="7FABCC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CD668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4871D8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2061001001001100024</w:t>
            </w:r>
          </w:p>
        </w:tc>
        <w:tc>
          <w:tcPr>
            <w:tcW w:w="2126" w:type="dxa"/>
            <w:shd w:val="clear" w:color="auto" w:fill="auto"/>
            <w:noWrap/>
            <w:vAlign w:val="center"/>
            <w:hideMark/>
          </w:tcPr>
          <w:p w14:paraId="528C50F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21-26</w:t>
            </w:r>
          </w:p>
        </w:tc>
        <w:tc>
          <w:tcPr>
            <w:tcW w:w="1701" w:type="dxa"/>
            <w:shd w:val="clear" w:color="auto" w:fill="auto"/>
            <w:noWrap/>
            <w:vAlign w:val="center"/>
            <w:hideMark/>
          </w:tcPr>
          <w:p w14:paraId="6C09F3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0026-0003246</w:t>
            </w:r>
          </w:p>
        </w:tc>
      </w:tr>
      <w:tr w:rsidR="00426474" w:rsidRPr="00A112B6" w14:paraId="65D112DA" w14:textId="77777777" w:rsidTr="0001474E">
        <w:trPr>
          <w:trHeight w:val="300"/>
        </w:trPr>
        <w:tc>
          <w:tcPr>
            <w:tcW w:w="851" w:type="dxa"/>
            <w:shd w:val="clear" w:color="auto" w:fill="auto"/>
            <w:noWrap/>
            <w:vAlign w:val="center"/>
            <w:hideMark/>
          </w:tcPr>
          <w:p w14:paraId="28C7E9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157</w:t>
            </w:r>
          </w:p>
        </w:tc>
        <w:tc>
          <w:tcPr>
            <w:tcW w:w="993" w:type="dxa"/>
            <w:shd w:val="clear" w:color="auto" w:fill="auto"/>
            <w:noWrap/>
            <w:vAlign w:val="center"/>
            <w:hideMark/>
          </w:tcPr>
          <w:p w14:paraId="186419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341AE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19E23E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2061001001001100025</w:t>
            </w:r>
          </w:p>
        </w:tc>
        <w:tc>
          <w:tcPr>
            <w:tcW w:w="2126" w:type="dxa"/>
            <w:shd w:val="clear" w:color="auto" w:fill="auto"/>
            <w:noWrap/>
            <w:vAlign w:val="center"/>
            <w:hideMark/>
          </w:tcPr>
          <w:p w14:paraId="1795EE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21-34</w:t>
            </w:r>
          </w:p>
        </w:tc>
        <w:tc>
          <w:tcPr>
            <w:tcW w:w="1701" w:type="dxa"/>
            <w:shd w:val="clear" w:color="auto" w:fill="auto"/>
            <w:noWrap/>
            <w:vAlign w:val="center"/>
            <w:hideMark/>
          </w:tcPr>
          <w:p w14:paraId="6DF833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0026-0004598</w:t>
            </w:r>
          </w:p>
        </w:tc>
      </w:tr>
      <w:tr w:rsidR="00426474" w:rsidRPr="00A112B6" w14:paraId="372446A2" w14:textId="77777777" w:rsidTr="0001474E">
        <w:trPr>
          <w:trHeight w:val="300"/>
        </w:trPr>
        <w:tc>
          <w:tcPr>
            <w:tcW w:w="851" w:type="dxa"/>
            <w:shd w:val="clear" w:color="auto" w:fill="auto"/>
            <w:noWrap/>
            <w:vAlign w:val="center"/>
            <w:hideMark/>
          </w:tcPr>
          <w:p w14:paraId="20CD21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158</w:t>
            </w:r>
          </w:p>
        </w:tc>
        <w:tc>
          <w:tcPr>
            <w:tcW w:w="993" w:type="dxa"/>
            <w:shd w:val="clear" w:color="auto" w:fill="auto"/>
            <w:noWrap/>
            <w:vAlign w:val="center"/>
            <w:hideMark/>
          </w:tcPr>
          <w:p w14:paraId="788F7D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3DC94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304641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2061001001001100026</w:t>
            </w:r>
          </w:p>
        </w:tc>
        <w:tc>
          <w:tcPr>
            <w:tcW w:w="2126" w:type="dxa"/>
            <w:shd w:val="clear" w:color="auto" w:fill="auto"/>
            <w:noWrap/>
            <w:vAlign w:val="center"/>
            <w:hideMark/>
          </w:tcPr>
          <w:p w14:paraId="123DB7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21-40</w:t>
            </w:r>
          </w:p>
        </w:tc>
        <w:tc>
          <w:tcPr>
            <w:tcW w:w="1701" w:type="dxa"/>
            <w:shd w:val="clear" w:color="auto" w:fill="auto"/>
            <w:noWrap/>
            <w:vAlign w:val="center"/>
            <w:hideMark/>
          </w:tcPr>
          <w:p w14:paraId="64B2B7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0026-0004836</w:t>
            </w:r>
          </w:p>
        </w:tc>
      </w:tr>
      <w:tr w:rsidR="00426474" w:rsidRPr="00A112B6" w14:paraId="501D42E5" w14:textId="77777777" w:rsidTr="0001474E">
        <w:trPr>
          <w:trHeight w:val="300"/>
        </w:trPr>
        <w:tc>
          <w:tcPr>
            <w:tcW w:w="851" w:type="dxa"/>
            <w:shd w:val="clear" w:color="auto" w:fill="auto"/>
            <w:noWrap/>
            <w:vAlign w:val="center"/>
            <w:hideMark/>
          </w:tcPr>
          <w:p w14:paraId="05B68C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159</w:t>
            </w:r>
          </w:p>
        </w:tc>
        <w:tc>
          <w:tcPr>
            <w:tcW w:w="993" w:type="dxa"/>
            <w:shd w:val="clear" w:color="auto" w:fill="auto"/>
            <w:noWrap/>
            <w:vAlign w:val="center"/>
            <w:hideMark/>
          </w:tcPr>
          <w:p w14:paraId="4736B1D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851DA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0027</w:t>
            </w:r>
          </w:p>
        </w:tc>
        <w:tc>
          <w:tcPr>
            <w:tcW w:w="2410" w:type="dxa"/>
            <w:shd w:val="clear" w:color="auto" w:fill="auto"/>
            <w:noWrap/>
            <w:vAlign w:val="center"/>
            <w:hideMark/>
          </w:tcPr>
          <w:p w14:paraId="1729E6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2061001001001100027</w:t>
            </w:r>
          </w:p>
        </w:tc>
        <w:tc>
          <w:tcPr>
            <w:tcW w:w="2126" w:type="dxa"/>
            <w:shd w:val="clear" w:color="auto" w:fill="auto"/>
            <w:noWrap/>
            <w:vAlign w:val="center"/>
            <w:hideMark/>
          </w:tcPr>
          <w:p w14:paraId="3D8EC7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21-48</w:t>
            </w:r>
          </w:p>
        </w:tc>
        <w:tc>
          <w:tcPr>
            <w:tcW w:w="1701" w:type="dxa"/>
            <w:shd w:val="clear" w:color="auto" w:fill="auto"/>
            <w:noWrap/>
            <w:vAlign w:val="center"/>
            <w:hideMark/>
          </w:tcPr>
          <w:p w14:paraId="297A33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0026-0011690</w:t>
            </w:r>
          </w:p>
        </w:tc>
      </w:tr>
      <w:tr w:rsidR="00426474" w:rsidRPr="00A112B6" w14:paraId="467F97EB" w14:textId="77777777" w:rsidTr="0001474E">
        <w:trPr>
          <w:trHeight w:val="300"/>
        </w:trPr>
        <w:tc>
          <w:tcPr>
            <w:tcW w:w="851" w:type="dxa"/>
            <w:shd w:val="clear" w:color="auto" w:fill="auto"/>
            <w:noWrap/>
            <w:vAlign w:val="center"/>
            <w:hideMark/>
          </w:tcPr>
          <w:p w14:paraId="0D9C3D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160</w:t>
            </w:r>
          </w:p>
        </w:tc>
        <w:tc>
          <w:tcPr>
            <w:tcW w:w="993" w:type="dxa"/>
            <w:shd w:val="clear" w:color="auto" w:fill="auto"/>
            <w:noWrap/>
            <w:vAlign w:val="center"/>
            <w:hideMark/>
          </w:tcPr>
          <w:p w14:paraId="3DE5EB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89422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260966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2061001001001100028</w:t>
            </w:r>
          </w:p>
        </w:tc>
        <w:tc>
          <w:tcPr>
            <w:tcW w:w="2126" w:type="dxa"/>
            <w:shd w:val="clear" w:color="auto" w:fill="auto"/>
            <w:noWrap/>
            <w:vAlign w:val="center"/>
            <w:hideMark/>
          </w:tcPr>
          <w:p w14:paraId="51A47E6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21-52</w:t>
            </w:r>
          </w:p>
        </w:tc>
        <w:tc>
          <w:tcPr>
            <w:tcW w:w="1701" w:type="dxa"/>
            <w:shd w:val="clear" w:color="auto" w:fill="auto"/>
            <w:noWrap/>
            <w:vAlign w:val="center"/>
            <w:hideMark/>
          </w:tcPr>
          <w:p w14:paraId="2E92883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0026-0005948</w:t>
            </w:r>
          </w:p>
        </w:tc>
      </w:tr>
      <w:tr w:rsidR="00426474" w:rsidRPr="00A112B6" w14:paraId="5A68DAA0" w14:textId="77777777" w:rsidTr="0001474E">
        <w:trPr>
          <w:trHeight w:val="300"/>
        </w:trPr>
        <w:tc>
          <w:tcPr>
            <w:tcW w:w="851" w:type="dxa"/>
            <w:shd w:val="clear" w:color="auto" w:fill="auto"/>
            <w:noWrap/>
            <w:vAlign w:val="center"/>
            <w:hideMark/>
          </w:tcPr>
          <w:p w14:paraId="27F3DD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161</w:t>
            </w:r>
          </w:p>
        </w:tc>
        <w:tc>
          <w:tcPr>
            <w:tcW w:w="993" w:type="dxa"/>
            <w:shd w:val="clear" w:color="auto" w:fill="auto"/>
            <w:noWrap/>
            <w:vAlign w:val="center"/>
            <w:hideMark/>
          </w:tcPr>
          <w:p w14:paraId="517ABF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6D0427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535E60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2061001001001100029</w:t>
            </w:r>
          </w:p>
        </w:tc>
        <w:tc>
          <w:tcPr>
            <w:tcW w:w="2126" w:type="dxa"/>
            <w:shd w:val="clear" w:color="auto" w:fill="auto"/>
            <w:noWrap/>
            <w:vAlign w:val="center"/>
            <w:hideMark/>
          </w:tcPr>
          <w:p w14:paraId="66999E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21-58</w:t>
            </w:r>
          </w:p>
        </w:tc>
        <w:tc>
          <w:tcPr>
            <w:tcW w:w="1701" w:type="dxa"/>
            <w:shd w:val="clear" w:color="auto" w:fill="auto"/>
            <w:noWrap/>
            <w:vAlign w:val="center"/>
            <w:hideMark/>
          </w:tcPr>
          <w:p w14:paraId="2E7505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0026-0000301</w:t>
            </w:r>
          </w:p>
        </w:tc>
      </w:tr>
      <w:tr w:rsidR="00426474" w:rsidRPr="00A112B6" w14:paraId="04C0F8D5" w14:textId="77777777" w:rsidTr="0001474E">
        <w:trPr>
          <w:trHeight w:val="300"/>
        </w:trPr>
        <w:tc>
          <w:tcPr>
            <w:tcW w:w="851" w:type="dxa"/>
            <w:shd w:val="clear" w:color="auto" w:fill="auto"/>
            <w:noWrap/>
            <w:vAlign w:val="center"/>
            <w:hideMark/>
          </w:tcPr>
          <w:p w14:paraId="03981F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162</w:t>
            </w:r>
          </w:p>
        </w:tc>
        <w:tc>
          <w:tcPr>
            <w:tcW w:w="993" w:type="dxa"/>
            <w:shd w:val="clear" w:color="auto" w:fill="auto"/>
            <w:noWrap/>
            <w:vAlign w:val="center"/>
            <w:hideMark/>
          </w:tcPr>
          <w:p w14:paraId="7DF25A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592FB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02D8E5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2061001001001100030</w:t>
            </w:r>
          </w:p>
        </w:tc>
        <w:tc>
          <w:tcPr>
            <w:tcW w:w="2126" w:type="dxa"/>
            <w:shd w:val="clear" w:color="auto" w:fill="auto"/>
            <w:noWrap/>
            <w:vAlign w:val="center"/>
            <w:hideMark/>
          </w:tcPr>
          <w:p w14:paraId="55F8D1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21-66</w:t>
            </w:r>
          </w:p>
        </w:tc>
        <w:tc>
          <w:tcPr>
            <w:tcW w:w="1701" w:type="dxa"/>
            <w:shd w:val="clear" w:color="auto" w:fill="auto"/>
            <w:noWrap/>
            <w:vAlign w:val="center"/>
            <w:hideMark/>
          </w:tcPr>
          <w:p w14:paraId="4587C5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0026-0012114</w:t>
            </w:r>
          </w:p>
        </w:tc>
      </w:tr>
      <w:tr w:rsidR="00426474" w:rsidRPr="00A112B6" w14:paraId="6A35D84F" w14:textId="77777777" w:rsidTr="0001474E">
        <w:trPr>
          <w:trHeight w:val="300"/>
        </w:trPr>
        <w:tc>
          <w:tcPr>
            <w:tcW w:w="851" w:type="dxa"/>
            <w:shd w:val="clear" w:color="auto" w:fill="auto"/>
            <w:noWrap/>
            <w:vAlign w:val="center"/>
            <w:hideMark/>
          </w:tcPr>
          <w:p w14:paraId="7A16AD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163</w:t>
            </w:r>
          </w:p>
        </w:tc>
        <w:tc>
          <w:tcPr>
            <w:tcW w:w="993" w:type="dxa"/>
            <w:shd w:val="clear" w:color="auto" w:fill="auto"/>
            <w:noWrap/>
            <w:vAlign w:val="center"/>
            <w:hideMark/>
          </w:tcPr>
          <w:p w14:paraId="5315F0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BC6C1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0031</w:t>
            </w:r>
          </w:p>
        </w:tc>
        <w:tc>
          <w:tcPr>
            <w:tcW w:w="2410" w:type="dxa"/>
            <w:shd w:val="clear" w:color="auto" w:fill="auto"/>
            <w:noWrap/>
            <w:vAlign w:val="center"/>
            <w:hideMark/>
          </w:tcPr>
          <w:p w14:paraId="62EBDD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2061001001001100031</w:t>
            </w:r>
          </w:p>
        </w:tc>
        <w:tc>
          <w:tcPr>
            <w:tcW w:w="2126" w:type="dxa"/>
            <w:shd w:val="clear" w:color="auto" w:fill="auto"/>
            <w:noWrap/>
            <w:vAlign w:val="center"/>
            <w:hideMark/>
          </w:tcPr>
          <w:p w14:paraId="0D9252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21-72</w:t>
            </w:r>
          </w:p>
        </w:tc>
        <w:tc>
          <w:tcPr>
            <w:tcW w:w="1701" w:type="dxa"/>
            <w:shd w:val="clear" w:color="auto" w:fill="auto"/>
            <w:noWrap/>
            <w:vAlign w:val="center"/>
            <w:hideMark/>
          </w:tcPr>
          <w:p w14:paraId="417CC2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0026-0001544</w:t>
            </w:r>
          </w:p>
        </w:tc>
      </w:tr>
      <w:tr w:rsidR="00426474" w:rsidRPr="00A112B6" w14:paraId="71C8C23E" w14:textId="77777777" w:rsidTr="0001474E">
        <w:trPr>
          <w:trHeight w:val="300"/>
        </w:trPr>
        <w:tc>
          <w:tcPr>
            <w:tcW w:w="851" w:type="dxa"/>
            <w:shd w:val="clear" w:color="auto" w:fill="auto"/>
            <w:noWrap/>
            <w:vAlign w:val="center"/>
            <w:hideMark/>
          </w:tcPr>
          <w:p w14:paraId="2EB8499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164</w:t>
            </w:r>
          </w:p>
        </w:tc>
        <w:tc>
          <w:tcPr>
            <w:tcW w:w="993" w:type="dxa"/>
            <w:shd w:val="clear" w:color="auto" w:fill="auto"/>
            <w:noWrap/>
            <w:vAlign w:val="center"/>
            <w:hideMark/>
          </w:tcPr>
          <w:p w14:paraId="6EEBAE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629CAD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0032</w:t>
            </w:r>
          </w:p>
        </w:tc>
        <w:tc>
          <w:tcPr>
            <w:tcW w:w="2410" w:type="dxa"/>
            <w:shd w:val="clear" w:color="auto" w:fill="auto"/>
            <w:noWrap/>
            <w:vAlign w:val="center"/>
            <w:hideMark/>
          </w:tcPr>
          <w:p w14:paraId="2FA5FF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2061001001001100032</w:t>
            </w:r>
          </w:p>
        </w:tc>
        <w:tc>
          <w:tcPr>
            <w:tcW w:w="2126" w:type="dxa"/>
            <w:shd w:val="clear" w:color="auto" w:fill="auto"/>
            <w:noWrap/>
            <w:vAlign w:val="center"/>
            <w:hideMark/>
          </w:tcPr>
          <w:p w14:paraId="0E55AE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19-109</w:t>
            </w:r>
          </w:p>
        </w:tc>
        <w:tc>
          <w:tcPr>
            <w:tcW w:w="1701" w:type="dxa"/>
            <w:shd w:val="clear" w:color="auto" w:fill="auto"/>
            <w:noWrap/>
            <w:vAlign w:val="center"/>
            <w:hideMark/>
          </w:tcPr>
          <w:p w14:paraId="0820EA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0026-0019965</w:t>
            </w:r>
          </w:p>
        </w:tc>
      </w:tr>
      <w:tr w:rsidR="00426474" w:rsidRPr="00A112B6" w14:paraId="31E1D122" w14:textId="77777777" w:rsidTr="0001474E">
        <w:trPr>
          <w:trHeight w:val="300"/>
        </w:trPr>
        <w:tc>
          <w:tcPr>
            <w:tcW w:w="851" w:type="dxa"/>
            <w:shd w:val="clear" w:color="auto" w:fill="auto"/>
            <w:noWrap/>
            <w:vAlign w:val="center"/>
            <w:hideMark/>
          </w:tcPr>
          <w:p w14:paraId="3DD0A8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165</w:t>
            </w:r>
          </w:p>
        </w:tc>
        <w:tc>
          <w:tcPr>
            <w:tcW w:w="993" w:type="dxa"/>
            <w:shd w:val="clear" w:color="auto" w:fill="auto"/>
            <w:noWrap/>
            <w:vAlign w:val="center"/>
            <w:hideMark/>
          </w:tcPr>
          <w:p w14:paraId="08DF15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159AD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0033</w:t>
            </w:r>
          </w:p>
        </w:tc>
        <w:tc>
          <w:tcPr>
            <w:tcW w:w="2410" w:type="dxa"/>
            <w:shd w:val="clear" w:color="auto" w:fill="auto"/>
            <w:noWrap/>
            <w:vAlign w:val="center"/>
            <w:hideMark/>
          </w:tcPr>
          <w:p w14:paraId="187100E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2061001001001100033</w:t>
            </w:r>
          </w:p>
        </w:tc>
        <w:tc>
          <w:tcPr>
            <w:tcW w:w="2126" w:type="dxa"/>
            <w:shd w:val="clear" w:color="auto" w:fill="auto"/>
            <w:noWrap/>
            <w:vAlign w:val="center"/>
            <w:hideMark/>
          </w:tcPr>
          <w:p w14:paraId="423BBE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19-107</w:t>
            </w:r>
          </w:p>
        </w:tc>
        <w:tc>
          <w:tcPr>
            <w:tcW w:w="1701" w:type="dxa"/>
            <w:shd w:val="clear" w:color="auto" w:fill="auto"/>
            <w:noWrap/>
            <w:vAlign w:val="center"/>
            <w:hideMark/>
          </w:tcPr>
          <w:p w14:paraId="08F81F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0026-0012744</w:t>
            </w:r>
          </w:p>
        </w:tc>
      </w:tr>
      <w:tr w:rsidR="00426474" w:rsidRPr="00A112B6" w14:paraId="6A472639" w14:textId="77777777" w:rsidTr="0001474E">
        <w:trPr>
          <w:trHeight w:val="300"/>
        </w:trPr>
        <w:tc>
          <w:tcPr>
            <w:tcW w:w="851" w:type="dxa"/>
            <w:shd w:val="clear" w:color="auto" w:fill="auto"/>
            <w:noWrap/>
            <w:vAlign w:val="center"/>
            <w:hideMark/>
          </w:tcPr>
          <w:p w14:paraId="3F20CBE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166</w:t>
            </w:r>
          </w:p>
        </w:tc>
        <w:tc>
          <w:tcPr>
            <w:tcW w:w="993" w:type="dxa"/>
            <w:shd w:val="clear" w:color="auto" w:fill="auto"/>
            <w:noWrap/>
            <w:vAlign w:val="center"/>
            <w:hideMark/>
          </w:tcPr>
          <w:p w14:paraId="683C6D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149A9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0034</w:t>
            </w:r>
          </w:p>
        </w:tc>
        <w:tc>
          <w:tcPr>
            <w:tcW w:w="2410" w:type="dxa"/>
            <w:shd w:val="clear" w:color="auto" w:fill="auto"/>
            <w:noWrap/>
            <w:vAlign w:val="center"/>
            <w:hideMark/>
          </w:tcPr>
          <w:p w14:paraId="31F65B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2061001001001100034</w:t>
            </w:r>
          </w:p>
        </w:tc>
        <w:tc>
          <w:tcPr>
            <w:tcW w:w="2126" w:type="dxa"/>
            <w:shd w:val="clear" w:color="auto" w:fill="auto"/>
            <w:noWrap/>
            <w:vAlign w:val="center"/>
            <w:hideMark/>
          </w:tcPr>
          <w:p w14:paraId="531F06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19-97</w:t>
            </w:r>
          </w:p>
        </w:tc>
        <w:tc>
          <w:tcPr>
            <w:tcW w:w="1701" w:type="dxa"/>
            <w:shd w:val="clear" w:color="auto" w:fill="auto"/>
            <w:noWrap/>
            <w:vAlign w:val="center"/>
            <w:hideMark/>
          </w:tcPr>
          <w:p w14:paraId="685A46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0026-0007032</w:t>
            </w:r>
          </w:p>
        </w:tc>
      </w:tr>
      <w:tr w:rsidR="00426474" w:rsidRPr="00A112B6" w14:paraId="07F359F9" w14:textId="77777777" w:rsidTr="0001474E">
        <w:trPr>
          <w:trHeight w:val="300"/>
        </w:trPr>
        <w:tc>
          <w:tcPr>
            <w:tcW w:w="851" w:type="dxa"/>
            <w:shd w:val="clear" w:color="auto" w:fill="auto"/>
            <w:noWrap/>
            <w:vAlign w:val="center"/>
            <w:hideMark/>
          </w:tcPr>
          <w:p w14:paraId="469252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167</w:t>
            </w:r>
          </w:p>
        </w:tc>
        <w:tc>
          <w:tcPr>
            <w:tcW w:w="993" w:type="dxa"/>
            <w:shd w:val="clear" w:color="auto" w:fill="auto"/>
            <w:noWrap/>
            <w:vAlign w:val="center"/>
            <w:hideMark/>
          </w:tcPr>
          <w:p w14:paraId="766F9F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34964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0035</w:t>
            </w:r>
          </w:p>
        </w:tc>
        <w:tc>
          <w:tcPr>
            <w:tcW w:w="2410" w:type="dxa"/>
            <w:shd w:val="clear" w:color="auto" w:fill="auto"/>
            <w:noWrap/>
            <w:vAlign w:val="center"/>
            <w:hideMark/>
          </w:tcPr>
          <w:p w14:paraId="219ABE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2061001001001100035</w:t>
            </w:r>
          </w:p>
        </w:tc>
        <w:tc>
          <w:tcPr>
            <w:tcW w:w="2126" w:type="dxa"/>
            <w:shd w:val="clear" w:color="auto" w:fill="auto"/>
            <w:noWrap/>
            <w:vAlign w:val="center"/>
            <w:hideMark/>
          </w:tcPr>
          <w:p w14:paraId="489132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19-95</w:t>
            </w:r>
          </w:p>
        </w:tc>
        <w:tc>
          <w:tcPr>
            <w:tcW w:w="1701" w:type="dxa"/>
            <w:shd w:val="clear" w:color="auto" w:fill="auto"/>
            <w:noWrap/>
            <w:vAlign w:val="center"/>
            <w:hideMark/>
          </w:tcPr>
          <w:p w14:paraId="054D77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0026-0021414</w:t>
            </w:r>
          </w:p>
        </w:tc>
      </w:tr>
      <w:tr w:rsidR="00426474" w:rsidRPr="00A112B6" w14:paraId="0D49C8B3" w14:textId="77777777" w:rsidTr="0001474E">
        <w:trPr>
          <w:trHeight w:val="300"/>
        </w:trPr>
        <w:tc>
          <w:tcPr>
            <w:tcW w:w="851" w:type="dxa"/>
            <w:shd w:val="clear" w:color="auto" w:fill="auto"/>
            <w:noWrap/>
            <w:vAlign w:val="center"/>
            <w:hideMark/>
          </w:tcPr>
          <w:p w14:paraId="1DCF49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168</w:t>
            </w:r>
          </w:p>
        </w:tc>
        <w:tc>
          <w:tcPr>
            <w:tcW w:w="993" w:type="dxa"/>
            <w:shd w:val="clear" w:color="auto" w:fill="auto"/>
            <w:noWrap/>
            <w:vAlign w:val="center"/>
            <w:hideMark/>
          </w:tcPr>
          <w:p w14:paraId="3454B4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09819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0036</w:t>
            </w:r>
          </w:p>
        </w:tc>
        <w:tc>
          <w:tcPr>
            <w:tcW w:w="2410" w:type="dxa"/>
            <w:shd w:val="clear" w:color="auto" w:fill="auto"/>
            <w:noWrap/>
            <w:vAlign w:val="center"/>
            <w:hideMark/>
          </w:tcPr>
          <w:p w14:paraId="561307B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2061001001001100036</w:t>
            </w:r>
          </w:p>
        </w:tc>
        <w:tc>
          <w:tcPr>
            <w:tcW w:w="2126" w:type="dxa"/>
            <w:shd w:val="clear" w:color="auto" w:fill="auto"/>
            <w:noWrap/>
            <w:vAlign w:val="center"/>
            <w:hideMark/>
          </w:tcPr>
          <w:p w14:paraId="331BD1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19-89</w:t>
            </w:r>
          </w:p>
        </w:tc>
        <w:tc>
          <w:tcPr>
            <w:tcW w:w="1701" w:type="dxa"/>
            <w:shd w:val="clear" w:color="auto" w:fill="auto"/>
            <w:noWrap/>
            <w:vAlign w:val="center"/>
            <w:hideMark/>
          </w:tcPr>
          <w:p w14:paraId="4D2E88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0026-0006625</w:t>
            </w:r>
          </w:p>
        </w:tc>
      </w:tr>
      <w:tr w:rsidR="00426474" w:rsidRPr="00A112B6" w14:paraId="5C3167F5" w14:textId="77777777" w:rsidTr="0001474E">
        <w:trPr>
          <w:trHeight w:val="300"/>
        </w:trPr>
        <w:tc>
          <w:tcPr>
            <w:tcW w:w="851" w:type="dxa"/>
            <w:shd w:val="clear" w:color="auto" w:fill="auto"/>
            <w:noWrap/>
            <w:vAlign w:val="center"/>
            <w:hideMark/>
          </w:tcPr>
          <w:p w14:paraId="62A521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169</w:t>
            </w:r>
          </w:p>
        </w:tc>
        <w:tc>
          <w:tcPr>
            <w:tcW w:w="993" w:type="dxa"/>
            <w:shd w:val="clear" w:color="auto" w:fill="auto"/>
            <w:noWrap/>
            <w:vAlign w:val="center"/>
            <w:hideMark/>
          </w:tcPr>
          <w:p w14:paraId="73FED3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1F7EA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0037</w:t>
            </w:r>
          </w:p>
        </w:tc>
        <w:tc>
          <w:tcPr>
            <w:tcW w:w="2410" w:type="dxa"/>
            <w:shd w:val="clear" w:color="auto" w:fill="auto"/>
            <w:noWrap/>
            <w:vAlign w:val="center"/>
            <w:hideMark/>
          </w:tcPr>
          <w:p w14:paraId="6EE418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2061001001001100037</w:t>
            </w:r>
          </w:p>
        </w:tc>
        <w:tc>
          <w:tcPr>
            <w:tcW w:w="2126" w:type="dxa"/>
            <w:shd w:val="clear" w:color="auto" w:fill="auto"/>
            <w:noWrap/>
            <w:vAlign w:val="center"/>
            <w:hideMark/>
          </w:tcPr>
          <w:p w14:paraId="3F97B3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19-87</w:t>
            </w:r>
          </w:p>
        </w:tc>
        <w:tc>
          <w:tcPr>
            <w:tcW w:w="1701" w:type="dxa"/>
            <w:shd w:val="clear" w:color="auto" w:fill="auto"/>
            <w:noWrap/>
            <w:vAlign w:val="center"/>
            <w:hideMark/>
          </w:tcPr>
          <w:p w14:paraId="39C1D5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0026-0007117</w:t>
            </w:r>
          </w:p>
        </w:tc>
      </w:tr>
      <w:tr w:rsidR="00426474" w:rsidRPr="00A112B6" w14:paraId="0EFDDE6F" w14:textId="77777777" w:rsidTr="0001474E">
        <w:trPr>
          <w:trHeight w:val="300"/>
        </w:trPr>
        <w:tc>
          <w:tcPr>
            <w:tcW w:w="851" w:type="dxa"/>
            <w:shd w:val="clear" w:color="auto" w:fill="auto"/>
            <w:noWrap/>
            <w:vAlign w:val="center"/>
            <w:hideMark/>
          </w:tcPr>
          <w:p w14:paraId="6E6E19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170</w:t>
            </w:r>
          </w:p>
        </w:tc>
        <w:tc>
          <w:tcPr>
            <w:tcW w:w="993" w:type="dxa"/>
            <w:shd w:val="clear" w:color="auto" w:fill="auto"/>
            <w:noWrap/>
            <w:vAlign w:val="center"/>
            <w:hideMark/>
          </w:tcPr>
          <w:p w14:paraId="10E6EB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5D809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0038</w:t>
            </w:r>
          </w:p>
        </w:tc>
        <w:tc>
          <w:tcPr>
            <w:tcW w:w="2410" w:type="dxa"/>
            <w:shd w:val="clear" w:color="auto" w:fill="auto"/>
            <w:noWrap/>
            <w:vAlign w:val="center"/>
            <w:hideMark/>
          </w:tcPr>
          <w:p w14:paraId="4BF1D8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2061001001001100038</w:t>
            </w:r>
          </w:p>
        </w:tc>
        <w:tc>
          <w:tcPr>
            <w:tcW w:w="2126" w:type="dxa"/>
            <w:shd w:val="clear" w:color="auto" w:fill="auto"/>
            <w:noWrap/>
            <w:vAlign w:val="center"/>
            <w:hideMark/>
          </w:tcPr>
          <w:p w14:paraId="180504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19-83</w:t>
            </w:r>
          </w:p>
        </w:tc>
        <w:tc>
          <w:tcPr>
            <w:tcW w:w="1701" w:type="dxa"/>
            <w:shd w:val="clear" w:color="auto" w:fill="auto"/>
            <w:noWrap/>
            <w:vAlign w:val="center"/>
            <w:hideMark/>
          </w:tcPr>
          <w:p w14:paraId="1385CC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0026-0001268</w:t>
            </w:r>
          </w:p>
        </w:tc>
      </w:tr>
      <w:tr w:rsidR="00426474" w:rsidRPr="00A112B6" w14:paraId="3C31A733" w14:textId="77777777" w:rsidTr="0001474E">
        <w:trPr>
          <w:trHeight w:val="300"/>
        </w:trPr>
        <w:tc>
          <w:tcPr>
            <w:tcW w:w="851" w:type="dxa"/>
            <w:shd w:val="clear" w:color="auto" w:fill="auto"/>
            <w:noWrap/>
            <w:vAlign w:val="center"/>
            <w:hideMark/>
          </w:tcPr>
          <w:p w14:paraId="3C4B09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171</w:t>
            </w:r>
          </w:p>
        </w:tc>
        <w:tc>
          <w:tcPr>
            <w:tcW w:w="993" w:type="dxa"/>
            <w:shd w:val="clear" w:color="auto" w:fill="auto"/>
            <w:noWrap/>
            <w:vAlign w:val="center"/>
            <w:hideMark/>
          </w:tcPr>
          <w:p w14:paraId="25AD41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2C9A4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0039</w:t>
            </w:r>
          </w:p>
        </w:tc>
        <w:tc>
          <w:tcPr>
            <w:tcW w:w="2410" w:type="dxa"/>
            <w:shd w:val="clear" w:color="auto" w:fill="auto"/>
            <w:noWrap/>
            <w:vAlign w:val="center"/>
            <w:hideMark/>
          </w:tcPr>
          <w:p w14:paraId="0CAF62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2061001001001100039</w:t>
            </w:r>
          </w:p>
        </w:tc>
        <w:tc>
          <w:tcPr>
            <w:tcW w:w="2126" w:type="dxa"/>
            <w:shd w:val="clear" w:color="auto" w:fill="auto"/>
            <w:noWrap/>
            <w:vAlign w:val="center"/>
            <w:hideMark/>
          </w:tcPr>
          <w:p w14:paraId="3F71F3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19-75</w:t>
            </w:r>
          </w:p>
        </w:tc>
        <w:tc>
          <w:tcPr>
            <w:tcW w:w="1701" w:type="dxa"/>
            <w:shd w:val="clear" w:color="auto" w:fill="auto"/>
            <w:noWrap/>
            <w:vAlign w:val="center"/>
            <w:hideMark/>
          </w:tcPr>
          <w:p w14:paraId="11887D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0026-0001266</w:t>
            </w:r>
          </w:p>
        </w:tc>
      </w:tr>
      <w:tr w:rsidR="00426474" w:rsidRPr="00A112B6" w14:paraId="083E9853" w14:textId="77777777" w:rsidTr="0001474E">
        <w:trPr>
          <w:trHeight w:val="300"/>
        </w:trPr>
        <w:tc>
          <w:tcPr>
            <w:tcW w:w="851" w:type="dxa"/>
            <w:shd w:val="clear" w:color="auto" w:fill="auto"/>
            <w:noWrap/>
            <w:vAlign w:val="center"/>
            <w:hideMark/>
          </w:tcPr>
          <w:p w14:paraId="57E81C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172</w:t>
            </w:r>
          </w:p>
        </w:tc>
        <w:tc>
          <w:tcPr>
            <w:tcW w:w="993" w:type="dxa"/>
            <w:shd w:val="clear" w:color="auto" w:fill="auto"/>
            <w:noWrap/>
            <w:vAlign w:val="center"/>
            <w:hideMark/>
          </w:tcPr>
          <w:p w14:paraId="7EA202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284D86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0040</w:t>
            </w:r>
          </w:p>
        </w:tc>
        <w:tc>
          <w:tcPr>
            <w:tcW w:w="2410" w:type="dxa"/>
            <w:shd w:val="clear" w:color="auto" w:fill="auto"/>
            <w:noWrap/>
            <w:vAlign w:val="center"/>
            <w:hideMark/>
          </w:tcPr>
          <w:p w14:paraId="412088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2061001001001100040</w:t>
            </w:r>
          </w:p>
        </w:tc>
        <w:tc>
          <w:tcPr>
            <w:tcW w:w="2126" w:type="dxa"/>
            <w:shd w:val="clear" w:color="auto" w:fill="auto"/>
            <w:noWrap/>
            <w:vAlign w:val="center"/>
            <w:hideMark/>
          </w:tcPr>
          <w:p w14:paraId="1814B9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19-73</w:t>
            </w:r>
          </w:p>
        </w:tc>
        <w:tc>
          <w:tcPr>
            <w:tcW w:w="1701" w:type="dxa"/>
            <w:shd w:val="clear" w:color="auto" w:fill="auto"/>
            <w:noWrap/>
            <w:vAlign w:val="center"/>
            <w:hideMark/>
          </w:tcPr>
          <w:p w14:paraId="6E0D1D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0026-0013375</w:t>
            </w:r>
          </w:p>
        </w:tc>
      </w:tr>
      <w:tr w:rsidR="00426474" w:rsidRPr="00A112B6" w14:paraId="5431653F" w14:textId="77777777" w:rsidTr="0001474E">
        <w:trPr>
          <w:trHeight w:val="300"/>
        </w:trPr>
        <w:tc>
          <w:tcPr>
            <w:tcW w:w="851" w:type="dxa"/>
            <w:shd w:val="clear" w:color="auto" w:fill="auto"/>
            <w:noWrap/>
            <w:vAlign w:val="center"/>
            <w:hideMark/>
          </w:tcPr>
          <w:p w14:paraId="64666C1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173</w:t>
            </w:r>
          </w:p>
        </w:tc>
        <w:tc>
          <w:tcPr>
            <w:tcW w:w="993" w:type="dxa"/>
            <w:shd w:val="clear" w:color="auto" w:fill="auto"/>
            <w:noWrap/>
            <w:vAlign w:val="center"/>
            <w:hideMark/>
          </w:tcPr>
          <w:p w14:paraId="484E64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27A5B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0041</w:t>
            </w:r>
          </w:p>
        </w:tc>
        <w:tc>
          <w:tcPr>
            <w:tcW w:w="2410" w:type="dxa"/>
            <w:shd w:val="clear" w:color="auto" w:fill="auto"/>
            <w:noWrap/>
            <w:vAlign w:val="center"/>
            <w:hideMark/>
          </w:tcPr>
          <w:p w14:paraId="2B0ABA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2061001001001100041</w:t>
            </w:r>
          </w:p>
        </w:tc>
        <w:tc>
          <w:tcPr>
            <w:tcW w:w="2126" w:type="dxa"/>
            <w:shd w:val="clear" w:color="auto" w:fill="auto"/>
            <w:noWrap/>
            <w:vAlign w:val="center"/>
            <w:hideMark/>
          </w:tcPr>
          <w:p w14:paraId="559BF9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 N° 19-69</w:t>
            </w:r>
          </w:p>
        </w:tc>
        <w:tc>
          <w:tcPr>
            <w:tcW w:w="1701" w:type="dxa"/>
            <w:shd w:val="clear" w:color="auto" w:fill="auto"/>
            <w:noWrap/>
            <w:vAlign w:val="center"/>
            <w:hideMark/>
          </w:tcPr>
          <w:p w14:paraId="5BB89B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0026-0003953</w:t>
            </w:r>
          </w:p>
        </w:tc>
      </w:tr>
      <w:tr w:rsidR="00426474" w:rsidRPr="00A112B6" w14:paraId="0AADB626" w14:textId="77777777" w:rsidTr="0001474E">
        <w:trPr>
          <w:trHeight w:val="300"/>
        </w:trPr>
        <w:tc>
          <w:tcPr>
            <w:tcW w:w="851" w:type="dxa"/>
            <w:shd w:val="clear" w:color="auto" w:fill="auto"/>
            <w:noWrap/>
            <w:vAlign w:val="center"/>
            <w:hideMark/>
          </w:tcPr>
          <w:p w14:paraId="0605F8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174</w:t>
            </w:r>
          </w:p>
        </w:tc>
        <w:tc>
          <w:tcPr>
            <w:tcW w:w="993" w:type="dxa"/>
            <w:shd w:val="clear" w:color="auto" w:fill="auto"/>
            <w:noWrap/>
            <w:vAlign w:val="center"/>
            <w:hideMark/>
          </w:tcPr>
          <w:p w14:paraId="2E0CE6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FF1A9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0042</w:t>
            </w:r>
          </w:p>
        </w:tc>
        <w:tc>
          <w:tcPr>
            <w:tcW w:w="2410" w:type="dxa"/>
            <w:shd w:val="clear" w:color="auto" w:fill="auto"/>
            <w:noWrap/>
            <w:vAlign w:val="center"/>
            <w:hideMark/>
          </w:tcPr>
          <w:p w14:paraId="34F36C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2061001001001100042</w:t>
            </w:r>
          </w:p>
        </w:tc>
        <w:tc>
          <w:tcPr>
            <w:tcW w:w="2126" w:type="dxa"/>
            <w:shd w:val="clear" w:color="auto" w:fill="auto"/>
            <w:noWrap/>
            <w:vAlign w:val="center"/>
            <w:hideMark/>
          </w:tcPr>
          <w:p w14:paraId="799645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19-61</w:t>
            </w:r>
          </w:p>
        </w:tc>
        <w:tc>
          <w:tcPr>
            <w:tcW w:w="1701" w:type="dxa"/>
            <w:shd w:val="clear" w:color="auto" w:fill="auto"/>
            <w:noWrap/>
            <w:vAlign w:val="center"/>
            <w:hideMark/>
          </w:tcPr>
          <w:p w14:paraId="15020C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0026-0017474</w:t>
            </w:r>
          </w:p>
        </w:tc>
      </w:tr>
      <w:tr w:rsidR="00426474" w:rsidRPr="00A112B6" w14:paraId="3A8195AE" w14:textId="77777777" w:rsidTr="0001474E">
        <w:trPr>
          <w:trHeight w:val="300"/>
        </w:trPr>
        <w:tc>
          <w:tcPr>
            <w:tcW w:w="851" w:type="dxa"/>
            <w:shd w:val="clear" w:color="auto" w:fill="auto"/>
            <w:noWrap/>
            <w:vAlign w:val="center"/>
            <w:hideMark/>
          </w:tcPr>
          <w:p w14:paraId="45318D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175</w:t>
            </w:r>
          </w:p>
        </w:tc>
        <w:tc>
          <w:tcPr>
            <w:tcW w:w="993" w:type="dxa"/>
            <w:shd w:val="clear" w:color="auto" w:fill="auto"/>
            <w:noWrap/>
            <w:vAlign w:val="center"/>
            <w:hideMark/>
          </w:tcPr>
          <w:p w14:paraId="18FEC1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060F8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0043</w:t>
            </w:r>
          </w:p>
        </w:tc>
        <w:tc>
          <w:tcPr>
            <w:tcW w:w="2410" w:type="dxa"/>
            <w:shd w:val="clear" w:color="auto" w:fill="auto"/>
            <w:noWrap/>
            <w:vAlign w:val="center"/>
            <w:hideMark/>
          </w:tcPr>
          <w:p w14:paraId="231A16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2061001001001100043</w:t>
            </w:r>
          </w:p>
        </w:tc>
        <w:tc>
          <w:tcPr>
            <w:tcW w:w="2126" w:type="dxa"/>
            <w:shd w:val="clear" w:color="auto" w:fill="auto"/>
            <w:noWrap/>
            <w:vAlign w:val="center"/>
            <w:hideMark/>
          </w:tcPr>
          <w:p w14:paraId="3AE0A9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19-45</w:t>
            </w:r>
          </w:p>
        </w:tc>
        <w:tc>
          <w:tcPr>
            <w:tcW w:w="1701" w:type="dxa"/>
            <w:shd w:val="clear" w:color="auto" w:fill="auto"/>
            <w:noWrap/>
            <w:vAlign w:val="center"/>
            <w:hideMark/>
          </w:tcPr>
          <w:p w14:paraId="57DFA9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0026-0013432</w:t>
            </w:r>
          </w:p>
        </w:tc>
      </w:tr>
      <w:tr w:rsidR="00426474" w:rsidRPr="00A112B6" w14:paraId="2D22002B" w14:textId="77777777" w:rsidTr="0001474E">
        <w:trPr>
          <w:trHeight w:val="300"/>
        </w:trPr>
        <w:tc>
          <w:tcPr>
            <w:tcW w:w="851" w:type="dxa"/>
            <w:shd w:val="clear" w:color="auto" w:fill="auto"/>
            <w:noWrap/>
            <w:vAlign w:val="center"/>
            <w:hideMark/>
          </w:tcPr>
          <w:p w14:paraId="185812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176</w:t>
            </w:r>
          </w:p>
        </w:tc>
        <w:tc>
          <w:tcPr>
            <w:tcW w:w="993" w:type="dxa"/>
            <w:shd w:val="clear" w:color="auto" w:fill="auto"/>
            <w:noWrap/>
            <w:vAlign w:val="center"/>
            <w:hideMark/>
          </w:tcPr>
          <w:p w14:paraId="05C0D3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17157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0045</w:t>
            </w:r>
          </w:p>
        </w:tc>
        <w:tc>
          <w:tcPr>
            <w:tcW w:w="2410" w:type="dxa"/>
            <w:shd w:val="clear" w:color="auto" w:fill="auto"/>
            <w:noWrap/>
            <w:vAlign w:val="center"/>
            <w:hideMark/>
          </w:tcPr>
          <w:p w14:paraId="044835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2061001001001100045</w:t>
            </w:r>
          </w:p>
        </w:tc>
        <w:tc>
          <w:tcPr>
            <w:tcW w:w="2126" w:type="dxa"/>
            <w:shd w:val="clear" w:color="auto" w:fill="auto"/>
            <w:noWrap/>
            <w:vAlign w:val="center"/>
            <w:hideMark/>
          </w:tcPr>
          <w:p w14:paraId="612E1E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19-41</w:t>
            </w:r>
          </w:p>
        </w:tc>
        <w:tc>
          <w:tcPr>
            <w:tcW w:w="1701" w:type="dxa"/>
            <w:shd w:val="clear" w:color="auto" w:fill="auto"/>
            <w:noWrap/>
            <w:vAlign w:val="center"/>
            <w:hideMark/>
          </w:tcPr>
          <w:p w14:paraId="416725C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342DC433" w14:textId="77777777" w:rsidTr="0001474E">
        <w:trPr>
          <w:trHeight w:val="300"/>
        </w:trPr>
        <w:tc>
          <w:tcPr>
            <w:tcW w:w="851" w:type="dxa"/>
            <w:shd w:val="clear" w:color="auto" w:fill="auto"/>
            <w:noWrap/>
            <w:vAlign w:val="center"/>
            <w:hideMark/>
          </w:tcPr>
          <w:p w14:paraId="0C6D2B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177</w:t>
            </w:r>
          </w:p>
        </w:tc>
        <w:tc>
          <w:tcPr>
            <w:tcW w:w="993" w:type="dxa"/>
            <w:shd w:val="clear" w:color="auto" w:fill="auto"/>
            <w:noWrap/>
            <w:vAlign w:val="center"/>
            <w:hideMark/>
          </w:tcPr>
          <w:p w14:paraId="531DD7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AD8A3A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0046</w:t>
            </w:r>
          </w:p>
        </w:tc>
        <w:tc>
          <w:tcPr>
            <w:tcW w:w="2410" w:type="dxa"/>
            <w:shd w:val="clear" w:color="auto" w:fill="auto"/>
            <w:noWrap/>
            <w:vAlign w:val="center"/>
            <w:hideMark/>
          </w:tcPr>
          <w:p w14:paraId="240ADD8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2061001001001100046</w:t>
            </w:r>
          </w:p>
        </w:tc>
        <w:tc>
          <w:tcPr>
            <w:tcW w:w="2126" w:type="dxa"/>
            <w:shd w:val="clear" w:color="auto" w:fill="auto"/>
            <w:noWrap/>
            <w:vAlign w:val="center"/>
            <w:hideMark/>
          </w:tcPr>
          <w:p w14:paraId="4FE0CB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19-29</w:t>
            </w:r>
          </w:p>
        </w:tc>
        <w:tc>
          <w:tcPr>
            <w:tcW w:w="1701" w:type="dxa"/>
            <w:shd w:val="clear" w:color="auto" w:fill="auto"/>
            <w:noWrap/>
            <w:vAlign w:val="center"/>
            <w:hideMark/>
          </w:tcPr>
          <w:p w14:paraId="7DFED4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0026-0006626</w:t>
            </w:r>
          </w:p>
        </w:tc>
      </w:tr>
      <w:tr w:rsidR="00426474" w:rsidRPr="00A112B6" w14:paraId="03E70AEB" w14:textId="77777777" w:rsidTr="0001474E">
        <w:trPr>
          <w:trHeight w:val="300"/>
        </w:trPr>
        <w:tc>
          <w:tcPr>
            <w:tcW w:w="851" w:type="dxa"/>
            <w:shd w:val="clear" w:color="auto" w:fill="auto"/>
            <w:noWrap/>
            <w:vAlign w:val="center"/>
            <w:hideMark/>
          </w:tcPr>
          <w:p w14:paraId="5ACCA6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178</w:t>
            </w:r>
          </w:p>
        </w:tc>
        <w:tc>
          <w:tcPr>
            <w:tcW w:w="993" w:type="dxa"/>
            <w:shd w:val="clear" w:color="auto" w:fill="auto"/>
            <w:noWrap/>
            <w:vAlign w:val="center"/>
            <w:hideMark/>
          </w:tcPr>
          <w:p w14:paraId="7817A6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E5BD0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0047</w:t>
            </w:r>
          </w:p>
        </w:tc>
        <w:tc>
          <w:tcPr>
            <w:tcW w:w="2410" w:type="dxa"/>
            <w:shd w:val="clear" w:color="auto" w:fill="auto"/>
            <w:noWrap/>
            <w:vAlign w:val="center"/>
            <w:hideMark/>
          </w:tcPr>
          <w:p w14:paraId="634E07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2061001001001100047</w:t>
            </w:r>
          </w:p>
        </w:tc>
        <w:tc>
          <w:tcPr>
            <w:tcW w:w="2126" w:type="dxa"/>
            <w:shd w:val="clear" w:color="auto" w:fill="auto"/>
            <w:noWrap/>
            <w:vAlign w:val="center"/>
            <w:hideMark/>
          </w:tcPr>
          <w:p w14:paraId="437204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19-27</w:t>
            </w:r>
          </w:p>
        </w:tc>
        <w:tc>
          <w:tcPr>
            <w:tcW w:w="1701" w:type="dxa"/>
            <w:shd w:val="clear" w:color="auto" w:fill="auto"/>
            <w:noWrap/>
            <w:vAlign w:val="center"/>
            <w:hideMark/>
          </w:tcPr>
          <w:p w14:paraId="081AB6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0026-0000458</w:t>
            </w:r>
          </w:p>
        </w:tc>
      </w:tr>
      <w:tr w:rsidR="00426474" w:rsidRPr="00A112B6" w14:paraId="223C7D98" w14:textId="77777777" w:rsidTr="0001474E">
        <w:trPr>
          <w:trHeight w:val="300"/>
        </w:trPr>
        <w:tc>
          <w:tcPr>
            <w:tcW w:w="851" w:type="dxa"/>
            <w:shd w:val="clear" w:color="auto" w:fill="auto"/>
            <w:noWrap/>
            <w:vAlign w:val="center"/>
            <w:hideMark/>
          </w:tcPr>
          <w:p w14:paraId="519A94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179</w:t>
            </w:r>
          </w:p>
        </w:tc>
        <w:tc>
          <w:tcPr>
            <w:tcW w:w="993" w:type="dxa"/>
            <w:shd w:val="clear" w:color="auto" w:fill="auto"/>
            <w:noWrap/>
            <w:vAlign w:val="center"/>
            <w:hideMark/>
          </w:tcPr>
          <w:p w14:paraId="324AE4C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E3830A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0048</w:t>
            </w:r>
          </w:p>
        </w:tc>
        <w:tc>
          <w:tcPr>
            <w:tcW w:w="2410" w:type="dxa"/>
            <w:shd w:val="clear" w:color="auto" w:fill="auto"/>
            <w:noWrap/>
            <w:vAlign w:val="center"/>
            <w:hideMark/>
          </w:tcPr>
          <w:p w14:paraId="4CAFB9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2061001001001100048</w:t>
            </w:r>
          </w:p>
        </w:tc>
        <w:tc>
          <w:tcPr>
            <w:tcW w:w="2126" w:type="dxa"/>
            <w:shd w:val="clear" w:color="auto" w:fill="auto"/>
            <w:noWrap/>
            <w:vAlign w:val="center"/>
            <w:hideMark/>
          </w:tcPr>
          <w:p w14:paraId="0C65C8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19-17</w:t>
            </w:r>
          </w:p>
        </w:tc>
        <w:tc>
          <w:tcPr>
            <w:tcW w:w="1701" w:type="dxa"/>
            <w:shd w:val="clear" w:color="auto" w:fill="auto"/>
            <w:noWrap/>
            <w:vAlign w:val="center"/>
            <w:hideMark/>
          </w:tcPr>
          <w:p w14:paraId="37BB29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0026-0010905</w:t>
            </w:r>
          </w:p>
        </w:tc>
      </w:tr>
      <w:tr w:rsidR="00426474" w:rsidRPr="00A112B6" w14:paraId="7679B6B2" w14:textId="77777777" w:rsidTr="0001474E">
        <w:trPr>
          <w:trHeight w:val="300"/>
        </w:trPr>
        <w:tc>
          <w:tcPr>
            <w:tcW w:w="851" w:type="dxa"/>
            <w:shd w:val="clear" w:color="auto" w:fill="auto"/>
            <w:noWrap/>
            <w:vAlign w:val="center"/>
            <w:hideMark/>
          </w:tcPr>
          <w:p w14:paraId="05AAEC7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180</w:t>
            </w:r>
          </w:p>
        </w:tc>
        <w:tc>
          <w:tcPr>
            <w:tcW w:w="993" w:type="dxa"/>
            <w:shd w:val="clear" w:color="auto" w:fill="auto"/>
            <w:noWrap/>
            <w:vAlign w:val="center"/>
            <w:hideMark/>
          </w:tcPr>
          <w:p w14:paraId="093E46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51822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0049</w:t>
            </w:r>
          </w:p>
        </w:tc>
        <w:tc>
          <w:tcPr>
            <w:tcW w:w="2410" w:type="dxa"/>
            <w:shd w:val="clear" w:color="auto" w:fill="auto"/>
            <w:noWrap/>
            <w:vAlign w:val="center"/>
            <w:hideMark/>
          </w:tcPr>
          <w:p w14:paraId="79FD65C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2061001001001100049</w:t>
            </w:r>
          </w:p>
        </w:tc>
        <w:tc>
          <w:tcPr>
            <w:tcW w:w="2126" w:type="dxa"/>
            <w:shd w:val="clear" w:color="auto" w:fill="auto"/>
            <w:noWrap/>
            <w:vAlign w:val="center"/>
            <w:hideMark/>
          </w:tcPr>
          <w:p w14:paraId="09373F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19-125</w:t>
            </w:r>
          </w:p>
        </w:tc>
        <w:tc>
          <w:tcPr>
            <w:tcW w:w="1701" w:type="dxa"/>
            <w:shd w:val="clear" w:color="auto" w:fill="auto"/>
            <w:noWrap/>
            <w:vAlign w:val="center"/>
            <w:hideMark/>
          </w:tcPr>
          <w:p w14:paraId="27800C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0026-0007131</w:t>
            </w:r>
          </w:p>
        </w:tc>
      </w:tr>
      <w:tr w:rsidR="00426474" w:rsidRPr="00A112B6" w14:paraId="30F57164" w14:textId="77777777" w:rsidTr="0001474E">
        <w:trPr>
          <w:trHeight w:val="300"/>
        </w:trPr>
        <w:tc>
          <w:tcPr>
            <w:tcW w:w="851" w:type="dxa"/>
            <w:shd w:val="clear" w:color="auto" w:fill="auto"/>
            <w:noWrap/>
            <w:vAlign w:val="center"/>
            <w:hideMark/>
          </w:tcPr>
          <w:p w14:paraId="3662D1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181</w:t>
            </w:r>
          </w:p>
        </w:tc>
        <w:tc>
          <w:tcPr>
            <w:tcW w:w="993" w:type="dxa"/>
            <w:shd w:val="clear" w:color="auto" w:fill="auto"/>
            <w:noWrap/>
            <w:vAlign w:val="center"/>
            <w:hideMark/>
          </w:tcPr>
          <w:p w14:paraId="07F92D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7D5E86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0050</w:t>
            </w:r>
          </w:p>
        </w:tc>
        <w:tc>
          <w:tcPr>
            <w:tcW w:w="2410" w:type="dxa"/>
            <w:shd w:val="clear" w:color="auto" w:fill="auto"/>
            <w:noWrap/>
            <w:vAlign w:val="center"/>
            <w:hideMark/>
          </w:tcPr>
          <w:p w14:paraId="2E4ABC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2061001001001100050</w:t>
            </w:r>
          </w:p>
        </w:tc>
        <w:tc>
          <w:tcPr>
            <w:tcW w:w="2126" w:type="dxa"/>
            <w:shd w:val="clear" w:color="auto" w:fill="auto"/>
            <w:noWrap/>
            <w:vAlign w:val="center"/>
            <w:hideMark/>
          </w:tcPr>
          <w:p w14:paraId="042C8C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19-07</w:t>
            </w:r>
          </w:p>
        </w:tc>
        <w:tc>
          <w:tcPr>
            <w:tcW w:w="1701" w:type="dxa"/>
            <w:shd w:val="clear" w:color="auto" w:fill="auto"/>
            <w:noWrap/>
            <w:vAlign w:val="center"/>
            <w:hideMark/>
          </w:tcPr>
          <w:p w14:paraId="3C15F2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0026-0009135</w:t>
            </w:r>
          </w:p>
        </w:tc>
      </w:tr>
      <w:tr w:rsidR="00426474" w:rsidRPr="00A112B6" w14:paraId="4726AEC2" w14:textId="77777777" w:rsidTr="0001474E">
        <w:trPr>
          <w:trHeight w:val="300"/>
        </w:trPr>
        <w:tc>
          <w:tcPr>
            <w:tcW w:w="851" w:type="dxa"/>
            <w:shd w:val="clear" w:color="auto" w:fill="auto"/>
            <w:noWrap/>
            <w:vAlign w:val="center"/>
            <w:hideMark/>
          </w:tcPr>
          <w:p w14:paraId="530BC7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182</w:t>
            </w:r>
          </w:p>
        </w:tc>
        <w:tc>
          <w:tcPr>
            <w:tcW w:w="993" w:type="dxa"/>
            <w:shd w:val="clear" w:color="auto" w:fill="auto"/>
            <w:noWrap/>
            <w:vAlign w:val="center"/>
            <w:hideMark/>
          </w:tcPr>
          <w:p w14:paraId="05F7C9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E03DA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0052</w:t>
            </w:r>
          </w:p>
        </w:tc>
        <w:tc>
          <w:tcPr>
            <w:tcW w:w="2410" w:type="dxa"/>
            <w:shd w:val="clear" w:color="auto" w:fill="auto"/>
            <w:noWrap/>
            <w:vAlign w:val="center"/>
            <w:hideMark/>
          </w:tcPr>
          <w:p w14:paraId="44EC49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2061001001001100052</w:t>
            </w:r>
          </w:p>
        </w:tc>
        <w:tc>
          <w:tcPr>
            <w:tcW w:w="2126" w:type="dxa"/>
            <w:shd w:val="clear" w:color="auto" w:fill="auto"/>
            <w:noWrap/>
            <w:vAlign w:val="center"/>
            <w:hideMark/>
          </w:tcPr>
          <w:p w14:paraId="37BA51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19-119</w:t>
            </w:r>
          </w:p>
        </w:tc>
        <w:tc>
          <w:tcPr>
            <w:tcW w:w="1701" w:type="dxa"/>
            <w:shd w:val="clear" w:color="auto" w:fill="auto"/>
            <w:noWrap/>
            <w:vAlign w:val="center"/>
            <w:hideMark/>
          </w:tcPr>
          <w:p w14:paraId="01D0ED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0026-0004627</w:t>
            </w:r>
          </w:p>
        </w:tc>
      </w:tr>
      <w:tr w:rsidR="00426474" w:rsidRPr="00A112B6" w14:paraId="4AE9A73E" w14:textId="77777777" w:rsidTr="0001474E">
        <w:trPr>
          <w:trHeight w:val="300"/>
        </w:trPr>
        <w:tc>
          <w:tcPr>
            <w:tcW w:w="851" w:type="dxa"/>
            <w:shd w:val="clear" w:color="auto" w:fill="auto"/>
            <w:noWrap/>
            <w:vAlign w:val="center"/>
            <w:hideMark/>
          </w:tcPr>
          <w:p w14:paraId="320B2E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183</w:t>
            </w:r>
          </w:p>
        </w:tc>
        <w:tc>
          <w:tcPr>
            <w:tcW w:w="993" w:type="dxa"/>
            <w:shd w:val="clear" w:color="auto" w:fill="auto"/>
            <w:noWrap/>
            <w:vAlign w:val="center"/>
            <w:hideMark/>
          </w:tcPr>
          <w:p w14:paraId="71F691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B3F1E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0053</w:t>
            </w:r>
          </w:p>
        </w:tc>
        <w:tc>
          <w:tcPr>
            <w:tcW w:w="2410" w:type="dxa"/>
            <w:shd w:val="clear" w:color="auto" w:fill="auto"/>
            <w:noWrap/>
            <w:vAlign w:val="center"/>
            <w:hideMark/>
          </w:tcPr>
          <w:p w14:paraId="5F81AB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2061001001001100053</w:t>
            </w:r>
          </w:p>
        </w:tc>
        <w:tc>
          <w:tcPr>
            <w:tcW w:w="2126" w:type="dxa"/>
            <w:shd w:val="clear" w:color="auto" w:fill="auto"/>
            <w:noWrap/>
            <w:vAlign w:val="center"/>
            <w:hideMark/>
          </w:tcPr>
          <w:p w14:paraId="0CA8C41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19-107</w:t>
            </w:r>
          </w:p>
        </w:tc>
        <w:tc>
          <w:tcPr>
            <w:tcW w:w="1701" w:type="dxa"/>
            <w:shd w:val="clear" w:color="auto" w:fill="auto"/>
            <w:noWrap/>
            <w:vAlign w:val="center"/>
            <w:hideMark/>
          </w:tcPr>
          <w:p w14:paraId="41789B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0026-0003064</w:t>
            </w:r>
          </w:p>
        </w:tc>
      </w:tr>
      <w:tr w:rsidR="00426474" w:rsidRPr="00A112B6" w14:paraId="1BD4C640" w14:textId="77777777" w:rsidTr="0001474E">
        <w:trPr>
          <w:trHeight w:val="300"/>
        </w:trPr>
        <w:tc>
          <w:tcPr>
            <w:tcW w:w="851" w:type="dxa"/>
            <w:shd w:val="clear" w:color="auto" w:fill="auto"/>
            <w:noWrap/>
            <w:vAlign w:val="center"/>
            <w:hideMark/>
          </w:tcPr>
          <w:p w14:paraId="00C1D5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184</w:t>
            </w:r>
          </w:p>
        </w:tc>
        <w:tc>
          <w:tcPr>
            <w:tcW w:w="993" w:type="dxa"/>
            <w:shd w:val="clear" w:color="auto" w:fill="auto"/>
            <w:noWrap/>
            <w:vAlign w:val="center"/>
            <w:hideMark/>
          </w:tcPr>
          <w:p w14:paraId="27176A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4862759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0054</w:t>
            </w:r>
          </w:p>
        </w:tc>
        <w:tc>
          <w:tcPr>
            <w:tcW w:w="2410" w:type="dxa"/>
            <w:shd w:val="clear" w:color="auto" w:fill="auto"/>
            <w:noWrap/>
            <w:vAlign w:val="center"/>
            <w:hideMark/>
          </w:tcPr>
          <w:p w14:paraId="0445CB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2061001001001100054</w:t>
            </w:r>
          </w:p>
        </w:tc>
        <w:tc>
          <w:tcPr>
            <w:tcW w:w="2126" w:type="dxa"/>
            <w:shd w:val="clear" w:color="auto" w:fill="auto"/>
            <w:noWrap/>
            <w:vAlign w:val="center"/>
            <w:hideMark/>
          </w:tcPr>
          <w:p w14:paraId="049630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19-99</w:t>
            </w:r>
          </w:p>
        </w:tc>
        <w:tc>
          <w:tcPr>
            <w:tcW w:w="1701" w:type="dxa"/>
            <w:shd w:val="clear" w:color="auto" w:fill="auto"/>
            <w:noWrap/>
            <w:vAlign w:val="center"/>
            <w:hideMark/>
          </w:tcPr>
          <w:p w14:paraId="10DA25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0026-0008664</w:t>
            </w:r>
          </w:p>
        </w:tc>
      </w:tr>
      <w:tr w:rsidR="00426474" w:rsidRPr="00A112B6" w14:paraId="1456F959" w14:textId="77777777" w:rsidTr="0001474E">
        <w:trPr>
          <w:trHeight w:val="300"/>
        </w:trPr>
        <w:tc>
          <w:tcPr>
            <w:tcW w:w="851" w:type="dxa"/>
            <w:shd w:val="clear" w:color="auto" w:fill="auto"/>
            <w:noWrap/>
            <w:vAlign w:val="center"/>
            <w:hideMark/>
          </w:tcPr>
          <w:p w14:paraId="4CC634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185</w:t>
            </w:r>
          </w:p>
        </w:tc>
        <w:tc>
          <w:tcPr>
            <w:tcW w:w="993" w:type="dxa"/>
            <w:shd w:val="clear" w:color="auto" w:fill="auto"/>
            <w:noWrap/>
            <w:vAlign w:val="center"/>
            <w:hideMark/>
          </w:tcPr>
          <w:p w14:paraId="6ACE910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19D97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0055</w:t>
            </w:r>
          </w:p>
        </w:tc>
        <w:tc>
          <w:tcPr>
            <w:tcW w:w="2410" w:type="dxa"/>
            <w:shd w:val="clear" w:color="auto" w:fill="auto"/>
            <w:noWrap/>
            <w:vAlign w:val="center"/>
            <w:hideMark/>
          </w:tcPr>
          <w:p w14:paraId="65C8DB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2061001001001100055</w:t>
            </w:r>
          </w:p>
        </w:tc>
        <w:tc>
          <w:tcPr>
            <w:tcW w:w="2126" w:type="dxa"/>
            <w:shd w:val="clear" w:color="auto" w:fill="auto"/>
            <w:noWrap/>
            <w:vAlign w:val="center"/>
            <w:hideMark/>
          </w:tcPr>
          <w:p w14:paraId="658BDA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19-91</w:t>
            </w:r>
          </w:p>
        </w:tc>
        <w:tc>
          <w:tcPr>
            <w:tcW w:w="1701" w:type="dxa"/>
            <w:shd w:val="clear" w:color="auto" w:fill="auto"/>
            <w:noWrap/>
            <w:vAlign w:val="center"/>
            <w:hideMark/>
          </w:tcPr>
          <w:p w14:paraId="4141CC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0026-0005217</w:t>
            </w:r>
          </w:p>
        </w:tc>
      </w:tr>
      <w:tr w:rsidR="00426474" w:rsidRPr="00A112B6" w14:paraId="7EA932DC" w14:textId="77777777" w:rsidTr="0001474E">
        <w:trPr>
          <w:trHeight w:val="300"/>
        </w:trPr>
        <w:tc>
          <w:tcPr>
            <w:tcW w:w="851" w:type="dxa"/>
            <w:shd w:val="clear" w:color="auto" w:fill="auto"/>
            <w:noWrap/>
            <w:vAlign w:val="center"/>
            <w:hideMark/>
          </w:tcPr>
          <w:p w14:paraId="67A88A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186</w:t>
            </w:r>
          </w:p>
        </w:tc>
        <w:tc>
          <w:tcPr>
            <w:tcW w:w="993" w:type="dxa"/>
            <w:shd w:val="clear" w:color="auto" w:fill="auto"/>
            <w:noWrap/>
            <w:vAlign w:val="center"/>
            <w:hideMark/>
          </w:tcPr>
          <w:p w14:paraId="47DBC8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5A54B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0056</w:t>
            </w:r>
          </w:p>
        </w:tc>
        <w:tc>
          <w:tcPr>
            <w:tcW w:w="2410" w:type="dxa"/>
            <w:shd w:val="clear" w:color="auto" w:fill="auto"/>
            <w:noWrap/>
            <w:vAlign w:val="center"/>
            <w:hideMark/>
          </w:tcPr>
          <w:p w14:paraId="413FEDA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2061001001001100056</w:t>
            </w:r>
          </w:p>
        </w:tc>
        <w:tc>
          <w:tcPr>
            <w:tcW w:w="2126" w:type="dxa"/>
            <w:shd w:val="clear" w:color="auto" w:fill="auto"/>
            <w:noWrap/>
            <w:vAlign w:val="center"/>
            <w:hideMark/>
          </w:tcPr>
          <w:p w14:paraId="4C8E0A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19-85</w:t>
            </w:r>
          </w:p>
        </w:tc>
        <w:tc>
          <w:tcPr>
            <w:tcW w:w="1701" w:type="dxa"/>
            <w:shd w:val="clear" w:color="auto" w:fill="auto"/>
            <w:noWrap/>
            <w:vAlign w:val="center"/>
            <w:hideMark/>
          </w:tcPr>
          <w:p w14:paraId="0048A9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0026-0006503</w:t>
            </w:r>
          </w:p>
        </w:tc>
      </w:tr>
      <w:tr w:rsidR="00426474" w:rsidRPr="00A112B6" w14:paraId="1FC0A62E" w14:textId="77777777" w:rsidTr="0001474E">
        <w:trPr>
          <w:trHeight w:val="300"/>
        </w:trPr>
        <w:tc>
          <w:tcPr>
            <w:tcW w:w="851" w:type="dxa"/>
            <w:shd w:val="clear" w:color="auto" w:fill="auto"/>
            <w:noWrap/>
            <w:vAlign w:val="center"/>
            <w:hideMark/>
          </w:tcPr>
          <w:p w14:paraId="3C112F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187</w:t>
            </w:r>
          </w:p>
        </w:tc>
        <w:tc>
          <w:tcPr>
            <w:tcW w:w="993" w:type="dxa"/>
            <w:shd w:val="clear" w:color="auto" w:fill="auto"/>
            <w:noWrap/>
            <w:vAlign w:val="center"/>
            <w:hideMark/>
          </w:tcPr>
          <w:p w14:paraId="7A4E0F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FA442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0057</w:t>
            </w:r>
          </w:p>
        </w:tc>
        <w:tc>
          <w:tcPr>
            <w:tcW w:w="2410" w:type="dxa"/>
            <w:shd w:val="clear" w:color="auto" w:fill="auto"/>
            <w:noWrap/>
            <w:vAlign w:val="center"/>
            <w:hideMark/>
          </w:tcPr>
          <w:p w14:paraId="7B8624B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2061001001001100057</w:t>
            </w:r>
          </w:p>
        </w:tc>
        <w:tc>
          <w:tcPr>
            <w:tcW w:w="2126" w:type="dxa"/>
            <w:shd w:val="clear" w:color="auto" w:fill="auto"/>
            <w:noWrap/>
            <w:vAlign w:val="center"/>
            <w:hideMark/>
          </w:tcPr>
          <w:p w14:paraId="643B6B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19-75</w:t>
            </w:r>
          </w:p>
        </w:tc>
        <w:tc>
          <w:tcPr>
            <w:tcW w:w="1701" w:type="dxa"/>
            <w:shd w:val="clear" w:color="auto" w:fill="auto"/>
            <w:noWrap/>
            <w:vAlign w:val="center"/>
            <w:hideMark/>
          </w:tcPr>
          <w:p w14:paraId="569150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0026-0004637</w:t>
            </w:r>
          </w:p>
        </w:tc>
      </w:tr>
      <w:tr w:rsidR="00426474" w:rsidRPr="00A112B6" w14:paraId="3A603A3B" w14:textId="77777777" w:rsidTr="0001474E">
        <w:trPr>
          <w:trHeight w:val="300"/>
        </w:trPr>
        <w:tc>
          <w:tcPr>
            <w:tcW w:w="851" w:type="dxa"/>
            <w:shd w:val="clear" w:color="auto" w:fill="auto"/>
            <w:noWrap/>
            <w:vAlign w:val="center"/>
            <w:hideMark/>
          </w:tcPr>
          <w:p w14:paraId="3CB401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188</w:t>
            </w:r>
          </w:p>
        </w:tc>
        <w:tc>
          <w:tcPr>
            <w:tcW w:w="993" w:type="dxa"/>
            <w:shd w:val="clear" w:color="auto" w:fill="auto"/>
            <w:noWrap/>
            <w:vAlign w:val="center"/>
            <w:hideMark/>
          </w:tcPr>
          <w:p w14:paraId="6097A2C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44DCD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0060</w:t>
            </w:r>
          </w:p>
        </w:tc>
        <w:tc>
          <w:tcPr>
            <w:tcW w:w="2410" w:type="dxa"/>
            <w:shd w:val="clear" w:color="auto" w:fill="auto"/>
            <w:noWrap/>
            <w:vAlign w:val="center"/>
            <w:hideMark/>
          </w:tcPr>
          <w:p w14:paraId="27CE63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2061001001001100060</w:t>
            </w:r>
          </w:p>
        </w:tc>
        <w:tc>
          <w:tcPr>
            <w:tcW w:w="2126" w:type="dxa"/>
            <w:shd w:val="clear" w:color="auto" w:fill="auto"/>
            <w:noWrap/>
            <w:vAlign w:val="center"/>
            <w:hideMark/>
          </w:tcPr>
          <w:p w14:paraId="33BDB9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19-59</w:t>
            </w:r>
          </w:p>
        </w:tc>
        <w:tc>
          <w:tcPr>
            <w:tcW w:w="1701" w:type="dxa"/>
            <w:shd w:val="clear" w:color="auto" w:fill="auto"/>
            <w:noWrap/>
            <w:vAlign w:val="center"/>
            <w:hideMark/>
          </w:tcPr>
          <w:p w14:paraId="1094DFF3"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4A4B3EA1" w14:textId="77777777" w:rsidTr="0001474E">
        <w:trPr>
          <w:trHeight w:val="300"/>
        </w:trPr>
        <w:tc>
          <w:tcPr>
            <w:tcW w:w="851" w:type="dxa"/>
            <w:shd w:val="clear" w:color="auto" w:fill="auto"/>
            <w:noWrap/>
            <w:vAlign w:val="center"/>
            <w:hideMark/>
          </w:tcPr>
          <w:p w14:paraId="18A6B1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189</w:t>
            </w:r>
          </w:p>
        </w:tc>
        <w:tc>
          <w:tcPr>
            <w:tcW w:w="993" w:type="dxa"/>
            <w:shd w:val="clear" w:color="auto" w:fill="auto"/>
            <w:noWrap/>
            <w:vAlign w:val="center"/>
            <w:hideMark/>
          </w:tcPr>
          <w:p w14:paraId="4E0064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0122C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0062</w:t>
            </w:r>
          </w:p>
        </w:tc>
        <w:tc>
          <w:tcPr>
            <w:tcW w:w="2410" w:type="dxa"/>
            <w:shd w:val="clear" w:color="auto" w:fill="auto"/>
            <w:noWrap/>
            <w:vAlign w:val="center"/>
            <w:hideMark/>
          </w:tcPr>
          <w:p w14:paraId="543ABC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2061001001001100062</w:t>
            </w:r>
          </w:p>
        </w:tc>
        <w:tc>
          <w:tcPr>
            <w:tcW w:w="2126" w:type="dxa"/>
            <w:shd w:val="clear" w:color="auto" w:fill="auto"/>
            <w:noWrap/>
            <w:vAlign w:val="center"/>
            <w:hideMark/>
          </w:tcPr>
          <w:p w14:paraId="6C66DF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19-43</w:t>
            </w:r>
          </w:p>
        </w:tc>
        <w:tc>
          <w:tcPr>
            <w:tcW w:w="1701" w:type="dxa"/>
            <w:shd w:val="clear" w:color="auto" w:fill="auto"/>
            <w:noWrap/>
            <w:vAlign w:val="center"/>
            <w:hideMark/>
          </w:tcPr>
          <w:p w14:paraId="41A74D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0026-0011726</w:t>
            </w:r>
          </w:p>
        </w:tc>
      </w:tr>
      <w:tr w:rsidR="00426474" w:rsidRPr="00A112B6" w14:paraId="62D932F7" w14:textId="77777777" w:rsidTr="0001474E">
        <w:trPr>
          <w:trHeight w:val="300"/>
        </w:trPr>
        <w:tc>
          <w:tcPr>
            <w:tcW w:w="851" w:type="dxa"/>
            <w:shd w:val="clear" w:color="auto" w:fill="auto"/>
            <w:noWrap/>
            <w:vAlign w:val="center"/>
            <w:hideMark/>
          </w:tcPr>
          <w:p w14:paraId="43AE91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190</w:t>
            </w:r>
          </w:p>
        </w:tc>
        <w:tc>
          <w:tcPr>
            <w:tcW w:w="993" w:type="dxa"/>
            <w:shd w:val="clear" w:color="auto" w:fill="auto"/>
            <w:noWrap/>
            <w:vAlign w:val="center"/>
            <w:hideMark/>
          </w:tcPr>
          <w:p w14:paraId="1AFEEB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409790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0063</w:t>
            </w:r>
          </w:p>
        </w:tc>
        <w:tc>
          <w:tcPr>
            <w:tcW w:w="2410" w:type="dxa"/>
            <w:shd w:val="clear" w:color="auto" w:fill="auto"/>
            <w:noWrap/>
            <w:vAlign w:val="center"/>
            <w:hideMark/>
          </w:tcPr>
          <w:p w14:paraId="118D3A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2061001001001100063</w:t>
            </w:r>
          </w:p>
        </w:tc>
        <w:tc>
          <w:tcPr>
            <w:tcW w:w="2126" w:type="dxa"/>
            <w:shd w:val="clear" w:color="auto" w:fill="auto"/>
            <w:noWrap/>
            <w:vAlign w:val="center"/>
            <w:hideMark/>
          </w:tcPr>
          <w:p w14:paraId="72087A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19-41</w:t>
            </w:r>
          </w:p>
        </w:tc>
        <w:tc>
          <w:tcPr>
            <w:tcW w:w="1701" w:type="dxa"/>
            <w:shd w:val="clear" w:color="auto" w:fill="auto"/>
            <w:noWrap/>
            <w:vAlign w:val="center"/>
            <w:hideMark/>
          </w:tcPr>
          <w:p w14:paraId="4A52BA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0026-0019766</w:t>
            </w:r>
          </w:p>
        </w:tc>
      </w:tr>
      <w:tr w:rsidR="00426474" w:rsidRPr="00A112B6" w14:paraId="266E5C07" w14:textId="77777777" w:rsidTr="0001474E">
        <w:trPr>
          <w:trHeight w:val="300"/>
        </w:trPr>
        <w:tc>
          <w:tcPr>
            <w:tcW w:w="851" w:type="dxa"/>
            <w:shd w:val="clear" w:color="auto" w:fill="auto"/>
            <w:noWrap/>
            <w:vAlign w:val="center"/>
            <w:hideMark/>
          </w:tcPr>
          <w:p w14:paraId="418522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191</w:t>
            </w:r>
          </w:p>
        </w:tc>
        <w:tc>
          <w:tcPr>
            <w:tcW w:w="993" w:type="dxa"/>
            <w:shd w:val="clear" w:color="auto" w:fill="auto"/>
            <w:noWrap/>
            <w:vAlign w:val="center"/>
            <w:hideMark/>
          </w:tcPr>
          <w:p w14:paraId="2B76F0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0CE44B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0065</w:t>
            </w:r>
          </w:p>
        </w:tc>
        <w:tc>
          <w:tcPr>
            <w:tcW w:w="2410" w:type="dxa"/>
            <w:shd w:val="clear" w:color="auto" w:fill="auto"/>
            <w:noWrap/>
            <w:vAlign w:val="center"/>
            <w:hideMark/>
          </w:tcPr>
          <w:p w14:paraId="2D4109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2061001001001100065</w:t>
            </w:r>
          </w:p>
        </w:tc>
        <w:tc>
          <w:tcPr>
            <w:tcW w:w="2126" w:type="dxa"/>
            <w:shd w:val="clear" w:color="auto" w:fill="auto"/>
            <w:noWrap/>
            <w:vAlign w:val="center"/>
            <w:hideMark/>
          </w:tcPr>
          <w:p w14:paraId="3304342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19-29</w:t>
            </w:r>
          </w:p>
        </w:tc>
        <w:tc>
          <w:tcPr>
            <w:tcW w:w="1701" w:type="dxa"/>
            <w:shd w:val="clear" w:color="auto" w:fill="auto"/>
            <w:noWrap/>
            <w:vAlign w:val="center"/>
            <w:hideMark/>
          </w:tcPr>
          <w:p w14:paraId="435171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0026-0011220</w:t>
            </w:r>
          </w:p>
        </w:tc>
      </w:tr>
      <w:tr w:rsidR="00426474" w:rsidRPr="00A112B6" w14:paraId="2D170706" w14:textId="77777777" w:rsidTr="0001474E">
        <w:trPr>
          <w:trHeight w:val="300"/>
        </w:trPr>
        <w:tc>
          <w:tcPr>
            <w:tcW w:w="851" w:type="dxa"/>
            <w:shd w:val="clear" w:color="auto" w:fill="auto"/>
            <w:noWrap/>
            <w:vAlign w:val="center"/>
            <w:hideMark/>
          </w:tcPr>
          <w:p w14:paraId="72CD4C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192</w:t>
            </w:r>
          </w:p>
        </w:tc>
        <w:tc>
          <w:tcPr>
            <w:tcW w:w="993" w:type="dxa"/>
            <w:shd w:val="clear" w:color="auto" w:fill="auto"/>
            <w:noWrap/>
            <w:vAlign w:val="center"/>
            <w:hideMark/>
          </w:tcPr>
          <w:p w14:paraId="48F295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1D6CAA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0066</w:t>
            </w:r>
          </w:p>
        </w:tc>
        <w:tc>
          <w:tcPr>
            <w:tcW w:w="2410" w:type="dxa"/>
            <w:shd w:val="clear" w:color="auto" w:fill="auto"/>
            <w:noWrap/>
            <w:vAlign w:val="center"/>
            <w:hideMark/>
          </w:tcPr>
          <w:p w14:paraId="6CE0B6E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2061001001001100066</w:t>
            </w:r>
          </w:p>
        </w:tc>
        <w:tc>
          <w:tcPr>
            <w:tcW w:w="2126" w:type="dxa"/>
            <w:shd w:val="clear" w:color="auto" w:fill="auto"/>
            <w:noWrap/>
            <w:vAlign w:val="center"/>
            <w:hideMark/>
          </w:tcPr>
          <w:p w14:paraId="03D502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19-23</w:t>
            </w:r>
          </w:p>
        </w:tc>
        <w:tc>
          <w:tcPr>
            <w:tcW w:w="1701" w:type="dxa"/>
            <w:shd w:val="clear" w:color="auto" w:fill="auto"/>
            <w:noWrap/>
            <w:vAlign w:val="center"/>
            <w:hideMark/>
          </w:tcPr>
          <w:p w14:paraId="1DCBC37B"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78A3B8C" w14:textId="77777777" w:rsidTr="0001474E">
        <w:trPr>
          <w:trHeight w:val="300"/>
        </w:trPr>
        <w:tc>
          <w:tcPr>
            <w:tcW w:w="851" w:type="dxa"/>
            <w:shd w:val="clear" w:color="auto" w:fill="auto"/>
            <w:noWrap/>
            <w:vAlign w:val="center"/>
            <w:hideMark/>
          </w:tcPr>
          <w:p w14:paraId="677533A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193</w:t>
            </w:r>
          </w:p>
        </w:tc>
        <w:tc>
          <w:tcPr>
            <w:tcW w:w="993" w:type="dxa"/>
            <w:shd w:val="clear" w:color="auto" w:fill="auto"/>
            <w:noWrap/>
            <w:vAlign w:val="center"/>
            <w:hideMark/>
          </w:tcPr>
          <w:p w14:paraId="164AF8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553916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0067</w:t>
            </w:r>
          </w:p>
        </w:tc>
        <w:tc>
          <w:tcPr>
            <w:tcW w:w="2410" w:type="dxa"/>
            <w:shd w:val="clear" w:color="auto" w:fill="auto"/>
            <w:noWrap/>
            <w:vAlign w:val="center"/>
            <w:hideMark/>
          </w:tcPr>
          <w:p w14:paraId="0A30DB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2061001001001100067</w:t>
            </w:r>
          </w:p>
        </w:tc>
        <w:tc>
          <w:tcPr>
            <w:tcW w:w="2126" w:type="dxa"/>
            <w:shd w:val="clear" w:color="auto" w:fill="auto"/>
            <w:noWrap/>
            <w:vAlign w:val="center"/>
            <w:hideMark/>
          </w:tcPr>
          <w:p w14:paraId="0F5F15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19-19</w:t>
            </w:r>
          </w:p>
        </w:tc>
        <w:tc>
          <w:tcPr>
            <w:tcW w:w="1701" w:type="dxa"/>
            <w:shd w:val="clear" w:color="auto" w:fill="auto"/>
            <w:noWrap/>
            <w:vAlign w:val="center"/>
            <w:hideMark/>
          </w:tcPr>
          <w:p w14:paraId="4DCE89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0026-0000121</w:t>
            </w:r>
          </w:p>
        </w:tc>
      </w:tr>
      <w:tr w:rsidR="00426474" w:rsidRPr="00A112B6" w14:paraId="7547EAE3" w14:textId="77777777" w:rsidTr="0001474E">
        <w:trPr>
          <w:trHeight w:val="300"/>
        </w:trPr>
        <w:tc>
          <w:tcPr>
            <w:tcW w:w="851" w:type="dxa"/>
            <w:shd w:val="clear" w:color="auto" w:fill="auto"/>
            <w:noWrap/>
            <w:vAlign w:val="center"/>
            <w:hideMark/>
          </w:tcPr>
          <w:p w14:paraId="5D1B1F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194</w:t>
            </w:r>
          </w:p>
        </w:tc>
        <w:tc>
          <w:tcPr>
            <w:tcW w:w="993" w:type="dxa"/>
            <w:shd w:val="clear" w:color="auto" w:fill="auto"/>
            <w:noWrap/>
            <w:vAlign w:val="center"/>
            <w:hideMark/>
          </w:tcPr>
          <w:p w14:paraId="74A019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3D04B9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0072</w:t>
            </w:r>
          </w:p>
        </w:tc>
        <w:tc>
          <w:tcPr>
            <w:tcW w:w="2410" w:type="dxa"/>
            <w:shd w:val="clear" w:color="auto" w:fill="auto"/>
            <w:noWrap/>
            <w:vAlign w:val="center"/>
            <w:hideMark/>
          </w:tcPr>
          <w:p w14:paraId="7958551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2061001001001100072</w:t>
            </w:r>
          </w:p>
        </w:tc>
        <w:tc>
          <w:tcPr>
            <w:tcW w:w="2126" w:type="dxa"/>
            <w:shd w:val="clear" w:color="auto" w:fill="auto"/>
            <w:noWrap/>
            <w:vAlign w:val="center"/>
            <w:hideMark/>
          </w:tcPr>
          <w:p w14:paraId="4CC65E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19-58</w:t>
            </w:r>
          </w:p>
        </w:tc>
        <w:tc>
          <w:tcPr>
            <w:tcW w:w="1701" w:type="dxa"/>
            <w:shd w:val="clear" w:color="auto" w:fill="auto"/>
            <w:noWrap/>
            <w:vAlign w:val="center"/>
            <w:hideMark/>
          </w:tcPr>
          <w:p w14:paraId="7130B9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0026-0014729</w:t>
            </w:r>
          </w:p>
        </w:tc>
      </w:tr>
      <w:tr w:rsidR="00426474" w:rsidRPr="00A112B6" w14:paraId="0059AC1B" w14:textId="77777777" w:rsidTr="0001474E">
        <w:trPr>
          <w:trHeight w:val="300"/>
        </w:trPr>
        <w:tc>
          <w:tcPr>
            <w:tcW w:w="851" w:type="dxa"/>
            <w:shd w:val="clear" w:color="auto" w:fill="auto"/>
            <w:noWrap/>
            <w:vAlign w:val="center"/>
            <w:hideMark/>
          </w:tcPr>
          <w:p w14:paraId="630AEC9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195</w:t>
            </w:r>
          </w:p>
        </w:tc>
        <w:tc>
          <w:tcPr>
            <w:tcW w:w="993" w:type="dxa"/>
            <w:shd w:val="clear" w:color="auto" w:fill="auto"/>
            <w:noWrap/>
            <w:vAlign w:val="center"/>
            <w:hideMark/>
          </w:tcPr>
          <w:p w14:paraId="35234C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708" w:type="dxa"/>
            <w:shd w:val="clear" w:color="auto" w:fill="auto"/>
            <w:noWrap/>
            <w:vAlign w:val="center"/>
            <w:hideMark/>
          </w:tcPr>
          <w:p w14:paraId="2648F6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0073</w:t>
            </w:r>
          </w:p>
        </w:tc>
        <w:tc>
          <w:tcPr>
            <w:tcW w:w="2410" w:type="dxa"/>
            <w:shd w:val="clear" w:color="auto" w:fill="auto"/>
            <w:noWrap/>
            <w:vAlign w:val="center"/>
            <w:hideMark/>
          </w:tcPr>
          <w:p w14:paraId="581458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2061001001001100073</w:t>
            </w:r>
          </w:p>
        </w:tc>
        <w:tc>
          <w:tcPr>
            <w:tcW w:w="2126" w:type="dxa"/>
            <w:shd w:val="clear" w:color="auto" w:fill="auto"/>
            <w:noWrap/>
            <w:vAlign w:val="center"/>
            <w:hideMark/>
          </w:tcPr>
          <w:p w14:paraId="1F8B19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21-60</w:t>
            </w:r>
          </w:p>
        </w:tc>
        <w:tc>
          <w:tcPr>
            <w:tcW w:w="1701" w:type="dxa"/>
            <w:shd w:val="clear" w:color="auto" w:fill="auto"/>
            <w:noWrap/>
            <w:vAlign w:val="center"/>
            <w:hideMark/>
          </w:tcPr>
          <w:p w14:paraId="364E99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0026-0017561</w:t>
            </w:r>
          </w:p>
        </w:tc>
      </w:tr>
      <w:tr w:rsidR="00426474" w:rsidRPr="00A112B6" w14:paraId="65BA6A7F" w14:textId="77777777" w:rsidTr="0001474E">
        <w:trPr>
          <w:trHeight w:val="300"/>
        </w:trPr>
        <w:tc>
          <w:tcPr>
            <w:tcW w:w="851" w:type="dxa"/>
            <w:shd w:val="clear" w:color="auto" w:fill="auto"/>
            <w:noWrap/>
            <w:vAlign w:val="center"/>
            <w:hideMark/>
          </w:tcPr>
          <w:p w14:paraId="0B2C2D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196</w:t>
            </w:r>
          </w:p>
        </w:tc>
        <w:tc>
          <w:tcPr>
            <w:tcW w:w="993" w:type="dxa"/>
            <w:shd w:val="clear" w:color="auto" w:fill="auto"/>
            <w:noWrap/>
            <w:vAlign w:val="center"/>
            <w:hideMark/>
          </w:tcPr>
          <w:p w14:paraId="38D489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4CA21C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023BB1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2061001001001200001</w:t>
            </w:r>
          </w:p>
        </w:tc>
        <w:tc>
          <w:tcPr>
            <w:tcW w:w="2126" w:type="dxa"/>
            <w:shd w:val="clear" w:color="auto" w:fill="auto"/>
            <w:noWrap/>
            <w:vAlign w:val="center"/>
            <w:hideMark/>
          </w:tcPr>
          <w:p w14:paraId="471423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19 N° 17-60</w:t>
            </w:r>
          </w:p>
        </w:tc>
        <w:tc>
          <w:tcPr>
            <w:tcW w:w="1701" w:type="dxa"/>
            <w:shd w:val="clear" w:color="auto" w:fill="auto"/>
            <w:noWrap/>
            <w:vAlign w:val="center"/>
            <w:hideMark/>
          </w:tcPr>
          <w:p w14:paraId="6AA20C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0026-0017675</w:t>
            </w:r>
          </w:p>
        </w:tc>
      </w:tr>
      <w:tr w:rsidR="00426474" w:rsidRPr="00A112B6" w14:paraId="32CB4E94" w14:textId="77777777" w:rsidTr="0001474E">
        <w:trPr>
          <w:trHeight w:val="300"/>
        </w:trPr>
        <w:tc>
          <w:tcPr>
            <w:tcW w:w="851" w:type="dxa"/>
            <w:shd w:val="clear" w:color="auto" w:fill="auto"/>
            <w:noWrap/>
            <w:vAlign w:val="center"/>
            <w:hideMark/>
          </w:tcPr>
          <w:p w14:paraId="3B947A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197</w:t>
            </w:r>
          </w:p>
        </w:tc>
        <w:tc>
          <w:tcPr>
            <w:tcW w:w="993" w:type="dxa"/>
            <w:shd w:val="clear" w:color="auto" w:fill="auto"/>
            <w:noWrap/>
            <w:vAlign w:val="center"/>
            <w:hideMark/>
          </w:tcPr>
          <w:p w14:paraId="4A3BD7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74D730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7E745D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2061001001001200002</w:t>
            </w:r>
          </w:p>
        </w:tc>
        <w:tc>
          <w:tcPr>
            <w:tcW w:w="2126" w:type="dxa"/>
            <w:shd w:val="clear" w:color="auto" w:fill="auto"/>
            <w:noWrap/>
            <w:vAlign w:val="center"/>
            <w:hideMark/>
          </w:tcPr>
          <w:p w14:paraId="5134F2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20-14</w:t>
            </w:r>
          </w:p>
        </w:tc>
        <w:tc>
          <w:tcPr>
            <w:tcW w:w="1701" w:type="dxa"/>
            <w:shd w:val="clear" w:color="auto" w:fill="auto"/>
            <w:noWrap/>
            <w:vAlign w:val="center"/>
            <w:hideMark/>
          </w:tcPr>
          <w:p w14:paraId="7755D4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0026-0004212</w:t>
            </w:r>
          </w:p>
        </w:tc>
      </w:tr>
      <w:tr w:rsidR="00426474" w:rsidRPr="00A112B6" w14:paraId="43D0E740" w14:textId="77777777" w:rsidTr="0001474E">
        <w:trPr>
          <w:trHeight w:val="300"/>
        </w:trPr>
        <w:tc>
          <w:tcPr>
            <w:tcW w:w="851" w:type="dxa"/>
            <w:shd w:val="clear" w:color="auto" w:fill="auto"/>
            <w:noWrap/>
            <w:vAlign w:val="center"/>
            <w:hideMark/>
          </w:tcPr>
          <w:p w14:paraId="3C9243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198</w:t>
            </w:r>
          </w:p>
        </w:tc>
        <w:tc>
          <w:tcPr>
            <w:tcW w:w="993" w:type="dxa"/>
            <w:shd w:val="clear" w:color="auto" w:fill="auto"/>
            <w:noWrap/>
            <w:vAlign w:val="center"/>
            <w:hideMark/>
          </w:tcPr>
          <w:p w14:paraId="524101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22E230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5A5F61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2061001001001200003</w:t>
            </w:r>
          </w:p>
        </w:tc>
        <w:tc>
          <w:tcPr>
            <w:tcW w:w="2126" w:type="dxa"/>
            <w:shd w:val="clear" w:color="auto" w:fill="auto"/>
            <w:noWrap/>
            <w:vAlign w:val="center"/>
            <w:hideMark/>
          </w:tcPr>
          <w:p w14:paraId="183AB0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20-16</w:t>
            </w:r>
          </w:p>
        </w:tc>
        <w:tc>
          <w:tcPr>
            <w:tcW w:w="1701" w:type="dxa"/>
            <w:shd w:val="clear" w:color="auto" w:fill="auto"/>
            <w:noWrap/>
            <w:vAlign w:val="center"/>
            <w:hideMark/>
          </w:tcPr>
          <w:p w14:paraId="1E8A89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0026-0000169</w:t>
            </w:r>
          </w:p>
        </w:tc>
      </w:tr>
      <w:tr w:rsidR="00426474" w:rsidRPr="00A112B6" w14:paraId="19FA62E1" w14:textId="77777777" w:rsidTr="0001474E">
        <w:trPr>
          <w:trHeight w:val="300"/>
        </w:trPr>
        <w:tc>
          <w:tcPr>
            <w:tcW w:w="851" w:type="dxa"/>
            <w:shd w:val="clear" w:color="auto" w:fill="auto"/>
            <w:noWrap/>
            <w:vAlign w:val="center"/>
            <w:hideMark/>
          </w:tcPr>
          <w:p w14:paraId="404452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199</w:t>
            </w:r>
          </w:p>
        </w:tc>
        <w:tc>
          <w:tcPr>
            <w:tcW w:w="993" w:type="dxa"/>
            <w:shd w:val="clear" w:color="auto" w:fill="auto"/>
            <w:noWrap/>
            <w:vAlign w:val="center"/>
            <w:hideMark/>
          </w:tcPr>
          <w:p w14:paraId="1820A0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36B84D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578E364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2061001001001200004</w:t>
            </w:r>
          </w:p>
        </w:tc>
        <w:tc>
          <w:tcPr>
            <w:tcW w:w="2126" w:type="dxa"/>
            <w:shd w:val="clear" w:color="auto" w:fill="auto"/>
            <w:noWrap/>
            <w:vAlign w:val="center"/>
            <w:hideMark/>
          </w:tcPr>
          <w:p w14:paraId="05C5E6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20-18</w:t>
            </w:r>
          </w:p>
        </w:tc>
        <w:tc>
          <w:tcPr>
            <w:tcW w:w="1701" w:type="dxa"/>
            <w:shd w:val="clear" w:color="auto" w:fill="auto"/>
            <w:noWrap/>
            <w:vAlign w:val="center"/>
            <w:hideMark/>
          </w:tcPr>
          <w:p w14:paraId="142CE9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0026-0004048</w:t>
            </w:r>
          </w:p>
        </w:tc>
      </w:tr>
      <w:tr w:rsidR="00426474" w:rsidRPr="00A112B6" w14:paraId="79DD92E0" w14:textId="77777777" w:rsidTr="0001474E">
        <w:trPr>
          <w:trHeight w:val="300"/>
        </w:trPr>
        <w:tc>
          <w:tcPr>
            <w:tcW w:w="851" w:type="dxa"/>
            <w:shd w:val="clear" w:color="auto" w:fill="auto"/>
            <w:noWrap/>
            <w:vAlign w:val="center"/>
            <w:hideMark/>
          </w:tcPr>
          <w:p w14:paraId="35B00B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200</w:t>
            </w:r>
          </w:p>
        </w:tc>
        <w:tc>
          <w:tcPr>
            <w:tcW w:w="993" w:type="dxa"/>
            <w:shd w:val="clear" w:color="auto" w:fill="auto"/>
            <w:noWrap/>
            <w:vAlign w:val="center"/>
            <w:hideMark/>
          </w:tcPr>
          <w:p w14:paraId="3DA516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015F83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4845BD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2061001001001200005</w:t>
            </w:r>
          </w:p>
        </w:tc>
        <w:tc>
          <w:tcPr>
            <w:tcW w:w="2126" w:type="dxa"/>
            <w:shd w:val="clear" w:color="auto" w:fill="auto"/>
            <w:noWrap/>
            <w:vAlign w:val="center"/>
            <w:hideMark/>
          </w:tcPr>
          <w:p w14:paraId="368350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20-24</w:t>
            </w:r>
          </w:p>
        </w:tc>
        <w:tc>
          <w:tcPr>
            <w:tcW w:w="1701" w:type="dxa"/>
            <w:shd w:val="clear" w:color="auto" w:fill="auto"/>
            <w:noWrap/>
            <w:vAlign w:val="center"/>
            <w:hideMark/>
          </w:tcPr>
          <w:p w14:paraId="66AF9B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0026-0006560</w:t>
            </w:r>
          </w:p>
        </w:tc>
      </w:tr>
      <w:tr w:rsidR="00426474" w:rsidRPr="00A112B6" w14:paraId="139C9EF4" w14:textId="77777777" w:rsidTr="0001474E">
        <w:trPr>
          <w:trHeight w:val="300"/>
        </w:trPr>
        <w:tc>
          <w:tcPr>
            <w:tcW w:w="851" w:type="dxa"/>
            <w:shd w:val="clear" w:color="auto" w:fill="auto"/>
            <w:noWrap/>
            <w:vAlign w:val="center"/>
            <w:hideMark/>
          </w:tcPr>
          <w:p w14:paraId="44588D3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201</w:t>
            </w:r>
          </w:p>
        </w:tc>
        <w:tc>
          <w:tcPr>
            <w:tcW w:w="993" w:type="dxa"/>
            <w:shd w:val="clear" w:color="auto" w:fill="auto"/>
            <w:noWrap/>
            <w:vAlign w:val="center"/>
            <w:hideMark/>
          </w:tcPr>
          <w:p w14:paraId="142D67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2CE26C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057A28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2061001001001200006</w:t>
            </w:r>
          </w:p>
        </w:tc>
        <w:tc>
          <w:tcPr>
            <w:tcW w:w="2126" w:type="dxa"/>
            <w:shd w:val="clear" w:color="auto" w:fill="auto"/>
            <w:noWrap/>
            <w:vAlign w:val="center"/>
            <w:hideMark/>
          </w:tcPr>
          <w:p w14:paraId="3A6EA7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20-32</w:t>
            </w:r>
          </w:p>
        </w:tc>
        <w:tc>
          <w:tcPr>
            <w:tcW w:w="1701" w:type="dxa"/>
            <w:shd w:val="clear" w:color="auto" w:fill="auto"/>
            <w:noWrap/>
            <w:vAlign w:val="center"/>
            <w:hideMark/>
          </w:tcPr>
          <w:p w14:paraId="422B56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0026-0020282</w:t>
            </w:r>
          </w:p>
        </w:tc>
      </w:tr>
      <w:tr w:rsidR="00426474" w:rsidRPr="00A112B6" w14:paraId="3EA187F5" w14:textId="77777777" w:rsidTr="0001474E">
        <w:trPr>
          <w:trHeight w:val="300"/>
        </w:trPr>
        <w:tc>
          <w:tcPr>
            <w:tcW w:w="851" w:type="dxa"/>
            <w:shd w:val="clear" w:color="auto" w:fill="auto"/>
            <w:noWrap/>
            <w:vAlign w:val="center"/>
            <w:hideMark/>
          </w:tcPr>
          <w:p w14:paraId="7A8AAB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202</w:t>
            </w:r>
          </w:p>
        </w:tc>
        <w:tc>
          <w:tcPr>
            <w:tcW w:w="993" w:type="dxa"/>
            <w:shd w:val="clear" w:color="auto" w:fill="auto"/>
            <w:noWrap/>
            <w:vAlign w:val="center"/>
            <w:hideMark/>
          </w:tcPr>
          <w:p w14:paraId="34E0D0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2FA1B6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69E1A1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2061001001001200007</w:t>
            </w:r>
          </w:p>
        </w:tc>
        <w:tc>
          <w:tcPr>
            <w:tcW w:w="2126" w:type="dxa"/>
            <w:shd w:val="clear" w:color="auto" w:fill="auto"/>
            <w:noWrap/>
            <w:vAlign w:val="center"/>
            <w:hideMark/>
          </w:tcPr>
          <w:p w14:paraId="100A67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20- 36</w:t>
            </w:r>
          </w:p>
        </w:tc>
        <w:tc>
          <w:tcPr>
            <w:tcW w:w="1701" w:type="dxa"/>
            <w:shd w:val="clear" w:color="auto" w:fill="auto"/>
            <w:noWrap/>
            <w:vAlign w:val="center"/>
            <w:hideMark/>
          </w:tcPr>
          <w:p w14:paraId="7A3E2F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0026-0001526</w:t>
            </w:r>
          </w:p>
        </w:tc>
      </w:tr>
      <w:tr w:rsidR="00426474" w:rsidRPr="00A112B6" w14:paraId="643DF108" w14:textId="77777777" w:rsidTr="0001474E">
        <w:trPr>
          <w:trHeight w:val="300"/>
        </w:trPr>
        <w:tc>
          <w:tcPr>
            <w:tcW w:w="851" w:type="dxa"/>
            <w:shd w:val="clear" w:color="auto" w:fill="auto"/>
            <w:noWrap/>
            <w:vAlign w:val="center"/>
            <w:hideMark/>
          </w:tcPr>
          <w:p w14:paraId="55E98C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203</w:t>
            </w:r>
          </w:p>
        </w:tc>
        <w:tc>
          <w:tcPr>
            <w:tcW w:w="993" w:type="dxa"/>
            <w:shd w:val="clear" w:color="auto" w:fill="auto"/>
            <w:noWrap/>
            <w:vAlign w:val="center"/>
            <w:hideMark/>
          </w:tcPr>
          <w:p w14:paraId="7BC219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6059FF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77B61D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2061001001001200008</w:t>
            </w:r>
          </w:p>
        </w:tc>
        <w:tc>
          <w:tcPr>
            <w:tcW w:w="2126" w:type="dxa"/>
            <w:shd w:val="clear" w:color="auto" w:fill="auto"/>
            <w:noWrap/>
            <w:vAlign w:val="center"/>
            <w:hideMark/>
          </w:tcPr>
          <w:p w14:paraId="2097B2A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20-46</w:t>
            </w:r>
          </w:p>
        </w:tc>
        <w:tc>
          <w:tcPr>
            <w:tcW w:w="1701" w:type="dxa"/>
            <w:shd w:val="clear" w:color="auto" w:fill="auto"/>
            <w:noWrap/>
            <w:vAlign w:val="center"/>
            <w:hideMark/>
          </w:tcPr>
          <w:p w14:paraId="76ACF4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0026-0005004</w:t>
            </w:r>
          </w:p>
        </w:tc>
      </w:tr>
      <w:tr w:rsidR="00426474" w:rsidRPr="00A112B6" w14:paraId="65185C06" w14:textId="77777777" w:rsidTr="0001474E">
        <w:trPr>
          <w:trHeight w:val="300"/>
        </w:trPr>
        <w:tc>
          <w:tcPr>
            <w:tcW w:w="851" w:type="dxa"/>
            <w:shd w:val="clear" w:color="auto" w:fill="auto"/>
            <w:noWrap/>
            <w:vAlign w:val="center"/>
            <w:hideMark/>
          </w:tcPr>
          <w:p w14:paraId="3754A9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204</w:t>
            </w:r>
          </w:p>
        </w:tc>
        <w:tc>
          <w:tcPr>
            <w:tcW w:w="993" w:type="dxa"/>
            <w:shd w:val="clear" w:color="auto" w:fill="auto"/>
            <w:noWrap/>
            <w:vAlign w:val="center"/>
            <w:hideMark/>
          </w:tcPr>
          <w:p w14:paraId="45F0EB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467A50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5D5F9E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2061001001001200009</w:t>
            </w:r>
          </w:p>
        </w:tc>
        <w:tc>
          <w:tcPr>
            <w:tcW w:w="2126" w:type="dxa"/>
            <w:shd w:val="clear" w:color="auto" w:fill="auto"/>
            <w:noWrap/>
            <w:vAlign w:val="center"/>
            <w:hideMark/>
          </w:tcPr>
          <w:p w14:paraId="3850A9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21 N° 20-50</w:t>
            </w:r>
          </w:p>
        </w:tc>
        <w:tc>
          <w:tcPr>
            <w:tcW w:w="1701" w:type="dxa"/>
            <w:shd w:val="clear" w:color="auto" w:fill="auto"/>
            <w:noWrap/>
            <w:vAlign w:val="center"/>
            <w:hideMark/>
          </w:tcPr>
          <w:p w14:paraId="097EEB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0026-0001885</w:t>
            </w:r>
          </w:p>
        </w:tc>
      </w:tr>
      <w:tr w:rsidR="00426474" w:rsidRPr="00A112B6" w14:paraId="3AD587A3" w14:textId="77777777" w:rsidTr="0001474E">
        <w:trPr>
          <w:trHeight w:val="300"/>
        </w:trPr>
        <w:tc>
          <w:tcPr>
            <w:tcW w:w="851" w:type="dxa"/>
            <w:shd w:val="clear" w:color="auto" w:fill="auto"/>
            <w:noWrap/>
            <w:vAlign w:val="center"/>
            <w:hideMark/>
          </w:tcPr>
          <w:p w14:paraId="728F3B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205</w:t>
            </w:r>
          </w:p>
        </w:tc>
        <w:tc>
          <w:tcPr>
            <w:tcW w:w="993" w:type="dxa"/>
            <w:shd w:val="clear" w:color="auto" w:fill="auto"/>
            <w:noWrap/>
            <w:vAlign w:val="center"/>
            <w:hideMark/>
          </w:tcPr>
          <w:p w14:paraId="7BDA537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01C1F1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0869D8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2061001001001200011</w:t>
            </w:r>
          </w:p>
        </w:tc>
        <w:tc>
          <w:tcPr>
            <w:tcW w:w="2126" w:type="dxa"/>
            <w:shd w:val="clear" w:color="auto" w:fill="auto"/>
            <w:noWrap/>
            <w:vAlign w:val="center"/>
            <w:hideMark/>
          </w:tcPr>
          <w:p w14:paraId="5F9FA4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21-48</w:t>
            </w:r>
          </w:p>
        </w:tc>
        <w:tc>
          <w:tcPr>
            <w:tcW w:w="1701" w:type="dxa"/>
            <w:shd w:val="clear" w:color="auto" w:fill="auto"/>
            <w:noWrap/>
            <w:vAlign w:val="center"/>
            <w:hideMark/>
          </w:tcPr>
          <w:p w14:paraId="0A7EBA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0026-0005901</w:t>
            </w:r>
          </w:p>
        </w:tc>
      </w:tr>
      <w:tr w:rsidR="00426474" w:rsidRPr="00A112B6" w14:paraId="754BA721" w14:textId="77777777" w:rsidTr="0001474E">
        <w:trPr>
          <w:trHeight w:val="300"/>
        </w:trPr>
        <w:tc>
          <w:tcPr>
            <w:tcW w:w="851" w:type="dxa"/>
            <w:shd w:val="clear" w:color="auto" w:fill="auto"/>
            <w:noWrap/>
            <w:vAlign w:val="center"/>
            <w:hideMark/>
          </w:tcPr>
          <w:p w14:paraId="2CC14F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w:t>
            </w:r>
          </w:p>
        </w:tc>
        <w:tc>
          <w:tcPr>
            <w:tcW w:w="993" w:type="dxa"/>
            <w:shd w:val="clear" w:color="auto" w:fill="auto"/>
            <w:noWrap/>
            <w:vAlign w:val="center"/>
            <w:hideMark/>
          </w:tcPr>
          <w:p w14:paraId="0F2258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33AA51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27F3AF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2061001001001200012</w:t>
            </w:r>
          </w:p>
        </w:tc>
        <w:tc>
          <w:tcPr>
            <w:tcW w:w="2126" w:type="dxa"/>
            <w:shd w:val="clear" w:color="auto" w:fill="auto"/>
            <w:noWrap/>
            <w:vAlign w:val="center"/>
            <w:hideMark/>
          </w:tcPr>
          <w:p w14:paraId="4AB388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21-54</w:t>
            </w:r>
          </w:p>
        </w:tc>
        <w:tc>
          <w:tcPr>
            <w:tcW w:w="1701" w:type="dxa"/>
            <w:shd w:val="clear" w:color="auto" w:fill="auto"/>
            <w:noWrap/>
            <w:vAlign w:val="center"/>
            <w:hideMark/>
          </w:tcPr>
          <w:p w14:paraId="64859F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0026-0012818</w:t>
            </w:r>
          </w:p>
        </w:tc>
      </w:tr>
      <w:tr w:rsidR="00426474" w:rsidRPr="00A112B6" w14:paraId="37470D8D" w14:textId="77777777" w:rsidTr="0001474E">
        <w:trPr>
          <w:trHeight w:val="300"/>
        </w:trPr>
        <w:tc>
          <w:tcPr>
            <w:tcW w:w="851" w:type="dxa"/>
            <w:shd w:val="clear" w:color="auto" w:fill="auto"/>
            <w:noWrap/>
            <w:vAlign w:val="center"/>
            <w:hideMark/>
          </w:tcPr>
          <w:p w14:paraId="7257A3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207</w:t>
            </w:r>
          </w:p>
        </w:tc>
        <w:tc>
          <w:tcPr>
            <w:tcW w:w="993" w:type="dxa"/>
            <w:shd w:val="clear" w:color="auto" w:fill="auto"/>
            <w:noWrap/>
            <w:vAlign w:val="center"/>
            <w:hideMark/>
          </w:tcPr>
          <w:p w14:paraId="273327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70726B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709971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2061001001001200014</w:t>
            </w:r>
          </w:p>
        </w:tc>
        <w:tc>
          <w:tcPr>
            <w:tcW w:w="2126" w:type="dxa"/>
            <w:shd w:val="clear" w:color="auto" w:fill="auto"/>
            <w:noWrap/>
            <w:vAlign w:val="center"/>
            <w:hideMark/>
          </w:tcPr>
          <w:p w14:paraId="49971D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21-66</w:t>
            </w:r>
          </w:p>
        </w:tc>
        <w:tc>
          <w:tcPr>
            <w:tcW w:w="1701" w:type="dxa"/>
            <w:shd w:val="clear" w:color="auto" w:fill="auto"/>
            <w:noWrap/>
            <w:vAlign w:val="center"/>
            <w:hideMark/>
          </w:tcPr>
          <w:p w14:paraId="45505E8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0026-0001559</w:t>
            </w:r>
          </w:p>
        </w:tc>
      </w:tr>
      <w:tr w:rsidR="00426474" w:rsidRPr="00A112B6" w14:paraId="1CE81578" w14:textId="77777777" w:rsidTr="0001474E">
        <w:trPr>
          <w:trHeight w:val="300"/>
        </w:trPr>
        <w:tc>
          <w:tcPr>
            <w:tcW w:w="851" w:type="dxa"/>
            <w:shd w:val="clear" w:color="auto" w:fill="auto"/>
            <w:noWrap/>
            <w:vAlign w:val="center"/>
            <w:hideMark/>
          </w:tcPr>
          <w:p w14:paraId="3BDFB0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208</w:t>
            </w:r>
          </w:p>
        </w:tc>
        <w:tc>
          <w:tcPr>
            <w:tcW w:w="993" w:type="dxa"/>
            <w:shd w:val="clear" w:color="auto" w:fill="auto"/>
            <w:noWrap/>
            <w:vAlign w:val="center"/>
            <w:hideMark/>
          </w:tcPr>
          <w:p w14:paraId="0F7062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657E67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3D4F54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2061001001001200015</w:t>
            </w:r>
          </w:p>
        </w:tc>
        <w:tc>
          <w:tcPr>
            <w:tcW w:w="2126" w:type="dxa"/>
            <w:shd w:val="clear" w:color="auto" w:fill="auto"/>
            <w:noWrap/>
            <w:vAlign w:val="center"/>
            <w:hideMark/>
          </w:tcPr>
          <w:p w14:paraId="277B51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21-70</w:t>
            </w:r>
          </w:p>
        </w:tc>
        <w:tc>
          <w:tcPr>
            <w:tcW w:w="1701" w:type="dxa"/>
            <w:shd w:val="clear" w:color="auto" w:fill="auto"/>
            <w:noWrap/>
            <w:vAlign w:val="center"/>
            <w:hideMark/>
          </w:tcPr>
          <w:p w14:paraId="40FF4A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0026-0003988</w:t>
            </w:r>
          </w:p>
        </w:tc>
      </w:tr>
      <w:tr w:rsidR="00426474" w:rsidRPr="00A112B6" w14:paraId="2DC3ED21" w14:textId="77777777" w:rsidTr="0001474E">
        <w:trPr>
          <w:trHeight w:val="300"/>
        </w:trPr>
        <w:tc>
          <w:tcPr>
            <w:tcW w:w="851" w:type="dxa"/>
            <w:shd w:val="clear" w:color="auto" w:fill="auto"/>
            <w:noWrap/>
            <w:vAlign w:val="center"/>
            <w:hideMark/>
          </w:tcPr>
          <w:p w14:paraId="0E8C68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209</w:t>
            </w:r>
          </w:p>
        </w:tc>
        <w:tc>
          <w:tcPr>
            <w:tcW w:w="993" w:type="dxa"/>
            <w:shd w:val="clear" w:color="auto" w:fill="auto"/>
            <w:noWrap/>
            <w:vAlign w:val="center"/>
            <w:hideMark/>
          </w:tcPr>
          <w:p w14:paraId="3BA009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05959E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57FA8F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2061001001001200016</w:t>
            </w:r>
          </w:p>
        </w:tc>
        <w:tc>
          <w:tcPr>
            <w:tcW w:w="2126" w:type="dxa"/>
            <w:shd w:val="clear" w:color="auto" w:fill="auto"/>
            <w:noWrap/>
            <w:vAlign w:val="center"/>
            <w:hideMark/>
          </w:tcPr>
          <w:p w14:paraId="424F628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21-76</w:t>
            </w:r>
          </w:p>
        </w:tc>
        <w:tc>
          <w:tcPr>
            <w:tcW w:w="1701" w:type="dxa"/>
            <w:shd w:val="clear" w:color="auto" w:fill="auto"/>
            <w:noWrap/>
            <w:vAlign w:val="center"/>
            <w:hideMark/>
          </w:tcPr>
          <w:p w14:paraId="7A83CF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0026-0003918</w:t>
            </w:r>
          </w:p>
        </w:tc>
      </w:tr>
      <w:tr w:rsidR="00426474" w:rsidRPr="00A112B6" w14:paraId="61805619" w14:textId="77777777" w:rsidTr="0001474E">
        <w:trPr>
          <w:trHeight w:val="300"/>
        </w:trPr>
        <w:tc>
          <w:tcPr>
            <w:tcW w:w="851" w:type="dxa"/>
            <w:shd w:val="clear" w:color="auto" w:fill="auto"/>
            <w:noWrap/>
            <w:vAlign w:val="center"/>
            <w:hideMark/>
          </w:tcPr>
          <w:p w14:paraId="506CE2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210</w:t>
            </w:r>
          </w:p>
        </w:tc>
        <w:tc>
          <w:tcPr>
            <w:tcW w:w="993" w:type="dxa"/>
            <w:shd w:val="clear" w:color="auto" w:fill="auto"/>
            <w:noWrap/>
            <w:vAlign w:val="center"/>
            <w:hideMark/>
          </w:tcPr>
          <w:p w14:paraId="7C376E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75A37E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1C454D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2061001001001200017</w:t>
            </w:r>
          </w:p>
        </w:tc>
        <w:tc>
          <w:tcPr>
            <w:tcW w:w="2126" w:type="dxa"/>
            <w:shd w:val="clear" w:color="auto" w:fill="auto"/>
            <w:noWrap/>
            <w:vAlign w:val="center"/>
            <w:hideMark/>
          </w:tcPr>
          <w:p w14:paraId="29B45F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20-59</w:t>
            </w:r>
          </w:p>
        </w:tc>
        <w:tc>
          <w:tcPr>
            <w:tcW w:w="1701" w:type="dxa"/>
            <w:shd w:val="clear" w:color="auto" w:fill="auto"/>
            <w:noWrap/>
            <w:vAlign w:val="center"/>
            <w:hideMark/>
          </w:tcPr>
          <w:p w14:paraId="07D06A0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0026-0002557</w:t>
            </w:r>
          </w:p>
        </w:tc>
      </w:tr>
      <w:tr w:rsidR="00426474" w:rsidRPr="00A112B6" w14:paraId="51BE3898" w14:textId="77777777" w:rsidTr="0001474E">
        <w:trPr>
          <w:trHeight w:val="300"/>
        </w:trPr>
        <w:tc>
          <w:tcPr>
            <w:tcW w:w="851" w:type="dxa"/>
            <w:shd w:val="clear" w:color="auto" w:fill="auto"/>
            <w:noWrap/>
            <w:vAlign w:val="center"/>
            <w:hideMark/>
          </w:tcPr>
          <w:p w14:paraId="1373E8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211</w:t>
            </w:r>
          </w:p>
        </w:tc>
        <w:tc>
          <w:tcPr>
            <w:tcW w:w="993" w:type="dxa"/>
            <w:shd w:val="clear" w:color="auto" w:fill="auto"/>
            <w:noWrap/>
            <w:vAlign w:val="center"/>
            <w:hideMark/>
          </w:tcPr>
          <w:p w14:paraId="60B7EE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0B4564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001BAE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2061001001001200018</w:t>
            </w:r>
          </w:p>
        </w:tc>
        <w:tc>
          <w:tcPr>
            <w:tcW w:w="2126" w:type="dxa"/>
            <w:shd w:val="clear" w:color="auto" w:fill="auto"/>
            <w:noWrap/>
            <w:vAlign w:val="center"/>
            <w:hideMark/>
          </w:tcPr>
          <w:p w14:paraId="4108CA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20-49</w:t>
            </w:r>
          </w:p>
        </w:tc>
        <w:tc>
          <w:tcPr>
            <w:tcW w:w="1701" w:type="dxa"/>
            <w:shd w:val="clear" w:color="auto" w:fill="auto"/>
            <w:noWrap/>
            <w:vAlign w:val="center"/>
            <w:hideMark/>
          </w:tcPr>
          <w:p w14:paraId="094FB4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0026-0001452</w:t>
            </w:r>
          </w:p>
        </w:tc>
      </w:tr>
      <w:tr w:rsidR="00426474" w:rsidRPr="00A112B6" w14:paraId="6B768DCC" w14:textId="77777777" w:rsidTr="0001474E">
        <w:trPr>
          <w:trHeight w:val="300"/>
        </w:trPr>
        <w:tc>
          <w:tcPr>
            <w:tcW w:w="851" w:type="dxa"/>
            <w:shd w:val="clear" w:color="auto" w:fill="auto"/>
            <w:noWrap/>
            <w:vAlign w:val="center"/>
            <w:hideMark/>
          </w:tcPr>
          <w:p w14:paraId="098DFA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212</w:t>
            </w:r>
          </w:p>
        </w:tc>
        <w:tc>
          <w:tcPr>
            <w:tcW w:w="993" w:type="dxa"/>
            <w:shd w:val="clear" w:color="auto" w:fill="auto"/>
            <w:noWrap/>
            <w:vAlign w:val="center"/>
            <w:hideMark/>
          </w:tcPr>
          <w:p w14:paraId="26D203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61DE72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2DDA14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2061001001001200019</w:t>
            </w:r>
          </w:p>
        </w:tc>
        <w:tc>
          <w:tcPr>
            <w:tcW w:w="2126" w:type="dxa"/>
            <w:shd w:val="clear" w:color="auto" w:fill="auto"/>
            <w:noWrap/>
            <w:vAlign w:val="center"/>
            <w:hideMark/>
          </w:tcPr>
          <w:p w14:paraId="226280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20-47</w:t>
            </w:r>
          </w:p>
        </w:tc>
        <w:tc>
          <w:tcPr>
            <w:tcW w:w="1701" w:type="dxa"/>
            <w:shd w:val="clear" w:color="auto" w:fill="auto"/>
            <w:noWrap/>
            <w:vAlign w:val="center"/>
            <w:hideMark/>
          </w:tcPr>
          <w:p w14:paraId="37E1C6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0026-0014684</w:t>
            </w:r>
          </w:p>
        </w:tc>
      </w:tr>
      <w:tr w:rsidR="00426474" w:rsidRPr="00A112B6" w14:paraId="058B89F6" w14:textId="77777777" w:rsidTr="0001474E">
        <w:trPr>
          <w:trHeight w:val="300"/>
        </w:trPr>
        <w:tc>
          <w:tcPr>
            <w:tcW w:w="851" w:type="dxa"/>
            <w:shd w:val="clear" w:color="auto" w:fill="auto"/>
            <w:noWrap/>
            <w:vAlign w:val="center"/>
            <w:hideMark/>
          </w:tcPr>
          <w:p w14:paraId="3E2ABF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213</w:t>
            </w:r>
          </w:p>
        </w:tc>
        <w:tc>
          <w:tcPr>
            <w:tcW w:w="993" w:type="dxa"/>
            <w:shd w:val="clear" w:color="auto" w:fill="auto"/>
            <w:noWrap/>
            <w:vAlign w:val="center"/>
            <w:hideMark/>
          </w:tcPr>
          <w:p w14:paraId="08F202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4762D2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3532A3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2061001001001200020</w:t>
            </w:r>
          </w:p>
        </w:tc>
        <w:tc>
          <w:tcPr>
            <w:tcW w:w="2126" w:type="dxa"/>
            <w:shd w:val="clear" w:color="auto" w:fill="auto"/>
            <w:noWrap/>
            <w:vAlign w:val="center"/>
            <w:hideMark/>
          </w:tcPr>
          <w:p w14:paraId="72A859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20-23</w:t>
            </w:r>
          </w:p>
        </w:tc>
        <w:tc>
          <w:tcPr>
            <w:tcW w:w="1701" w:type="dxa"/>
            <w:shd w:val="clear" w:color="auto" w:fill="auto"/>
            <w:noWrap/>
            <w:vAlign w:val="center"/>
            <w:hideMark/>
          </w:tcPr>
          <w:p w14:paraId="3F8C54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0026-0012701</w:t>
            </w:r>
          </w:p>
        </w:tc>
      </w:tr>
      <w:tr w:rsidR="00426474" w:rsidRPr="00A112B6" w14:paraId="6465DECE" w14:textId="77777777" w:rsidTr="0001474E">
        <w:trPr>
          <w:trHeight w:val="300"/>
        </w:trPr>
        <w:tc>
          <w:tcPr>
            <w:tcW w:w="851" w:type="dxa"/>
            <w:shd w:val="clear" w:color="auto" w:fill="auto"/>
            <w:noWrap/>
            <w:vAlign w:val="center"/>
            <w:hideMark/>
          </w:tcPr>
          <w:p w14:paraId="553850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214</w:t>
            </w:r>
          </w:p>
        </w:tc>
        <w:tc>
          <w:tcPr>
            <w:tcW w:w="993" w:type="dxa"/>
            <w:shd w:val="clear" w:color="auto" w:fill="auto"/>
            <w:noWrap/>
            <w:vAlign w:val="center"/>
            <w:hideMark/>
          </w:tcPr>
          <w:p w14:paraId="6C703A9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288439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739CCA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2061001001001200021</w:t>
            </w:r>
          </w:p>
        </w:tc>
        <w:tc>
          <w:tcPr>
            <w:tcW w:w="2126" w:type="dxa"/>
            <w:shd w:val="clear" w:color="auto" w:fill="auto"/>
            <w:noWrap/>
            <w:vAlign w:val="center"/>
            <w:hideMark/>
          </w:tcPr>
          <w:p w14:paraId="60FEE2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20-19</w:t>
            </w:r>
          </w:p>
        </w:tc>
        <w:tc>
          <w:tcPr>
            <w:tcW w:w="1701" w:type="dxa"/>
            <w:shd w:val="clear" w:color="auto" w:fill="auto"/>
            <w:noWrap/>
            <w:vAlign w:val="center"/>
            <w:hideMark/>
          </w:tcPr>
          <w:p w14:paraId="2D34F9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0026-0014500</w:t>
            </w:r>
          </w:p>
        </w:tc>
      </w:tr>
      <w:tr w:rsidR="00426474" w:rsidRPr="00A112B6" w14:paraId="53356330" w14:textId="77777777" w:rsidTr="0001474E">
        <w:trPr>
          <w:trHeight w:val="300"/>
        </w:trPr>
        <w:tc>
          <w:tcPr>
            <w:tcW w:w="851" w:type="dxa"/>
            <w:shd w:val="clear" w:color="auto" w:fill="auto"/>
            <w:noWrap/>
            <w:vAlign w:val="center"/>
            <w:hideMark/>
          </w:tcPr>
          <w:p w14:paraId="332164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215</w:t>
            </w:r>
          </w:p>
        </w:tc>
        <w:tc>
          <w:tcPr>
            <w:tcW w:w="993" w:type="dxa"/>
            <w:shd w:val="clear" w:color="auto" w:fill="auto"/>
            <w:noWrap/>
            <w:vAlign w:val="center"/>
            <w:hideMark/>
          </w:tcPr>
          <w:p w14:paraId="231A1A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3B74DF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0DA2ACC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2061001001001200022</w:t>
            </w:r>
          </w:p>
        </w:tc>
        <w:tc>
          <w:tcPr>
            <w:tcW w:w="2126" w:type="dxa"/>
            <w:shd w:val="clear" w:color="auto" w:fill="auto"/>
            <w:noWrap/>
            <w:vAlign w:val="center"/>
            <w:hideMark/>
          </w:tcPr>
          <w:p w14:paraId="34CBD3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21-65</w:t>
            </w:r>
          </w:p>
        </w:tc>
        <w:tc>
          <w:tcPr>
            <w:tcW w:w="1701" w:type="dxa"/>
            <w:shd w:val="clear" w:color="auto" w:fill="auto"/>
            <w:noWrap/>
            <w:vAlign w:val="center"/>
            <w:hideMark/>
          </w:tcPr>
          <w:p w14:paraId="0A8609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0026-0013815</w:t>
            </w:r>
          </w:p>
        </w:tc>
      </w:tr>
      <w:tr w:rsidR="00426474" w:rsidRPr="00A112B6" w14:paraId="2C8C9FDC" w14:textId="77777777" w:rsidTr="0001474E">
        <w:trPr>
          <w:trHeight w:val="300"/>
        </w:trPr>
        <w:tc>
          <w:tcPr>
            <w:tcW w:w="851" w:type="dxa"/>
            <w:shd w:val="clear" w:color="auto" w:fill="auto"/>
            <w:noWrap/>
            <w:vAlign w:val="center"/>
            <w:hideMark/>
          </w:tcPr>
          <w:p w14:paraId="422B04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216</w:t>
            </w:r>
          </w:p>
        </w:tc>
        <w:tc>
          <w:tcPr>
            <w:tcW w:w="993" w:type="dxa"/>
            <w:shd w:val="clear" w:color="auto" w:fill="auto"/>
            <w:noWrap/>
            <w:vAlign w:val="center"/>
            <w:hideMark/>
          </w:tcPr>
          <w:p w14:paraId="075C4B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7AC794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558E754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2061001001001200023</w:t>
            </w:r>
          </w:p>
        </w:tc>
        <w:tc>
          <w:tcPr>
            <w:tcW w:w="2126" w:type="dxa"/>
            <w:shd w:val="clear" w:color="auto" w:fill="auto"/>
            <w:noWrap/>
            <w:vAlign w:val="center"/>
            <w:hideMark/>
          </w:tcPr>
          <w:p w14:paraId="5535D0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21-71</w:t>
            </w:r>
          </w:p>
        </w:tc>
        <w:tc>
          <w:tcPr>
            <w:tcW w:w="1701" w:type="dxa"/>
            <w:shd w:val="clear" w:color="auto" w:fill="auto"/>
            <w:noWrap/>
            <w:vAlign w:val="center"/>
            <w:hideMark/>
          </w:tcPr>
          <w:p w14:paraId="0C802E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0026-0004051</w:t>
            </w:r>
          </w:p>
        </w:tc>
      </w:tr>
      <w:tr w:rsidR="00426474" w:rsidRPr="00A112B6" w14:paraId="7CCEA318" w14:textId="77777777" w:rsidTr="0001474E">
        <w:trPr>
          <w:trHeight w:val="300"/>
        </w:trPr>
        <w:tc>
          <w:tcPr>
            <w:tcW w:w="851" w:type="dxa"/>
            <w:shd w:val="clear" w:color="auto" w:fill="auto"/>
            <w:noWrap/>
            <w:vAlign w:val="center"/>
            <w:hideMark/>
          </w:tcPr>
          <w:p w14:paraId="29DD870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217</w:t>
            </w:r>
          </w:p>
        </w:tc>
        <w:tc>
          <w:tcPr>
            <w:tcW w:w="993" w:type="dxa"/>
            <w:shd w:val="clear" w:color="auto" w:fill="auto"/>
            <w:noWrap/>
            <w:vAlign w:val="center"/>
            <w:hideMark/>
          </w:tcPr>
          <w:p w14:paraId="3292C6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43C99E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28E526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2061001001001200024</w:t>
            </w:r>
          </w:p>
        </w:tc>
        <w:tc>
          <w:tcPr>
            <w:tcW w:w="2126" w:type="dxa"/>
            <w:shd w:val="clear" w:color="auto" w:fill="auto"/>
            <w:noWrap/>
            <w:vAlign w:val="center"/>
            <w:hideMark/>
          </w:tcPr>
          <w:p w14:paraId="79FB42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21-59</w:t>
            </w:r>
          </w:p>
        </w:tc>
        <w:tc>
          <w:tcPr>
            <w:tcW w:w="1701" w:type="dxa"/>
            <w:shd w:val="clear" w:color="auto" w:fill="auto"/>
            <w:noWrap/>
            <w:vAlign w:val="center"/>
            <w:hideMark/>
          </w:tcPr>
          <w:p w14:paraId="372E0D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0026-0005995</w:t>
            </w:r>
          </w:p>
        </w:tc>
      </w:tr>
      <w:tr w:rsidR="00426474" w:rsidRPr="00A112B6" w14:paraId="722E28CC" w14:textId="77777777" w:rsidTr="0001474E">
        <w:trPr>
          <w:trHeight w:val="300"/>
        </w:trPr>
        <w:tc>
          <w:tcPr>
            <w:tcW w:w="851" w:type="dxa"/>
            <w:shd w:val="clear" w:color="auto" w:fill="auto"/>
            <w:noWrap/>
            <w:vAlign w:val="center"/>
            <w:hideMark/>
          </w:tcPr>
          <w:p w14:paraId="1E53D1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218</w:t>
            </w:r>
          </w:p>
        </w:tc>
        <w:tc>
          <w:tcPr>
            <w:tcW w:w="993" w:type="dxa"/>
            <w:shd w:val="clear" w:color="auto" w:fill="auto"/>
            <w:noWrap/>
            <w:vAlign w:val="center"/>
            <w:hideMark/>
          </w:tcPr>
          <w:p w14:paraId="109300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7277A4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72FB72D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2061001001001200025</w:t>
            </w:r>
          </w:p>
        </w:tc>
        <w:tc>
          <w:tcPr>
            <w:tcW w:w="2126" w:type="dxa"/>
            <w:shd w:val="clear" w:color="auto" w:fill="auto"/>
            <w:noWrap/>
            <w:vAlign w:val="center"/>
            <w:hideMark/>
          </w:tcPr>
          <w:p w14:paraId="33719E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21-55</w:t>
            </w:r>
          </w:p>
        </w:tc>
        <w:tc>
          <w:tcPr>
            <w:tcW w:w="1701" w:type="dxa"/>
            <w:shd w:val="clear" w:color="auto" w:fill="auto"/>
            <w:noWrap/>
            <w:vAlign w:val="center"/>
            <w:hideMark/>
          </w:tcPr>
          <w:p w14:paraId="28E848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0026-0019545</w:t>
            </w:r>
          </w:p>
        </w:tc>
      </w:tr>
      <w:tr w:rsidR="00426474" w:rsidRPr="00A112B6" w14:paraId="0683BF75" w14:textId="77777777" w:rsidTr="0001474E">
        <w:trPr>
          <w:trHeight w:val="300"/>
        </w:trPr>
        <w:tc>
          <w:tcPr>
            <w:tcW w:w="851" w:type="dxa"/>
            <w:shd w:val="clear" w:color="auto" w:fill="auto"/>
            <w:noWrap/>
            <w:vAlign w:val="center"/>
            <w:hideMark/>
          </w:tcPr>
          <w:p w14:paraId="6FE01F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219</w:t>
            </w:r>
          </w:p>
        </w:tc>
        <w:tc>
          <w:tcPr>
            <w:tcW w:w="993" w:type="dxa"/>
            <w:shd w:val="clear" w:color="auto" w:fill="auto"/>
            <w:noWrap/>
            <w:vAlign w:val="center"/>
            <w:hideMark/>
          </w:tcPr>
          <w:p w14:paraId="042D37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55B6ED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65CC17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2061001001001200026</w:t>
            </w:r>
          </w:p>
        </w:tc>
        <w:tc>
          <w:tcPr>
            <w:tcW w:w="2126" w:type="dxa"/>
            <w:shd w:val="clear" w:color="auto" w:fill="auto"/>
            <w:noWrap/>
            <w:vAlign w:val="center"/>
            <w:hideMark/>
          </w:tcPr>
          <w:p w14:paraId="61AF46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21-23</w:t>
            </w:r>
          </w:p>
        </w:tc>
        <w:tc>
          <w:tcPr>
            <w:tcW w:w="1701" w:type="dxa"/>
            <w:shd w:val="clear" w:color="auto" w:fill="auto"/>
            <w:noWrap/>
            <w:vAlign w:val="center"/>
            <w:hideMark/>
          </w:tcPr>
          <w:p w14:paraId="1C3709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0026-0003275</w:t>
            </w:r>
          </w:p>
        </w:tc>
      </w:tr>
      <w:tr w:rsidR="00426474" w:rsidRPr="00A112B6" w14:paraId="0B32D88E" w14:textId="77777777" w:rsidTr="0001474E">
        <w:trPr>
          <w:trHeight w:val="300"/>
        </w:trPr>
        <w:tc>
          <w:tcPr>
            <w:tcW w:w="851" w:type="dxa"/>
            <w:shd w:val="clear" w:color="auto" w:fill="auto"/>
            <w:noWrap/>
            <w:vAlign w:val="center"/>
            <w:hideMark/>
          </w:tcPr>
          <w:p w14:paraId="0754AB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220</w:t>
            </w:r>
          </w:p>
        </w:tc>
        <w:tc>
          <w:tcPr>
            <w:tcW w:w="993" w:type="dxa"/>
            <w:shd w:val="clear" w:color="auto" w:fill="auto"/>
            <w:noWrap/>
            <w:vAlign w:val="center"/>
            <w:hideMark/>
          </w:tcPr>
          <w:p w14:paraId="5643DF4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04D8C2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0AB1C0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2061001001001200030</w:t>
            </w:r>
          </w:p>
        </w:tc>
        <w:tc>
          <w:tcPr>
            <w:tcW w:w="2126" w:type="dxa"/>
            <w:shd w:val="clear" w:color="auto" w:fill="auto"/>
            <w:noWrap/>
            <w:vAlign w:val="center"/>
            <w:hideMark/>
          </w:tcPr>
          <w:p w14:paraId="602D95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21-57</w:t>
            </w:r>
          </w:p>
        </w:tc>
        <w:tc>
          <w:tcPr>
            <w:tcW w:w="1701" w:type="dxa"/>
            <w:shd w:val="clear" w:color="auto" w:fill="auto"/>
            <w:noWrap/>
            <w:vAlign w:val="center"/>
            <w:hideMark/>
          </w:tcPr>
          <w:p w14:paraId="4FC31C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0026-0007110</w:t>
            </w:r>
          </w:p>
        </w:tc>
      </w:tr>
      <w:tr w:rsidR="00426474" w:rsidRPr="00A112B6" w14:paraId="2952A5B2" w14:textId="77777777" w:rsidTr="0001474E">
        <w:trPr>
          <w:trHeight w:val="300"/>
        </w:trPr>
        <w:tc>
          <w:tcPr>
            <w:tcW w:w="851" w:type="dxa"/>
            <w:shd w:val="clear" w:color="auto" w:fill="auto"/>
            <w:noWrap/>
            <w:vAlign w:val="center"/>
            <w:hideMark/>
          </w:tcPr>
          <w:p w14:paraId="38AA7B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221</w:t>
            </w:r>
          </w:p>
        </w:tc>
        <w:tc>
          <w:tcPr>
            <w:tcW w:w="993" w:type="dxa"/>
            <w:shd w:val="clear" w:color="auto" w:fill="auto"/>
            <w:noWrap/>
            <w:vAlign w:val="center"/>
            <w:hideMark/>
          </w:tcPr>
          <w:p w14:paraId="7F4370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708" w:type="dxa"/>
            <w:shd w:val="clear" w:color="auto" w:fill="auto"/>
            <w:noWrap/>
            <w:vAlign w:val="center"/>
            <w:hideMark/>
          </w:tcPr>
          <w:p w14:paraId="594060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0033</w:t>
            </w:r>
          </w:p>
        </w:tc>
        <w:tc>
          <w:tcPr>
            <w:tcW w:w="2410" w:type="dxa"/>
            <w:shd w:val="clear" w:color="auto" w:fill="auto"/>
            <w:noWrap/>
            <w:vAlign w:val="center"/>
            <w:hideMark/>
          </w:tcPr>
          <w:p w14:paraId="15C7D0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2061001001001200033</w:t>
            </w:r>
          </w:p>
        </w:tc>
        <w:tc>
          <w:tcPr>
            <w:tcW w:w="2126" w:type="dxa"/>
            <w:shd w:val="clear" w:color="auto" w:fill="auto"/>
            <w:noWrap/>
            <w:vAlign w:val="center"/>
            <w:hideMark/>
          </w:tcPr>
          <w:p w14:paraId="2DA56A7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20 N° 20-63 y Carrera 21 N° 21-84</w:t>
            </w:r>
          </w:p>
        </w:tc>
        <w:tc>
          <w:tcPr>
            <w:tcW w:w="1701" w:type="dxa"/>
            <w:shd w:val="clear" w:color="auto" w:fill="auto"/>
            <w:noWrap/>
            <w:vAlign w:val="center"/>
            <w:hideMark/>
          </w:tcPr>
          <w:p w14:paraId="3DF2DE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0026-0002057</w:t>
            </w:r>
          </w:p>
        </w:tc>
      </w:tr>
      <w:tr w:rsidR="00426474" w:rsidRPr="00A112B6" w14:paraId="3F03782B" w14:textId="77777777" w:rsidTr="0001474E">
        <w:trPr>
          <w:trHeight w:val="300"/>
        </w:trPr>
        <w:tc>
          <w:tcPr>
            <w:tcW w:w="851" w:type="dxa"/>
            <w:shd w:val="clear" w:color="auto" w:fill="auto"/>
            <w:noWrap/>
            <w:vAlign w:val="center"/>
            <w:hideMark/>
          </w:tcPr>
          <w:p w14:paraId="62AB58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222</w:t>
            </w:r>
          </w:p>
        </w:tc>
        <w:tc>
          <w:tcPr>
            <w:tcW w:w="993" w:type="dxa"/>
            <w:shd w:val="clear" w:color="auto" w:fill="auto"/>
            <w:noWrap/>
            <w:vAlign w:val="center"/>
            <w:hideMark/>
          </w:tcPr>
          <w:p w14:paraId="6279D6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772906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7BFDE5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2061001001001300004</w:t>
            </w:r>
          </w:p>
        </w:tc>
        <w:tc>
          <w:tcPr>
            <w:tcW w:w="2126" w:type="dxa"/>
            <w:shd w:val="clear" w:color="auto" w:fill="auto"/>
            <w:noWrap/>
            <w:vAlign w:val="center"/>
            <w:hideMark/>
          </w:tcPr>
          <w:p w14:paraId="566CD8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21-43</w:t>
            </w:r>
          </w:p>
        </w:tc>
        <w:tc>
          <w:tcPr>
            <w:tcW w:w="1701" w:type="dxa"/>
            <w:shd w:val="clear" w:color="auto" w:fill="auto"/>
            <w:noWrap/>
            <w:vAlign w:val="center"/>
            <w:hideMark/>
          </w:tcPr>
          <w:p w14:paraId="28C8EB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0026-0001778</w:t>
            </w:r>
          </w:p>
        </w:tc>
      </w:tr>
      <w:tr w:rsidR="00426474" w:rsidRPr="00A112B6" w14:paraId="585FC99E" w14:textId="77777777" w:rsidTr="0001474E">
        <w:trPr>
          <w:trHeight w:val="300"/>
        </w:trPr>
        <w:tc>
          <w:tcPr>
            <w:tcW w:w="851" w:type="dxa"/>
            <w:shd w:val="clear" w:color="auto" w:fill="auto"/>
            <w:noWrap/>
            <w:vAlign w:val="center"/>
            <w:hideMark/>
          </w:tcPr>
          <w:p w14:paraId="0325E1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223</w:t>
            </w:r>
          </w:p>
        </w:tc>
        <w:tc>
          <w:tcPr>
            <w:tcW w:w="993" w:type="dxa"/>
            <w:shd w:val="clear" w:color="auto" w:fill="auto"/>
            <w:noWrap/>
            <w:vAlign w:val="center"/>
            <w:hideMark/>
          </w:tcPr>
          <w:p w14:paraId="5F54BA6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507F28E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39520F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2061001001001300005</w:t>
            </w:r>
          </w:p>
        </w:tc>
        <w:tc>
          <w:tcPr>
            <w:tcW w:w="2126" w:type="dxa"/>
            <w:shd w:val="clear" w:color="auto" w:fill="auto"/>
            <w:noWrap/>
            <w:vAlign w:val="center"/>
            <w:hideMark/>
          </w:tcPr>
          <w:p w14:paraId="1C2772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21-37</w:t>
            </w:r>
          </w:p>
        </w:tc>
        <w:tc>
          <w:tcPr>
            <w:tcW w:w="1701" w:type="dxa"/>
            <w:shd w:val="clear" w:color="auto" w:fill="auto"/>
            <w:noWrap/>
            <w:vAlign w:val="center"/>
            <w:hideMark/>
          </w:tcPr>
          <w:p w14:paraId="30556D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0026-0001779</w:t>
            </w:r>
          </w:p>
        </w:tc>
      </w:tr>
      <w:tr w:rsidR="00426474" w:rsidRPr="00A112B6" w14:paraId="0B6857E2" w14:textId="77777777" w:rsidTr="0001474E">
        <w:trPr>
          <w:trHeight w:val="300"/>
        </w:trPr>
        <w:tc>
          <w:tcPr>
            <w:tcW w:w="851" w:type="dxa"/>
            <w:shd w:val="clear" w:color="auto" w:fill="auto"/>
            <w:noWrap/>
            <w:vAlign w:val="center"/>
            <w:hideMark/>
          </w:tcPr>
          <w:p w14:paraId="6DC6AA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224</w:t>
            </w:r>
          </w:p>
        </w:tc>
        <w:tc>
          <w:tcPr>
            <w:tcW w:w="993" w:type="dxa"/>
            <w:shd w:val="clear" w:color="auto" w:fill="auto"/>
            <w:noWrap/>
            <w:vAlign w:val="center"/>
            <w:hideMark/>
          </w:tcPr>
          <w:p w14:paraId="7976DE5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603D52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2B8951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2061001001001300006</w:t>
            </w:r>
          </w:p>
        </w:tc>
        <w:tc>
          <w:tcPr>
            <w:tcW w:w="2126" w:type="dxa"/>
            <w:shd w:val="clear" w:color="auto" w:fill="auto"/>
            <w:noWrap/>
            <w:vAlign w:val="center"/>
            <w:hideMark/>
          </w:tcPr>
          <w:p w14:paraId="4E0B0C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21-29</w:t>
            </w:r>
          </w:p>
        </w:tc>
        <w:tc>
          <w:tcPr>
            <w:tcW w:w="1701" w:type="dxa"/>
            <w:shd w:val="clear" w:color="auto" w:fill="auto"/>
            <w:noWrap/>
            <w:vAlign w:val="center"/>
            <w:hideMark/>
          </w:tcPr>
          <w:p w14:paraId="18E104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0026-0001780</w:t>
            </w:r>
          </w:p>
        </w:tc>
      </w:tr>
      <w:tr w:rsidR="00426474" w:rsidRPr="00A112B6" w14:paraId="71DA8A0E" w14:textId="77777777" w:rsidTr="0001474E">
        <w:trPr>
          <w:trHeight w:val="300"/>
        </w:trPr>
        <w:tc>
          <w:tcPr>
            <w:tcW w:w="851" w:type="dxa"/>
            <w:shd w:val="clear" w:color="auto" w:fill="auto"/>
            <w:noWrap/>
            <w:vAlign w:val="center"/>
            <w:hideMark/>
          </w:tcPr>
          <w:p w14:paraId="3D0030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225</w:t>
            </w:r>
          </w:p>
        </w:tc>
        <w:tc>
          <w:tcPr>
            <w:tcW w:w="993" w:type="dxa"/>
            <w:shd w:val="clear" w:color="auto" w:fill="auto"/>
            <w:noWrap/>
            <w:vAlign w:val="center"/>
            <w:hideMark/>
          </w:tcPr>
          <w:p w14:paraId="4B44F5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2F80ABD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764CC4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2061001001001300008</w:t>
            </w:r>
          </w:p>
        </w:tc>
        <w:tc>
          <w:tcPr>
            <w:tcW w:w="2126" w:type="dxa"/>
            <w:shd w:val="clear" w:color="auto" w:fill="auto"/>
            <w:noWrap/>
            <w:vAlign w:val="center"/>
            <w:hideMark/>
          </w:tcPr>
          <w:p w14:paraId="7A10A1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21-13</w:t>
            </w:r>
          </w:p>
        </w:tc>
        <w:tc>
          <w:tcPr>
            <w:tcW w:w="1701" w:type="dxa"/>
            <w:shd w:val="clear" w:color="auto" w:fill="auto"/>
            <w:noWrap/>
            <w:vAlign w:val="center"/>
            <w:hideMark/>
          </w:tcPr>
          <w:p w14:paraId="6B0675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0026-0001703</w:t>
            </w:r>
          </w:p>
        </w:tc>
      </w:tr>
      <w:tr w:rsidR="00426474" w:rsidRPr="00A112B6" w14:paraId="2C502E0B" w14:textId="77777777" w:rsidTr="0001474E">
        <w:trPr>
          <w:trHeight w:val="300"/>
        </w:trPr>
        <w:tc>
          <w:tcPr>
            <w:tcW w:w="851" w:type="dxa"/>
            <w:shd w:val="clear" w:color="auto" w:fill="auto"/>
            <w:noWrap/>
            <w:vAlign w:val="center"/>
            <w:hideMark/>
          </w:tcPr>
          <w:p w14:paraId="67EF37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226</w:t>
            </w:r>
          </w:p>
        </w:tc>
        <w:tc>
          <w:tcPr>
            <w:tcW w:w="993" w:type="dxa"/>
            <w:shd w:val="clear" w:color="auto" w:fill="auto"/>
            <w:noWrap/>
            <w:vAlign w:val="center"/>
            <w:hideMark/>
          </w:tcPr>
          <w:p w14:paraId="5F385D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1074C1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6A2094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2061001001001300009</w:t>
            </w:r>
          </w:p>
        </w:tc>
        <w:tc>
          <w:tcPr>
            <w:tcW w:w="2126" w:type="dxa"/>
            <w:shd w:val="clear" w:color="auto" w:fill="auto"/>
            <w:noWrap/>
            <w:vAlign w:val="center"/>
            <w:hideMark/>
          </w:tcPr>
          <w:p w14:paraId="7EE26A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21-07</w:t>
            </w:r>
          </w:p>
        </w:tc>
        <w:tc>
          <w:tcPr>
            <w:tcW w:w="1701" w:type="dxa"/>
            <w:shd w:val="clear" w:color="auto" w:fill="auto"/>
            <w:noWrap/>
            <w:vAlign w:val="center"/>
            <w:hideMark/>
          </w:tcPr>
          <w:p w14:paraId="4F207C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0026-0014181</w:t>
            </w:r>
          </w:p>
        </w:tc>
      </w:tr>
      <w:tr w:rsidR="00426474" w:rsidRPr="00A112B6" w14:paraId="0BAFE48A" w14:textId="77777777" w:rsidTr="0001474E">
        <w:trPr>
          <w:trHeight w:val="300"/>
        </w:trPr>
        <w:tc>
          <w:tcPr>
            <w:tcW w:w="851" w:type="dxa"/>
            <w:shd w:val="clear" w:color="auto" w:fill="auto"/>
            <w:noWrap/>
            <w:vAlign w:val="center"/>
            <w:hideMark/>
          </w:tcPr>
          <w:p w14:paraId="1B0314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227</w:t>
            </w:r>
          </w:p>
        </w:tc>
        <w:tc>
          <w:tcPr>
            <w:tcW w:w="993" w:type="dxa"/>
            <w:shd w:val="clear" w:color="auto" w:fill="auto"/>
            <w:noWrap/>
            <w:vAlign w:val="center"/>
            <w:hideMark/>
          </w:tcPr>
          <w:p w14:paraId="602A7E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594316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7DD5CD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2061001001001300010</w:t>
            </w:r>
          </w:p>
        </w:tc>
        <w:tc>
          <w:tcPr>
            <w:tcW w:w="2126" w:type="dxa"/>
            <w:shd w:val="clear" w:color="auto" w:fill="auto"/>
            <w:noWrap/>
            <w:vAlign w:val="center"/>
            <w:hideMark/>
          </w:tcPr>
          <w:p w14:paraId="0E429F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22 N° 21-71</w:t>
            </w:r>
          </w:p>
        </w:tc>
        <w:tc>
          <w:tcPr>
            <w:tcW w:w="1701" w:type="dxa"/>
            <w:shd w:val="clear" w:color="auto" w:fill="auto"/>
            <w:noWrap/>
            <w:vAlign w:val="center"/>
            <w:hideMark/>
          </w:tcPr>
          <w:p w14:paraId="2CF69B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0026-0000416</w:t>
            </w:r>
          </w:p>
        </w:tc>
      </w:tr>
      <w:tr w:rsidR="00426474" w:rsidRPr="00A112B6" w14:paraId="5B0A6F2A" w14:textId="77777777" w:rsidTr="0001474E">
        <w:trPr>
          <w:trHeight w:val="300"/>
        </w:trPr>
        <w:tc>
          <w:tcPr>
            <w:tcW w:w="851" w:type="dxa"/>
            <w:shd w:val="clear" w:color="auto" w:fill="auto"/>
            <w:noWrap/>
            <w:vAlign w:val="center"/>
            <w:hideMark/>
          </w:tcPr>
          <w:p w14:paraId="75DF2B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228</w:t>
            </w:r>
          </w:p>
        </w:tc>
        <w:tc>
          <w:tcPr>
            <w:tcW w:w="993" w:type="dxa"/>
            <w:shd w:val="clear" w:color="auto" w:fill="auto"/>
            <w:noWrap/>
            <w:vAlign w:val="center"/>
            <w:hideMark/>
          </w:tcPr>
          <w:p w14:paraId="0D8BC5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4618BB7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3DDBEB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2061001001001300013</w:t>
            </w:r>
          </w:p>
        </w:tc>
        <w:tc>
          <w:tcPr>
            <w:tcW w:w="2126" w:type="dxa"/>
            <w:shd w:val="clear" w:color="auto" w:fill="auto"/>
            <w:noWrap/>
            <w:vAlign w:val="center"/>
            <w:hideMark/>
          </w:tcPr>
          <w:p w14:paraId="38ECBE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22 N° 21-63</w:t>
            </w:r>
          </w:p>
        </w:tc>
        <w:tc>
          <w:tcPr>
            <w:tcW w:w="1701" w:type="dxa"/>
            <w:shd w:val="clear" w:color="auto" w:fill="auto"/>
            <w:noWrap/>
            <w:vAlign w:val="center"/>
            <w:hideMark/>
          </w:tcPr>
          <w:p w14:paraId="6D47155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0026-0014943</w:t>
            </w:r>
          </w:p>
        </w:tc>
      </w:tr>
      <w:tr w:rsidR="00426474" w:rsidRPr="00A112B6" w14:paraId="415D22C0" w14:textId="77777777" w:rsidTr="0001474E">
        <w:trPr>
          <w:trHeight w:val="300"/>
        </w:trPr>
        <w:tc>
          <w:tcPr>
            <w:tcW w:w="851" w:type="dxa"/>
            <w:shd w:val="clear" w:color="auto" w:fill="auto"/>
            <w:noWrap/>
            <w:vAlign w:val="center"/>
            <w:hideMark/>
          </w:tcPr>
          <w:p w14:paraId="3A577FE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229</w:t>
            </w:r>
          </w:p>
        </w:tc>
        <w:tc>
          <w:tcPr>
            <w:tcW w:w="993" w:type="dxa"/>
            <w:shd w:val="clear" w:color="auto" w:fill="auto"/>
            <w:noWrap/>
            <w:vAlign w:val="center"/>
            <w:hideMark/>
          </w:tcPr>
          <w:p w14:paraId="49D21B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1C6E52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4F51B1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2061001001001300014</w:t>
            </w:r>
          </w:p>
        </w:tc>
        <w:tc>
          <w:tcPr>
            <w:tcW w:w="2126" w:type="dxa"/>
            <w:shd w:val="clear" w:color="auto" w:fill="auto"/>
            <w:noWrap/>
            <w:vAlign w:val="center"/>
            <w:hideMark/>
          </w:tcPr>
          <w:p w14:paraId="0C06E87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21-59</w:t>
            </w:r>
          </w:p>
        </w:tc>
        <w:tc>
          <w:tcPr>
            <w:tcW w:w="1701" w:type="dxa"/>
            <w:shd w:val="clear" w:color="auto" w:fill="auto"/>
            <w:noWrap/>
            <w:vAlign w:val="center"/>
            <w:hideMark/>
          </w:tcPr>
          <w:p w14:paraId="0011AE6C"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361DD0C" w14:textId="77777777" w:rsidTr="0001474E">
        <w:trPr>
          <w:trHeight w:val="300"/>
        </w:trPr>
        <w:tc>
          <w:tcPr>
            <w:tcW w:w="851" w:type="dxa"/>
            <w:shd w:val="clear" w:color="auto" w:fill="auto"/>
            <w:noWrap/>
            <w:vAlign w:val="center"/>
            <w:hideMark/>
          </w:tcPr>
          <w:p w14:paraId="2D0AFE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230</w:t>
            </w:r>
          </w:p>
        </w:tc>
        <w:tc>
          <w:tcPr>
            <w:tcW w:w="993" w:type="dxa"/>
            <w:shd w:val="clear" w:color="auto" w:fill="auto"/>
            <w:noWrap/>
            <w:vAlign w:val="center"/>
            <w:hideMark/>
          </w:tcPr>
          <w:p w14:paraId="19D0CCC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7A4C0A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5246B8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2061001001001300015</w:t>
            </w:r>
          </w:p>
        </w:tc>
        <w:tc>
          <w:tcPr>
            <w:tcW w:w="2126" w:type="dxa"/>
            <w:shd w:val="clear" w:color="auto" w:fill="auto"/>
            <w:noWrap/>
            <w:vAlign w:val="center"/>
            <w:hideMark/>
          </w:tcPr>
          <w:p w14:paraId="7E2D87E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21-57</w:t>
            </w:r>
          </w:p>
        </w:tc>
        <w:tc>
          <w:tcPr>
            <w:tcW w:w="1701" w:type="dxa"/>
            <w:shd w:val="clear" w:color="auto" w:fill="auto"/>
            <w:noWrap/>
            <w:vAlign w:val="center"/>
            <w:hideMark/>
          </w:tcPr>
          <w:p w14:paraId="33C4E3B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0026-0009056</w:t>
            </w:r>
          </w:p>
        </w:tc>
      </w:tr>
      <w:tr w:rsidR="00426474" w:rsidRPr="00A112B6" w14:paraId="04C6198C" w14:textId="77777777" w:rsidTr="0001474E">
        <w:trPr>
          <w:trHeight w:val="300"/>
        </w:trPr>
        <w:tc>
          <w:tcPr>
            <w:tcW w:w="851" w:type="dxa"/>
            <w:shd w:val="clear" w:color="auto" w:fill="auto"/>
            <w:noWrap/>
            <w:vAlign w:val="center"/>
            <w:hideMark/>
          </w:tcPr>
          <w:p w14:paraId="7C69D3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231</w:t>
            </w:r>
          </w:p>
        </w:tc>
        <w:tc>
          <w:tcPr>
            <w:tcW w:w="993" w:type="dxa"/>
            <w:shd w:val="clear" w:color="auto" w:fill="auto"/>
            <w:noWrap/>
            <w:vAlign w:val="center"/>
            <w:hideMark/>
          </w:tcPr>
          <w:p w14:paraId="02F118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764208E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5E5C457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2061001001001300016</w:t>
            </w:r>
          </w:p>
        </w:tc>
        <w:tc>
          <w:tcPr>
            <w:tcW w:w="2126" w:type="dxa"/>
            <w:shd w:val="clear" w:color="auto" w:fill="auto"/>
            <w:noWrap/>
            <w:vAlign w:val="center"/>
            <w:hideMark/>
          </w:tcPr>
          <w:p w14:paraId="14E18B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21-53</w:t>
            </w:r>
          </w:p>
        </w:tc>
        <w:tc>
          <w:tcPr>
            <w:tcW w:w="1701" w:type="dxa"/>
            <w:shd w:val="clear" w:color="auto" w:fill="auto"/>
            <w:noWrap/>
            <w:vAlign w:val="center"/>
            <w:hideMark/>
          </w:tcPr>
          <w:p w14:paraId="2BB61EB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0026-0004813</w:t>
            </w:r>
          </w:p>
        </w:tc>
      </w:tr>
      <w:tr w:rsidR="00426474" w:rsidRPr="00A112B6" w14:paraId="2DA6B0AE" w14:textId="77777777" w:rsidTr="0001474E">
        <w:trPr>
          <w:trHeight w:val="300"/>
        </w:trPr>
        <w:tc>
          <w:tcPr>
            <w:tcW w:w="851" w:type="dxa"/>
            <w:shd w:val="clear" w:color="auto" w:fill="auto"/>
            <w:noWrap/>
            <w:vAlign w:val="center"/>
            <w:hideMark/>
          </w:tcPr>
          <w:p w14:paraId="3ECEBE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232</w:t>
            </w:r>
          </w:p>
        </w:tc>
        <w:tc>
          <w:tcPr>
            <w:tcW w:w="993" w:type="dxa"/>
            <w:shd w:val="clear" w:color="auto" w:fill="auto"/>
            <w:noWrap/>
            <w:vAlign w:val="center"/>
            <w:hideMark/>
          </w:tcPr>
          <w:p w14:paraId="1C5C75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22050B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3689FD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2061001001001300017</w:t>
            </w:r>
          </w:p>
        </w:tc>
        <w:tc>
          <w:tcPr>
            <w:tcW w:w="2126" w:type="dxa"/>
            <w:shd w:val="clear" w:color="auto" w:fill="auto"/>
            <w:noWrap/>
            <w:vAlign w:val="center"/>
            <w:hideMark/>
          </w:tcPr>
          <w:p w14:paraId="66DDA6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21-41</w:t>
            </w:r>
          </w:p>
        </w:tc>
        <w:tc>
          <w:tcPr>
            <w:tcW w:w="1701" w:type="dxa"/>
            <w:shd w:val="clear" w:color="auto" w:fill="auto"/>
            <w:noWrap/>
            <w:vAlign w:val="center"/>
            <w:hideMark/>
          </w:tcPr>
          <w:p w14:paraId="605165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0026-0019552</w:t>
            </w:r>
          </w:p>
        </w:tc>
      </w:tr>
      <w:tr w:rsidR="00426474" w:rsidRPr="00A112B6" w14:paraId="146E92E8" w14:textId="77777777" w:rsidTr="0001474E">
        <w:trPr>
          <w:trHeight w:val="300"/>
        </w:trPr>
        <w:tc>
          <w:tcPr>
            <w:tcW w:w="851" w:type="dxa"/>
            <w:shd w:val="clear" w:color="auto" w:fill="auto"/>
            <w:noWrap/>
            <w:vAlign w:val="center"/>
            <w:hideMark/>
          </w:tcPr>
          <w:p w14:paraId="6ED4C7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233</w:t>
            </w:r>
          </w:p>
        </w:tc>
        <w:tc>
          <w:tcPr>
            <w:tcW w:w="993" w:type="dxa"/>
            <w:shd w:val="clear" w:color="auto" w:fill="auto"/>
            <w:noWrap/>
            <w:vAlign w:val="center"/>
            <w:hideMark/>
          </w:tcPr>
          <w:p w14:paraId="740671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364B0F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78AE5BB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2061001001001300018</w:t>
            </w:r>
          </w:p>
        </w:tc>
        <w:tc>
          <w:tcPr>
            <w:tcW w:w="2126" w:type="dxa"/>
            <w:shd w:val="clear" w:color="auto" w:fill="auto"/>
            <w:noWrap/>
            <w:vAlign w:val="center"/>
            <w:hideMark/>
          </w:tcPr>
          <w:p w14:paraId="5402A3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21-39</w:t>
            </w:r>
          </w:p>
        </w:tc>
        <w:tc>
          <w:tcPr>
            <w:tcW w:w="1701" w:type="dxa"/>
            <w:shd w:val="clear" w:color="auto" w:fill="auto"/>
            <w:noWrap/>
            <w:vAlign w:val="center"/>
            <w:hideMark/>
          </w:tcPr>
          <w:p w14:paraId="0438DC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0026-0001994</w:t>
            </w:r>
          </w:p>
        </w:tc>
      </w:tr>
      <w:tr w:rsidR="00426474" w:rsidRPr="00A112B6" w14:paraId="1E30D344" w14:textId="77777777" w:rsidTr="0001474E">
        <w:trPr>
          <w:trHeight w:val="300"/>
        </w:trPr>
        <w:tc>
          <w:tcPr>
            <w:tcW w:w="851" w:type="dxa"/>
            <w:shd w:val="clear" w:color="auto" w:fill="auto"/>
            <w:noWrap/>
            <w:vAlign w:val="center"/>
            <w:hideMark/>
          </w:tcPr>
          <w:p w14:paraId="710681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234</w:t>
            </w:r>
          </w:p>
        </w:tc>
        <w:tc>
          <w:tcPr>
            <w:tcW w:w="993" w:type="dxa"/>
            <w:shd w:val="clear" w:color="auto" w:fill="auto"/>
            <w:noWrap/>
            <w:vAlign w:val="center"/>
            <w:hideMark/>
          </w:tcPr>
          <w:p w14:paraId="219B81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708" w:type="dxa"/>
            <w:shd w:val="clear" w:color="auto" w:fill="auto"/>
            <w:noWrap/>
            <w:vAlign w:val="center"/>
            <w:hideMark/>
          </w:tcPr>
          <w:p w14:paraId="65D42C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17C9732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2061001001001300019</w:t>
            </w:r>
          </w:p>
        </w:tc>
        <w:tc>
          <w:tcPr>
            <w:tcW w:w="2126" w:type="dxa"/>
            <w:shd w:val="clear" w:color="auto" w:fill="auto"/>
            <w:noWrap/>
            <w:vAlign w:val="center"/>
            <w:hideMark/>
          </w:tcPr>
          <w:p w14:paraId="26543F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21-31</w:t>
            </w:r>
          </w:p>
        </w:tc>
        <w:tc>
          <w:tcPr>
            <w:tcW w:w="1701" w:type="dxa"/>
            <w:shd w:val="clear" w:color="auto" w:fill="auto"/>
            <w:noWrap/>
            <w:vAlign w:val="center"/>
            <w:hideMark/>
          </w:tcPr>
          <w:p w14:paraId="0922FC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0026-0018233</w:t>
            </w:r>
          </w:p>
        </w:tc>
      </w:tr>
      <w:tr w:rsidR="00426474" w:rsidRPr="00A112B6" w14:paraId="0A47DA49" w14:textId="77777777" w:rsidTr="0001474E">
        <w:trPr>
          <w:trHeight w:val="300"/>
        </w:trPr>
        <w:tc>
          <w:tcPr>
            <w:tcW w:w="851" w:type="dxa"/>
            <w:shd w:val="clear" w:color="auto" w:fill="auto"/>
            <w:noWrap/>
            <w:vAlign w:val="center"/>
            <w:hideMark/>
          </w:tcPr>
          <w:p w14:paraId="5225A2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235</w:t>
            </w:r>
          </w:p>
        </w:tc>
        <w:tc>
          <w:tcPr>
            <w:tcW w:w="993" w:type="dxa"/>
            <w:shd w:val="clear" w:color="auto" w:fill="auto"/>
            <w:noWrap/>
            <w:vAlign w:val="center"/>
            <w:hideMark/>
          </w:tcPr>
          <w:p w14:paraId="08E2ACA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708" w:type="dxa"/>
            <w:shd w:val="clear" w:color="auto" w:fill="auto"/>
            <w:noWrap/>
            <w:vAlign w:val="center"/>
            <w:hideMark/>
          </w:tcPr>
          <w:p w14:paraId="7B0615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337593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2061001001001500007</w:t>
            </w:r>
          </w:p>
        </w:tc>
        <w:tc>
          <w:tcPr>
            <w:tcW w:w="2126" w:type="dxa"/>
            <w:shd w:val="clear" w:color="auto" w:fill="auto"/>
            <w:noWrap/>
            <w:vAlign w:val="center"/>
            <w:hideMark/>
          </w:tcPr>
          <w:p w14:paraId="40A372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22-111</w:t>
            </w:r>
          </w:p>
        </w:tc>
        <w:tc>
          <w:tcPr>
            <w:tcW w:w="1701" w:type="dxa"/>
            <w:shd w:val="clear" w:color="auto" w:fill="auto"/>
            <w:noWrap/>
            <w:vAlign w:val="center"/>
            <w:hideMark/>
          </w:tcPr>
          <w:p w14:paraId="596EC9F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DB9C422" w14:textId="77777777" w:rsidTr="0001474E">
        <w:trPr>
          <w:trHeight w:val="300"/>
        </w:trPr>
        <w:tc>
          <w:tcPr>
            <w:tcW w:w="851" w:type="dxa"/>
            <w:shd w:val="clear" w:color="auto" w:fill="auto"/>
            <w:noWrap/>
            <w:vAlign w:val="center"/>
            <w:hideMark/>
          </w:tcPr>
          <w:p w14:paraId="018DE1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236</w:t>
            </w:r>
          </w:p>
        </w:tc>
        <w:tc>
          <w:tcPr>
            <w:tcW w:w="993" w:type="dxa"/>
            <w:shd w:val="clear" w:color="auto" w:fill="auto"/>
            <w:noWrap/>
            <w:vAlign w:val="center"/>
            <w:hideMark/>
          </w:tcPr>
          <w:p w14:paraId="3B03B6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186B76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6DB95B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2061001001001600001</w:t>
            </w:r>
          </w:p>
        </w:tc>
        <w:tc>
          <w:tcPr>
            <w:tcW w:w="2126" w:type="dxa"/>
            <w:shd w:val="clear" w:color="auto" w:fill="auto"/>
            <w:noWrap/>
            <w:vAlign w:val="center"/>
            <w:hideMark/>
          </w:tcPr>
          <w:p w14:paraId="7AEEC3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20-06</w:t>
            </w:r>
          </w:p>
        </w:tc>
        <w:tc>
          <w:tcPr>
            <w:tcW w:w="1701" w:type="dxa"/>
            <w:shd w:val="clear" w:color="auto" w:fill="auto"/>
            <w:noWrap/>
            <w:vAlign w:val="center"/>
            <w:hideMark/>
          </w:tcPr>
          <w:p w14:paraId="34BE907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0026-0018882</w:t>
            </w:r>
          </w:p>
        </w:tc>
      </w:tr>
      <w:tr w:rsidR="00426474" w:rsidRPr="00A112B6" w14:paraId="1EDE2BA6" w14:textId="77777777" w:rsidTr="0001474E">
        <w:trPr>
          <w:trHeight w:val="300"/>
        </w:trPr>
        <w:tc>
          <w:tcPr>
            <w:tcW w:w="851" w:type="dxa"/>
            <w:shd w:val="clear" w:color="auto" w:fill="auto"/>
            <w:noWrap/>
            <w:vAlign w:val="center"/>
            <w:hideMark/>
          </w:tcPr>
          <w:p w14:paraId="2AA613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237</w:t>
            </w:r>
          </w:p>
        </w:tc>
        <w:tc>
          <w:tcPr>
            <w:tcW w:w="993" w:type="dxa"/>
            <w:shd w:val="clear" w:color="auto" w:fill="auto"/>
            <w:noWrap/>
            <w:vAlign w:val="center"/>
            <w:hideMark/>
          </w:tcPr>
          <w:p w14:paraId="4036F8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17E63C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76A15E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2061001001001600002</w:t>
            </w:r>
          </w:p>
        </w:tc>
        <w:tc>
          <w:tcPr>
            <w:tcW w:w="2126" w:type="dxa"/>
            <w:shd w:val="clear" w:color="auto" w:fill="auto"/>
            <w:noWrap/>
            <w:vAlign w:val="center"/>
            <w:hideMark/>
          </w:tcPr>
          <w:p w14:paraId="27C0AC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20-18</w:t>
            </w:r>
          </w:p>
        </w:tc>
        <w:tc>
          <w:tcPr>
            <w:tcW w:w="1701" w:type="dxa"/>
            <w:shd w:val="clear" w:color="auto" w:fill="auto"/>
            <w:noWrap/>
            <w:vAlign w:val="center"/>
            <w:hideMark/>
          </w:tcPr>
          <w:p w14:paraId="25AAA7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0026-0002172</w:t>
            </w:r>
          </w:p>
        </w:tc>
      </w:tr>
      <w:tr w:rsidR="00426474" w:rsidRPr="00A112B6" w14:paraId="0EE9F60F" w14:textId="77777777" w:rsidTr="0001474E">
        <w:trPr>
          <w:trHeight w:val="300"/>
        </w:trPr>
        <w:tc>
          <w:tcPr>
            <w:tcW w:w="851" w:type="dxa"/>
            <w:shd w:val="clear" w:color="auto" w:fill="auto"/>
            <w:noWrap/>
            <w:vAlign w:val="center"/>
            <w:hideMark/>
          </w:tcPr>
          <w:p w14:paraId="4C3D2F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238</w:t>
            </w:r>
          </w:p>
        </w:tc>
        <w:tc>
          <w:tcPr>
            <w:tcW w:w="993" w:type="dxa"/>
            <w:shd w:val="clear" w:color="auto" w:fill="auto"/>
            <w:noWrap/>
            <w:vAlign w:val="center"/>
            <w:hideMark/>
          </w:tcPr>
          <w:p w14:paraId="62423AC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1D665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38FBCF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2061001001001600003</w:t>
            </w:r>
          </w:p>
        </w:tc>
        <w:tc>
          <w:tcPr>
            <w:tcW w:w="2126" w:type="dxa"/>
            <w:shd w:val="clear" w:color="auto" w:fill="auto"/>
            <w:noWrap/>
            <w:vAlign w:val="center"/>
            <w:hideMark/>
          </w:tcPr>
          <w:p w14:paraId="2F4F2B8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20-22</w:t>
            </w:r>
          </w:p>
        </w:tc>
        <w:tc>
          <w:tcPr>
            <w:tcW w:w="1701" w:type="dxa"/>
            <w:shd w:val="clear" w:color="auto" w:fill="auto"/>
            <w:noWrap/>
            <w:vAlign w:val="center"/>
            <w:hideMark/>
          </w:tcPr>
          <w:p w14:paraId="0B45C6D8"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008B068" w14:textId="77777777" w:rsidTr="0001474E">
        <w:trPr>
          <w:trHeight w:val="300"/>
        </w:trPr>
        <w:tc>
          <w:tcPr>
            <w:tcW w:w="851" w:type="dxa"/>
            <w:shd w:val="clear" w:color="auto" w:fill="auto"/>
            <w:noWrap/>
            <w:vAlign w:val="center"/>
            <w:hideMark/>
          </w:tcPr>
          <w:p w14:paraId="409149A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239</w:t>
            </w:r>
          </w:p>
        </w:tc>
        <w:tc>
          <w:tcPr>
            <w:tcW w:w="993" w:type="dxa"/>
            <w:shd w:val="clear" w:color="auto" w:fill="auto"/>
            <w:noWrap/>
            <w:vAlign w:val="center"/>
            <w:hideMark/>
          </w:tcPr>
          <w:p w14:paraId="20C392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9D0F0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2FA994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2061001001001600004</w:t>
            </w:r>
          </w:p>
        </w:tc>
        <w:tc>
          <w:tcPr>
            <w:tcW w:w="2126" w:type="dxa"/>
            <w:shd w:val="clear" w:color="auto" w:fill="auto"/>
            <w:noWrap/>
            <w:vAlign w:val="center"/>
            <w:hideMark/>
          </w:tcPr>
          <w:p w14:paraId="17B520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20-28</w:t>
            </w:r>
          </w:p>
        </w:tc>
        <w:tc>
          <w:tcPr>
            <w:tcW w:w="1701" w:type="dxa"/>
            <w:shd w:val="clear" w:color="auto" w:fill="auto"/>
            <w:noWrap/>
            <w:vAlign w:val="center"/>
            <w:hideMark/>
          </w:tcPr>
          <w:p w14:paraId="1AA8927E"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6115BC9" w14:textId="77777777" w:rsidTr="0001474E">
        <w:trPr>
          <w:trHeight w:val="300"/>
        </w:trPr>
        <w:tc>
          <w:tcPr>
            <w:tcW w:w="851" w:type="dxa"/>
            <w:shd w:val="clear" w:color="auto" w:fill="auto"/>
            <w:noWrap/>
            <w:vAlign w:val="center"/>
            <w:hideMark/>
          </w:tcPr>
          <w:p w14:paraId="78646E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240</w:t>
            </w:r>
          </w:p>
        </w:tc>
        <w:tc>
          <w:tcPr>
            <w:tcW w:w="993" w:type="dxa"/>
            <w:shd w:val="clear" w:color="auto" w:fill="auto"/>
            <w:noWrap/>
            <w:vAlign w:val="center"/>
            <w:hideMark/>
          </w:tcPr>
          <w:p w14:paraId="3FE88F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57C616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655779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2061001001001600005</w:t>
            </w:r>
          </w:p>
        </w:tc>
        <w:tc>
          <w:tcPr>
            <w:tcW w:w="2126" w:type="dxa"/>
            <w:shd w:val="clear" w:color="auto" w:fill="auto"/>
            <w:noWrap/>
            <w:vAlign w:val="center"/>
            <w:hideMark/>
          </w:tcPr>
          <w:p w14:paraId="67D1109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20-42</w:t>
            </w:r>
          </w:p>
        </w:tc>
        <w:tc>
          <w:tcPr>
            <w:tcW w:w="1701" w:type="dxa"/>
            <w:shd w:val="clear" w:color="auto" w:fill="auto"/>
            <w:noWrap/>
            <w:vAlign w:val="center"/>
            <w:hideMark/>
          </w:tcPr>
          <w:p w14:paraId="5A7719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0026-0014499</w:t>
            </w:r>
          </w:p>
        </w:tc>
      </w:tr>
      <w:tr w:rsidR="00426474" w:rsidRPr="00A112B6" w14:paraId="7F9F3D6F" w14:textId="77777777" w:rsidTr="0001474E">
        <w:trPr>
          <w:trHeight w:val="300"/>
        </w:trPr>
        <w:tc>
          <w:tcPr>
            <w:tcW w:w="851" w:type="dxa"/>
            <w:shd w:val="clear" w:color="auto" w:fill="auto"/>
            <w:noWrap/>
            <w:vAlign w:val="center"/>
            <w:hideMark/>
          </w:tcPr>
          <w:p w14:paraId="02FB01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241</w:t>
            </w:r>
          </w:p>
        </w:tc>
        <w:tc>
          <w:tcPr>
            <w:tcW w:w="993" w:type="dxa"/>
            <w:shd w:val="clear" w:color="auto" w:fill="auto"/>
            <w:noWrap/>
            <w:vAlign w:val="center"/>
            <w:hideMark/>
          </w:tcPr>
          <w:p w14:paraId="726980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5464545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280477E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2061001001001600006</w:t>
            </w:r>
          </w:p>
        </w:tc>
        <w:tc>
          <w:tcPr>
            <w:tcW w:w="2126" w:type="dxa"/>
            <w:shd w:val="clear" w:color="auto" w:fill="auto"/>
            <w:noWrap/>
            <w:vAlign w:val="center"/>
            <w:hideMark/>
          </w:tcPr>
          <w:p w14:paraId="4E79B5A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20-48</w:t>
            </w:r>
          </w:p>
        </w:tc>
        <w:tc>
          <w:tcPr>
            <w:tcW w:w="1701" w:type="dxa"/>
            <w:shd w:val="clear" w:color="auto" w:fill="auto"/>
            <w:noWrap/>
            <w:vAlign w:val="center"/>
            <w:hideMark/>
          </w:tcPr>
          <w:p w14:paraId="2E39EF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0026-0014579</w:t>
            </w:r>
          </w:p>
        </w:tc>
      </w:tr>
      <w:tr w:rsidR="00426474" w:rsidRPr="00A112B6" w14:paraId="56D9AEDA" w14:textId="77777777" w:rsidTr="0001474E">
        <w:trPr>
          <w:trHeight w:val="300"/>
        </w:trPr>
        <w:tc>
          <w:tcPr>
            <w:tcW w:w="851" w:type="dxa"/>
            <w:shd w:val="clear" w:color="auto" w:fill="auto"/>
            <w:noWrap/>
            <w:vAlign w:val="center"/>
            <w:hideMark/>
          </w:tcPr>
          <w:p w14:paraId="1B04B5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242</w:t>
            </w:r>
          </w:p>
        </w:tc>
        <w:tc>
          <w:tcPr>
            <w:tcW w:w="993" w:type="dxa"/>
            <w:shd w:val="clear" w:color="auto" w:fill="auto"/>
            <w:noWrap/>
            <w:vAlign w:val="center"/>
            <w:hideMark/>
          </w:tcPr>
          <w:p w14:paraId="1EC4F1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45FC43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68F7DC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2061001001001600007</w:t>
            </w:r>
          </w:p>
        </w:tc>
        <w:tc>
          <w:tcPr>
            <w:tcW w:w="2126" w:type="dxa"/>
            <w:shd w:val="clear" w:color="auto" w:fill="auto"/>
            <w:noWrap/>
            <w:vAlign w:val="center"/>
            <w:hideMark/>
          </w:tcPr>
          <w:p w14:paraId="07DBCE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20-56</w:t>
            </w:r>
          </w:p>
        </w:tc>
        <w:tc>
          <w:tcPr>
            <w:tcW w:w="1701" w:type="dxa"/>
            <w:shd w:val="clear" w:color="auto" w:fill="auto"/>
            <w:noWrap/>
            <w:vAlign w:val="center"/>
            <w:hideMark/>
          </w:tcPr>
          <w:p w14:paraId="169B17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0026-0008951</w:t>
            </w:r>
          </w:p>
        </w:tc>
      </w:tr>
      <w:tr w:rsidR="00426474" w:rsidRPr="00A112B6" w14:paraId="6136DE17" w14:textId="77777777" w:rsidTr="0001474E">
        <w:trPr>
          <w:trHeight w:val="300"/>
        </w:trPr>
        <w:tc>
          <w:tcPr>
            <w:tcW w:w="851" w:type="dxa"/>
            <w:shd w:val="clear" w:color="auto" w:fill="auto"/>
            <w:noWrap/>
            <w:vAlign w:val="center"/>
            <w:hideMark/>
          </w:tcPr>
          <w:p w14:paraId="7815BE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243</w:t>
            </w:r>
          </w:p>
        </w:tc>
        <w:tc>
          <w:tcPr>
            <w:tcW w:w="993" w:type="dxa"/>
            <w:shd w:val="clear" w:color="auto" w:fill="auto"/>
            <w:noWrap/>
            <w:vAlign w:val="center"/>
            <w:hideMark/>
          </w:tcPr>
          <w:p w14:paraId="7544D3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C71BA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620B94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2061001001001600008</w:t>
            </w:r>
          </w:p>
        </w:tc>
        <w:tc>
          <w:tcPr>
            <w:tcW w:w="2126" w:type="dxa"/>
            <w:shd w:val="clear" w:color="auto" w:fill="auto"/>
            <w:noWrap/>
            <w:vAlign w:val="center"/>
            <w:hideMark/>
          </w:tcPr>
          <w:p w14:paraId="715F90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22-06</w:t>
            </w:r>
          </w:p>
        </w:tc>
        <w:tc>
          <w:tcPr>
            <w:tcW w:w="1701" w:type="dxa"/>
            <w:shd w:val="clear" w:color="auto" w:fill="auto"/>
            <w:noWrap/>
            <w:vAlign w:val="center"/>
            <w:hideMark/>
          </w:tcPr>
          <w:p w14:paraId="7A3513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0026-0015516</w:t>
            </w:r>
          </w:p>
        </w:tc>
      </w:tr>
      <w:tr w:rsidR="00426474" w:rsidRPr="00A112B6" w14:paraId="786A5E92" w14:textId="77777777" w:rsidTr="0001474E">
        <w:trPr>
          <w:trHeight w:val="300"/>
        </w:trPr>
        <w:tc>
          <w:tcPr>
            <w:tcW w:w="851" w:type="dxa"/>
            <w:shd w:val="clear" w:color="auto" w:fill="auto"/>
            <w:noWrap/>
            <w:vAlign w:val="center"/>
            <w:hideMark/>
          </w:tcPr>
          <w:p w14:paraId="10F2F9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244</w:t>
            </w:r>
          </w:p>
        </w:tc>
        <w:tc>
          <w:tcPr>
            <w:tcW w:w="993" w:type="dxa"/>
            <w:shd w:val="clear" w:color="auto" w:fill="auto"/>
            <w:noWrap/>
            <w:vAlign w:val="center"/>
            <w:hideMark/>
          </w:tcPr>
          <w:p w14:paraId="5461AC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4232FD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0009</w:t>
            </w:r>
          </w:p>
        </w:tc>
        <w:tc>
          <w:tcPr>
            <w:tcW w:w="2410" w:type="dxa"/>
            <w:shd w:val="clear" w:color="auto" w:fill="auto"/>
            <w:noWrap/>
            <w:vAlign w:val="center"/>
            <w:hideMark/>
          </w:tcPr>
          <w:p w14:paraId="39285AD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2061001001001600009</w:t>
            </w:r>
          </w:p>
        </w:tc>
        <w:tc>
          <w:tcPr>
            <w:tcW w:w="2126" w:type="dxa"/>
            <w:shd w:val="clear" w:color="auto" w:fill="auto"/>
            <w:noWrap/>
            <w:vAlign w:val="center"/>
            <w:hideMark/>
          </w:tcPr>
          <w:p w14:paraId="5C3248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22-14</w:t>
            </w:r>
          </w:p>
        </w:tc>
        <w:tc>
          <w:tcPr>
            <w:tcW w:w="1701" w:type="dxa"/>
            <w:shd w:val="clear" w:color="auto" w:fill="auto"/>
            <w:noWrap/>
            <w:vAlign w:val="center"/>
            <w:hideMark/>
          </w:tcPr>
          <w:p w14:paraId="101107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0026-0013484</w:t>
            </w:r>
          </w:p>
        </w:tc>
      </w:tr>
      <w:tr w:rsidR="00426474" w:rsidRPr="00A112B6" w14:paraId="27A4DA5E" w14:textId="77777777" w:rsidTr="0001474E">
        <w:trPr>
          <w:trHeight w:val="300"/>
        </w:trPr>
        <w:tc>
          <w:tcPr>
            <w:tcW w:w="851" w:type="dxa"/>
            <w:shd w:val="clear" w:color="auto" w:fill="auto"/>
            <w:noWrap/>
            <w:vAlign w:val="center"/>
            <w:hideMark/>
          </w:tcPr>
          <w:p w14:paraId="23BB05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245</w:t>
            </w:r>
          </w:p>
        </w:tc>
        <w:tc>
          <w:tcPr>
            <w:tcW w:w="993" w:type="dxa"/>
            <w:shd w:val="clear" w:color="auto" w:fill="auto"/>
            <w:noWrap/>
            <w:vAlign w:val="center"/>
            <w:hideMark/>
          </w:tcPr>
          <w:p w14:paraId="58DB09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60E26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47ECDB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2061001001001600010</w:t>
            </w:r>
          </w:p>
        </w:tc>
        <w:tc>
          <w:tcPr>
            <w:tcW w:w="2126" w:type="dxa"/>
            <w:shd w:val="clear" w:color="auto" w:fill="auto"/>
            <w:noWrap/>
            <w:vAlign w:val="center"/>
            <w:hideMark/>
          </w:tcPr>
          <w:p w14:paraId="64BF2E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22-26</w:t>
            </w:r>
          </w:p>
        </w:tc>
        <w:tc>
          <w:tcPr>
            <w:tcW w:w="1701" w:type="dxa"/>
            <w:shd w:val="clear" w:color="auto" w:fill="auto"/>
            <w:noWrap/>
            <w:vAlign w:val="center"/>
            <w:hideMark/>
          </w:tcPr>
          <w:p w14:paraId="15603A2F"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3EA2991A" w14:textId="77777777" w:rsidTr="0001474E">
        <w:trPr>
          <w:trHeight w:val="300"/>
        </w:trPr>
        <w:tc>
          <w:tcPr>
            <w:tcW w:w="851" w:type="dxa"/>
            <w:shd w:val="clear" w:color="auto" w:fill="auto"/>
            <w:noWrap/>
            <w:vAlign w:val="center"/>
            <w:hideMark/>
          </w:tcPr>
          <w:p w14:paraId="7A5A11F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246</w:t>
            </w:r>
          </w:p>
        </w:tc>
        <w:tc>
          <w:tcPr>
            <w:tcW w:w="993" w:type="dxa"/>
            <w:shd w:val="clear" w:color="auto" w:fill="auto"/>
            <w:noWrap/>
            <w:vAlign w:val="center"/>
            <w:hideMark/>
          </w:tcPr>
          <w:p w14:paraId="6C6F94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F9780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0011</w:t>
            </w:r>
          </w:p>
        </w:tc>
        <w:tc>
          <w:tcPr>
            <w:tcW w:w="2410" w:type="dxa"/>
            <w:shd w:val="clear" w:color="auto" w:fill="auto"/>
            <w:noWrap/>
            <w:vAlign w:val="center"/>
            <w:hideMark/>
          </w:tcPr>
          <w:p w14:paraId="423982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2061001001001600011</w:t>
            </w:r>
          </w:p>
        </w:tc>
        <w:tc>
          <w:tcPr>
            <w:tcW w:w="2126" w:type="dxa"/>
            <w:shd w:val="clear" w:color="auto" w:fill="auto"/>
            <w:noWrap/>
            <w:vAlign w:val="center"/>
            <w:hideMark/>
          </w:tcPr>
          <w:p w14:paraId="3345B0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22-32</w:t>
            </w:r>
          </w:p>
        </w:tc>
        <w:tc>
          <w:tcPr>
            <w:tcW w:w="1701" w:type="dxa"/>
            <w:shd w:val="clear" w:color="auto" w:fill="auto"/>
            <w:noWrap/>
            <w:vAlign w:val="center"/>
            <w:hideMark/>
          </w:tcPr>
          <w:p w14:paraId="1383B425"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6A4A417E" w14:textId="77777777" w:rsidTr="0001474E">
        <w:trPr>
          <w:trHeight w:val="300"/>
        </w:trPr>
        <w:tc>
          <w:tcPr>
            <w:tcW w:w="851" w:type="dxa"/>
            <w:shd w:val="clear" w:color="auto" w:fill="auto"/>
            <w:noWrap/>
            <w:vAlign w:val="center"/>
            <w:hideMark/>
          </w:tcPr>
          <w:p w14:paraId="7ED853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247</w:t>
            </w:r>
          </w:p>
        </w:tc>
        <w:tc>
          <w:tcPr>
            <w:tcW w:w="993" w:type="dxa"/>
            <w:shd w:val="clear" w:color="auto" w:fill="auto"/>
            <w:noWrap/>
            <w:vAlign w:val="center"/>
            <w:hideMark/>
          </w:tcPr>
          <w:p w14:paraId="4C1AC6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3A45F7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293F67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2061001001001600012</w:t>
            </w:r>
          </w:p>
        </w:tc>
        <w:tc>
          <w:tcPr>
            <w:tcW w:w="2126" w:type="dxa"/>
            <w:shd w:val="clear" w:color="auto" w:fill="auto"/>
            <w:noWrap/>
            <w:vAlign w:val="center"/>
            <w:hideMark/>
          </w:tcPr>
          <w:p w14:paraId="0083F3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22-36</w:t>
            </w:r>
          </w:p>
        </w:tc>
        <w:tc>
          <w:tcPr>
            <w:tcW w:w="1701" w:type="dxa"/>
            <w:shd w:val="clear" w:color="auto" w:fill="auto"/>
            <w:noWrap/>
            <w:vAlign w:val="center"/>
            <w:hideMark/>
          </w:tcPr>
          <w:p w14:paraId="61252D5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42A1EFB0" w14:textId="77777777" w:rsidTr="0001474E">
        <w:trPr>
          <w:trHeight w:val="300"/>
        </w:trPr>
        <w:tc>
          <w:tcPr>
            <w:tcW w:w="851" w:type="dxa"/>
            <w:shd w:val="clear" w:color="auto" w:fill="auto"/>
            <w:noWrap/>
            <w:vAlign w:val="center"/>
            <w:hideMark/>
          </w:tcPr>
          <w:p w14:paraId="3DBF7B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248</w:t>
            </w:r>
          </w:p>
        </w:tc>
        <w:tc>
          <w:tcPr>
            <w:tcW w:w="993" w:type="dxa"/>
            <w:shd w:val="clear" w:color="auto" w:fill="auto"/>
            <w:noWrap/>
            <w:vAlign w:val="center"/>
            <w:hideMark/>
          </w:tcPr>
          <w:p w14:paraId="760413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157345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0013</w:t>
            </w:r>
          </w:p>
        </w:tc>
        <w:tc>
          <w:tcPr>
            <w:tcW w:w="2410" w:type="dxa"/>
            <w:shd w:val="clear" w:color="auto" w:fill="auto"/>
            <w:noWrap/>
            <w:vAlign w:val="center"/>
            <w:hideMark/>
          </w:tcPr>
          <w:p w14:paraId="023F7E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2061001001001600013</w:t>
            </w:r>
          </w:p>
        </w:tc>
        <w:tc>
          <w:tcPr>
            <w:tcW w:w="2126" w:type="dxa"/>
            <w:shd w:val="clear" w:color="auto" w:fill="auto"/>
            <w:noWrap/>
            <w:vAlign w:val="center"/>
            <w:hideMark/>
          </w:tcPr>
          <w:p w14:paraId="58E2C7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22-38</w:t>
            </w:r>
          </w:p>
        </w:tc>
        <w:tc>
          <w:tcPr>
            <w:tcW w:w="1701" w:type="dxa"/>
            <w:shd w:val="clear" w:color="auto" w:fill="auto"/>
            <w:noWrap/>
            <w:vAlign w:val="center"/>
            <w:hideMark/>
          </w:tcPr>
          <w:p w14:paraId="0F1C101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0026-0013243</w:t>
            </w:r>
          </w:p>
        </w:tc>
      </w:tr>
      <w:tr w:rsidR="00426474" w:rsidRPr="00A112B6" w14:paraId="4F294FAA" w14:textId="77777777" w:rsidTr="0001474E">
        <w:trPr>
          <w:trHeight w:val="300"/>
        </w:trPr>
        <w:tc>
          <w:tcPr>
            <w:tcW w:w="851" w:type="dxa"/>
            <w:shd w:val="clear" w:color="auto" w:fill="auto"/>
            <w:noWrap/>
            <w:vAlign w:val="center"/>
            <w:hideMark/>
          </w:tcPr>
          <w:p w14:paraId="597508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249</w:t>
            </w:r>
          </w:p>
        </w:tc>
        <w:tc>
          <w:tcPr>
            <w:tcW w:w="993" w:type="dxa"/>
            <w:shd w:val="clear" w:color="auto" w:fill="auto"/>
            <w:noWrap/>
            <w:vAlign w:val="center"/>
            <w:hideMark/>
          </w:tcPr>
          <w:p w14:paraId="79D9E71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3782C0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0014</w:t>
            </w:r>
          </w:p>
        </w:tc>
        <w:tc>
          <w:tcPr>
            <w:tcW w:w="2410" w:type="dxa"/>
            <w:shd w:val="clear" w:color="auto" w:fill="auto"/>
            <w:noWrap/>
            <w:vAlign w:val="center"/>
            <w:hideMark/>
          </w:tcPr>
          <w:p w14:paraId="2E11B87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2061001001001600014</w:t>
            </w:r>
          </w:p>
        </w:tc>
        <w:tc>
          <w:tcPr>
            <w:tcW w:w="2126" w:type="dxa"/>
            <w:shd w:val="clear" w:color="auto" w:fill="auto"/>
            <w:noWrap/>
            <w:vAlign w:val="center"/>
            <w:hideMark/>
          </w:tcPr>
          <w:p w14:paraId="78DF489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22-80</w:t>
            </w:r>
          </w:p>
        </w:tc>
        <w:tc>
          <w:tcPr>
            <w:tcW w:w="1701" w:type="dxa"/>
            <w:shd w:val="clear" w:color="auto" w:fill="auto"/>
            <w:noWrap/>
            <w:vAlign w:val="center"/>
            <w:hideMark/>
          </w:tcPr>
          <w:p w14:paraId="28F161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0026-0004808</w:t>
            </w:r>
          </w:p>
        </w:tc>
      </w:tr>
      <w:tr w:rsidR="00426474" w:rsidRPr="00A112B6" w14:paraId="10AB9CBF" w14:textId="77777777" w:rsidTr="0001474E">
        <w:trPr>
          <w:trHeight w:val="300"/>
        </w:trPr>
        <w:tc>
          <w:tcPr>
            <w:tcW w:w="851" w:type="dxa"/>
            <w:shd w:val="clear" w:color="auto" w:fill="auto"/>
            <w:noWrap/>
            <w:vAlign w:val="center"/>
            <w:hideMark/>
          </w:tcPr>
          <w:p w14:paraId="7EE20A9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250</w:t>
            </w:r>
          </w:p>
        </w:tc>
        <w:tc>
          <w:tcPr>
            <w:tcW w:w="993" w:type="dxa"/>
            <w:shd w:val="clear" w:color="auto" w:fill="auto"/>
            <w:noWrap/>
            <w:vAlign w:val="center"/>
            <w:hideMark/>
          </w:tcPr>
          <w:p w14:paraId="40BC466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11E59C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30A95F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2061001001001600016</w:t>
            </w:r>
          </w:p>
        </w:tc>
        <w:tc>
          <w:tcPr>
            <w:tcW w:w="2126" w:type="dxa"/>
            <w:shd w:val="clear" w:color="auto" w:fill="auto"/>
            <w:noWrap/>
            <w:vAlign w:val="center"/>
            <w:hideMark/>
          </w:tcPr>
          <w:p w14:paraId="6CB641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24 N° 20-23</w:t>
            </w:r>
          </w:p>
        </w:tc>
        <w:tc>
          <w:tcPr>
            <w:tcW w:w="1701" w:type="dxa"/>
            <w:shd w:val="clear" w:color="auto" w:fill="auto"/>
            <w:noWrap/>
            <w:vAlign w:val="center"/>
            <w:hideMark/>
          </w:tcPr>
          <w:p w14:paraId="26EA96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0026-0012276</w:t>
            </w:r>
          </w:p>
        </w:tc>
      </w:tr>
      <w:tr w:rsidR="00426474" w:rsidRPr="00A112B6" w14:paraId="67297B6A" w14:textId="77777777" w:rsidTr="0001474E">
        <w:trPr>
          <w:trHeight w:val="300"/>
        </w:trPr>
        <w:tc>
          <w:tcPr>
            <w:tcW w:w="851" w:type="dxa"/>
            <w:shd w:val="clear" w:color="auto" w:fill="auto"/>
            <w:noWrap/>
            <w:vAlign w:val="center"/>
            <w:hideMark/>
          </w:tcPr>
          <w:p w14:paraId="22A8FEC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251</w:t>
            </w:r>
          </w:p>
        </w:tc>
        <w:tc>
          <w:tcPr>
            <w:tcW w:w="993" w:type="dxa"/>
            <w:shd w:val="clear" w:color="auto" w:fill="auto"/>
            <w:noWrap/>
            <w:vAlign w:val="center"/>
            <w:hideMark/>
          </w:tcPr>
          <w:p w14:paraId="4843561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5A4A67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73718D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2061001001001600017</w:t>
            </w:r>
          </w:p>
        </w:tc>
        <w:tc>
          <w:tcPr>
            <w:tcW w:w="2126" w:type="dxa"/>
            <w:shd w:val="clear" w:color="auto" w:fill="auto"/>
            <w:noWrap/>
            <w:vAlign w:val="center"/>
            <w:hideMark/>
          </w:tcPr>
          <w:p w14:paraId="665674C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24 N° 20-35</w:t>
            </w:r>
          </w:p>
        </w:tc>
        <w:tc>
          <w:tcPr>
            <w:tcW w:w="1701" w:type="dxa"/>
            <w:shd w:val="clear" w:color="auto" w:fill="auto"/>
            <w:noWrap/>
            <w:vAlign w:val="center"/>
            <w:hideMark/>
          </w:tcPr>
          <w:p w14:paraId="1DC9F0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0026-0004504</w:t>
            </w:r>
          </w:p>
        </w:tc>
      </w:tr>
      <w:tr w:rsidR="00426474" w:rsidRPr="00A112B6" w14:paraId="2AA35C47" w14:textId="77777777" w:rsidTr="0001474E">
        <w:trPr>
          <w:trHeight w:val="300"/>
        </w:trPr>
        <w:tc>
          <w:tcPr>
            <w:tcW w:w="851" w:type="dxa"/>
            <w:shd w:val="clear" w:color="auto" w:fill="auto"/>
            <w:noWrap/>
            <w:vAlign w:val="center"/>
            <w:hideMark/>
          </w:tcPr>
          <w:p w14:paraId="3D706F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252</w:t>
            </w:r>
          </w:p>
        </w:tc>
        <w:tc>
          <w:tcPr>
            <w:tcW w:w="993" w:type="dxa"/>
            <w:shd w:val="clear" w:color="auto" w:fill="auto"/>
            <w:noWrap/>
            <w:vAlign w:val="center"/>
            <w:hideMark/>
          </w:tcPr>
          <w:p w14:paraId="1D6E40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99AE0D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35B0C7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2061001001001600018</w:t>
            </w:r>
          </w:p>
        </w:tc>
        <w:tc>
          <w:tcPr>
            <w:tcW w:w="2126" w:type="dxa"/>
            <w:shd w:val="clear" w:color="auto" w:fill="auto"/>
            <w:noWrap/>
            <w:vAlign w:val="center"/>
            <w:hideMark/>
          </w:tcPr>
          <w:p w14:paraId="59DA2F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24 N° 20-17</w:t>
            </w:r>
          </w:p>
        </w:tc>
        <w:tc>
          <w:tcPr>
            <w:tcW w:w="1701" w:type="dxa"/>
            <w:shd w:val="clear" w:color="auto" w:fill="auto"/>
            <w:noWrap/>
            <w:vAlign w:val="center"/>
            <w:hideMark/>
          </w:tcPr>
          <w:p w14:paraId="2254CF5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0026-0003993</w:t>
            </w:r>
          </w:p>
        </w:tc>
      </w:tr>
      <w:tr w:rsidR="00426474" w:rsidRPr="00A112B6" w14:paraId="5B9628FB" w14:textId="77777777" w:rsidTr="0001474E">
        <w:trPr>
          <w:trHeight w:val="300"/>
        </w:trPr>
        <w:tc>
          <w:tcPr>
            <w:tcW w:w="851" w:type="dxa"/>
            <w:shd w:val="clear" w:color="auto" w:fill="auto"/>
            <w:noWrap/>
            <w:vAlign w:val="center"/>
            <w:hideMark/>
          </w:tcPr>
          <w:p w14:paraId="5817EC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253</w:t>
            </w:r>
          </w:p>
        </w:tc>
        <w:tc>
          <w:tcPr>
            <w:tcW w:w="993" w:type="dxa"/>
            <w:shd w:val="clear" w:color="auto" w:fill="auto"/>
            <w:noWrap/>
            <w:vAlign w:val="center"/>
            <w:hideMark/>
          </w:tcPr>
          <w:p w14:paraId="28DAD8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EAFB8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0019</w:t>
            </w:r>
          </w:p>
        </w:tc>
        <w:tc>
          <w:tcPr>
            <w:tcW w:w="2410" w:type="dxa"/>
            <w:shd w:val="clear" w:color="auto" w:fill="auto"/>
            <w:noWrap/>
            <w:vAlign w:val="center"/>
            <w:hideMark/>
          </w:tcPr>
          <w:p w14:paraId="665193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2061001001001600019</w:t>
            </w:r>
          </w:p>
        </w:tc>
        <w:tc>
          <w:tcPr>
            <w:tcW w:w="2126" w:type="dxa"/>
            <w:shd w:val="clear" w:color="auto" w:fill="auto"/>
            <w:noWrap/>
            <w:vAlign w:val="center"/>
            <w:hideMark/>
          </w:tcPr>
          <w:p w14:paraId="629B09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24 N° 20-11</w:t>
            </w:r>
          </w:p>
        </w:tc>
        <w:tc>
          <w:tcPr>
            <w:tcW w:w="1701" w:type="dxa"/>
            <w:shd w:val="clear" w:color="auto" w:fill="auto"/>
            <w:noWrap/>
            <w:vAlign w:val="center"/>
            <w:hideMark/>
          </w:tcPr>
          <w:p w14:paraId="70C549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0026-0004494</w:t>
            </w:r>
          </w:p>
        </w:tc>
      </w:tr>
      <w:tr w:rsidR="00426474" w:rsidRPr="00A112B6" w14:paraId="111A4DAC" w14:textId="77777777" w:rsidTr="0001474E">
        <w:trPr>
          <w:trHeight w:val="300"/>
        </w:trPr>
        <w:tc>
          <w:tcPr>
            <w:tcW w:w="851" w:type="dxa"/>
            <w:shd w:val="clear" w:color="auto" w:fill="auto"/>
            <w:noWrap/>
            <w:vAlign w:val="center"/>
            <w:hideMark/>
          </w:tcPr>
          <w:p w14:paraId="2AAEFD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254</w:t>
            </w:r>
          </w:p>
        </w:tc>
        <w:tc>
          <w:tcPr>
            <w:tcW w:w="993" w:type="dxa"/>
            <w:shd w:val="clear" w:color="auto" w:fill="auto"/>
            <w:noWrap/>
            <w:vAlign w:val="center"/>
            <w:hideMark/>
          </w:tcPr>
          <w:p w14:paraId="16521CA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7226C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2E9A83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2061001001001600021</w:t>
            </w:r>
          </w:p>
        </w:tc>
        <w:tc>
          <w:tcPr>
            <w:tcW w:w="2126" w:type="dxa"/>
            <w:shd w:val="clear" w:color="auto" w:fill="auto"/>
            <w:noWrap/>
            <w:vAlign w:val="center"/>
            <w:hideMark/>
          </w:tcPr>
          <w:p w14:paraId="78C225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22-109</w:t>
            </w:r>
          </w:p>
        </w:tc>
        <w:tc>
          <w:tcPr>
            <w:tcW w:w="1701" w:type="dxa"/>
            <w:shd w:val="clear" w:color="auto" w:fill="auto"/>
            <w:noWrap/>
            <w:vAlign w:val="center"/>
            <w:hideMark/>
          </w:tcPr>
          <w:p w14:paraId="4B22CC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0026-0005548</w:t>
            </w:r>
          </w:p>
        </w:tc>
      </w:tr>
      <w:tr w:rsidR="00426474" w:rsidRPr="00A112B6" w14:paraId="2C5078FA" w14:textId="77777777" w:rsidTr="0001474E">
        <w:trPr>
          <w:trHeight w:val="300"/>
        </w:trPr>
        <w:tc>
          <w:tcPr>
            <w:tcW w:w="851" w:type="dxa"/>
            <w:shd w:val="clear" w:color="auto" w:fill="auto"/>
            <w:noWrap/>
            <w:vAlign w:val="center"/>
            <w:hideMark/>
          </w:tcPr>
          <w:p w14:paraId="39227D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255</w:t>
            </w:r>
          </w:p>
        </w:tc>
        <w:tc>
          <w:tcPr>
            <w:tcW w:w="993" w:type="dxa"/>
            <w:shd w:val="clear" w:color="auto" w:fill="auto"/>
            <w:noWrap/>
            <w:vAlign w:val="center"/>
            <w:hideMark/>
          </w:tcPr>
          <w:p w14:paraId="7B47A6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6B93B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0022</w:t>
            </w:r>
          </w:p>
        </w:tc>
        <w:tc>
          <w:tcPr>
            <w:tcW w:w="2410" w:type="dxa"/>
            <w:shd w:val="clear" w:color="auto" w:fill="auto"/>
            <w:noWrap/>
            <w:vAlign w:val="center"/>
            <w:hideMark/>
          </w:tcPr>
          <w:p w14:paraId="0B3DB8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2061001001001600022</w:t>
            </w:r>
          </w:p>
        </w:tc>
        <w:tc>
          <w:tcPr>
            <w:tcW w:w="2126" w:type="dxa"/>
            <w:shd w:val="clear" w:color="auto" w:fill="auto"/>
            <w:noWrap/>
            <w:vAlign w:val="center"/>
            <w:hideMark/>
          </w:tcPr>
          <w:p w14:paraId="59D0CE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22-93</w:t>
            </w:r>
          </w:p>
        </w:tc>
        <w:tc>
          <w:tcPr>
            <w:tcW w:w="1701" w:type="dxa"/>
            <w:shd w:val="clear" w:color="auto" w:fill="auto"/>
            <w:noWrap/>
            <w:vAlign w:val="center"/>
            <w:hideMark/>
          </w:tcPr>
          <w:p w14:paraId="3A9975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0026-0000013</w:t>
            </w:r>
          </w:p>
        </w:tc>
      </w:tr>
      <w:tr w:rsidR="00426474" w:rsidRPr="00A112B6" w14:paraId="3F6AE0B6" w14:textId="77777777" w:rsidTr="0001474E">
        <w:trPr>
          <w:trHeight w:val="300"/>
        </w:trPr>
        <w:tc>
          <w:tcPr>
            <w:tcW w:w="851" w:type="dxa"/>
            <w:shd w:val="clear" w:color="auto" w:fill="auto"/>
            <w:noWrap/>
            <w:vAlign w:val="center"/>
            <w:hideMark/>
          </w:tcPr>
          <w:p w14:paraId="263DD1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256</w:t>
            </w:r>
          </w:p>
        </w:tc>
        <w:tc>
          <w:tcPr>
            <w:tcW w:w="993" w:type="dxa"/>
            <w:shd w:val="clear" w:color="auto" w:fill="auto"/>
            <w:noWrap/>
            <w:vAlign w:val="center"/>
            <w:hideMark/>
          </w:tcPr>
          <w:p w14:paraId="2C9295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E7AF0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1D700FA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2061001001001600023</w:t>
            </w:r>
          </w:p>
        </w:tc>
        <w:tc>
          <w:tcPr>
            <w:tcW w:w="2126" w:type="dxa"/>
            <w:shd w:val="clear" w:color="auto" w:fill="auto"/>
            <w:noWrap/>
            <w:vAlign w:val="center"/>
            <w:hideMark/>
          </w:tcPr>
          <w:p w14:paraId="6F14C48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22-83</w:t>
            </w:r>
          </w:p>
        </w:tc>
        <w:tc>
          <w:tcPr>
            <w:tcW w:w="1701" w:type="dxa"/>
            <w:shd w:val="clear" w:color="auto" w:fill="auto"/>
            <w:noWrap/>
            <w:vAlign w:val="center"/>
            <w:hideMark/>
          </w:tcPr>
          <w:p w14:paraId="0AC4EAA8"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7A6D82B" w14:textId="77777777" w:rsidTr="0001474E">
        <w:trPr>
          <w:trHeight w:val="300"/>
        </w:trPr>
        <w:tc>
          <w:tcPr>
            <w:tcW w:w="851" w:type="dxa"/>
            <w:shd w:val="clear" w:color="auto" w:fill="auto"/>
            <w:noWrap/>
            <w:vAlign w:val="center"/>
            <w:hideMark/>
          </w:tcPr>
          <w:p w14:paraId="023B6A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257</w:t>
            </w:r>
          </w:p>
        </w:tc>
        <w:tc>
          <w:tcPr>
            <w:tcW w:w="993" w:type="dxa"/>
            <w:shd w:val="clear" w:color="auto" w:fill="auto"/>
            <w:noWrap/>
            <w:vAlign w:val="center"/>
            <w:hideMark/>
          </w:tcPr>
          <w:p w14:paraId="3C5E71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E37B3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09E56E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2061001001001600024</w:t>
            </w:r>
          </w:p>
        </w:tc>
        <w:tc>
          <w:tcPr>
            <w:tcW w:w="2126" w:type="dxa"/>
            <w:shd w:val="clear" w:color="auto" w:fill="auto"/>
            <w:noWrap/>
            <w:vAlign w:val="center"/>
            <w:hideMark/>
          </w:tcPr>
          <w:p w14:paraId="41DF51E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22-73</w:t>
            </w:r>
          </w:p>
        </w:tc>
        <w:tc>
          <w:tcPr>
            <w:tcW w:w="1701" w:type="dxa"/>
            <w:shd w:val="clear" w:color="auto" w:fill="auto"/>
            <w:noWrap/>
            <w:vAlign w:val="center"/>
            <w:hideMark/>
          </w:tcPr>
          <w:p w14:paraId="2F55BF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0026-0009254</w:t>
            </w:r>
          </w:p>
        </w:tc>
      </w:tr>
      <w:tr w:rsidR="00426474" w:rsidRPr="00A112B6" w14:paraId="15E4FC83" w14:textId="77777777" w:rsidTr="0001474E">
        <w:trPr>
          <w:trHeight w:val="300"/>
        </w:trPr>
        <w:tc>
          <w:tcPr>
            <w:tcW w:w="851" w:type="dxa"/>
            <w:shd w:val="clear" w:color="auto" w:fill="auto"/>
            <w:noWrap/>
            <w:vAlign w:val="center"/>
            <w:hideMark/>
          </w:tcPr>
          <w:p w14:paraId="26BFA3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258</w:t>
            </w:r>
          </w:p>
        </w:tc>
        <w:tc>
          <w:tcPr>
            <w:tcW w:w="993" w:type="dxa"/>
            <w:shd w:val="clear" w:color="auto" w:fill="auto"/>
            <w:noWrap/>
            <w:vAlign w:val="center"/>
            <w:hideMark/>
          </w:tcPr>
          <w:p w14:paraId="20E92F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CBDAF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03FFD5E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2061001001001600025</w:t>
            </w:r>
          </w:p>
        </w:tc>
        <w:tc>
          <w:tcPr>
            <w:tcW w:w="2126" w:type="dxa"/>
            <w:shd w:val="clear" w:color="auto" w:fill="auto"/>
            <w:noWrap/>
            <w:vAlign w:val="center"/>
            <w:hideMark/>
          </w:tcPr>
          <w:p w14:paraId="08BE72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22-71</w:t>
            </w:r>
          </w:p>
        </w:tc>
        <w:tc>
          <w:tcPr>
            <w:tcW w:w="1701" w:type="dxa"/>
            <w:shd w:val="clear" w:color="auto" w:fill="auto"/>
            <w:noWrap/>
            <w:vAlign w:val="center"/>
            <w:hideMark/>
          </w:tcPr>
          <w:p w14:paraId="0D44726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0026-0007500</w:t>
            </w:r>
          </w:p>
        </w:tc>
      </w:tr>
      <w:tr w:rsidR="00426474" w:rsidRPr="00A112B6" w14:paraId="18C3A03F" w14:textId="77777777" w:rsidTr="0001474E">
        <w:trPr>
          <w:trHeight w:val="300"/>
        </w:trPr>
        <w:tc>
          <w:tcPr>
            <w:tcW w:w="851" w:type="dxa"/>
            <w:shd w:val="clear" w:color="auto" w:fill="auto"/>
            <w:noWrap/>
            <w:vAlign w:val="center"/>
            <w:hideMark/>
          </w:tcPr>
          <w:p w14:paraId="0CB7D8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259</w:t>
            </w:r>
          </w:p>
        </w:tc>
        <w:tc>
          <w:tcPr>
            <w:tcW w:w="993" w:type="dxa"/>
            <w:shd w:val="clear" w:color="auto" w:fill="auto"/>
            <w:noWrap/>
            <w:vAlign w:val="center"/>
            <w:hideMark/>
          </w:tcPr>
          <w:p w14:paraId="03E92A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30B2D5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7ED750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2061001001001600026</w:t>
            </w:r>
          </w:p>
        </w:tc>
        <w:tc>
          <w:tcPr>
            <w:tcW w:w="2126" w:type="dxa"/>
            <w:shd w:val="clear" w:color="auto" w:fill="auto"/>
            <w:noWrap/>
            <w:vAlign w:val="center"/>
            <w:hideMark/>
          </w:tcPr>
          <w:p w14:paraId="253BF0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22-67</w:t>
            </w:r>
          </w:p>
        </w:tc>
        <w:tc>
          <w:tcPr>
            <w:tcW w:w="1701" w:type="dxa"/>
            <w:shd w:val="clear" w:color="auto" w:fill="auto"/>
            <w:noWrap/>
            <w:vAlign w:val="center"/>
            <w:hideMark/>
          </w:tcPr>
          <w:p w14:paraId="077E71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0026-0005502</w:t>
            </w:r>
          </w:p>
        </w:tc>
      </w:tr>
      <w:tr w:rsidR="00426474" w:rsidRPr="00A112B6" w14:paraId="5F99083F" w14:textId="77777777" w:rsidTr="0001474E">
        <w:trPr>
          <w:trHeight w:val="300"/>
        </w:trPr>
        <w:tc>
          <w:tcPr>
            <w:tcW w:w="851" w:type="dxa"/>
            <w:shd w:val="clear" w:color="auto" w:fill="auto"/>
            <w:noWrap/>
            <w:vAlign w:val="center"/>
            <w:hideMark/>
          </w:tcPr>
          <w:p w14:paraId="23E73DE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260</w:t>
            </w:r>
          </w:p>
        </w:tc>
        <w:tc>
          <w:tcPr>
            <w:tcW w:w="993" w:type="dxa"/>
            <w:shd w:val="clear" w:color="auto" w:fill="auto"/>
            <w:noWrap/>
            <w:vAlign w:val="center"/>
            <w:hideMark/>
          </w:tcPr>
          <w:p w14:paraId="793F40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A9D504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0027</w:t>
            </w:r>
          </w:p>
        </w:tc>
        <w:tc>
          <w:tcPr>
            <w:tcW w:w="2410" w:type="dxa"/>
            <w:shd w:val="clear" w:color="auto" w:fill="auto"/>
            <w:noWrap/>
            <w:vAlign w:val="center"/>
            <w:hideMark/>
          </w:tcPr>
          <w:p w14:paraId="501E48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2061001001001600027</w:t>
            </w:r>
          </w:p>
        </w:tc>
        <w:tc>
          <w:tcPr>
            <w:tcW w:w="2126" w:type="dxa"/>
            <w:shd w:val="clear" w:color="auto" w:fill="auto"/>
            <w:noWrap/>
            <w:vAlign w:val="center"/>
            <w:hideMark/>
          </w:tcPr>
          <w:p w14:paraId="34BF0FC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22-55</w:t>
            </w:r>
          </w:p>
        </w:tc>
        <w:tc>
          <w:tcPr>
            <w:tcW w:w="1701" w:type="dxa"/>
            <w:shd w:val="clear" w:color="auto" w:fill="auto"/>
            <w:noWrap/>
            <w:vAlign w:val="center"/>
            <w:hideMark/>
          </w:tcPr>
          <w:p w14:paraId="20CC7B0B"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276C2F90" w14:textId="77777777" w:rsidTr="0001474E">
        <w:trPr>
          <w:trHeight w:val="300"/>
        </w:trPr>
        <w:tc>
          <w:tcPr>
            <w:tcW w:w="851" w:type="dxa"/>
            <w:shd w:val="clear" w:color="auto" w:fill="auto"/>
            <w:noWrap/>
            <w:vAlign w:val="center"/>
            <w:hideMark/>
          </w:tcPr>
          <w:p w14:paraId="0CDE3C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261</w:t>
            </w:r>
          </w:p>
        </w:tc>
        <w:tc>
          <w:tcPr>
            <w:tcW w:w="993" w:type="dxa"/>
            <w:shd w:val="clear" w:color="auto" w:fill="auto"/>
            <w:noWrap/>
            <w:vAlign w:val="center"/>
            <w:hideMark/>
          </w:tcPr>
          <w:p w14:paraId="44B14B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09EFD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4E6A62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2061001001001600028</w:t>
            </w:r>
          </w:p>
        </w:tc>
        <w:tc>
          <w:tcPr>
            <w:tcW w:w="2126" w:type="dxa"/>
            <w:shd w:val="clear" w:color="auto" w:fill="auto"/>
            <w:noWrap/>
            <w:vAlign w:val="center"/>
            <w:hideMark/>
          </w:tcPr>
          <w:p w14:paraId="624CE0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22-47</w:t>
            </w:r>
          </w:p>
        </w:tc>
        <w:tc>
          <w:tcPr>
            <w:tcW w:w="1701" w:type="dxa"/>
            <w:shd w:val="clear" w:color="auto" w:fill="auto"/>
            <w:noWrap/>
            <w:vAlign w:val="center"/>
            <w:hideMark/>
          </w:tcPr>
          <w:p w14:paraId="3A45EB99"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47103875" w14:textId="77777777" w:rsidTr="0001474E">
        <w:trPr>
          <w:trHeight w:val="300"/>
        </w:trPr>
        <w:tc>
          <w:tcPr>
            <w:tcW w:w="851" w:type="dxa"/>
            <w:shd w:val="clear" w:color="auto" w:fill="auto"/>
            <w:noWrap/>
            <w:vAlign w:val="center"/>
            <w:hideMark/>
          </w:tcPr>
          <w:p w14:paraId="7C697F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262</w:t>
            </w:r>
          </w:p>
        </w:tc>
        <w:tc>
          <w:tcPr>
            <w:tcW w:w="993" w:type="dxa"/>
            <w:shd w:val="clear" w:color="auto" w:fill="auto"/>
            <w:noWrap/>
            <w:vAlign w:val="center"/>
            <w:hideMark/>
          </w:tcPr>
          <w:p w14:paraId="763EEA5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6B094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1F3EA3D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2061001001001600029</w:t>
            </w:r>
          </w:p>
        </w:tc>
        <w:tc>
          <w:tcPr>
            <w:tcW w:w="2126" w:type="dxa"/>
            <w:shd w:val="clear" w:color="auto" w:fill="auto"/>
            <w:noWrap/>
            <w:vAlign w:val="center"/>
            <w:hideMark/>
          </w:tcPr>
          <w:p w14:paraId="4120035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22-35</w:t>
            </w:r>
          </w:p>
        </w:tc>
        <w:tc>
          <w:tcPr>
            <w:tcW w:w="1701" w:type="dxa"/>
            <w:shd w:val="clear" w:color="auto" w:fill="auto"/>
            <w:noWrap/>
            <w:vAlign w:val="center"/>
            <w:hideMark/>
          </w:tcPr>
          <w:p w14:paraId="042CD5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0026-0003936</w:t>
            </w:r>
          </w:p>
        </w:tc>
      </w:tr>
      <w:tr w:rsidR="00426474" w:rsidRPr="00A112B6" w14:paraId="7DE799B0" w14:textId="77777777" w:rsidTr="0001474E">
        <w:trPr>
          <w:trHeight w:val="300"/>
        </w:trPr>
        <w:tc>
          <w:tcPr>
            <w:tcW w:w="851" w:type="dxa"/>
            <w:shd w:val="clear" w:color="auto" w:fill="auto"/>
            <w:noWrap/>
            <w:vAlign w:val="center"/>
            <w:hideMark/>
          </w:tcPr>
          <w:p w14:paraId="5452ABF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263</w:t>
            </w:r>
          </w:p>
        </w:tc>
        <w:tc>
          <w:tcPr>
            <w:tcW w:w="993" w:type="dxa"/>
            <w:shd w:val="clear" w:color="auto" w:fill="auto"/>
            <w:noWrap/>
            <w:vAlign w:val="center"/>
            <w:hideMark/>
          </w:tcPr>
          <w:p w14:paraId="029BAC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93468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5AAB786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2061001001001600030</w:t>
            </w:r>
          </w:p>
        </w:tc>
        <w:tc>
          <w:tcPr>
            <w:tcW w:w="2126" w:type="dxa"/>
            <w:shd w:val="clear" w:color="auto" w:fill="auto"/>
            <w:noWrap/>
            <w:vAlign w:val="center"/>
            <w:hideMark/>
          </w:tcPr>
          <w:p w14:paraId="7F3668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22-29</w:t>
            </w:r>
          </w:p>
        </w:tc>
        <w:tc>
          <w:tcPr>
            <w:tcW w:w="1701" w:type="dxa"/>
            <w:shd w:val="clear" w:color="auto" w:fill="auto"/>
            <w:noWrap/>
            <w:vAlign w:val="center"/>
            <w:hideMark/>
          </w:tcPr>
          <w:p w14:paraId="655B62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0026-0001121</w:t>
            </w:r>
          </w:p>
        </w:tc>
      </w:tr>
      <w:tr w:rsidR="00426474" w:rsidRPr="00A112B6" w14:paraId="1D9705F8" w14:textId="77777777" w:rsidTr="0001474E">
        <w:trPr>
          <w:trHeight w:val="300"/>
        </w:trPr>
        <w:tc>
          <w:tcPr>
            <w:tcW w:w="851" w:type="dxa"/>
            <w:shd w:val="clear" w:color="auto" w:fill="auto"/>
            <w:noWrap/>
            <w:vAlign w:val="center"/>
            <w:hideMark/>
          </w:tcPr>
          <w:p w14:paraId="38FFFB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264</w:t>
            </w:r>
          </w:p>
        </w:tc>
        <w:tc>
          <w:tcPr>
            <w:tcW w:w="993" w:type="dxa"/>
            <w:shd w:val="clear" w:color="auto" w:fill="auto"/>
            <w:noWrap/>
            <w:vAlign w:val="center"/>
            <w:hideMark/>
          </w:tcPr>
          <w:p w14:paraId="4F608C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4604C2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0032</w:t>
            </w:r>
          </w:p>
        </w:tc>
        <w:tc>
          <w:tcPr>
            <w:tcW w:w="2410" w:type="dxa"/>
            <w:shd w:val="clear" w:color="auto" w:fill="auto"/>
            <w:noWrap/>
            <w:vAlign w:val="center"/>
            <w:hideMark/>
          </w:tcPr>
          <w:p w14:paraId="3FB3C6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2061001001001600032</w:t>
            </w:r>
          </w:p>
        </w:tc>
        <w:tc>
          <w:tcPr>
            <w:tcW w:w="2126" w:type="dxa"/>
            <w:shd w:val="clear" w:color="auto" w:fill="auto"/>
            <w:noWrap/>
            <w:vAlign w:val="center"/>
            <w:hideMark/>
          </w:tcPr>
          <w:p w14:paraId="6ED46F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22-17</w:t>
            </w:r>
          </w:p>
        </w:tc>
        <w:tc>
          <w:tcPr>
            <w:tcW w:w="1701" w:type="dxa"/>
            <w:shd w:val="clear" w:color="auto" w:fill="auto"/>
            <w:noWrap/>
            <w:vAlign w:val="center"/>
            <w:hideMark/>
          </w:tcPr>
          <w:p w14:paraId="66C48E6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0026-0019544</w:t>
            </w:r>
          </w:p>
        </w:tc>
      </w:tr>
      <w:tr w:rsidR="00426474" w:rsidRPr="00A112B6" w14:paraId="0AB7F6D3" w14:textId="77777777" w:rsidTr="0001474E">
        <w:trPr>
          <w:trHeight w:val="300"/>
        </w:trPr>
        <w:tc>
          <w:tcPr>
            <w:tcW w:w="851" w:type="dxa"/>
            <w:shd w:val="clear" w:color="auto" w:fill="auto"/>
            <w:noWrap/>
            <w:vAlign w:val="center"/>
            <w:hideMark/>
          </w:tcPr>
          <w:p w14:paraId="45CCAF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265</w:t>
            </w:r>
          </w:p>
        </w:tc>
        <w:tc>
          <w:tcPr>
            <w:tcW w:w="993" w:type="dxa"/>
            <w:shd w:val="clear" w:color="auto" w:fill="auto"/>
            <w:noWrap/>
            <w:vAlign w:val="center"/>
            <w:hideMark/>
          </w:tcPr>
          <w:p w14:paraId="587D06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4F799B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0033</w:t>
            </w:r>
          </w:p>
        </w:tc>
        <w:tc>
          <w:tcPr>
            <w:tcW w:w="2410" w:type="dxa"/>
            <w:shd w:val="clear" w:color="auto" w:fill="auto"/>
            <w:noWrap/>
            <w:vAlign w:val="center"/>
            <w:hideMark/>
          </w:tcPr>
          <w:p w14:paraId="075D67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2061001001001600033</w:t>
            </w:r>
          </w:p>
        </w:tc>
        <w:tc>
          <w:tcPr>
            <w:tcW w:w="2126" w:type="dxa"/>
            <w:shd w:val="clear" w:color="auto" w:fill="auto"/>
            <w:noWrap/>
            <w:vAlign w:val="center"/>
            <w:hideMark/>
          </w:tcPr>
          <w:p w14:paraId="255830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22-20</w:t>
            </w:r>
          </w:p>
        </w:tc>
        <w:tc>
          <w:tcPr>
            <w:tcW w:w="1701" w:type="dxa"/>
            <w:shd w:val="clear" w:color="auto" w:fill="auto"/>
            <w:noWrap/>
            <w:vAlign w:val="center"/>
            <w:hideMark/>
          </w:tcPr>
          <w:p w14:paraId="4346B5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0026-0006795</w:t>
            </w:r>
          </w:p>
        </w:tc>
      </w:tr>
      <w:tr w:rsidR="00426474" w:rsidRPr="00A112B6" w14:paraId="2E0F09C4" w14:textId="77777777" w:rsidTr="0001474E">
        <w:trPr>
          <w:trHeight w:val="300"/>
        </w:trPr>
        <w:tc>
          <w:tcPr>
            <w:tcW w:w="851" w:type="dxa"/>
            <w:shd w:val="clear" w:color="auto" w:fill="auto"/>
            <w:noWrap/>
            <w:vAlign w:val="center"/>
            <w:hideMark/>
          </w:tcPr>
          <w:p w14:paraId="4E84AF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266</w:t>
            </w:r>
          </w:p>
        </w:tc>
        <w:tc>
          <w:tcPr>
            <w:tcW w:w="993" w:type="dxa"/>
            <w:shd w:val="clear" w:color="auto" w:fill="auto"/>
            <w:noWrap/>
            <w:vAlign w:val="center"/>
            <w:hideMark/>
          </w:tcPr>
          <w:p w14:paraId="534335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545D3D1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0034</w:t>
            </w:r>
          </w:p>
        </w:tc>
        <w:tc>
          <w:tcPr>
            <w:tcW w:w="2410" w:type="dxa"/>
            <w:shd w:val="clear" w:color="auto" w:fill="auto"/>
            <w:noWrap/>
            <w:vAlign w:val="center"/>
            <w:hideMark/>
          </w:tcPr>
          <w:p w14:paraId="17FDB1D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2061001001001600034</w:t>
            </w:r>
          </w:p>
        </w:tc>
        <w:tc>
          <w:tcPr>
            <w:tcW w:w="2126" w:type="dxa"/>
            <w:shd w:val="clear" w:color="auto" w:fill="auto"/>
            <w:noWrap/>
            <w:vAlign w:val="center"/>
            <w:hideMark/>
          </w:tcPr>
          <w:p w14:paraId="7A9B48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22-217</w:t>
            </w:r>
          </w:p>
        </w:tc>
        <w:tc>
          <w:tcPr>
            <w:tcW w:w="1701" w:type="dxa"/>
            <w:shd w:val="clear" w:color="auto" w:fill="auto"/>
            <w:noWrap/>
            <w:vAlign w:val="center"/>
            <w:hideMark/>
          </w:tcPr>
          <w:p w14:paraId="322E1CAE"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14EA722A" w14:textId="77777777" w:rsidTr="0001474E">
        <w:trPr>
          <w:trHeight w:val="300"/>
        </w:trPr>
        <w:tc>
          <w:tcPr>
            <w:tcW w:w="851" w:type="dxa"/>
            <w:shd w:val="clear" w:color="auto" w:fill="auto"/>
            <w:noWrap/>
            <w:vAlign w:val="center"/>
            <w:hideMark/>
          </w:tcPr>
          <w:p w14:paraId="11F673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267</w:t>
            </w:r>
          </w:p>
        </w:tc>
        <w:tc>
          <w:tcPr>
            <w:tcW w:w="993" w:type="dxa"/>
            <w:shd w:val="clear" w:color="auto" w:fill="auto"/>
            <w:noWrap/>
            <w:vAlign w:val="center"/>
            <w:hideMark/>
          </w:tcPr>
          <w:p w14:paraId="36C46F6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28F1F77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0035</w:t>
            </w:r>
          </w:p>
        </w:tc>
        <w:tc>
          <w:tcPr>
            <w:tcW w:w="2410" w:type="dxa"/>
            <w:shd w:val="clear" w:color="auto" w:fill="auto"/>
            <w:noWrap/>
            <w:vAlign w:val="center"/>
            <w:hideMark/>
          </w:tcPr>
          <w:p w14:paraId="65B05E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2061001001001600035</w:t>
            </w:r>
          </w:p>
        </w:tc>
        <w:tc>
          <w:tcPr>
            <w:tcW w:w="2126" w:type="dxa"/>
            <w:shd w:val="clear" w:color="auto" w:fill="auto"/>
            <w:noWrap/>
            <w:vAlign w:val="center"/>
            <w:hideMark/>
          </w:tcPr>
          <w:p w14:paraId="3A1461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24 N° 20-33</w:t>
            </w:r>
          </w:p>
        </w:tc>
        <w:tc>
          <w:tcPr>
            <w:tcW w:w="1701" w:type="dxa"/>
            <w:shd w:val="clear" w:color="auto" w:fill="auto"/>
            <w:noWrap/>
            <w:vAlign w:val="center"/>
            <w:hideMark/>
          </w:tcPr>
          <w:p w14:paraId="3ADEEB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0026-0006238</w:t>
            </w:r>
          </w:p>
        </w:tc>
      </w:tr>
      <w:tr w:rsidR="00426474" w:rsidRPr="00A112B6" w14:paraId="79A4DD3D" w14:textId="77777777" w:rsidTr="0001474E">
        <w:trPr>
          <w:trHeight w:val="300"/>
        </w:trPr>
        <w:tc>
          <w:tcPr>
            <w:tcW w:w="851" w:type="dxa"/>
            <w:shd w:val="clear" w:color="auto" w:fill="auto"/>
            <w:noWrap/>
            <w:vAlign w:val="center"/>
            <w:hideMark/>
          </w:tcPr>
          <w:p w14:paraId="012A5E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268</w:t>
            </w:r>
          </w:p>
        </w:tc>
        <w:tc>
          <w:tcPr>
            <w:tcW w:w="993" w:type="dxa"/>
            <w:shd w:val="clear" w:color="auto" w:fill="auto"/>
            <w:noWrap/>
            <w:vAlign w:val="center"/>
            <w:hideMark/>
          </w:tcPr>
          <w:p w14:paraId="518557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0368FAE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0036</w:t>
            </w:r>
          </w:p>
        </w:tc>
        <w:tc>
          <w:tcPr>
            <w:tcW w:w="2410" w:type="dxa"/>
            <w:shd w:val="clear" w:color="auto" w:fill="auto"/>
            <w:noWrap/>
            <w:vAlign w:val="center"/>
            <w:hideMark/>
          </w:tcPr>
          <w:p w14:paraId="6D6ED7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2061001001001600036</w:t>
            </w:r>
          </w:p>
        </w:tc>
        <w:tc>
          <w:tcPr>
            <w:tcW w:w="2126" w:type="dxa"/>
            <w:shd w:val="clear" w:color="auto" w:fill="auto"/>
            <w:noWrap/>
            <w:vAlign w:val="center"/>
            <w:hideMark/>
          </w:tcPr>
          <w:p w14:paraId="506033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24 N° 20-45</w:t>
            </w:r>
          </w:p>
        </w:tc>
        <w:tc>
          <w:tcPr>
            <w:tcW w:w="1701" w:type="dxa"/>
            <w:shd w:val="clear" w:color="auto" w:fill="auto"/>
            <w:noWrap/>
            <w:vAlign w:val="center"/>
            <w:hideMark/>
          </w:tcPr>
          <w:p w14:paraId="15ABC4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0026-0010465</w:t>
            </w:r>
          </w:p>
        </w:tc>
      </w:tr>
      <w:tr w:rsidR="00426474" w:rsidRPr="00A112B6" w14:paraId="532AD9F8" w14:textId="77777777" w:rsidTr="0001474E">
        <w:trPr>
          <w:trHeight w:val="300"/>
        </w:trPr>
        <w:tc>
          <w:tcPr>
            <w:tcW w:w="851" w:type="dxa"/>
            <w:shd w:val="clear" w:color="auto" w:fill="auto"/>
            <w:noWrap/>
            <w:vAlign w:val="center"/>
            <w:hideMark/>
          </w:tcPr>
          <w:p w14:paraId="44C856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269</w:t>
            </w:r>
          </w:p>
        </w:tc>
        <w:tc>
          <w:tcPr>
            <w:tcW w:w="993" w:type="dxa"/>
            <w:shd w:val="clear" w:color="auto" w:fill="auto"/>
            <w:noWrap/>
            <w:vAlign w:val="center"/>
            <w:hideMark/>
          </w:tcPr>
          <w:p w14:paraId="54A8C21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708" w:type="dxa"/>
            <w:shd w:val="clear" w:color="auto" w:fill="auto"/>
            <w:noWrap/>
            <w:vAlign w:val="center"/>
            <w:hideMark/>
          </w:tcPr>
          <w:p w14:paraId="692B61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0038</w:t>
            </w:r>
          </w:p>
        </w:tc>
        <w:tc>
          <w:tcPr>
            <w:tcW w:w="2410" w:type="dxa"/>
            <w:shd w:val="clear" w:color="auto" w:fill="auto"/>
            <w:noWrap/>
            <w:vAlign w:val="center"/>
            <w:hideMark/>
          </w:tcPr>
          <w:p w14:paraId="403D92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2061001001001600038</w:t>
            </w:r>
          </w:p>
        </w:tc>
        <w:tc>
          <w:tcPr>
            <w:tcW w:w="2126" w:type="dxa"/>
            <w:shd w:val="clear" w:color="auto" w:fill="auto"/>
            <w:noWrap/>
            <w:vAlign w:val="center"/>
            <w:hideMark/>
          </w:tcPr>
          <w:p w14:paraId="1520E3E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22-74</w:t>
            </w:r>
          </w:p>
        </w:tc>
        <w:tc>
          <w:tcPr>
            <w:tcW w:w="1701" w:type="dxa"/>
            <w:shd w:val="clear" w:color="auto" w:fill="auto"/>
            <w:noWrap/>
            <w:vAlign w:val="center"/>
            <w:hideMark/>
          </w:tcPr>
          <w:p w14:paraId="29D45E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0026-0019682</w:t>
            </w:r>
          </w:p>
        </w:tc>
      </w:tr>
      <w:tr w:rsidR="00426474" w:rsidRPr="00A112B6" w14:paraId="78778401" w14:textId="77777777" w:rsidTr="0001474E">
        <w:trPr>
          <w:trHeight w:val="300"/>
        </w:trPr>
        <w:tc>
          <w:tcPr>
            <w:tcW w:w="851" w:type="dxa"/>
            <w:shd w:val="clear" w:color="auto" w:fill="auto"/>
            <w:noWrap/>
            <w:vAlign w:val="center"/>
            <w:hideMark/>
          </w:tcPr>
          <w:p w14:paraId="2DF8E6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270</w:t>
            </w:r>
          </w:p>
        </w:tc>
        <w:tc>
          <w:tcPr>
            <w:tcW w:w="993" w:type="dxa"/>
            <w:shd w:val="clear" w:color="auto" w:fill="auto"/>
            <w:noWrap/>
            <w:vAlign w:val="center"/>
            <w:hideMark/>
          </w:tcPr>
          <w:p w14:paraId="40B802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6E4C6F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055AD59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2061001001001700001</w:t>
            </w:r>
          </w:p>
        </w:tc>
        <w:tc>
          <w:tcPr>
            <w:tcW w:w="2126" w:type="dxa"/>
            <w:shd w:val="clear" w:color="auto" w:fill="auto"/>
            <w:noWrap/>
            <w:vAlign w:val="center"/>
            <w:hideMark/>
          </w:tcPr>
          <w:p w14:paraId="08C05E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19-02</w:t>
            </w:r>
          </w:p>
        </w:tc>
        <w:tc>
          <w:tcPr>
            <w:tcW w:w="1701" w:type="dxa"/>
            <w:shd w:val="clear" w:color="auto" w:fill="auto"/>
            <w:noWrap/>
            <w:vAlign w:val="center"/>
            <w:hideMark/>
          </w:tcPr>
          <w:p w14:paraId="56FE650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0026-0012551</w:t>
            </w:r>
          </w:p>
        </w:tc>
      </w:tr>
      <w:tr w:rsidR="00426474" w:rsidRPr="00A112B6" w14:paraId="2AC1019B" w14:textId="77777777" w:rsidTr="0001474E">
        <w:trPr>
          <w:trHeight w:val="300"/>
        </w:trPr>
        <w:tc>
          <w:tcPr>
            <w:tcW w:w="851" w:type="dxa"/>
            <w:shd w:val="clear" w:color="auto" w:fill="auto"/>
            <w:noWrap/>
            <w:vAlign w:val="center"/>
            <w:hideMark/>
          </w:tcPr>
          <w:p w14:paraId="1C1003D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271</w:t>
            </w:r>
          </w:p>
        </w:tc>
        <w:tc>
          <w:tcPr>
            <w:tcW w:w="993" w:type="dxa"/>
            <w:shd w:val="clear" w:color="auto" w:fill="auto"/>
            <w:noWrap/>
            <w:vAlign w:val="center"/>
            <w:hideMark/>
          </w:tcPr>
          <w:p w14:paraId="2D7105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63EE20D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0002</w:t>
            </w:r>
          </w:p>
        </w:tc>
        <w:tc>
          <w:tcPr>
            <w:tcW w:w="2410" w:type="dxa"/>
            <w:shd w:val="clear" w:color="auto" w:fill="auto"/>
            <w:noWrap/>
            <w:vAlign w:val="center"/>
            <w:hideMark/>
          </w:tcPr>
          <w:p w14:paraId="416F1A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2061001001001700002</w:t>
            </w:r>
          </w:p>
        </w:tc>
        <w:tc>
          <w:tcPr>
            <w:tcW w:w="2126" w:type="dxa"/>
            <w:shd w:val="clear" w:color="auto" w:fill="auto"/>
            <w:noWrap/>
            <w:vAlign w:val="center"/>
            <w:hideMark/>
          </w:tcPr>
          <w:p w14:paraId="5E6B6D4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19-06</w:t>
            </w:r>
          </w:p>
        </w:tc>
        <w:tc>
          <w:tcPr>
            <w:tcW w:w="1701" w:type="dxa"/>
            <w:shd w:val="clear" w:color="auto" w:fill="auto"/>
            <w:noWrap/>
            <w:vAlign w:val="center"/>
            <w:hideMark/>
          </w:tcPr>
          <w:p w14:paraId="5A4BD89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0026-0001098</w:t>
            </w:r>
          </w:p>
        </w:tc>
      </w:tr>
      <w:tr w:rsidR="00426474" w:rsidRPr="00A112B6" w14:paraId="1AD86FB5" w14:textId="77777777" w:rsidTr="0001474E">
        <w:trPr>
          <w:trHeight w:val="300"/>
        </w:trPr>
        <w:tc>
          <w:tcPr>
            <w:tcW w:w="851" w:type="dxa"/>
            <w:shd w:val="clear" w:color="auto" w:fill="auto"/>
            <w:noWrap/>
            <w:vAlign w:val="center"/>
            <w:hideMark/>
          </w:tcPr>
          <w:p w14:paraId="49676E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272</w:t>
            </w:r>
          </w:p>
        </w:tc>
        <w:tc>
          <w:tcPr>
            <w:tcW w:w="993" w:type="dxa"/>
            <w:shd w:val="clear" w:color="auto" w:fill="auto"/>
            <w:noWrap/>
            <w:vAlign w:val="center"/>
            <w:hideMark/>
          </w:tcPr>
          <w:p w14:paraId="200AD4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A95616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0003</w:t>
            </w:r>
          </w:p>
        </w:tc>
        <w:tc>
          <w:tcPr>
            <w:tcW w:w="2410" w:type="dxa"/>
            <w:shd w:val="clear" w:color="auto" w:fill="auto"/>
            <w:noWrap/>
            <w:vAlign w:val="center"/>
            <w:hideMark/>
          </w:tcPr>
          <w:p w14:paraId="2FC77A7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2061001001001700003</w:t>
            </w:r>
          </w:p>
        </w:tc>
        <w:tc>
          <w:tcPr>
            <w:tcW w:w="2126" w:type="dxa"/>
            <w:shd w:val="clear" w:color="auto" w:fill="auto"/>
            <w:noWrap/>
            <w:vAlign w:val="center"/>
            <w:hideMark/>
          </w:tcPr>
          <w:p w14:paraId="12B15E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19-30</w:t>
            </w:r>
          </w:p>
        </w:tc>
        <w:tc>
          <w:tcPr>
            <w:tcW w:w="1701" w:type="dxa"/>
            <w:shd w:val="clear" w:color="auto" w:fill="auto"/>
            <w:noWrap/>
            <w:vAlign w:val="center"/>
            <w:hideMark/>
          </w:tcPr>
          <w:p w14:paraId="3976BA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0026-0016436</w:t>
            </w:r>
          </w:p>
        </w:tc>
      </w:tr>
      <w:tr w:rsidR="00426474" w:rsidRPr="00A112B6" w14:paraId="5CFFF04A" w14:textId="77777777" w:rsidTr="0001474E">
        <w:trPr>
          <w:trHeight w:val="300"/>
        </w:trPr>
        <w:tc>
          <w:tcPr>
            <w:tcW w:w="851" w:type="dxa"/>
            <w:shd w:val="clear" w:color="auto" w:fill="auto"/>
            <w:noWrap/>
            <w:vAlign w:val="center"/>
            <w:hideMark/>
          </w:tcPr>
          <w:p w14:paraId="7C4238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273</w:t>
            </w:r>
          </w:p>
        </w:tc>
        <w:tc>
          <w:tcPr>
            <w:tcW w:w="993" w:type="dxa"/>
            <w:shd w:val="clear" w:color="auto" w:fill="auto"/>
            <w:noWrap/>
            <w:vAlign w:val="center"/>
            <w:hideMark/>
          </w:tcPr>
          <w:p w14:paraId="137078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CBFFC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0004</w:t>
            </w:r>
          </w:p>
        </w:tc>
        <w:tc>
          <w:tcPr>
            <w:tcW w:w="2410" w:type="dxa"/>
            <w:shd w:val="clear" w:color="auto" w:fill="auto"/>
            <w:noWrap/>
            <w:vAlign w:val="center"/>
            <w:hideMark/>
          </w:tcPr>
          <w:p w14:paraId="4C38D3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2061001001001700004</w:t>
            </w:r>
          </w:p>
        </w:tc>
        <w:tc>
          <w:tcPr>
            <w:tcW w:w="2126" w:type="dxa"/>
            <w:shd w:val="clear" w:color="auto" w:fill="auto"/>
            <w:noWrap/>
            <w:vAlign w:val="center"/>
            <w:hideMark/>
          </w:tcPr>
          <w:p w14:paraId="3B06BC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19-34</w:t>
            </w:r>
          </w:p>
        </w:tc>
        <w:tc>
          <w:tcPr>
            <w:tcW w:w="1701" w:type="dxa"/>
            <w:shd w:val="clear" w:color="auto" w:fill="auto"/>
            <w:noWrap/>
            <w:vAlign w:val="center"/>
            <w:hideMark/>
          </w:tcPr>
          <w:p w14:paraId="0C8B74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0026-0014018</w:t>
            </w:r>
          </w:p>
        </w:tc>
      </w:tr>
      <w:tr w:rsidR="00426474" w:rsidRPr="00A112B6" w14:paraId="31F07BE5" w14:textId="77777777" w:rsidTr="0001474E">
        <w:trPr>
          <w:trHeight w:val="300"/>
        </w:trPr>
        <w:tc>
          <w:tcPr>
            <w:tcW w:w="851" w:type="dxa"/>
            <w:shd w:val="clear" w:color="auto" w:fill="auto"/>
            <w:noWrap/>
            <w:vAlign w:val="center"/>
            <w:hideMark/>
          </w:tcPr>
          <w:p w14:paraId="61B238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274</w:t>
            </w:r>
          </w:p>
        </w:tc>
        <w:tc>
          <w:tcPr>
            <w:tcW w:w="993" w:type="dxa"/>
            <w:shd w:val="clear" w:color="auto" w:fill="auto"/>
            <w:noWrap/>
            <w:vAlign w:val="center"/>
            <w:hideMark/>
          </w:tcPr>
          <w:p w14:paraId="0D38E1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A2A9A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0005</w:t>
            </w:r>
          </w:p>
        </w:tc>
        <w:tc>
          <w:tcPr>
            <w:tcW w:w="2410" w:type="dxa"/>
            <w:shd w:val="clear" w:color="auto" w:fill="auto"/>
            <w:noWrap/>
            <w:vAlign w:val="center"/>
            <w:hideMark/>
          </w:tcPr>
          <w:p w14:paraId="2F63F8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2061001001001700005</w:t>
            </w:r>
          </w:p>
        </w:tc>
        <w:tc>
          <w:tcPr>
            <w:tcW w:w="2126" w:type="dxa"/>
            <w:shd w:val="clear" w:color="auto" w:fill="auto"/>
            <w:noWrap/>
            <w:vAlign w:val="center"/>
            <w:hideMark/>
          </w:tcPr>
          <w:p w14:paraId="293982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19-46</w:t>
            </w:r>
          </w:p>
        </w:tc>
        <w:tc>
          <w:tcPr>
            <w:tcW w:w="1701" w:type="dxa"/>
            <w:shd w:val="clear" w:color="auto" w:fill="auto"/>
            <w:noWrap/>
            <w:vAlign w:val="center"/>
            <w:hideMark/>
          </w:tcPr>
          <w:p w14:paraId="1E4401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0026-0010227</w:t>
            </w:r>
          </w:p>
        </w:tc>
      </w:tr>
      <w:tr w:rsidR="00426474" w:rsidRPr="00A112B6" w14:paraId="59EA7DDA" w14:textId="77777777" w:rsidTr="0001474E">
        <w:trPr>
          <w:trHeight w:val="300"/>
        </w:trPr>
        <w:tc>
          <w:tcPr>
            <w:tcW w:w="851" w:type="dxa"/>
            <w:shd w:val="clear" w:color="auto" w:fill="auto"/>
            <w:noWrap/>
            <w:vAlign w:val="center"/>
            <w:hideMark/>
          </w:tcPr>
          <w:p w14:paraId="71CDC7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275</w:t>
            </w:r>
          </w:p>
        </w:tc>
        <w:tc>
          <w:tcPr>
            <w:tcW w:w="993" w:type="dxa"/>
            <w:shd w:val="clear" w:color="auto" w:fill="auto"/>
            <w:noWrap/>
            <w:vAlign w:val="center"/>
            <w:hideMark/>
          </w:tcPr>
          <w:p w14:paraId="7E7A95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3FD48B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57FCECC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2061001001001700006</w:t>
            </w:r>
          </w:p>
        </w:tc>
        <w:tc>
          <w:tcPr>
            <w:tcW w:w="2126" w:type="dxa"/>
            <w:shd w:val="clear" w:color="auto" w:fill="auto"/>
            <w:noWrap/>
            <w:vAlign w:val="center"/>
            <w:hideMark/>
          </w:tcPr>
          <w:p w14:paraId="1D13CF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19-52</w:t>
            </w:r>
          </w:p>
        </w:tc>
        <w:tc>
          <w:tcPr>
            <w:tcW w:w="1701" w:type="dxa"/>
            <w:shd w:val="clear" w:color="auto" w:fill="auto"/>
            <w:noWrap/>
            <w:vAlign w:val="center"/>
            <w:hideMark/>
          </w:tcPr>
          <w:p w14:paraId="1C17D8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0026-0003227</w:t>
            </w:r>
          </w:p>
        </w:tc>
      </w:tr>
      <w:tr w:rsidR="00426474" w:rsidRPr="00A112B6" w14:paraId="5F5C8AEB" w14:textId="77777777" w:rsidTr="0001474E">
        <w:trPr>
          <w:trHeight w:val="300"/>
        </w:trPr>
        <w:tc>
          <w:tcPr>
            <w:tcW w:w="851" w:type="dxa"/>
            <w:shd w:val="clear" w:color="auto" w:fill="auto"/>
            <w:noWrap/>
            <w:vAlign w:val="center"/>
            <w:hideMark/>
          </w:tcPr>
          <w:p w14:paraId="13EAE8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276</w:t>
            </w:r>
          </w:p>
        </w:tc>
        <w:tc>
          <w:tcPr>
            <w:tcW w:w="993" w:type="dxa"/>
            <w:shd w:val="clear" w:color="auto" w:fill="auto"/>
            <w:noWrap/>
            <w:vAlign w:val="center"/>
            <w:hideMark/>
          </w:tcPr>
          <w:p w14:paraId="35D4AB4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3ABBFFB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0007</w:t>
            </w:r>
          </w:p>
        </w:tc>
        <w:tc>
          <w:tcPr>
            <w:tcW w:w="2410" w:type="dxa"/>
            <w:shd w:val="clear" w:color="auto" w:fill="auto"/>
            <w:noWrap/>
            <w:vAlign w:val="center"/>
            <w:hideMark/>
          </w:tcPr>
          <w:p w14:paraId="594CD98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2061001001001700007</w:t>
            </w:r>
          </w:p>
        </w:tc>
        <w:tc>
          <w:tcPr>
            <w:tcW w:w="2126" w:type="dxa"/>
            <w:shd w:val="clear" w:color="auto" w:fill="auto"/>
            <w:noWrap/>
            <w:vAlign w:val="center"/>
            <w:hideMark/>
          </w:tcPr>
          <w:p w14:paraId="7442F58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19-62</w:t>
            </w:r>
          </w:p>
        </w:tc>
        <w:tc>
          <w:tcPr>
            <w:tcW w:w="1701" w:type="dxa"/>
            <w:shd w:val="clear" w:color="auto" w:fill="auto"/>
            <w:noWrap/>
            <w:vAlign w:val="center"/>
            <w:hideMark/>
          </w:tcPr>
          <w:p w14:paraId="47D206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0026-0015615</w:t>
            </w:r>
          </w:p>
        </w:tc>
      </w:tr>
      <w:tr w:rsidR="00426474" w:rsidRPr="00A112B6" w14:paraId="5102FB68" w14:textId="77777777" w:rsidTr="0001474E">
        <w:trPr>
          <w:trHeight w:val="300"/>
        </w:trPr>
        <w:tc>
          <w:tcPr>
            <w:tcW w:w="851" w:type="dxa"/>
            <w:shd w:val="clear" w:color="auto" w:fill="auto"/>
            <w:noWrap/>
            <w:vAlign w:val="center"/>
            <w:hideMark/>
          </w:tcPr>
          <w:p w14:paraId="7C4A31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277</w:t>
            </w:r>
          </w:p>
        </w:tc>
        <w:tc>
          <w:tcPr>
            <w:tcW w:w="993" w:type="dxa"/>
            <w:shd w:val="clear" w:color="auto" w:fill="auto"/>
            <w:noWrap/>
            <w:vAlign w:val="center"/>
            <w:hideMark/>
          </w:tcPr>
          <w:p w14:paraId="4548140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935A18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198235A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2061001001001700008</w:t>
            </w:r>
          </w:p>
        </w:tc>
        <w:tc>
          <w:tcPr>
            <w:tcW w:w="2126" w:type="dxa"/>
            <w:shd w:val="clear" w:color="auto" w:fill="auto"/>
            <w:noWrap/>
            <w:vAlign w:val="center"/>
            <w:hideMark/>
          </w:tcPr>
          <w:p w14:paraId="3350DBF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19-66</w:t>
            </w:r>
          </w:p>
        </w:tc>
        <w:tc>
          <w:tcPr>
            <w:tcW w:w="1701" w:type="dxa"/>
            <w:shd w:val="clear" w:color="auto" w:fill="auto"/>
            <w:noWrap/>
            <w:vAlign w:val="center"/>
            <w:hideMark/>
          </w:tcPr>
          <w:p w14:paraId="4013C1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0026-0011842</w:t>
            </w:r>
          </w:p>
        </w:tc>
      </w:tr>
      <w:tr w:rsidR="00426474" w:rsidRPr="00A112B6" w14:paraId="76955F36" w14:textId="77777777" w:rsidTr="0001474E">
        <w:trPr>
          <w:trHeight w:val="300"/>
        </w:trPr>
        <w:tc>
          <w:tcPr>
            <w:tcW w:w="851" w:type="dxa"/>
            <w:shd w:val="clear" w:color="auto" w:fill="auto"/>
            <w:noWrap/>
            <w:vAlign w:val="center"/>
            <w:hideMark/>
          </w:tcPr>
          <w:p w14:paraId="7A73B6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278</w:t>
            </w:r>
          </w:p>
        </w:tc>
        <w:tc>
          <w:tcPr>
            <w:tcW w:w="993" w:type="dxa"/>
            <w:shd w:val="clear" w:color="auto" w:fill="auto"/>
            <w:noWrap/>
            <w:vAlign w:val="center"/>
            <w:hideMark/>
          </w:tcPr>
          <w:p w14:paraId="443F41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9BCE94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0010</w:t>
            </w:r>
          </w:p>
        </w:tc>
        <w:tc>
          <w:tcPr>
            <w:tcW w:w="2410" w:type="dxa"/>
            <w:shd w:val="clear" w:color="auto" w:fill="auto"/>
            <w:noWrap/>
            <w:vAlign w:val="center"/>
            <w:hideMark/>
          </w:tcPr>
          <w:p w14:paraId="6F4D3E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2061001001001700010</w:t>
            </w:r>
          </w:p>
        </w:tc>
        <w:tc>
          <w:tcPr>
            <w:tcW w:w="2126" w:type="dxa"/>
            <w:shd w:val="clear" w:color="auto" w:fill="auto"/>
            <w:noWrap/>
            <w:vAlign w:val="center"/>
            <w:hideMark/>
          </w:tcPr>
          <w:p w14:paraId="01629C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19-68</w:t>
            </w:r>
          </w:p>
        </w:tc>
        <w:tc>
          <w:tcPr>
            <w:tcW w:w="1701" w:type="dxa"/>
            <w:shd w:val="clear" w:color="auto" w:fill="auto"/>
            <w:noWrap/>
            <w:vAlign w:val="center"/>
            <w:hideMark/>
          </w:tcPr>
          <w:p w14:paraId="3F13D31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0026-0010103</w:t>
            </w:r>
          </w:p>
        </w:tc>
      </w:tr>
      <w:tr w:rsidR="00426474" w:rsidRPr="00A112B6" w14:paraId="6EC15302" w14:textId="77777777" w:rsidTr="0001474E">
        <w:trPr>
          <w:trHeight w:val="300"/>
        </w:trPr>
        <w:tc>
          <w:tcPr>
            <w:tcW w:w="851" w:type="dxa"/>
            <w:shd w:val="clear" w:color="auto" w:fill="auto"/>
            <w:noWrap/>
            <w:vAlign w:val="center"/>
            <w:hideMark/>
          </w:tcPr>
          <w:p w14:paraId="5B7281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279</w:t>
            </w:r>
          </w:p>
        </w:tc>
        <w:tc>
          <w:tcPr>
            <w:tcW w:w="993" w:type="dxa"/>
            <w:shd w:val="clear" w:color="auto" w:fill="auto"/>
            <w:noWrap/>
            <w:vAlign w:val="center"/>
            <w:hideMark/>
          </w:tcPr>
          <w:p w14:paraId="52E747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0DA6946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0012</w:t>
            </w:r>
          </w:p>
        </w:tc>
        <w:tc>
          <w:tcPr>
            <w:tcW w:w="2410" w:type="dxa"/>
            <w:shd w:val="clear" w:color="auto" w:fill="auto"/>
            <w:noWrap/>
            <w:vAlign w:val="center"/>
            <w:hideMark/>
          </w:tcPr>
          <w:p w14:paraId="4A975DC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2061001001001700012</w:t>
            </w:r>
          </w:p>
        </w:tc>
        <w:tc>
          <w:tcPr>
            <w:tcW w:w="2126" w:type="dxa"/>
            <w:shd w:val="clear" w:color="auto" w:fill="auto"/>
            <w:noWrap/>
            <w:vAlign w:val="center"/>
            <w:hideMark/>
          </w:tcPr>
          <w:p w14:paraId="2BF55D8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Calle 22 N° 19-104</w:t>
            </w:r>
          </w:p>
        </w:tc>
        <w:tc>
          <w:tcPr>
            <w:tcW w:w="1701" w:type="dxa"/>
            <w:shd w:val="clear" w:color="auto" w:fill="auto"/>
            <w:noWrap/>
            <w:vAlign w:val="center"/>
            <w:hideMark/>
          </w:tcPr>
          <w:p w14:paraId="7F11F3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0026-0016853</w:t>
            </w:r>
          </w:p>
        </w:tc>
      </w:tr>
      <w:tr w:rsidR="00426474" w:rsidRPr="00A112B6" w14:paraId="3406DC53" w14:textId="77777777" w:rsidTr="0001474E">
        <w:trPr>
          <w:trHeight w:val="300"/>
        </w:trPr>
        <w:tc>
          <w:tcPr>
            <w:tcW w:w="851" w:type="dxa"/>
            <w:shd w:val="clear" w:color="auto" w:fill="auto"/>
            <w:noWrap/>
            <w:vAlign w:val="center"/>
            <w:hideMark/>
          </w:tcPr>
          <w:p w14:paraId="099A65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280</w:t>
            </w:r>
          </w:p>
        </w:tc>
        <w:tc>
          <w:tcPr>
            <w:tcW w:w="993" w:type="dxa"/>
            <w:shd w:val="clear" w:color="auto" w:fill="auto"/>
            <w:noWrap/>
            <w:vAlign w:val="center"/>
            <w:hideMark/>
          </w:tcPr>
          <w:p w14:paraId="03365C0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775BD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0015</w:t>
            </w:r>
          </w:p>
        </w:tc>
        <w:tc>
          <w:tcPr>
            <w:tcW w:w="2410" w:type="dxa"/>
            <w:shd w:val="clear" w:color="auto" w:fill="auto"/>
            <w:noWrap/>
            <w:vAlign w:val="center"/>
            <w:hideMark/>
          </w:tcPr>
          <w:p w14:paraId="5AF7B2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2061001001001700015</w:t>
            </w:r>
          </w:p>
        </w:tc>
        <w:tc>
          <w:tcPr>
            <w:tcW w:w="2126" w:type="dxa"/>
            <w:shd w:val="clear" w:color="auto" w:fill="auto"/>
            <w:noWrap/>
            <w:vAlign w:val="center"/>
            <w:hideMark/>
          </w:tcPr>
          <w:p w14:paraId="6B7C965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22-06</w:t>
            </w:r>
          </w:p>
        </w:tc>
        <w:tc>
          <w:tcPr>
            <w:tcW w:w="1701" w:type="dxa"/>
            <w:shd w:val="clear" w:color="auto" w:fill="auto"/>
            <w:noWrap/>
            <w:vAlign w:val="center"/>
            <w:hideMark/>
          </w:tcPr>
          <w:p w14:paraId="25A131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0026-0008867</w:t>
            </w:r>
          </w:p>
        </w:tc>
      </w:tr>
      <w:tr w:rsidR="00426474" w:rsidRPr="00A112B6" w14:paraId="08C7BE54" w14:textId="77777777" w:rsidTr="0001474E">
        <w:trPr>
          <w:trHeight w:val="300"/>
        </w:trPr>
        <w:tc>
          <w:tcPr>
            <w:tcW w:w="851" w:type="dxa"/>
            <w:shd w:val="clear" w:color="auto" w:fill="auto"/>
            <w:noWrap/>
            <w:vAlign w:val="center"/>
            <w:hideMark/>
          </w:tcPr>
          <w:p w14:paraId="063F1E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281</w:t>
            </w:r>
          </w:p>
        </w:tc>
        <w:tc>
          <w:tcPr>
            <w:tcW w:w="993" w:type="dxa"/>
            <w:shd w:val="clear" w:color="auto" w:fill="auto"/>
            <w:noWrap/>
            <w:vAlign w:val="center"/>
            <w:hideMark/>
          </w:tcPr>
          <w:p w14:paraId="3E8EEA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0BD6A71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0016</w:t>
            </w:r>
          </w:p>
        </w:tc>
        <w:tc>
          <w:tcPr>
            <w:tcW w:w="2410" w:type="dxa"/>
            <w:shd w:val="clear" w:color="auto" w:fill="auto"/>
            <w:noWrap/>
            <w:vAlign w:val="center"/>
            <w:hideMark/>
          </w:tcPr>
          <w:p w14:paraId="44D4EA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2061001001001700016</w:t>
            </w:r>
          </w:p>
        </w:tc>
        <w:tc>
          <w:tcPr>
            <w:tcW w:w="2126" w:type="dxa"/>
            <w:shd w:val="clear" w:color="auto" w:fill="auto"/>
            <w:noWrap/>
            <w:vAlign w:val="center"/>
            <w:hideMark/>
          </w:tcPr>
          <w:p w14:paraId="3744A0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22-20</w:t>
            </w:r>
          </w:p>
        </w:tc>
        <w:tc>
          <w:tcPr>
            <w:tcW w:w="1701" w:type="dxa"/>
            <w:shd w:val="clear" w:color="auto" w:fill="auto"/>
            <w:noWrap/>
            <w:vAlign w:val="center"/>
            <w:hideMark/>
          </w:tcPr>
          <w:p w14:paraId="5EBCB7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0026-0018566</w:t>
            </w:r>
          </w:p>
        </w:tc>
      </w:tr>
      <w:tr w:rsidR="00426474" w:rsidRPr="00A112B6" w14:paraId="32ADCE14" w14:textId="77777777" w:rsidTr="0001474E">
        <w:trPr>
          <w:trHeight w:val="300"/>
        </w:trPr>
        <w:tc>
          <w:tcPr>
            <w:tcW w:w="851" w:type="dxa"/>
            <w:shd w:val="clear" w:color="auto" w:fill="auto"/>
            <w:noWrap/>
            <w:vAlign w:val="center"/>
            <w:hideMark/>
          </w:tcPr>
          <w:p w14:paraId="71DD440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282</w:t>
            </w:r>
          </w:p>
        </w:tc>
        <w:tc>
          <w:tcPr>
            <w:tcW w:w="993" w:type="dxa"/>
            <w:shd w:val="clear" w:color="auto" w:fill="auto"/>
            <w:noWrap/>
            <w:vAlign w:val="center"/>
            <w:hideMark/>
          </w:tcPr>
          <w:p w14:paraId="5086A9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926B2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2410" w:type="dxa"/>
            <w:shd w:val="clear" w:color="auto" w:fill="auto"/>
            <w:noWrap/>
            <w:vAlign w:val="center"/>
            <w:hideMark/>
          </w:tcPr>
          <w:p w14:paraId="3CABDA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2061001001001700017</w:t>
            </w:r>
          </w:p>
        </w:tc>
        <w:tc>
          <w:tcPr>
            <w:tcW w:w="2126" w:type="dxa"/>
            <w:shd w:val="clear" w:color="auto" w:fill="auto"/>
            <w:noWrap/>
            <w:vAlign w:val="center"/>
            <w:hideMark/>
          </w:tcPr>
          <w:p w14:paraId="27F807C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22-42</w:t>
            </w:r>
          </w:p>
        </w:tc>
        <w:tc>
          <w:tcPr>
            <w:tcW w:w="1701" w:type="dxa"/>
            <w:shd w:val="clear" w:color="auto" w:fill="auto"/>
            <w:noWrap/>
            <w:vAlign w:val="center"/>
            <w:hideMark/>
          </w:tcPr>
          <w:p w14:paraId="71505A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0026-0019318</w:t>
            </w:r>
          </w:p>
        </w:tc>
      </w:tr>
      <w:tr w:rsidR="00426474" w:rsidRPr="00A112B6" w14:paraId="6686D4B7" w14:textId="77777777" w:rsidTr="0001474E">
        <w:trPr>
          <w:trHeight w:val="300"/>
        </w:trPr>
        <w:tc>
          <w:tcPr>
            <w:tcW w:w="851" w:type="dxa"/>
            <w:shd w:val="clear" w:color="auto" w:fill="auto"/>
            <w:noWrap/>
            <w:vAlign w:val="center"/>
            <w:hideMark/>
          </w:tcPr>
          <w:p w14:paraId="50C791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283</w:t>
            </w:r>
          </w:p>
        </w:tc>
        <w:tc>
          <w:tcPr>
            <w:tcW w:w="993" w:type="dxa"/>
            <w:shd w:val="clear" w:color="auto" w:fill="auto"/>
            <w:noWrap/>
            <w:vAlign w:val="center"/>
            <w:hideMark/>
          </w:tcPr>
          <w:p w14:paraId="132323B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61D2B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2410" w:type="dxa"/>
            <w:shd w:val="clear" w:color="auto" w:fill="auto"/>
            <w:noWrap/>
            <w:vAlign w:val="center"/>
            <w:hideMark/>
          </w:tcPr>
          <w:p w14:paraId="6815AE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2061001001001700018</w:t>
            </w:r>
          </w:p>
        </w:tc>
        <w:tc>
          <w:tcPr>
            <w:tcW w:w="2126" w:type="dxa"/>
            <w:shd w:val="clear" w:color="auto" w:fill="auto"/>
            <w:noWrap/>
            <w:vAlign w:val="center"/>
            <w:hideMark/>
          </w:tcPr>
          <w:p w14:paraId="22E0FA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22-50</w:t>
            </w:r>
          </w:p>
        </w:tc>
        <w:tc>
          <w:tcPr>
            <w:tcW w:w="1701" w:type="dxa"/>
            <w:shd w:val="clear" w:color="auto" w:fill="auto"/>
            <w:noWrap/>
            <w:vAlign w:val="center"/>
            <w:hideMark/>
          </w:tcPr>
          <w:p w14:paraId="2BFB660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9ABDB37" w14:textId="77777777" w:rsidTr="0001474E">
        <w:trPr>
          <w:trHeight w:val="300"/>
        </w:trPr>
        <w:tc>
          <w:tcPr>
            <w:tcW w:w="851" w:type="dxa"/>
            <w:shd w:val="clear" w:color="auto" w:fill="auto"/>
            <w:noWrap/>
            <w:vAlign w:val="center"/>
            <w:hideMark/>
          </w:tcPr>
          <w:p w14:paraId="5D9B62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284</w:t>
            </w:r>
          </w:p>
        </w:tc>
        <w:tc>
          <w:tcPr>
            <w:tcW w:w="993" w:type="dxa"/>
            <w:shd w:val="clear" w:color="auto" w:fill="auto"/>
            <w:noWrap/>
            <w:vAlign w:val="center"/>
            <w:hideMark/>
          </w:tcPr>
          <w:p w14:paraId="2D0E347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14FF90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0020</w:t>
            </w:r>
          </w:p>
        </w:tc>
        <w:tc>
          <w:tcPr>
            <w:tcW w:w="2410" w:type="dxa"/>
            <w:shd w:val="clear" w:color="auto" w:fill="auto"/>
            <w:noWrap/>
            <w:vAlign w:val="center"/>
            <w:hideMark/>
          </w:tcPr>
          <w:p w14:paraId="2B5B0F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2061001001001700020</w:t>
            </w:r>
          </w:p>
        </w:tc>
        <w:tc>
          <w:tcPr>
            <w:tcW w:w="2126" w:type="dxa"/>
            <w:shd w:val="clear" w:color="auto" w:fill="auto"/>
            <w:noWrap/>
            <w:vAlign w:val="center"/>
            <w:hideMark/>
          </w:tcPr>
          <w:p w14:paraId="5F6DA99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22-60</w:t>
            </w:r>
          </w:p>
        </w:tc>
        <w:tc>
          <w:tcPr>
            <w:tcW w:w="1701" w:type="dxa"/>
            <w:shd w:val="clear" w:color="auto" w:fill="auto"/>
            <w:noWrap/>
            <w:vAlign w:val="center"/>
            <w:hideMark/>
          </w:tcPr>
          <w:p w14:paraId="0D10D4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0026-0006945</w:t>
            </w:r>
          </w:p>
        </w:tc>
      </w:tr>
      <w:tr w:rsidR="00426474" w:rsidRPr="00A112B6" w14:paraId="7D1B6F5A" w14:textId="77777777" w:rsidTr="0001474E">
        <w:trPr>
          <w:trHeight w:val="300"/>
        </w:trPr>
        <w:tc>
          <w:tcPr>
            <w:tcW w:w="851" w:type="dxa"/>
            <w:shd w:val="clear" w:color="auto" w:fill="auto"/>
            <w:noWrap/>
            <w:vAlign w:val="center"/>
            <w:hideMark/>
          </w:tcPr>
          <w:p w14:paraId="3105B4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285</w:t>
            </w:r>
          </w:p>
        </w:tc>
        <w:tc>
          <w:tcPr>
            <w:tcW w:w="993" w:type="dxa"/>
            <w:shd w:val="clear" w:color="auto" w:fill="auto"/>
            <w:noWrap/>
            <w:vAlign w:val="center"/>
            <w:hideMark/>
          </w:tcPr>
          <w:p w14:paraId="42F43FE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2F4481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2410" w:type="dxa"/>
            <w:shd w:val="clear" w:color="auto" w:fill="auto"/>
            <w:noWrap/>
            <w:vAlign w:val="center"/>
            <w:hideMark/>
          </w:tcPr>
          <w:p w14:paraId="7225D36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2061001001001700021</w:t>
            </w:r>
          </w:p>
        </w:tc>
        <w:tc>
          <w:tcPr>
            <w:tcW w:w="2126" w:type="dxa"/>
            <w:shd w:val="clear" w:color="auto" w:fill="auto"/>
            <w:noWrap/>
            <w:vAlign w:val="center"/>
            <w:hideMark/>
          </w:tcPr>
          <w:p w14:paraId="302C78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22-76</w:t>
            </w:r>
          </w:p>
        </w:tc>
        <w:tc>
          <w:tcPr>
            <w:tcW w:w="1701" w:type="dxa"/>
            <w:shd w:val="clear" w:color="auto" w:fill="auto"/>
            <w:noWrap/>
            <w:vAlign w:val="center"/>
            <w:hideMark/>
          </w:tcPr>
          <w:p w14:paraId="35223A1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0026-0005673</w:t>
            </w:r>
          </w:p>
        </w:tc>
      </w:tr>
      <w:tr w:rsidR="00426474" w:rsidRPr="00A112B6" w14:paraId="17AC47CF" w14:textId="77777777" w:rsidTr="0001474E">
        <w:trPr>
          <w:trHeight w:val="300"/>
        </w:trPr>
        <w:tc>
          <w:tcPr>
            <w:tcW w:w="851" w:type="dxa"/>
            <w:shd w:val="clear" w:color="auto" w:fill="auto"/>
            <w:noWrap/>
            <w:vAlign w:val="center"/>
            <w:hideMark/>
          </w:tcPr>
          <w:p w14:paraId="208BB83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286</w:t>
            </w:r>
          </w:p>
        </w:tc>
        <w:tc>
          <w:tcPr>
            <w:tcW w:w="993" w:type="dxa"/>
            <w:shd w:val="clear" w:color="auto" w:fill="auto"/>
            <w:noWrap/>
            <w:vAlign w:val="center"/>
            <w:hideMark/>
          </w:tcPr>
          <w:p w14:paraId="2B2725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17C9C0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0023</w:t>
            </w:r>
          </w:p>
        </w:tc>
        <w:tc>
          <w:tcPr>
            <w:tcW w:w="2410" w:type="dxa"/>
            <w:shd w:val="clear" w:color="auto" w:fill="auto"/>
            <w:noWrap/>
            <w:vAlign w:val="center"/>
            <w:hideMark/>
          </w:tcPr>
          <w:p w14:paraId="31F964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2061001001001700023</w:t>
            </w:r>
          </w:p>
        </w:tc>
        <w:tc>
          <w:tcPr>
            <w:tcW w:w="2126" w:type="dxa"/>
            <w:shd w:val="clear" w:color="auto" w:fill="auto"/>
            <w:noWrap/>
            <w:vAlign w:val="center"/>
            <w:hideMark/>
          </w:tcPr>
          <w:p w14:paraId="47A10B1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22 N° 22-82</w:t>
            </w:r>
          </w:p>
        </w:tc>
        <w:tc>
          <w:tcPr>
            <w:tcW w:w="1701" w:type="dxa"/>
            <w:shd w:val="clear" w:color="auto" w:fill="auto"/>
            <w:noWrap/>
            <w:vAlign w:val="center"/>
            <w:hideMark/>
          </w:tcPr>
          <w:p w14:paraId="083295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0026-0017022</w:t>
            </w:r>
          </w:p>
        </w:tc>
      </w:tr>
      <w:tr w:rsidR="00426474" w:rsidRPr="00A112B6" w14:paraId="1E81C3E8" w14:textId="77777777" w:rsidTr="0001474E">
        <w:trPr>
          <w:trHeight w:val="300"/>
        </w:trPr>
        <w:tc>
          <w:tcPr>
            <w:tcW w:w="851" w:type="dxa"/>
            <w:shd w:val="clear" w:color="auto" w:fill="auto"/>
            <w:noWrap/>
            <w:vAlign w:val="center"/>
            <w:hideMark/>
          </w:tcPr>
          <w:p w14:paraId="474B81B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287</w:t>
            </w:r>
          </w:p>
        </w:tc>
        <w:tc>
          <w:tcPr>
            <w:tcW w:w="993" w:type="dxa"/>
            <w:shd w:val="clear" w:color="auto" w:fill="auto"/>
            <w:noWrap/>
            <w:vAlign w:val="center"/>
            <w:hideMark/>
          </w:tcPr>
          <w:p w14:paraId="36BC98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C41E7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0024</w:t>
            </w:r>
          </w:p>
        </w:tc>
        <w:tc>
          <w:tcPr>
            <w:tcW w:w="2410" w:type="dxa"/>
            <w:shd w:val="clear" w:color="auto" w:fill="auto"/>
            <w:noWrap/>
            <w:vAlign w:val="center"/>
            <w:hideMark/>
          </w:tcPr>
          <w:p w14:paraId="075CD0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2061001001001700024</w:t>
            </w:r>
          </w:p>
        </w:tc>
        <w:tc>
          <w:tcPr>
            <w:tcW w:w="2126" w:type="dxa"/>
            <w:shd w:val="clear" w:color="auto" w:fill="auto"/>
            <w:noWrap/>
            <w:vAlign w:val="center"/>
            <w:hideMark/>
          </w:tcPr>
          <w:p w14:paraId="0EBF8A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22-86</w:t>
            </w:r>
          </w:p>
        </w:tc>
        <w:tc>
          <w:tcPr>
            <w:tcW w:w="1701" w:type="dxa"/>
            <w:shd w:val="clear" w:color="auto" w:fill="auto"/>
            <w:noWrap/>
            <w:vAlign w:val="center"/>
            <w:hideMark/>
          </w:tcPr>
          <w:p w14:paraId="6530DC5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0026-0003443</w:t>
            </w:r>
          </w:p>
        </w:tc>
      </w:tr>
      <w:tr w:rsidR="00426474" w:rsidRPr="00A112B6" w14:paraId="43CD30F8" w14:textId="77777777" w:rsidTr="0001474E">
        <w:trPr>
          <w:trHeight w:val="300"/>
        </w:trPr>
        <w:tc>
          <w:tcPr>
            <w:tcW w:w="851" w:type="dxa"/>
            <w:shd w:val="clear" w:color="auto" w:fill="auto"/>
            <w:noWrap/>
            <w:vAlign w:val="center"/>
            <w:hideMark/>
          </w:tcPr>
          <w:p w14:paraId="73456E0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288</w:t>
            </w:r>
          </w:p>
        </w:tc>
        <w:tc>
          <w:tcPr>
            <w:tcW w:w="993" w:type="dxa"/>
            <w:shd w:val="clear" w:color="auto" w:fill="auto"/>
            <w:noWrap/>
            <w:vAlign w:val="center"/>
            <w:hideMark/>
          </w:tcPr>
          <w:p w14:paraId="4999E4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2FD519A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0025</w:t>
            </w:r>
          </w:p>
        </w:tc>
        <w:tc>
          <w:tcPr>
            <w:tcW w:w="2410" w:type="dxa"/>
            <w:shd w:val="clear" w:color="auto" w:fill="auto"/>
            <w:noWrap/>
            <w:vAlign w:val="center"/>
            <w:hideMark/>
          </w:tcPr>
          <w:p w14:paraId="1D46D9D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2061001001001700025</w:t>
            </w:r>
          </w:p>
        </w:tc>
        <w:tc>
          <w:tcPr>
            <w:tcW w:w="2126" w:type="dxa"/>
            <w:shd w:val="clear" w:color="auto" w:fill="auto"/>
            <w:noWrap/>
            <w:vAlign w:val="center"/>
            <w:hideMark/>
          </w:tcPr>
          <w:p w14:paraId="421EE3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22-90</w:t>
            </w:r>
          </w:p>
        </w:tc>
        <w:tc>
          <w:tcPr>
            <w:tcW w:w="1701" w:type="dxa"/>
            <w:shd w:val="clear" w:color="auto" w:fill="auto"/>
            <w:noWrap/>
            <w:vAlign w:val="center"/>
            <w:hideMark/>
          </w:tcPr>
          <w:p w14:paraId="3617A2C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0026-0001332</w:t>
            </w:r>
          </w:p>
        </w:tc>
      </w:tr>
      <w:tr w:rsidR="00426474" w:rsidRPr="00A112B6" w14:paraId="7BFE2EE8" w14:textId="77777777" w:rsidTr="0001474E">
        <w:trPr>
          <w:trHeight w:val="300"/>
        </w:trPr>
        <w:tc>
          <w:tcPr>
            <w:tcW w:w="851" w:type="dxa"/>
            <w:shd w:val="clear" w:color="auto" w:fill="auto"/>
            <w:noWrap/>
            <w:vAlign w:val="center"/>
            <w:hideMark/>
          </w:tcPr>
          <w:p w14:paraId="31DC71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289</w:t>
            </w:r>
          </w:p>
        </w:tc>
        <w:tc>
          <w:tcPr>
            <w:tcW w:w="993" w:type="dxa"/>
            <w:shd w:val="clear" w:color="auto" w:fill="auto"/>
            <w:noWrap/>
            <w:vAlign w:val="center"/>
            <w:hideMark/>
          </w:tcPr>
          <w:p w14:paraId="70EE0E4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7A6B8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w:t>
            </w:r>
          </w:p>
        </w:tc>
        <w:tc>
          <w:tcPr>
            <w:tcW w:w="2410" w:type="dxa"/>
            <w:shd w:val="clear" w:color="auto" w:fill="auto"/>
            <w:noWrap/>
            <w:vAlign w:val="center"/>
            <w:hideMark/>
          </w:tcPr>
          <w:p w14:paraId="52039F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2061001001001700026</w:t>
            </w:r>
          </w:p>
        </w:tc>
        <w:tc>
          <w:tcPr>
            <w:tcW w:w="2126" w:type="dxa"/>
            <w:shd w:val="clear" w:color="auto" w:fill="auto"/>
            <w:noWrap/>
            <w:vAlign w:val="center"/>
            <w:hideMark/>
          </w:tcPr>
          <w:p w14:paraId="7014FD3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22-96</w:t>
            </w:r>
          </w:p>
        </w:tc>
        <w:tc>
          <w:tcPr>
            <w:tcW w:w="1701" w:type="dxa"/>
            <w:shd w:val="clear" w:color="auto" w:fill="auto"/>
            <w:noWrap/>
            <w:vAlign w:val="center"/>
            <w:hideMark/>
          </w:tcPr>
          <w:p w14:paraId="7044019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0026-0004005</w:t>
            </w:r>
          </w:p>
        </w:tc>
      </w:tr>
      <w:tr w:rsidR="00426474" w:rsidRPr="00A112B6" w14:paraId="45141290" w14:textId="77777777" w:rsidTr="0001474E">
        <w:trPr>
          <w:trHeight w:val="300"/>
        </w:trPr>
        <w:tc>
          <w:tcPr>
            <w:tcW w:w="851" w:type="dxa"/>
            <w:shd w:val="clear" w:color="auto" w:fill="auto"/>
            <w:noWrap/>
            <w:vAlign w:val="center"/>
            <w:hideMark/>
          </w:tcPr>
          <w:p w14:paraId="615A82E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290</w:t>
            </w:r>
          </w:p>
        </w:tc>
        <w:tc>
          <w:tcPr>
            <w:tcW w:w="993" w:type="dxa"/>
            <w:shd w:val="clear" w:color="auto" w:fill="auto"/>
            <w:noWrap/>
            <w:vAlign w:val="center"/>
            <w:hideMark/>
          </w:tcPr>
          <w:p w14:paraId="685BAA4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1FA177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0027</w:t>
            </w:r>
          </w:p>
        </w:tc>
        <w:tc>
          <w:tcPr>
            <w:tcW w:w="2410" w:type="dxa"/>
            <w:shd w:val="clear" w:color="auto" w:fill="auto"/>
            <w:noWrap/>
            <w:vAlign w:val="center"/>
            <w:hideMark/>
          </w:tcPr>
          <w:p w14:paraId="108000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2061001001001700027</w:t>
            </w:r>
          </w:p>
        </w:tc>
        <w:tc>
          <w:tcPr>
            <w:tcW w:w="2126" w:type="dxa"/>
            <w:shd w:val="clear" w:color="auto" w:fill="auto"/>
            <w:noWrap/>
            <w:vAlign w:val="center"/>
            <w:hideMark/>
          </w:tcPr>
          <w:p w14:paraId="19A4BB7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22-100</w:t>
            </w:r>
          </w:p>
        </w:tc>
        <w:tc>
          <w:tcPr>
            <w:tcW w:w="1701" w:type="dxa"/>
            <w:shd w:val="clear" w:color="auto" w:fill="auto"/>
            <w:noWrap/>
            <w:vAlign w:val="center"/>
            <w:hideMark/>
          </w:tcPr>
          <w:p w14:paraId="5FB886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0026-0006750</w:t>
            </w:r>
          </w:p>
        </w:tc>
      </w:tr>
      <w:tr w:rsidR="00426474" w:rsidRPr="00A112B6" w14:paraId="341C20C1" w14:textId="77777777" w:rsidTr="0001474E">
        <w:trPr>
          <w:trHeight w:val="300"/>
        </w:trPr>
        <w:tc>
          <w:tcPr>
            <w:tcW w:w="851" w:type="dxa"/>
            <w:shd w:val="clear" w:color="auto" w:fill="auto"/>
            <w:noWrap/>
            <w:vAlign w:val="center"/>
            <w:hideMark/>
          </w:tcPr>
          <w:p w14:paraId="2E18E51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291</w:t>
            </w:r>
          </w:p>
        </w:tc>
        <w:tc>
          <w:tcPr>
            <w:tcW w:w="993" w:type="dxa"/>
            <w:shd w:val="clear" w:color="auto" w:fill="auto"/>
            <w:noWrap/>
            <w:vAlign w:val="center"/>
            <w:hideMark/>
          </w:tcPr>
          <w:p w14:paraId="0C1AA2B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4E01E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0028</w:t>
            </w:r>
          </w:p>
        </w:tc>
        <w:tc>
          <w:tcPr>
            <w:tcW w:w="2410" w:type="dxa"/>
            <w:shd w:val="clear" w:color="auto" w:fill="auto"/>
            <w:noWrap/>
            <w:vAlign w:val="center"/>
            <w:hideMark/>
          </w:tcPr>
          <w:p w14:paraId="54F5F8D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2061001001001700028</w:t>
            </w:r>
          </w:p>
        </w:tc>
        <w:tc>
          <w:tcPr>
            <w:tcW w:w="2126" w:type="dxa"/>
            <w:shd w:val="clear" w:color="auto" w:fill="auto"/>
            <w:noWrap/>
            <w:vAlign w:val="center"/>
            <w:hideMark/>
          </w:tcPr>
          <w:p w14:paraId="7B58E7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22-104</w:t>
            </w:r>
          </w:p>
        </w:tc>
        <w:tc>
          <w:tcPr>
            <w:tcW w:w="1701" w:type="dxa"/>
            <w:shd w:val="clear" w:color="auto" w:fill="auto"/>
            <w:noWrap/>
            <w:vAlign w:val="center"/>
            <w:hideMark/>
          </w:tcPr>
          <w:p w14:paraId="1CC7B2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0026-0009552</w:t>
            </w:r>
          </w:p>
        </w:tc>
      </w:tr>
      <w:tr w:rsidR="00426474" w:rsidRPr="00A112B6" w14:paraId="23BFD938" w14:textId="77777777" w:rsidTr="0001474E">
        <w:trPr>
          <w:trHeight w:val="300"/>
        </w:trPr>
        <w:tc>
          <w:tcPr>
            <w:tcW w:w="851" w:type="dxa"/>
            <w:shd w:val="clear" w:color="auto" w:fill="auto"/>
            <w:noWrap/>
            <w:vAlign w:val="center"/>
            <w:hideMark/>
          </w:tcPr>
          <w:p w14:paraId="36215F4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292</w:t>
            </w:r>
          </w:p>
        </w:tc>
        <w:tc>
          <w:tcPr>
            <w:tcW w:w="993" w:type="dxa"/>
            <w:shd w:val="clear" w:color="auto" w:fill="auto"/>
            <w:noWrap/>
            <w:vAlign w:val="center"/>
            <w:hideMark/>
          </w:tcPr>
          <w:p w14:paraId="39513E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CE3ED2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0029</w:t>
            </w:r>
          </w:p>
        </w:tc>
        <w:tc>
          <w:tcPr>
            <w:tcW w:w="2410" w:type="dxa"/>
            <w:shd w:val="clear" w:color="auto" w:fill="auto"/>
            <w:noWrap/>
            <w:vAlign w:val="center"/>
            <w:hideMark/>
          </w:tcPr>
          <w:p w14:paraId="4F0EF75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2061001001001700029</w:t>
            </w:r>
          </w:p>
        </w:tc>
        <w:tc>
          <w:tcPr>
            <w:tcW w:w="2126" w:type="dxa"/>
            <w:shd w:val="clear" w:color="auto" w:fill="auto"/>
            <w:noWrap/>
            <w:vAlign w:val="center"/>
            <w:hideMark/>
          </w:tcPr>
          <w:p w14:paraId="0C32D7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22-118</w:t>
            </w:r>
          </w:p>
        </w:tc>
        <w:tc>
          <w:tcPr>
            <w:tcW w:w="1701" w:type="dxa"/>
            <w:shd w:val="clear" w:color="auto" w:fill="auto"/>
            <w:noWrap/>
            <w:vAlign w:val="center"/>
            <w:hideMark/>
          </w:tcPr>
          <w:p w14:paraId="1574251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0026-0014062</w:t>
            </w:r>
          </w:p>
        </w:tc>
      </w:tr>
      <w:tr w:rsidR="00426474" w:rsidRPr="00A112B6" w14:paraId="263A2BA4" w14:textId="77777777" w:rsidTr="0001474E">
        <w:trPr>
          <w:trHeight w:val="300"/>
        </w:trPr>
        <w:tc>
          <w:tcPr>
            <w:tcW w:w="851" w:type="dxa"/>
            <w:shd w:val="clear" w:color="auto" w:fill="auto"/>
            <w:noWrap/>
            <w:vAlign w:val="center"/>
            <w:hideMark/>
          </w:tcPr>
          <w:p w14:paraId="11FD08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293</w:t>
            </w:r>
          </w:p>
        </w:tc>
        <w:tc>
          <w:tcPr>
            <w:tcW w:w="993" w:type="dxa"/>
            <w:shd w:val="clear" w:color="auto" w:fill="auto"/>
            <w:noWrap/>
            <w:vAlign w:val="center"/>
            <w:hideMark/>
          </w:tcPr>
          <w:p w14:paraId="333AB6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6E6E296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0042</w:t>
            </w:r>
          </w:p>
        </w:tc>
        <w:tc>
          <w:tcPr>
            <w:tcW w:w="2410" w:type="dxa"/>
            <w:shd w:val="clear" w:color="auto" w:fill="auto"/>
            <w:noWrap/>
            <w:vAlign w:val="center"/>
            <w:hideMark/>
          </w:tcPr>
          <w:p w14:paraId="1337868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2061001001001700042</w:t>
            </w:r>
          </w:p>
        </w:tc>
        <w:tc>
          <w:tcPr>
            <w:tcW w:w="2126" w:type="dxa"/>
            <w:shd w:val="clear" w:color="auto" w:fill="auto"/>
            <w:noWrap/>
            <w:vAlign w:val="center"/>
            <w:hideMark/>
          </w:tcPr>
          <w:p w14:paraId="543093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23-40</w:t>
            </w:r>
          </w:p>
        </w:tc>
        <w:tc>
          <w:tcPr>
            <w:tcW w:w="1701" w:type="dxa"/>
            <w:shd w:val="clear" w:color="auto" w:fill="auto"/>
            <w:noWrap/>
            <w:vAlign w:val="center"/>
            <w:hideMark/>
          </w:tcPr>
          <w:p w14:paraId="6692BBC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0026-0017484</w:t>
            </w:r>
          </w:p>
        </w:tc>
      </w:tr>
      <w:tr w:rsidR="00426474" w:rsidRPr="00A112B6" w14:paraId="4A81479E" w14:textId="77777777" w:rsidTr="0001474E">
        <w:trPr>
          <w:trHeight w:val="300"/>
        </w:trPr>
        <w:tc>
          <w:tcPr>
            <w:tcW w:w="851" w:type="dxa"/>
            <w:shd w:val="clear" w:color="auto" w:fill="auto"/>
            <w:noWrap/>
            <w:vAlign w:val="center"/>
            <w:hideMark/>
          </w:tcPr>
          <w:p w14:paraId="20A8F9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294</w:t>
            </w:r>
          </w:p>
        </w:tc>
        <w:tc>
          <w:tcPr>
            <w:tcW w:w="993" w:type="dxa"/>
            <w:shd w:val="clear" w:color="auto" w:fill="auto"/>
            <w:noWrap/>
            <w:vAlign w:val="center"/>
            <w:hideMark/>
          </w:tcPr>
          <w:p w14:paraId="0D76F74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27F8A5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0043</w:t>
            </w:r>
          </w:p>
        </w:tc>
        <w:tc>
          <w:tcPr>
            <w:tcW w:w="2410" w:type="dxa"/>
            <w:shd w:val="clear" w:color="auto" w:fill="auto"/>
            <w:noWrap/>
            <w:vAlign w:val="center"/>
            <w:hideMark/>
          </w:tcPr>
          <w:p w14:paraId="08F3CE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2061001001001700043</w:t>
            </w:r>
          </w:p>
        </w:tc>
        <w:tc>
          <w:tcPr>
            <w:tcW w:w="2126" w:type="dxa"/>
            <w:shd w:val="clear" w:color="auto" w:fill="auto"/>
            <w:noWrap/>
            <w:vAlign w:val="center"/>
            <w:hideMark/>
          </w:tcPr>
          <w:p w14:paraId="0C41A6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21 N° 23-21</w:t>
            </w:r>
          </w:p>
        </w:tc>
        <w:tc>
          <w:tcPr>
            <w:tcW w:w="1701" w:type="dxa"/>
            <w:shd w:val="clear" w:color="auto" w:fill="auto"/>
            <w:noWrap/>
            <w:vAlign w:val="center"/>
            <w:hideMark/>
          </w:tcPr>
          <w:p w14:paraId="4DA4E8B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0026-0009925</w:t>
            </w:r>
          </w:p>
        </w:tc>
      </w:tr>
      <w:tr w:rsidR="00426474" w:rsidRPr="00A112B6" w14:paraId="07D49EF8" w14:textId="77777777" w:rsidTr="0001474E">
        <w:trPr>
          <w:trHeight w:val="300"/>
        </w:trPr>
        <w:tc>
          <w:tcPr>
            <w:tcW w:w="851" w:type="dxa"/>
            <w:shd w:val="clear" w:color="auto" w:fill="auto"/>
            <w:noWrap/>
            <w:vAlign w:val="center"/>
            <w:hideMark/>
          </w:tcPr>
          <w:p w14:paraId="5CA551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295</w:t>
            </w:r>
          </w:p>
        </w:tc>
        <w:tc>
          <w:tcPr>
            <w:tcW w:w="993" w:type="dxa"/>
            <w:shd w:val="clear" w:color="auto" w:fill="auto"/>
            <w:noWrap/>
            <w:vAlign w:val="center"/>
            <w:hideMark/>
          </w:tcPr>
          <w:p w14:paraId="4D39C0D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3BA8D8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0044</w:t>
            </w:r>
          </w:p>
        </w:tc>
        <w:tc>
          <w:tcPr>
            <w:tcW w:w="2410" w:type="dxa"/>
            <w:shd w:val="clear" w:color="auto" w:fill="auto"/>
            <w:noWrap/>
            <w:vAlign w:val="center"/>
            <w:hideMark/>
          </w:tcPr>
          <w:p w14:paraId="578BFD2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2061001001001700044</w:t>
            </w:r>
          </w:p>
        </w:tc>
        <w:tc>
          <w:tcPr>
            <w:tcW w:w="2126" w:type="dxa"/>
            <w:shd w:val="clear" w:color="auto" w:fill="auto"/>
            <w:noWrap/>
            <w:vAlign w:val="center"/>
            <w:hideMark/>
          </w:tcPr>
          <w:p w14:paraId="307C42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23-13</w:t>
            </w:r>
          </w:p>
        </w:tc>
        <w:tc>
          <w:tcPr>
            <w:tcW w:w="1701" w:type="dxa"/>
            <w:shd w:val="clear" w:color="auto" w:fill="auto"/>
            <w:noWrap/>
            <w:vAlign w:val="center"/>
            <w:hideMark/>
          </w:tcPr>
          <w:p w14:paraId="2A11CC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0026-0015645</w:t>
            </w:r>
          </w:p>
        </w:tc>
      </w:tr>
      <w:tr w:rsidR="00426474" w:rsidRPr="00A112B6" w14:paraId="436D39DD" w14:textId="77777777" w:rsidTr="0001474E">
        <w:trPr>
          <w:trHeight w:val="300"/>
        </w:trPr>
        <w:tc>
          <w:tcPr>
            <w:tcW w:w="851" w:type="dxa"/>
            <w:shd w:val="clear" w:color="auto" w:fill="auto"/>
            <w:noWrap/>
            <w:vAlign w:val="center"/>
            <w:hideMark/>
          </w:tcPr>
          <w:p w14:paraId="02E3580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296</w:t>
            </w:r>
          </w:p>
        </w:tc>
        <w:tc>
          <w:tcPr>
            <w:tcW w:w="993" w:type="dxa"/>
            <w:shd w:val="clear" w:color="auto" w:fill="auto"/>
            <w:noWrap/>
            <w:vAlign w:val="center"/>
            <w:hideMark/>
          </w:tcPr>
          <w:p w14:paraId="66B4C6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02C50A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0045</w:t>
            </w:r>
          </w:p>
        </w:tc>
        <w:tc>
          <w:tcPr>
            <w:tcW w:w="2410" w:type="dxa"/>
            <w:shd w:val="clear" w:color="auto" w:fill="auto"/>
            <w:noWrap/>
            <w:vAlign w:val="center"/>
            <w:hideMark/>
          </w:tcPr>
          <w:p w14:paraId="7F1F3B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2061001001001700045</w:t>
            </w:r>
          </w:p>
        </w:tc>
        <w:tc>
          <w:tcPr>
            <w:tcW w:w="2126" w:type="dxa"/>
            <w:shd w:val="clear" w:color="auto" w:fill="auto"/>
            <w:noWrap/>
            <w:vAlign w:val="center"/>
            <w:hideMark/>
          </w:tcPr>
          <w:p w14:paraId="6C465AE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23-09</w:t>
            </w:r>
          </w:p>
        </w:tc>
        <w:tc>
          <w:tcPr>
            <w:tcW w:w="1701" w:type="dxa"/>
            <w:shd w:val="clear" w:color="auto" w:fill="auto"/>
            <w:noWrap/>
            <w:vAlign w:val="center"/>
            <w:hideMark/>
          </w:tcPr>
          <w:p w14:paraId="621B11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0026-0016820</w:t>
            </w:r>
          </w:p>
        </w:tc>
      </w:tr>
      <w:tr w:rsidR="00426474" w:rsidRPr="00A112B6" w14:paraId="5016BDF1" w14:textId="77777777" w:rsidTr="0001474E">
        <w:trPr>
          <w:trHeight w:val="300"/>
        </w:trPr>
        <w:tc>
          <w:tcPr>
            <w:tcW w:w="851" w:type="dxa"/>
            <w:shd w:val="clear" w:color="auto" w:fill="auto"/>
            <w:noWrap/>
            <w:vAlign w:val="center"/>
            <w:hideMark/>
          </w:tcPr>
          <w:p w14:paraId="5051BE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297</w:t>
            </w:r>
          </w:p>
        </w:tc>
        <w:tc>
          <w:tcPr>
            <w:tcW w:w="993" w:type="dxa"/>
            <w:shd w:val="clear" w:color="auto" w:fill="auto"/>
            <w:noWrap/>
            <w:vAlign w:val="center"/>
            <w:hideMark/>
          </w:tcPr>
          <w:p w14:paraId="6B0378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F2FA7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0046</w:t>
            </w:r>
          </w:p>
        </w:tc>
        <w:tc>
          <w:tcPr>
            <w:tcW w:w="2410" w:type="dxa"/>
            <w:shd w:val="clear" w:color="auto" w:fill="auto"/>
            <w:noWrap/>
            <w:vAlign w:val="center"/>
            <w:hideMark/>
          </w:tcPr>
          <w:p w14:paraId="6242FC1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2061001001001700046</w:t>
            </w:r>
          </w:p>
        </w:tc>
        <w:tc>
          <w:tcPr>
            <w:tcW w:w="2126" w:type="dxa"/>
            <w:shd w:val="clear" w:color="auto" w:fill="auto"/>
            <w:noWrap/>
            <w:vAlign w:val="center"/>
            <w:hideMark/>
          </w:tcPr>
          <w:p w14:paraId="3ECCDC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22-69</w:t>
            </w:r>
          </w:p>
        </w:tc>
        <w:tc>
          <w:tcPr>
            <w:tcW w:w="1701" w:type="dxa"/>
            <w:shd w:val="clear" w:color="auto" w:fill="auto"/>
            <w:noWrap/>
            <w:vAlign w:val="center"/>
            <w:hideMark/>
          </w:tcPr>
          <w:p w14:paraId="5425FAE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0026-0001157</w:t>
            </w:r>
          </w:p>
        </w:tc>
      </w:tr>
      <w:tr w:rsidR="00426474" w:rsidRPr="00A112B6" w14:paraId="6338B01A" w14:textId="77777777" w:rsidTr="0001474E">
        <w:trPr>
          <w:trHeight w:val="300"/>
        </w:trPr>
        <w:tc>
          <w:tcPr>
            <w:tcW w:w="851" w:type="dxa"/>
            <w:shd w:val="clear" w:color="auto" w:fill="auto"/>
            <w:noWrap/>
            <w:vAlign w:val="center"/>
            <w:hideMark/>
          </w:tcPr>
          <w:p w14:paraId="13819A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298</w:t>
            </w:r>
          </w:p>
        </w:tc>
        <w:tc>
          <w:tcPr>
            <w:tcW w:w="993" w:type="dxa"/>
            <w:shd w:val="clear" w:color="auto" w:fill="auto"/>
            <w:noWrap/>
            <w:vAlign w:val="center"/>
            <w:hideMark/>
          </w:tcPr>
          <w:p w14:paraId="6E0FD8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0E6A2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0047</w:t>
            </w:r>
          </w:p>
        </w:tc>
        <w:tc>
          <w:tcPr>
            <w:tcW w:w="2410" w:type="dxa"/>
            <w:shd w:val="clear" w:color="auto" w:fill="auto"/>
            <w:noWrap/>
            <w:vAlign w:val="center"/>
            <w:hideMark/>
          </w:tcPr>
          <w:p w14:paraId="5AE2BD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2061001001001700047</w:t>
            </w:r>
          </w:p>
        </w:tc>
        <w:tc>
          <w:tcPr>
            <w:tcW w:w="2126" w:type="dxa"/>
            <w:shd w:val="clear" w:color="auto" w:fill="auto"/>
            <w:noWrap/>
            <w:vAlign w:val="center"/>
            <w:hideMark/>
          </w:tcPr>
          <w:p w14:paraId="4793C60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22-55</w:t>
            </w:r>
          </w:p>
        </w:tc>
        <w:tc>
          <w:tcPr>
            <w:tcW w:w="1701" w:type="dxa"/>
            <w:shd w:val="clear" w:color="auto" w:fill="auto"/>
            <w:noWrap/>
            <w:vAlign w:val="center"/>
            <w:hideMark/>
          </w:tcPr>
          <w:p w14:paraId="0B1FEF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0026-0004583</w:t>
            </w:r>
          </w:p>
        </w:tc>
      </w:tr>
      <w:tr w:rsidR="00426474" w:rsidRPr="00A112B6" w14:paraId="49148149" w14:textId="77777777" w:rsidTr="0001474E">
        <w:trPr>
          <w:trHeight w:val="300"/>
        </w:trPr>
        <w:tc>
          <w:tcPr>
            <w:tcW w:w="851" w:type="dxa"/>
            <w:shd w:val="clear" w:color="auto" w:fill="auto"/>
            <w:noWrap/>
            <w:vAlign w:val="center"/>
            <w:hideMark/>
          </w:tcPr>
          <w:p w14:paraId="10C8D3A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299</w:t>
            </w:r>
          </w:p>
        </w:tc>
        <w:tc>
          <w:tcPr>
            <w:tcW w:w="993" w:type="dxa"/>
            <w:shd w:val="clear" w:color="auto" w:fill="auto"/>
            <w:noWrap/>
            <w:vAlign w:val="center"/>
            <w:hideMark/>
          </w:tcPr>
          <w:p w14:paraId="036B76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CACAF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0050</w:t>
            </w:r>
          </w:p>
        </w:tc>
        <w:tc>
          <w:tcPr>
            <w:tcW w:w="2410" w:type="dxa"/>
            <w:shd w:val="clear" w:color="auto" w:fill="auto"/>
            <w:noWrap/>
            <w:vAlign w:val="center"/>
            <w:hideMark/>
          </w:tcPr>
          <w:p w14:paraId="17C8A25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2061001001001700050</w:t>
            </w:r>
          </w:p>
        </w:tc>
        <w:tc>
          <w:tcPr>
            <w:tcW w:w="2126" w:type="dxa"/>
            <w:shd w:val="clear" w:color="auto" w:fill="auto"/>
            <w:noWrap/>
            <w:vAlign w:val="center"/>
            <w:hideMark/>
          </w:tcPr>
          <w:p w14:paraId="0709CE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22-41</w:t>
            </w:r>
          </w:p>
        </w:tc>
        <w:tc>
          <w:tcPr>
            <w:tcW w:w="1701" w:type="dxa"/>
            <w:shd w:val="clear" w:color="auto" w:fill="auto"/>
            <w:noWrap/>
            <w:vAlign w:val="center"/>
            <w:hideMark/>
          </w:tcPr>
          <w:p w14:paraId="1E3A993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0026-0001975</w:t>
            </w:r>
          </w:p>
        </w:tc>
      </w:tr>
      <w:tr w:rsidR="00426474" w:rsidRPr="00A112B6" w14:paraId="6A63B44F" w14:textId="77777777" w:rsidTr="0001474E">
        <w:trPr>
          <w:trHeight w:val="300"/>
        </w:trPr>
        <w:tc>
          <w:tcPr>
            <w:tcW w:w="851" w:type="dxa"/>
            <w:shd w:val="clear" w:color="auto" w:fill="auto"/>
            <w:noWrap/>
            <w:vAlign w:val="center"/>
            <w:hideMark/>
          </w:tcPr>
          <w:p w14:paraId="32B0B1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300</w:t>
            </w:r>
          </w:p>
        </w:tc>
        <w:tc>
          <w:tcPr>
            <w:tcW w:w="993" w:type="dxa"/>
            <w:shd w:val="clear" w:color="auto" w:fill="auto"/>
            <w:noWrap/>
            <w:vAlign w:val="center"/>
            <w:hideMark/>
          </w:tcPr>
          <w:p w14:paraId="3F86F5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377CA5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0051</w:t>
            </w:r>
          </w:p>
        </w:tc>
        <w:tc>
          <w:tcPr>
            <w:tcW w:w="2410" w:type="dxa"/>
            <w:shd w:val="clear" w:color="auto" w:fill="auto"/>
            <w:noWrap/>
            <w:vAlign w:val="center"/>
            <w:hideMark/>
          </w:tcPr>
          <w:p w14:paraId="43F51A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2061001001001700051</w:t>
            </w:r>
          </w:p>
        </w:tc>
        <w:tc>
          <w:tcPr>
            <w:tcW w:w="2126" w:type="dxa"/>
            <w:shd w:val="clear" w:color="auto" w:fill="auto"/>
            <w:noWrap/>
            <w:vAlign w:val="center"/>
            <w:hideMark/>
          </w:tcPr>
          <w:p w14:paraId="2D1052C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22-33</w:t>
            </w:r>
          </w:p>
        </w:tc>
        <w:tc>
          <w:tcPr>
            <w:tcW w:w="1701" w:type="dxa"/>
            <w:shd w:val="clear" w:color="auto" w:fill="auto"/>
            <w:noWrap/>
            <w:vAlign w:val="center"/>
            <w:hideMark/>
          </w:tcPr>
          <w:p w14:paraId="66446F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0026-0015778</w:t>
            </w:r>
          </w:p>
        </w:tc>
      </w:tr>
      <w:tr w:rsidR="00426474" w:rsidRPr="00A112B6" w14:paraId="281E7904" w14:textId="77777777" w:rsidTr="0001474E">
        <w:trPr>
          <w:trHeight w:val="300"/>
        </w:trPr>
        <w:tc>
          <w:tcPr>
            <w:tcW w:w="851" w:type="dxa"/>
            <w:shd w:val="clear" w:color="auto" w:fill="auto"/>
            <w:noWrap/>
            <w:vAlign w:val="center"/>
            <w:hideMark/>
          </w:tcPr>
          <w:p w14:paraId="0E091B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301</w:t>
            </w:r>
          </w:p>
        </w:tc>
        <w:tc>
          <w:tcPr>
            <w:tcW w:w="993" w:type="dxa"/>
            <w:shd w:val="clear" w:color="auto" w:fill="auto"/>
            <w:noWrap/>
            <w:vAlign w:val="center"/>
            <w:hideMark/>
          </w:tcPr>
          <w:p w14:paraId="0E82570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395082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0052</w:t>
            </w:r>
          </w:p>
        </w:tc>
        <w:tc>
          <w:tcPr>
            <w:tcW w:w="2410" w:type="dxa"/>
            <w:shd w:val="clear" w:color="auto" w:fill="auto"/>
            <w:noWrap/>
            <w:vAlign w:val="center"/>
            <w:hideMark/>
          </w:tcPr>
          <w:p w14:paraId="60A776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2061001001001700052</w:t>
            </w:r>
          </w:p>
        </w:tc>
        <w:tc>
          <w:tcPr>
            <w:tcW w:w="2126" w:type="dxa"/>
            <w:shd w:val="clear" w:color="auto" w:fill="auto"/>
            <w:noWrap/>
            <w:vAlign w:val="center"/>
            <w:hideMark/>
          </w:tcPr>
          <w:p w14:paraId="1374E2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22-31</w:t>
            </w:r>
          </w:p>
        </w:tc>
        <w:tc>
          <w:tcPr>
            <w:tcW w:w="1701" w:type="dxa"/>
            <w:shd w:val="clear" w:color="auto" w:fill="auto"/>
            <w:noWrap/>
            <w:vAlign w:val="center"/>
            <w:hideMark/>
          </w:tcPr>
          <w:p w14:paraId="0631308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0026-0008359</w:t>
            </w:r>
          </w:p>
        </w:tc>
      </w:tr>
      <w:tr w:rsidR="00426474" w:rsidRPr="00A112B6" w14:paraId="499FF9DA" w14:textId="77777777" w:rsidTr="0001474E">
        <w:trPr>
          <w:trHeight w:val="300"/>
        </w:trPr>
        <w:tc>
          <w:tcPr>
            <w:tcW w:w="851" w:type="dxa"/>
            <w:shd w:val="clear" w:color="auto" w:fill="auto"/>
            <w:noWrap/>
            <w:vAlign w:val="center"/>
            <w:hideMark/>
          </w:tcPr>
          <w:p w14:paraId="341552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302</w:t>
            </w:r>
          </w:p>
        </w:tc>
        <w:tc>
          <w:tcPr>
            <w:tcW w:w="993" w:type="dxa"/>
            <w:shd w:val="clear" w:color="auto" w:fill="auto"/>
            <w:noWrap/>
            <w:vAlign w:val="center"/>
            <w:hideMark/>
          </w:tcPr>
          <w:p w14:paraId="30FBFD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E2D5F2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0053</w:t>
            </w:r>
          </w:p>
        </w:tc>
        <w:tc>
          <w:tcPr>
            <w:tcW w:w="2410" w:type="dxa"/>
            <w:shd w:val="clear" w:color="auto" w:fill="auto"/>
            <w:noWrap/>
            <w:vAlign w:val="center"/>
            <w:hideMark/>
          </w:tcPr>
          <w:p w14:paraId="3DA721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2061001001001700053</w:t>
            </w:r>
          </w:p>
        </w:tc>
        <w:tc>
          <w:tcPr>
            <w:tcW w:w="2126" w:type="dxa"/>
            <w:shd w:val="clear" w:color="auto" w:fill="auto"/>
            <w:noWrap/>
            <w:vAlign w:val="center"/>
            <w:hideMark/>
          </w:tcPr>
          <w:p w14:paraId="4FAB9B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22-21</w:t>
            </w:r>
          </w:p>
        </w:tc>
        <w:tc>
          <w:tcPr>
            <w:tcW w:w="1701" w:type="dxa"/>
            <w:shd w:val="clear" w:color="auto" w:fill="auto"/>
            <w:noWrap/>
            <w:vAlign w:val="center"/>
            <w:hideMark/>
          </w:tcPr>
          <w:p w14:paraId="05813A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0026-0008355</w:t>
            </w:r>
          </w:p>
        </w:tc>
      </w:tr>
      <w:tr w:rsidR="00426474" w:rsidRPr="00A112B6" w14:paraId="47010D71" w14:textId="77777777" w:rsidTr="0001474E">
        <w:trPr>
          <w:trHeight w:val="300"/>
        </w:trPr>
        <w:tc>
          <w:tcPr>
            <w:tcW w:w="851" w:type="dxa"/>
            <w:shd w:val="clear" w:color="auto" w:fill="auto"/>
            <w:noWrap/>
            <w:vAlign w:val="center"/>
            <w:hideMark/>
          </w:tcPr>
          <w:p w14:paraId="1940EF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303</w:t>
            </w:r>
          </w:p>
        </w:tc>
        <w:tc>
          <w:tcPr>
            <w:tcW w:w="993" w:type="dxa"/>
            <w:shd w:val="clear" w:color="auto" w:fill="auto"/>
            <w:noWrap/>
            <w:vAlign w:val="center"/>
            <w:hideMark/>
          </w:tcPr>
          <w:p w14:paraId="6B29EF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2D35C9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0054</w:t>
            </w:r>
          </w:p>
        </w:tc>
        <w:tc>
          <w:tcPr>
            <w:tcW w:w="2410" w:type="dxa"/>
            <w:shd w:val="clear" w:color="auto" w:fill="auto"/>
            <w:noWrap/>
            <w:vAlign w:val="center"/>
            <w:hideMark/>
          </w:tcPr>
          <w:p w14:paraId="419358E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2061001001001700054</w:t>
            </w:r>
          </w:p>
        </w:tc>
        <w:tc>
          <w:tcPr>
            <w:tcW w:w="2126" w:type="dxa"/>
            <w:shd w:val="clear" w:color="auto" w:fill="auto"/>
            <w:noWrap/>
            <w:vAlign w:val="center"/>
            <w:hideMark/>
          </w:tcPr>
          <w:p w14:paraId="4CC7810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22-13</w:t>
            </w:r>
          </w:p>
        </w:tc>
        <w:tc>
          <w:tcPr>
            <w:tcW w:w="1701" w:type="dxa"/>
            <w:shd w:val="clear" w:color="auto" w:fill="auto"/>
            <w:noWrap/>
            <w:vAlign w:val="center"/>
            <w:hideMark/>
          </w:tcPr>
          <w:p w14:paraId="1CAD7F8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0026-0007186</w:t>
            </w:r>
          </w:p>
        </w:tc>
      </w:tr>
      <w:tr w:rsidR="00426474" w:rsidRPr="00A112B6" w14:paraId="267CF019" w14:textId="77777777" w:rsidTr="0001474E">
        <w:trPr>
          <w:trHeight w:val="300"/>
        </w:trPr>
        <w:tc>
          <w:tcPr>
            <w:tcW w:w="851" w:type="dxa"/>
            <w:shd w:val="clear" w:color="auto" w:fill="auto"/>
            <w:noWrap/>
            <w:vAlign w:val="center"/>
            <w:hideMark/>
          </w:tcPr>
          <w:p w14:paraId="0E6D8D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304</w:t>
            </w:r>
          </w:p>
        </w:tc>
        <w:tc>
          <w:tcPr>
            <w:tcW w:w="993" w:type="dxa"/>
            <w:shd w:val="clear" w:color="auto" w:fill="auto"/>
            <w:noWrap/>
            <w:vAlign w:val="center"/>
            <w:hideMark/>
          </w:tcPr>
          <w:p w14:paraId="1BE8C4C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4BD30B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0055</w:t>
            </w:r>
          </w:p>
        </w:tc>
        <w:tc>
          <w:tcPr>
            <w:tcW w:w="2410" w:type="dxa"/>
            <w:shd w:val="clear" w:color="auto" w:fill="auto"/>
            <w:noWrap/>
            <w:vAlign w:val="center"/>
            <w:hideMark/>
          </w:tcPr>
          <w:p w14:paraId="7A69057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2061001001001700055</w:t>
            </w:r>
          </w:p>
        </w:tc>
        <w:tc>
          <w:tcPr>
            <w:tcW w:w="2126" w:type="dxa"/>
            <w:shd w:val="clear" w:color="auto" w:fill="auto"/>
            <w:noWrap/>
            <w:vAlign w:val="center"/>
            <w:hideMark/>
          </w:tcPr>
          <w:p w14:paraId="2A04B0E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22-09</w:t>
            </w:r>
          </w:p>
        </w:tc>
        <w:tc>
          <w:tcPr>
            <w:tcW w:w="1701" w:type="dxa"/>
            <w:shd w:val="clear" w:color="auto" w:fill="auto"/>
            <w:noWrap/>
            <w:vAlign w:val="center"/>
            <w:hideMark/>
          </w:tcPr>
          <w:p w14:paraId="1102763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0026-0001921</w:t>
            </w:r>
          </w:p>
        </w:tc>
      </w:tr>
      <w:tr w:rsidR="00426474" w:rsidRPr="00A112B6" w14:paraId="1BCB8504" w14:textId="77777777" w:rsidTr="0001474E">
        <w:trPr>
          <w:trHeight w:val="300"/>
        </w:trPr>
        <w:tc>
          <w:tcPr>
            <w:tcW w:w="851" w:type="dxa"/>
            <w:shd w:val="clear" w:color="auto" w:fill="auto"/>
            <w:noWrap/>
            <w:vAlign w:val="center"/>
            <w:hideMark/>
          </w:tcPr>
          <w:p w14:paraId="2213AE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305</w:t>
            </w:r>
          </w:p>
        </w:tc>
        <w:tc>
          <w:tcPr>
            <w:tcW w:w="993" w:type="dxa"/>
            <w:shd w:val="clear" w:color="auto" w:fill="auto"/>
            <w:noWrap/>
            <w:vAlign w:val="center"/>
            <w:hideMark/>
          </w:tcPr>
          <w:p w14:paraId="6821C4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7282C4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0057</w:t>
            </w:r>
          </w:p>
        </w:tc>
        <w:tc>
          <w:tcPr>
            <w:tcW w:w="2410" w:type="dxa"/>
            <w:shd w:val="clear" w:color="auto" w:fill="auto"/>
            <w:noWrap/>
            <w:vAlign w:val="center"/>
            <w:hideMark/>
          </w:tcPr>
          <w:p w14:paraId="1DB6E1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2061001001001700057</w:t>
            </w:r>
          </w:p>
        </w:tc>
        <w:tc>
          <w:tcPr>
            <w:tcW w:w="2126" w:type="dxa"/>
            <w:shd w:val="clear" w:color="auto" w:fill="auto"/>
            <w:noWrap/>
            <w:vAlign w:val="center"/>
            <w:hideMark/>
          </w:tcPr>
          <w:p w14:paraId="0BEBD86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22-02</w:t>
            </w:r>
          </w:p>
        </w:tc>
        <w:tc>
          <w:tcPr>
            <w:tcW w:w="1701" w:type="dxa"/>
            <w:shd w:val="clear" w:color="auto" w:fill="auto"/>
            <w:noWrap/>
            <w:vAlign w:val="center"/>
            <w:hideMark/>
          </w:tcPr>
          <w:p w14:paraId="71D88D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0026-0008866</w:t>
            </w:r>
          </w:p>
        </w:tc>
      </w:tr>
      <w:tr w:rsidR="00426474" w:rsidRPr="00A112B6" w14:paraId="23E95E10" w14:textId="77777777" w:rsidTr="0001474E">
        <w:trPr>
          <w:trHeight w:val="300"/>
        </w:trPr>
        <w:tc>
          <w:tcPr>
            <w:tcW w:w="851" w:type="dxa"/>
            <w:shd w:val="clear" w:color="auto" w:fill="auto"/>
            <w:noWrap/>
            <w:vAlign w:val="center"/>
            <w:hideMark/>
          </w:tcPr>
          <w:p w14:paraId="69BAB2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306</w:t>
            </w:r>
          </w:p>
        </w:tc>
        <w:tc>
          <w:tcPr>
            <w:tcW w:w="993" w:type="dxa"/>
            <w:shd w:val="clear" w:color="auto" w:fill="auto"/>
            <w:noWrap/>
            <w:vAlign w:val="center"/>
            <w:hideMark/>
          </w:tcPr>
          <w:p w14:paraId="3A51A2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68C8F1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0059</w:t>
            </w:r>
          </w:p>
        </w:tc>
        <w:tc>
          <w:tcPr>
            <w:tcW w:w="2410" w:type="dxa"/>
            <w:shd w:val="clear" w:color="auto" w:fill="auto"/>
            <w:noWrap/>
            <w:vAlign w:val="center"/>
            <w:hideMark/>
          </w:tcPr>
          <w:p w14:paraId="7FDAD7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2061001001001700059</w:t>
            </w:r>
          </w:p>
        </w:tc>
        <w:tc>
          <w:tcPr>
            <w:tcW w:w="2126" w:type="dxa"/>
            <w:shd w:val="clear" w:color="auto" w:fill="auto"/>
            <w:noWrap/>
            <w:vAlign w:val="center"/>
            <w:hideMark/>
          </w:tcPr>
          <w:p w14:paraId="099D25A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22-70</w:t>
            </w:r>
          </w:p>
        </w:tc>
        <w:tc>
          <w:tcPr>
            <w:tcW w:w="1701" w:type="dxa"/>
            <w:shd w:val="clear" w:color="auto" w:fill="auto"/>
            <w:noWrap/>
            <w:vAlign w:val="center"/>
            <w:hideMark/>
          </w:tcPr>
          <w:p w14:paraId="6CB983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0026-0009717</w:t>
            </w:r>
          </w:p>
        </w:tc>
      </w:tr>
      <w:tr w:rsidR="00426474" w:rsidRPr="00A112B6" w14:paraId="00CF97F7" w14:textId="77777777" w:rsidTr="0001474E">
        <w:trPr>
          <w:trHeight w:val="300"/>
        </w:trPr>
        <w:tc>
          <w:tcPr>
            <w:tcW w:w="851" w:type="dxa"/>
            <w:shd w:val="clear" w:color="auto" w:fill="auto"/>
            <w:noWrap/>
            <w:vAlign w:val="center"/>
            <w:hideMark/>
          </w:tcPr>
          <w:p w14:paraId="4ACA5F0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307</w:t>
            </w:r>
          </w:p>
        </w:tc>
        <w:tc>
          <w:tcPr>
            <w:tcW w:w="993" w:type="dxa"/>
            <w:shd w:val="clear" w:color="auto" w:fill="auto"/>
            <w:noWrap/>
            <w:vAlign w:val="center"/>
            <w:hideMark/>
          </w:tcPr>
          <w:p w14:paraId="50AD94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2E2F41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0062</w:t>
            </w:r>
          </w:p>
        </w:tc>
        <w:tc>
          <w:tcPr>
            <w:tcW w:w="2410" w:type="dxa"/>
            <w:shd w:val="clear" w:color="auto" w:fill="auto"/>
            <w:noWrap/>
            <w:vAlign w:val="center"/>
            <w:hideMark/>
          </w:tcPr>
          <w:p w14:paraId="65F51E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2061001001001700062</w:t>
            </w:r>
          </w:p>
        </w:tc>
        <w:tc>
          <w:tcPr>
            <w:tcW w:w="2126" w:type="dxa"/>
            <w:shd w:val="clear" w:color="auto" w:fill="auto"/>
            <w:noWrap/>
            <w:vAlign w:val="center"/>
            <w:hideMark/>
          </w:tcPr>
          <w:p w14:paraId="078D74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22-25</w:t>
            </w:r>
          </w:p>
        </w:tc>
        <w:tc>
          <w:tcPr>
            <w:tcW w:w="1701" w:type="dxa"/>
            <w:shd w:val="clear" w:color="auto" w:fill="auto"/>
            <w:noWrap/>
            <w:vAlign w:val="center"/>
            <w:hideMark/>
          </w:tcPr>
          <w:p w14:paraId="58BDB4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0026-0014670</w:t>
            </w:r>
          </w:p>
        </w:tc>
      </w:tr>
      <w:tr w:rsidR="00426474" w:rsidRPr="00A112B6" w14:paraId="4299FABF" w14:textId="77777777" w:rsidTr="0001474E">
        <w:trPr>
          <w:trHeight w:val="300"/>
        </w:trPr>
        <w:tc>
          <w:tcPr>
            <w:tcW w:w="851" w:type="dxa"/>
            <w:shd w:val="clear" w:color="auto" w:fill="auto"/>
            <w:noWrap/>
            <w:vAlign w:val="center"/>
            <w:hideMark/>
          </w:tcPr>
          <w:p w14:paraId="37059BD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308</w:t>
            </w:r>
          </w:p>
        </w:tc>
        <w:tc>
          <w:tcPr>
            <w:tcW w:w="993" w:type="dxa"/>
            <w:shd w:val="clear" w:color="auto" w:fill="auto"/>
            <w:noWrap/>
            <w:vAlign w:val="center"/>
            <w:hideMark/>
          </w:tcPr>
          <w:p w14:paraId="6D399C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0017</w:t>
            </w:r>
          </w:p>
        </w:tc>
        <w:tc>
          <w:tcPr>
            <w:tcW w:w="708" w:type="dxa"/>
            <w:shd w:val="clear" w:color="auto" w:fill="auto"/>
            <w:noWrap/>
            <w:vAlign w:val="center"/>
            <w:hideMark/>
          </w:tcPr>
          <w:p w14:paraId="562BE0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0070</w:t>
            </w:r>
          </w:p>
        </w:tc>
        <w:tc>
          <w:tcPr>
            <w:tcW w:w="2410" w:type="dxa"/>
            <w:shd w:val="clear" w:color="auto" w:fill="auto"/>
            <w:noWrap/>
            <w:vAlign w:val="center"/>
            <w:hideMark/>
          </w:tcPr>
          <w:p w14:paraId="6C5DB5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2061001001001700070</w:t>
            </w:r>
          </w:p>
        </w:tc>
        <w:tc>
          <w:tcPr>
            <w:tcW w:w="2126" w:type="dxa"/>
            <w:shd w:val="clear" w:color="auto" w:fill="auto"/>
            <w:noWrap/>
            <w:vAlign w:val="center"/>
            <w:hideMark/>
          </w:tcPr>
          <w:p w14:paraId="61F8AE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20 N° 22-44</w:t>
            </w:r>
          </w:p>
        </w:tc>
        <w:tc>
          <w:tcPr>
            <w:tcW w:w="1701" w:type="dxa"/>
            <w:shd w:val="clear" w:color="auto" w:fill="auto"/>
            <w:noWrap/>
            <w:vAlign w:val="center"/>
            <w:hideMark/>
          </w:tcPr>
          <w:p w14:paraId="1C534C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0026-0019317</w:t>
            </w:r>
          </w:p>
        </w:tc>
      </w:tr>
      <w:tr w:rsidR="00426474" w:rsidRPr="00A112B6" w14:paraId="0C410E32" w14:textId="77777777" w:rsidTr="0001474E">
        <w:trPr>
          <w:trHeight w:val="300"/>
        </w:trPr>
        <w:tc>
          <w:tcPr>
            <w:tcW w:w="851" w:type="dxa"/>
            <w:shd w:val="clear" w:color="auto" w:fill="auto"/>
            <w:noWrap/>
            <w:vAlign w:val="center"/>
            <w:hideMark/>
          </w:tcPr>
          <w:p w14:paraId="283551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309</w:t>
            </w:r>
          </w:p>
        </w:tc>
        <w:tc>
          <w:tcPr>
            <w:tcW w:w="993" w:type="dxa"/>
            <w:shd w:val="clear" w:color="auto" w:fill="auto"/>
            <w:noWrap/>
            <w:vAlign w:val="center"/>
            <w:hideMark/>
          </w:tcPr>
          <w:p w14:paraId="208AF6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708" w:type="dxa"/>
            <w:shd w:val="clear" w:color="auto" w:fill="auto"/>
            <w:noWrap/>
            <w:vAlign w:val="center"/>
            <w:hideMark/>
          </w:tcPr>
          <w:p w14:paraId="0E24020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0006</w:t>
            </w:r>
          </w:p>
        </w:tc>
        <w:tc>
          <w:tcPr>
            <w:tcW w:w="2410" w:type="dxa"/>
            <w:shd w:val="clear" w:color="auto" w:fill="auto"/>
            <w:noWrap/>
            <w:vAlign w:val="center"/>
            <w:hideMark/>
          </w:tcPr>
          <w:p w14:paraId="166DF52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2061001001001800006</w:t>
            </w:r>
          </w:p>
        </w:tc>
        <w:tc>
          <w:tcPr>
            <w:tcW w:w="2126" w:type="dxa"/>
            <w:shd w:val="clear" w:color="auto" w:fill="auto"/>
            <w:noWrap/>
            <w:vAlign w:val="center"/>
            <w:hideMark/>
          </w:tcPr>
          <w:p w14:paraId="136368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23-40</w:t>
            </w:r>
          </w:p>
        </w:tc>
        <w:tc>
          <w:tcPr>
            <w:tcW w:w="1701" w:type="dxa"/>
            <w:shd w:val="clear" w:color="auto" w:fill="auto"/>
            <w:noWrap/>
            <w:vAlign w:val="center"/>
            <w:hideMark/>
          </w:tcPr>
          <w:p w14:paraId="67B7ABA7"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751EA5FF" w14:textId="77777777" w:rsidTr="0001474E">
        <w:trPr>
          <w:trHeight w:val="300"/>
        </w:trPr>
        <w:tc>
          <w:tcPr>
            <w:tcW w:w="851" w:type="dxa"/>
            <w:shd w:val="clear" w:color="auto" w:fill="auto"/>
            <w:noWrap/>
            <w:vAlign w:val="center"/>
            <w:hideMark/>
          </w:tcPr>
          <w:p w14:paraId="36CA56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310</w:t>
            </w:r>
          </w:p>
        </w:tc>
        <w:tc>
          <w:tcPr>
            <w:tcW w:w="993" w:type="dxa"/>
            <w:shd w:val="clear" w:color="auto" w:fill="auto"/>
            <w:noWrap/>
            <w:vAlign w:val="center"/>
            <w:hideMark/>
          </w:tcPr>
          <w:p w14:paraId="0B6736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0018</w:t>
            </w:r>
          </w:p>
        </w:tc>
        <w:tc>
          <w:tcPr>
            <w:tcW w:w="708" w:type="dxa"/>
            <w:shd w:val="clear" w:color="auto" w:fill="auto"/>
            <w:noWrap/>
            <w:vAlign w:val="center"/>
            <w:hideMark/>
          </w:tcPr>
          <w:p w14:paraId="11A330E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0008</w:t>
            </w:r>
          </w:p>
        </w:tc>
        <w:tc>
          <w:tcPr>
            <w:tcW w:w="2410" w:type="dxa"/>
            <w:shd w:val="clear" w:color="auto" w:fill="auto"/>
            <w:noWrap/>
            <w:vAlign w:val="center"/>
            <w:hideMark/>
          </w:tcPr>
          <w:p w14:paraId="3C971A2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2061001001001800008</w:t>
            </w:r>
          </w:p>
        </w:tc>
        <w:tc>
          <w:tcPr>
            <w:tcW w:w="2126" w:type="dxa"/>
            <w:shd w:val="clear" w:color="auto" w:fill="auto"/>
            <w:noWrap/>
            <w:vAlign w:val="center"/>
            <w:hideMark/>
          </w:tcPr>
          <w:p w14:paraId="0BD3320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25-06</w:t>
            </w:r>
          </w:p>
        </w:tc>
        <w:tc>
          <w:tcPr>
            <w:tcW w:w="1701" w:type="dxa"/>
            <w:shd w:val="clear" w:color="auto" w:fill="auto"/>
            <w:noWrap/>
            <w:vAlign w:val="center"/>
            <w:hideMark/>
          </w:tcPr>
          <w:p w14:paraId="4032BA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0026-0012060</w:t>
            </w:r>
          </w:p>
        </w:tc>
      </w:tr>
      <w:tr w:rsidR="00426474" w:rsidRPr="00A112B6" w14:paraId="4B22B976" w14:textId="77777777" w:rsidTr="0001474E">
        <w:trPr>
          <w:trHeight w:val="300"/>
        </w:trPr>
        <w:tc>
          <w:tcPr>
            <w:tcW w:w="851" w:type="dxa"/>
            <w:shd w:val="clear" w:color="auto" w:fill="auto"/>
            <w:noWrap/>
            <w:vAlign w:val="center"/>
            <w:hideMark/>
          </w:tcPr>
          <w:p w14:paraId="33D315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311</w:t>
            </w:r>
          </w:p>
        </w:tc>
        <w:tc>
          <w:tcPr>
            <w:tcW w:w="993" w:type="dxa"/>
            <w:shd w:val="clear" w:color="auto" w:fill="auto"/>
            <w:noWrap/>
            <w:vAlign w:val="center"/>
            <w:hideMark/>
          </w:tcPr>
          <w:p w14:paraId="43EED46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3C5782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0001</w:t>
            </w:r>
          </w:p>
        </w:tc>
        <w:tc>
          <w:tcPr>
            <w:tcW w:w="2410" w:type="dxa"/>
            <w:shd w:val="clear" w:color="auto" w:fill="auto"/>
            <w:noWrap/>
            <w:vAlign w:val="center"/>
            <w:hideMark/>
          </w:tcPr>
          <w:p w14:paraId="042BF33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2061001001002100001</w:t>
            </w:r>
          </w:p>
        </w:tc>
        <w:tc>
          <w:tcPr>
            <w:tcW w:w="2126" w:type="dxa"/>
            <w:shd w:val="clear" w:color="auto" w:fill="auto"/>
            <w:noWrap/>
            <w:vAlign w:val="center"/>
            <w:hideMark/>
          </w:tcPr>
          <w:p w14:paraId="251E606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25-19</w:t>
            </w:r>
          </w:p>
        </w:tc>
        <w:tc>
          <w:tcPr>
            <w:tcW w:w="1701" w:type="dxa"/>
            <w:shd w:val="clear" w:color="auto" w:fill="auto"/>
            <w:noWrap/>
            <w:vAlign w:val="center"/>
            <w:hideMark/>
          </w:tcPr>
          <w:p w14:paraId="1964CD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0026-0003495</w:t>
            </w:r>
          </w:p>
        </w:tc>
      </w:tr>
      <w:tr w:rsidR="00426474" w:rsidRPr="00A112B6" w14:paraId="39CD1733" w14:textId="77777777" w:rsidTr="0001474E">
        <w:trPr>
          <w:trHeight w:val="300"/>
        </w:trPr>
        <w:tc>
          <w:tcPr>
            <w:tcW w:w="851" w:type="dxa"/>
            <w:shd w:val="clear" w:color="auto" w:fill="auto"/>
            <w:noWrap/>
            <w:vAlign w:val="center"/>
            <w:hideMark/>
          </w:tcPr>
          <w:p w14:paraId="0E31B9F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312</w:t>
            </w:r>
          </w:p>
        </w:tc>
        <w:tc>
          <w:tcPr>
            <w:tcW w:w="993" w:type="dxa"/>
            <w:shd w:val="clear" w:color="auto" w:fill="auto"/>
            <w:noWrap/>
            <w:vAlign w:val="center"/>
            <w:hideMark/>
          </w:tcPr>
          <w:p w14:paraId="24B7E0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3D3B727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0030</w:t>
            </w:r>
          </w:p>
        </w:tc>
        <w:tc>
          <w:tcPr>
            <w:tcW w:w="2410" w:type="dxa"/>
            <w:shd w:val="clear" w:color="auto" w:fill="auto"/>
            <w:noWrap/>
            <w:vAlign w:val="center"/>
            <w:hideMark/>
          </w:tcPr>
          <w:p w14:paraId="2CA2AE0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2061001001002100030</w:t>
            </w:r>
          </w:p>
        </w:tc>
        <w:tc>
          <w:tcPr>
            <w:tcW w:w="2126" w:type="dxa"/>
            <w:shd w:val="clear" w:color="auto" w:fill="auto"/>
            <w:noWrap/>
            <w:vAlign w:val="center"/>
            <w:hideMark/>
          </w:tcPr>
          <w:p w14:paraId="77F9F2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25-279</w:t>
            </w:r>
          </w:p>
        </w:tc>
        <w:tc>
          <w:tcPr>
            <w:tcW w:w="1701" w:type="dxa"/>
            <w:shd w:val="clear" w:color="auto" w:fill="auto"/>
            <w:noWrap/>
            <w:vAlign w:val="center"/>
            <w:hideMark/>
          </w:tcPr>
          <w:p w14:paraId="4AC6704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0026-0000914</w:t>
            </w:r>
          </w:p>
        </w:tc>
      </w:tr>
      <w:tr w:rsidR="00426474" w:rsidRPr="00A112B6" w14:paraId="6B64D371" w14:textId="77777777" w:rsidTr="0001474E">
        <w:trPr>
          <w:trHeight w:val="300"/>
        </w:trPr>
        <w:tc>
          <w:tcPr>
            <w:tcW w:w="851" w:type="dxa"/>
            <w:shd w:val="clear" w:color="auto" w:fill="auto"/>
            <w:noWrap/>
            <w:vAlign w:val="center"/>
            <w:hideMark/>
          </w:tcPr>
          <w:p w14:paraId="0BFFD2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313</w:t>
            </w:r>
          </w:p>
        </w:tc>
        <w:tc>
          <w:tcPr>
            <w:tcW w:w="993" w:type="dxa"/>
            <w:shd w:val="clear" w:color="auto" w:fill="auto"/>
            <w:noWrap/>
            <w:vAlign w:val="center"/>
            <w:hideMark/>
          </w:tcPr>
          <w:p w14:paraId="702BE9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5FA47E4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0031</w:t>
            </w:r>
          </w:p>
        </w:tc>
        <w:tc>
          <w:tcPr>
            <w:tcW w:w="2410" w:type="dxa"/>
            <w:shd w:val="clear" w:color="auto" w:fill="auto"/>
            <w:noWrap/>
            <w:vAlign w:val="center"/>
            <w:hideMark/>
          </w:tcPr>
          <w:p w14:paraId="448D86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2061001001002100031</w:t>
            </w:r>
          </w:p>
        </w:tc>
        <w:tc>
          <w:tcPr>
            <w:tcW w:w="2126" w:type="dxa"/>
            <w:shd w:val="clear" w:color="auto" w:fill="auto"/>
            <w:noWrap/>
            <w:vAlign w:val="center"/>
            <w:hideMark/>
          </w:tcPr>
          <w:p w14:paraId="0477FB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25-271</w:t>
            </w:r>
          </w:p>
        </w:tc>
        <w:tc>
          <w:tcPr>
            <w:tcW w:w="1701" w:type="dxa"/>
            <w:shd w:val="clear" w:color="auto" w:fill="auto"/>
            <w:noWrap/>
            <w:vAlign w:val="center"/>
            <w:hideMark/>
          </w:tcPr>
          <w:p w14:paraId="09FDDF1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0026-0011738</w:t>
            </w:r>
          </w:p>
        </w:tc>
      </w:tr>
      <w:tr w:rsidR="00426474" w:rsidRPr="00A112B6" w14:paraId="041496B2" w14:textId="77777777" w:rsidTr="0001474E">
        <w:trPr>
          <w:trHeight w:val="300"/>
        </w:trPr>
        <w:tc>
          <w:tcPr>
            <w:tcW w:w="851" w:type="dxa"/>
            <w:shd w:val="clear" w:color="auto" w:fill="auto"/>
            <w:noWrap/>
            <w:vAlign w:val="center"/>
            <w:hideMark/>
          </w:tcPr>
          <w:p w14:paraId="16107E9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314</w:t>
            </w:r>
          </w:p>
        </w:tc>
        <w:tc>
          <w:tcPr>
            <w:tcW w:w="993" w:type="dxa"/>
            <w:shd w:val="clear" w:color="auto" w:fill="auto"/>
            <w:noWrap/>
            <w:vAlign w:val="center"/>
            <w:hideMark/>
          </w:tcPr>
          <w:p w14:paraId="11D4B63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85FAD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0032</w:t>
            </w:r>
          </w:p>
        </w:tc>
        <w:tc>
          <w:tcPr>
            <w:tcW w:w="2410" w:type="dxa"/>
            <w:shd w:val="clear" w:color="auto" w:fill="auto"/>
            <w:noWrap/>
            <w:vAlign w:val="center"/>
            <w:hideMark/>
          </w:tcPr>
          <w:p w14:paraId="79895CA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2061001001002100032</w:t>
            </w:r>
          </w:p>
        </w:tc>
        <w:tc>
          <w:tcPr>
            <w:tcW w:w="2126" w:type="dxa"/>
            <w:shd w:val="clear" w:color="auto" w:fill="auto"/>
            <w:noWrap/>
            <w:vAlign w:val="center"/>
            <w:hideMark/>
          </w:tcPr>
          <w:p w14:paraId="25B5985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25-63</w:t>
            </w:r>
          </w:p>
        </w:tc>
        <w:tc>
          <w:tcPr>
            <w:tcW w:w="1701" w:type="dxa"/>
            <w:shd w:val="clear" w:color="auto" w:fill="auto"/>
            <w:noWrap/>
            <w:vAlign w:val="center"/>
            <w:hideMark/>
          </w:tcPr>
          <w:p w14:paraId="42A30C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0026-0006035</w:t>
            </w:r>
          </w:p>
        </w:tc>
      </w:tr>
      <w:tr w:rsidR="00426474" w:rsidRPr="00A112B6" w14:paraId="235B75BF" w14:textId="77777777" w:rsidTr="0001474E">
        <w:trPr>
          <w:trHeight w:val="300"/>
        </w:trPr>
        <w:tc>
          <w:tcPr>
            <w:tcW w:w="851" w:type="dxa"/>
            <w:shd w:val="clear" w:color="auto" w:fill="auto"/>
            <w:noWrap/>
            <w:vAlign w:val="center"/>
            <w:hideMark/>
          </w:tcPr>
          <w:p w14:paraId="24E5DC3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315</w:t>
            </w:r>
          </w:p>
        </w:tc>
        <w:tc>
          <w:tcPr>
            <w:tcW w:w="993" w:type="dxa"/>
            <w:shd w:val="clear" w:color="auto" w:fill="auto"/>
            <w:noWrap/>
            <w:vAlign w:val="center"/>
            <w:hideMark/>
          </w:tcPr>
          <w:p w14:paraId="213D20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4105C9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0033</w:t>
            </w:r>
          </w:p>
        </w:tc>
        <w:tc>
          <w:tcPr>
            <w:tcW w:w="2410" w:type="dxa"/>
            <w:shd w:val="clear" w:color="auto" w:fill="auto"/>
            <w:noWrap/>
            <w:vAlign w:val="center"/>
            <w:hideMark/>
          </w:tcPr>
          <w:p w14:paraId="16228D0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2061001001002100033</w:t>
            </w:r>
          </w:p>
        </w:tc>
        <w:tc>
          <w:tcPr>
            <w:tcW w:w="2126" w:type="dxa"/>
            <w:shd w:val="clear" w:color="auto" w:fill="auto"/>
            <w:noWrap/>
            <w:vAlign w:val="center"/>
            <w:hideMark/>
          </w:tcPr>
          <w:p w14:paraId="4689467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25-257</w:t>
            </w:r>
          </w:p>
        </w:tc>
        <w:tc>
          <w:tcPr>
            <w:tcW w:w="1701" w:type="dxa"/>
            <w:shd w:val="clear" w:color="auto" w:fill="auto"/>
            <w:noWrap/>
            <w:vAlign w:val="center"/>
            <w:hideMark/>
          </w:tcPr>
          <w:p w14:paraId="1B6240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0026-0005316</w:t>
            </w:r>
          </w:p>
        </w:tc>
      </w:tr>
      <w:tr w:rsidR="00426474" w:rsidRPr="00A112B6" w14:paraId="5C99C7B1" w14:textId="77777777" w:rsidTr="0001474E">
        <w:trPr>
          <w:trHeight w:val="300"/>
        </w:trPr>
        <w:tc>
          <w:tcPr>
            <w:tcW w:w="851" w:type="dxa"/>
            <w:shd w:val="clear" w:color="auto" w:fill="auto"/>
            <w:noWrap/>
            <w:vAlign w:val="center"/>
            <w:hideMark/>
          </w:tcPr>
          <w:p w14:paraId="06C0F25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316</w:t>
            </w:r>
          </w:p>
        </w:tc>
        <w:tc>
          <w:tcPr>
            <w:tcW w:w="993" w:type="dxa"/>
            <w:shd w:val="clear" w:color="auto" w:fill="auto"/>
            <w:noWrap/>
            <w:vAlign w:val="center"/>
            <w:hideMark/>
          </w:tcPr>
          <w:p w14:paraId="331E82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347A67E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0034</w:t>
            </w:r>
          </w:p>
        </w:tc>
        <w:tc>
          <w:tcPr>
            <w:tcW w:w="2410" w:type="dxa"/>
            <w:shd w:val="clear" w:color="auto" w:fill="auto"/>
            <w:noWrap/>
            <w:vAlign w:val="center"/>
            <w:hideMark/>
          </w:tcPr>
          <w:p w14:paraId="56F0897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2061001001002100034</w:t>
            </w:r>
          </w:p>
        </w:tc>
        <w:tc>
          <w:tcPr>
            <w:tcW w:w="2126" w:type="dxa"/>
            <w:shd w:val="clear" w:color="auto" w:fill="auto"/>
            <w:noWrap/>
            <w:vAlign w:val="center"/>
            <w:hideMark/>
          </w:tcPr>
          <w:p w14:paraId="64D598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25-243</w:t>
            </w:r>
          </w:p>
        </w:tc>
        <w:tc>
          <w:tcPr>
            <w:tcW w:w="1701" w:type="dxa"/>
            <w:shd w:val="clear" w:color="auto" w:fill="auto"/>
            <w:noWrap/>
            <w:vAlign w:val="center"/>
            <w:hideMark/>
          </w:tcPr>
          <w:p w14:paraId="7140C38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0026-0000544</w:t>
            </w:r>
          </w:p>
        </w:tc>
      </w:tr>
      <w:tr w:rsidR="00426474" w:rsidRPr="00A112B6" w14:paraId="76C80315" w14:textId="77777777" w:rsidTr="0001474E">
        <w:trPr>
          <w:trHeight w:val="300"/>
        </w:trPr>
        <w:tc>
          <w:tcPr>
            <w:tcW w:w="851" w:type="dxa"/>
            <w:shd w:val="clear" w:color="auto" w:fill="auto"/>
            <w:noWrap/>
            <w:vAlign w:val="center"/>
            <w:hideMark/>
          </w:tcPr>
          <w:p w14:paraId="128EAD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317</w:t>
            </w:r>
          </w:p>
        </w:tc>
        <w:tc>
          <w:tcPr>
            <w:tcW w:w="993" w:type="dxa"/>
            <w:shd w:val="clear" w:color="auto" w:fill="auto"/>
            <w:noWrap/>
            <w:vAlign w:val="center"/>
            <w:hideMark/>
          </w:tcPr>
          <w:p w14:paraId="0698D2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FC2151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0035</w:t>
            </w:r>
          </w:p>
        </w:tc>
        <w:tc>
          <w:tcPr>
            <w:tcW w:w="2410" w:type="dxa"/>
            <w:shd w:val="clear" w:color="auto" w:fill="auto"/>
            <w:noWrap/>
            <w:vAlign w:val="center"/>
            <w:hideMark/>
          </w:tcPr>
          <w:p w14:paraId="43AF78F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2061001001002100035</w:t>
            </w:r>
          </w:p>
        </w:tc>
        <w:tc>
          <w:tcPr>
            <w:tcW w:w="2126" w:type="dxa"/>
            <w:shd w:val="clear" w:color="auto" w:fill="auto"/>
            <w:noWrap/>
            <w:vAlign w:val="center"/>
            <w:hideMark/>
          </w:tcPr>
          <w:p w14:paraId="3DC111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25-241</w:t>
            </w:r>
          </w:p>
        </w:tc>
        <w:tc>
          <w:tcPr>
            <w:tcW w:w="1701" w:type="dxa"/>
            <w:shd w:val="clear" w:color="auto" w:fill="auto"/>
            <w:noWrap/>
            <w:vAlign w:val="center"/>
            <w:hideMark/>
          </w:tcPr>
          <w:p w14:paraId="32C626B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0026-0007405</w:t>
            </w:r>
          </w:p>
        </w:tc>
      </w:tr>
      <w:tr w:rsidR="00426474" w:rsidRPr="00A112B6" w14:paraId="3B76F164" w14:textId="77777777" w:rsidTr="0001474E">
        <w:trPr>
          <w:trHeight w:val="300"/>
        </w:trPr>
        <w:tc>
          <w:tcPr>
            <w:tcW w:w="851" w:type="dxa"/>
            <w:shd w:val="clear" w:color="auto" w:fill="auto"/>
            <w:noWrap/>
            <w:vAlign w:val="center"/>
            <w:hideMark/>
          </w:tcPr>
          <w:p w14:paraId="722B3D3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318</w:t>
            </w:r>
          </w:p>
        </w:tc>
        <w:tc>
          <w:tcPr>
            <w:tcW w:w="993" w:type="dxa"/>
            <w:shd w:val="clear" w:color="auto" w:fill="auto"/>
            <w:noWrap/>
            <w:vAlign w:val="center"/>
            <w:hideMark/>
          </w:tcPr>
          <w:p w14:paraId="7FD7E8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18FBA2A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0036</w:t>
            </w:r>
          </w:p>
        </w:tc>
        <w:tc>
          <w:tcPr>
            <w:tcW w:w="2410" w:type="dxa"/>
            <w:shd w:val="clear" w:color="auto" w:fill="auto"/>
            <w:noWrap/>
            <w:vAlign w:val="center"/>
            <w:hideMark/>
          </w:tcPr>
          <w:p w14:paraId="089B44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2061001001002100036</w:t>
            </w:r>
          </w:p>
        </w:tc>
        <w:tc>
          <w:tcPr>
            <w:tcW w:w="2126" w:type="dxa"/>
            <w:shd w:val="clear" w:color="auto" w:fill="auto"/>
            <w:noWrap/>
            <w:vAlign w:val="center"/>
            <w:hideMark/>
          </w:tcPr>
          <w:p w14:paraId="47A82A3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25-239</w:t>
            </w:r>
          </w:p>
        </w:tc>
        <w:tc>
          <w:tcPr>
            <w:tcW w:w="1701" w:type="dxa"/>
            <w:shd w:val="clear" w:color="auto" w:fill="auto"/>
            <w:noWrap/>
            <w:vAlign w:val="center"/>
            <w:hideMark/>
          </w:tcPr>
          <w:p w14:paraId="1967BAD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0026-0003500</w:t>
            </w:r>
          </w:p>
        </w:tc>
      </w:tr>
      <w:tr w:rsidR="00426474" w:rsidRPr="00A112B6" w14:paraId="2A6DA281" w14:textId="77777777" w:rsidTr="0001474E">
        <w:trPr>
          <w:trHeight w:val="300"/>
        </w:trPr>
        <w:tc>
          <w:tcPr>
            <w:tcW w:w="851" w:type="dxa"/>
            <w:shd w:val="clear" w:color="auto" w:fill="auto"/>
            <w:noWrap/>
            <w:vAlign w:val="center"/>
            <w:hideMark/>
          </w:tcPr>
          <w:p w14:paraId="5D1760C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319</w:t>
            </w:r>
          </w:p>
        </w:tc>
        <w:tc>
          <w:tcPr>
            <w:tcW w:w="993" w:type="dxa"/>
            <w:shd w:val="clear" w:color="auto" w:fill="auto"/>
            <w:noWrap/>
            <w:vAlign w:val="center"/>
            <w:hideMark/>
          </w:tcPr>
          <w:p w14:paraId="64E83E6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3CAFEC2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0037</w:t>
            </w:r>
          </w:p>
        </w:tc>
        <w:tc>
          <w:tcPr>
            <w:tcW w:w="2410" w:type="dxa"/>
            <w:shd w:val="clear" w:color="auto" w:fill="auto"/>
            <w:noWrap/>
            <w:vAlign w:val="center"/>
            <w:hideMark/>
          </w:tcPr>
          <w:p w14:paraId="4402BCF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2061001001002100037</w:t>
            </w:r>
          </w:p>
        </w:tc>
        <w:tc>
          <w:tcPr>
            <w:tcW w:w="2126" w:type="dxa"/>
            <w:shd w:val="clear" w:color="auto" w:fill="auto"/>
            <w:noWrap/>
            <w:vAlign w:val="center"/>
            <w:hideMark/>
          </w:tcPr>
          <w:p w14:paraId="3817A5F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25-227</w:t>
            </w:r>
          </w:p>
        </w:tc>
        <w:tc>
          <w:tcPr>
            <w:tcW w:w="1701" w:type="dxa"/>
            <w:shd w:val="clear" w:color="auto" w:fill="auto"/>
            <w:noWrap/>
            <w:vAlign w:val="center"/>
            <w:hideMark/>
          </w:tcPr>
          <w:p w14:paraId="7E47FA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0026-0020666</w:t>
            </w:r>
          </w:p>
        </w:tc>
      </w:tr>
      <w:tr w:rsidR="00426474" w:rsidRPr="00A112B6" w14:paraId="66C85E2B" w14:textId="77777777" w:rsidTr="0001474E">
        <w:trPr>
          <w:trHeight w:val="300"/>
        </w:trPr>
        <w:tc>
          <w:tcPr>
            <w:tcW w:w="851" w:type="dxa"/>
            <w:shd w:val="clear" w:color="auto" w:fill="auto"/>
            <w:noWrap/>
            <w:vAlign w:val="center"/>
            <w:hideMark/>
          </w:tcPr>
          <w:p w14:paraId="4AFFF7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lastRenderedPageBreak/>
              <w:t>320</w:t>
            </w:r>
          </w:p>
        </w:tc>
        <w:tc>
          <w:tcPr>
            <w:tcW w:w="993" w:type="dxa"/>
            <w:shd w:val="clear" w:color="auto" w:fill="auto"/>
            <w:noWrap/>
            <w:vAlign w:val="center"/>
            <w:hideMark/>
          </w:tcPr>
          <w:p w14:paraId="58C590C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E51235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0039</w:t>
            </w:r>
          </w:p>
        </w:tc>
        <w:tc>
          <w:tcPr>
            <w:tcW w:w="2410" w:type="dxa"/>
            <w:shd w:val="clear" w:color="auto" w:fill="auto"/>
            <w:noWrap/>
            <w:vAlign w:val="center"/>
            <w:hideMark/>
          </w:tcPr>
          <w:p w14:paraId="79C5F8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2061001001002100039</w:t>
            </w:r>
          </w:p>
        </w:tc>
        <w:tc>
          <w:tcPr>
            <w:tcW w:w="2126" w:type="dxa"/>
            <w:shd w:val="clear" w:color="auto" w:fill="auto"/>
            <w:noWrap/>
            <w:vAlign w:val="center"/>
            <w:hideMark/>
          </w:tcPr>
          <w:p w14:paraId="3ADA56C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25-211</w:t>
            </w:r>
          </w:p>
        </w:tc>
        <w:tc>
          <w:tcPr>
            <w:tcW w:w="1701" w:type="dxa"/>
            <w:shd w:val="clear" w:color="auto" w:fill="auto"/>
            <w:noWrap/>
            <w:vAlign w:val="center"/>
            <w:hideMark/>
          </w:tcPr>
          <w:p w14:paraId="6540173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7101619" w14:textId="77777777" w:rsidTr="0001474E">
        <w:trPr>
          <w:trHeight w:val="300"/>
        </w:trPr>
        <w:tc>
          <w:tcPr>
            <w:tcW w:w="851" w:type="dxa"/>
            <w:shd w:val="clear" w:color="auto" w:fill="auto"/>
            <w:noWrap/>
            <w:vAlign w:val="center"/>
            <w:hideMark/>
          </w:tcPr>
          <w:p w14:paraId="2FD17D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321</w:t>
            </w:r>
          </w:p>
        </w:tc>
        <w:tc>
          <w:tcPr>
            <w:tcW w:w="993" w:type="dxa"/>
            <w:shd w:val="clear" w:color="auto" w:fill="auto"/>
            <w:noWrap/>
            <w:vAlign w:val="center"/>
            <w:hideMark/>
          </w:tcPr>
          <w:p w14:paraId="12D1F8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1C3096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0040</w:t>
            </w:r>
          </w:p>
        </w:tc>
        <w:tc>
          <w:tcPr>
            <w:tcW w:w="2410" w:type="dxa"/>
            <w:shd w:val="clear" w:color="auto" w:fill="auto"/>
            <w:noWrap/>
            <w:vAlign w:val="center"/>
            <w:hideMark/>
          </w:tcPr>
          <w:p w14:paraId="0F0E04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2061001001002100040</w:t>
            </w:r>
          </w:p>
        </w:tc>
        <w:tc>
          <w:tcPr>
            <w:tcW w:w="2126" w:type="dxa"/>
            <w:shd w:val="clear" w:color="auto" w:fill="auto"/>
            <w:noWrap/>
            <w:vAlign w:val="center"/>
            <w:hideMark/>
          </w:tcPr>
          <w:p w14:paraId="27C262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25-193</w:t>
            </w:r>
          </w:p>
        </w:tc>
        <w:tc>
          <w:tcPr>
            <w:tcW w:w="1701" w:type="dxa"/>
            <w:shd w:val="clear" w:color="auto" w:fill="auto"/>
            <w:noWrap/>
            <w:vAlign w:val="center"/>
            <w:hideMark/>
          </w:tcPr>
          <w:p w14:paraId="674B83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0026-0014342</w:t>
            </w:r>
          </w:p>
        </w:tc>
      </w:tr>
      <w:tr w:rsidR="00426474" w:rsidRPr="00A112B6" w14:paraId="21CF73C9" w14:textId="77777777" w:rsidTr="0001474E">
        <w:trPr>
          <w:trHeight w:val="300"/>
        </w:trPr>
        <w:tc>
          <w:tcPr>
            <w:tcW w:w="851" w:type="dxa"/>
            <w:shd w:val="clear" w:color="auto" w:fill="auto"/>
            <w:noWrap/>
            <w:vAlign w:val="center"/>
            <w:hideMark/>
          </w:tcPr>
          <w:p w14:paraId="1F2CAD7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322</w:t>
            </w:r>
          </w:p>
        </w:tc>
        <w:tc>
          <w:tcPr>
            <w:tcW w:w="993" w:type="dxa"/>
            <w:shd w:val="clear" w:color="auto" w:fill="auto"/>
            <w:noWrap/>
            <w:vAlign w:val="center"/>
            <w:hideMark/>
          </w:tcPr>
          <w:p w14:paraId="1007E6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1A21C9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0041</w:t>
            </w:r>
          </w:p>
        </w:tc>
        <w:tc>
          <w:tcPr>
            <w:tcW w:w="2410" w:type="dxa"/>
            <w:shd w:val="clear" w:color="auto" w:fill="auto"/>
            <w:noWrap/>
            <w:vAlign w:val="center"/>
            <w:hideMark/>
          </w:tcPr>
          <w:p w14:paraId="1D32DB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2061001001002100041</w:t>
            </w:r>
          </w:p>
        </w:tc>
        <w:tc>
          <w:tcPr>
            <w:tcW w:w="2126" w:type="dxa"/>
            <w:shd w:val="clear" w:color="auto" w:fill="auto"/>
            <w:noWrap/>
            <w:vAlign w:val="center"/>
            <w:hideMark/>
          </w:tcPr>
          <w:p w14:paraId="4311B37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25-187</w:t>
            </w:r>
          </w:p>
        </w:tc>
        <w:tc>
          <w:tcPr>
            <w:tcW w:w="1701" w:type="dxa"/>
            <w:shd w:val="clear" w:color="auto" w:fill="auto"/>
            <w:noWrap/>
            <w:vAlign w:val="center"/>
            <w:hideMark/>
          </w:tcPr>
          <w:p w14:paraId="191DA855"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03DCED91" w14:textId="77777777" w:rsidTr="0001474E">
        <w:trPr>
          <w:trHeight w:val="300"/>
        </w:trPr>
        <w:tc>
          <w:tcPr>
            <w:tcW w:w="851" w:type="dxa"/>
            <w:shd w:val="clear" w:color="auto" w:fill="auto"/>
            <w:noWrap/>
            <w:vAlign w:val="center"/>
            <w:hideMark/>
          </w:tcPr>
          <w:p w14:paraId="2E99B49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323</w:t>
            </w:r>
          </w:p>
        </w:tc>
        <w:tc>
          <w:tcPr>
            <w:tcW w:w="993" w:type="dxa"/>
            <w:shd w:val="clear" w:color="auto" w:fill="auto"/>
            <w:noWrap/>
            <w:vAlign w:val="center"/>
            <w:hideMark/>
          </w:tcPr>
          <w:p w14:paraId="59B2FFF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431391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0042</w:t>
            </w:r>
          </w:p>
        </w:tc>
        <w:tc>
          <w:tcPr>
            <w:tcW w:w="2410" w:type="dxa"/>
            <w:shd w:val="clear" w:color="auto" w:fill="auto"/>
            <w:noWrap/>
            <w:vAlign w:val="center"/>
            <w:hideMark/>
          </w:tcPr>
          <w:p w14:paraId="60AEDC7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2061001001002100042</w:t>
            </w:r>
          </w:p>
        </w:tc>
        <w:tc>
          <w:tcPr>
            <w:tcW w:w="2126" w:type="dxa"/>
            <w:shd w:val="clear" w:color="auto" w:fill="auto"/>
            <w:noWrap/>
            <w:vAlign w:val="center"/>
            <w:hideMark/>
          </w:tcPr>
          <w:p w14:paraId="2F4D43F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25-177</w:t>
            </w:r>
          </w:p>
        </w:tc>
        <w:tc>
          <w:tcPr>
            <w:tcW w:w="1701" w:type="dxa"/>
            <w:shd w:val="clear" w:color="auto" w:fill="auto"/>
            <w:noWrap/>
            <w:vAlign w:val="center"/>
            <w:hideMark/>
          </w:tcPr>
          <w:p w14:paraId="4234EFB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0026-0005815</w:t>
            </w:r>
          </w:p>
        </w:tc>
      </w:tr>
      <w:tr w:rsidR="00426474" w:rsidRPr="00A112B6" w14:paraId="7521140A" w14:textId="77777777" w:rsidTr="0001474E">
        <w:trPr>
          <w:trHeight w:val="300"/>
        </w:trPr>
        <w:tc>
          <w:tcPr>
            <w:tcW w:w="851" w:type="dxa"/>
            <w:shd w:val="clear" w:color="auto" w:fill="auto"/>
            <w:noWrap/>
            <w:vAlign w:val="center"/>
            <w:hideMark/>
          </w:tcPr>
          <w:p w14:paraId="4D927BF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324</w:t>
            </w:r>
          </w:p>
        </w:tc>
        <w:tc>
          <w:tcPr>
            <w:tcW w:w="993" w:type="dxa"/>
            <w:shd w:val="clear" w:color="auto" w:fill="auto"/>
            <w:noWrap/>
            <w:vAlign w:val="center"/>
            <w:hideMark/>
          </w:tcPr>
          <w:p w14:paraId="07AB681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55C5D3C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0043</w:t>
            </w:r>
          </w:p>
        </w:tc>
        <w:tc>
          <w:tcPr>
            <w:tcW w:w="2410" w:type="dxa"/>
            <w:shd w:val="clear" w:color="auto" w:fill="auto"/>
            <w:noWrap/>
            <w:vAlign w:val="center"/>
            <w:hideMark/>
          </w:tcPr>
          <w:p w14:paraId="215AA92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2061001001002100043</w:t>
            </w:r>
          </w:p>
        </w:tc>
        <w:tc>
          <w:tcPr>
            <w:tcW w:w="2126" w:type="dxa"/>
            <w:shd w:val="clear" w:color="auto" w:fill="auto"/>
            <w:noWrap/>
            <w:vAlign w:val="center"/>
            <w:hideMark/>
          </w:tcPr>
          <w:p w14:paraId="2E17FC8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25-167</w:t>
            </w:r>
          </w:p>
        </w:tc>
        <w:tc>
          <w:tcPr>
            <w:tcW w:w="1701" w:type="dxa"/>
            <w:shd w:val="clear" w:color="auto" w:fill="auto"/>
            <w:noWrap/>
            <w:vAlign w:val="center"/>
            <w:hideMark/>
          </w:tcPr>
          <w:p w14:paraId="6940C70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0026-0010942</w:t>
            </w:r>
          </w:p>
        </w:tc>
      </w:tr>
      <w:tr w:rsidR="00426474" w:rsidRPr="00A112B6" w14:paraId="04721B35" w14:textId="77777777" w:rsidTr="0001474E">
        <w:trPr>
          <w:trHeight w:val="300"/>
        </w:trPr>
        <w:tc>
          <w:tcPr>
            <w:tcW w:w="851" w:type="dxa"/>
            <w:shd w:val="clear" w:color="auto" w:fill="auto"/>
            <w:noWrap/>
            <w:vAlign w:val="center"/>
            <w:hideMark/>
          </w:tcPr>
          <w:p w14:paraId="110AA71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325</w:t>
            </w:r>
          </w:p>
        </w:tc>
        <w:tc>
          <w:tcPr>
            <w:tcW w:w="993" w:type="dxa"/>
            <w:shd w:val="clear" w:color="auto" w:fill="auto"/>
            <w:noWrap/>
            <w:vAlign w:val="center"/>
            <w:hideMark/>
          </w:tcPr>
          <w:p w14:paraId="60B7EC2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0AEB57C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0044</w:t>
            </w:r>
          </w:p>
        </w:tc>
        <w:tc>
          <w:tcPr>
            <w:tcW w:w="2410" w:type="dxa"/>
            <w:shd w:val="clear" w:color="auto" w:fill="auto"/>
            <w:noWrap/>
            <w:vAlign w:val="center"/>
            <w:hideMark/>
          </w:tcPr>
          <w:p w14:paraId="01925AD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2061001001002100044</w:t>
            </w:r>
          </w:p>
        </w:tc>
        <w:tc>
          <w:tcPr>
            <w:tcW w:w="2126" w:type="dxa"/>
            <w:shd w:val="clear" w:color="auto" w:fill="auto"/>
            <w:noWrap/>
            <w:vAlign w:val="center"/>
            <w:hideMark/>
          </w:tcPr>
          <w:p w14:paraId="66B28CE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25-149</w:t>
            </w:r>
          </w:p>
        </w:tc>
        <w:tc>
          <w:tcPr>
            <w:tcW w:w="1701" w:type="dxa"/>
            <w:shd w:val="clear" w:color="auto" w:fill="auto"/>
            <w:noWrap/>
            <w:vAlign w:val="center"/>
            <w:hideMark/>
          </w:tcPr>
          <w:p w14:paraId="6AD4E56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0026-0004156</w:t>
            </w:r>
          </w:p>
        </w:tc>
      </w:tr>
      <w:tr w:rsidR="00426474" w:rsidRPr="00A112B6" w14:paraId="399541CD" w14:textId="77777777" w:rsidTr="0001474E">
        <w:trPr>
          <w:trHeight w:val="300"/>
        </w:trPr>
        <w:tc>
          <w:tcPr>
            <w:tcW w:w="851" w:type="dxa"/>
            <w:shd w:val="clear" w:color="auto" w:fill="auto"/>
            <w:noWrap/>
            <w:vAlign w:val="center"/>
            <w:hideMark/>
          </w:tcPr>
          <w:p w14:paraId="288A71E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326</w:t>
            </w:r>
          </w:p>
        </w:tc>
        <w:tc>
          <w:tcPr>
            <w:tcW w:w="993" w:type="dxa"/>
            <w:shd w:val="clear" w:color="auto" w:fill="auto"/>
            <w:noWrap/>
            <w:vAlign w:val="center"/>
            <w:hideMark/>
          </w:tcPr>
          <w:p w14:paraId="6241A1B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0AE58C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0045</w:t>
            </w:r>
          </w:p>
        </w:tc>
        <w:tc>
          <w:tcPr>
            <w:tcW w:w="2410" w:type="dxa"/>
            <w:shd w:val="clear" w:color="auto" w:fill="auto"/>
            <w:noWrap/>
            <w:vAlign w:val="center"/>
            <w:hideMark/>
          </w:tcPr>
          <w:p w14:paraId="2345116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2061001001002100045</w:t>
            </w:r>
          </w:p>
        </w:tc>
        <w:tc>
          <w:tcPr>
            <w:tcW w:w="2126" w:type="dxa"/>
            <w:shd w:val="clear" w:color="auto" w:fill="auto"/>
            <w:noWrap/>
            <w:vAlign w:val="center"/>
            <w:hideMark/>
          </w:tcPr>
          <w:p w14:paraId="2BB8D68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25-141</w:t>
            </w:r>
          </w:p>
        </w:tc>
        <w:tc>
          <w:tcPr>
            <w:tcW w:w="1701" w:type="dxa"/>
            <w:shd w:val="clear" w:color="auto" w:fill="auto"/>
            <w:noWrap/>
            <w:vAlign w:val="center"/>
            <w:hideMark/>
          </w:tcPr>
          <w:p w14:paraId="6D0A275E"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76CC1D7B" w14:textId="77777777" w:rsidTr="0001474E">
        <w:trPr>
          <w:trHeight w:val="300"/>
        </w:trPr>
        <w:tc>
          <w:tcPr>
            <w:tcW w:w="851" w:type="dxa"/>
            <w:shd w:val="clear" w:color="auto" w:fill="auto"/>
            <w:noWrap/>
            <w:vAlign w:val="center"/>
            <w:hideMark/>
          </w:tcPr>
          <w:p w14:paraId="2E0A2AA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327</w:t>
            </w:r>
          </w:p>
        </w:tc>
        <w:tc>
          <w:tcPr>
            <w:tcW w:w="993" w:type="dxa"/>
            <w:shd w:val="clear" w:color="auto" w:fill="auto"/>
            <w:noWrap/>
            <w:vAlign w:val="center"/>
            <w:hideMark/>
          </w:tcPr>
          <w:p w14:paraId="5713A9C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8641D7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0046</w:t>
            </w:r>
          </w:p>
        </w:tc>
        <w:tc>
          <w:tcPr>
            <w:tcW w:w="2410" w:type="dxa"/>
            <w:shd w:val="clear" w:color="auto" w:fill="auto"/>
            <w:noWrap/>
            <w:vAlign w:val="center"/>
            <w:hideMark/>
          </w:tcPr>
          <w:p w14:paraId="23CB3B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2061001001002100046</w:t>
            </w:r>
          </w:p>
        </w:tc>
        <w:tc>
          <w:tcPr>
            <w:tcW w:w="2126" w:type="dxa"/>
            <w:shd w:val="clear" w:color="auto" w:fill="auto"/>
            <w:noWrap/>
            <w:vAlign w:val="center"/>
            <w:hideMark/>
          </w:tcPr>
          <w:p w14:paraId="46B9F62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25-135</w:t>
            </w:r>
          </w:p>
        </w:tc>
        <w:tc>
          <w:tcPr>
            <w:tcW w:w="1701" w:type="dxa"/>
            <w:shd w:val="clear" w:color="auto" w:fill="auto"/>
            <w:noWrap/>
            <w:vAlign w:val="center"/>
            <w:hideMark/>
          </w:tcPr>
          <w:p w14:paraId="67244DDE"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5D203D52" w14:textId="77777777" w:rsidTr="0001474E">
        <w:trPr>
          <w:trHeight w:val="300"/>
        </w:trPr>
        <w:tc>
          <w:tcPr>
            <w:tcW w:w="851" w:type="dxa"/>
            <w:shd w:val="clear" w:color="auto" w:fill="auto"/>
            <w:noWrap/>
            <w:vAlign w:val="center"/>
            <w:hideMark/>
          </w:tcPr>
          <w:p w14:paraId="0F93DD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328</w:t>
            </w:r>
          </w:p>
        </w:tc>
        <w:tc>
          <w:tcPr>
            <w:tcW w:w="993" w:type="dxa"/>
            <w:shd w:val="clear" w:color="auto" w:fill="auto"/>
            <w:noWrap/>
            <w:vAlign w:val="center"/>
            <w:hideMark/>
          </w:tcPr>
          <w:p w14:paraId="36AE5E6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5A69290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0047</w:t>
            </w:r>
          </w:p>
        </w:tc>
        <w:tc>
          <w:tcPr>
            <w:tcW w:w="2410" w:type="dxa"/>
            <w:shd w:val="clear" w:color="auto" w:fill="auto"/>
            <w:noWrap/>
            <w:vAlign w:val="center"/>
            <w:hideMark/>
          </w:tcPr>
          <w:p w14:paraId="0F56E80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2061001001002100047</w:t>
            </w:r>
          </w:p>
        </w:tc>
        <w:tc>
          <w:tcPr>
            <w:tcW w:w="2126" w:type="dxa"/>
            <w:shd w:val="clear" w:color="auto" w:fill="auto"/>
            <w:noWrap/>
            <w:vAlign w:val="center"/>
            <w:hideMark/>
          </w:tcPr>
          <w:p w14:paraId="141108A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25-131</w:t>
            </w:r>
          </w:p>
        </w:tc>
        <w:tc>
          <w:tcPr>
            <w:tcW w:w="1701" w:type="dxa"/>
            <w:shd w:val="clear" w:color="auto" w:fill="auto"/>
            <w:noWrap/>
            <w:vAlign w:val="center"/>
            <w:hideMark/>
          </w:tcPr>
          <w:p w14:paraId="6C859E8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0026-0011754</w:t>
            </w:r>
          </w:p>
        </w:tc>
      </w:tr>
      <w:tr w:rsidR="00426474" w:rsidRPr="00A112B6" w14:paraId="2D805FB5" w14:textId="77777777" w:rsidTr="0001474E">
        <w:trPr>
          <w:trHeight w:val="300"/>
        </w:trPr>
        <w:tc>
          <w:tcPr>
            <w:tcW w:w="851" w:type="dxa"/>
            <w:shd w:val="clear" w:color="auto" w:fill="auto"/>
            <w:noWrap/>
            <w:vAlign w:val="center"/>
            <w:hideMark/>
          </w:tcPr>
          <w:p w14:paraId="38DD525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329</w:t>
            </w:r>
          </w:p>
        </w:tc>
        <w:tc>
          <w:tcPr>
            <w:tcW w:w="993" w:type="dxa"/>
            <w:shd w:val="clear" w:color="auto" w:fill="auto"/>
            <w:noWrap/>
            <w:vAlign w:val="center"/>
            <w:hideMark/>
          </w:tcPr>
          <w:p w14:paraId="1DAC04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B2F03F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0049</w:t>
            </w:r>
          </w:p>
        </w:tc>
        <w:tc>
          <w:tcPr>
            <w:tcW w:w="2410" w:type="dxa"/>
            <w:shd w:val="clear" w:color="auto" w:fill="auto"/>
            <w:noWrap/>
            <w:vAlign w:val="center"/>
            <w:hideMark/>
          </w:tcPr>
          <w:p w14:paraId="05B8522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2061001001002100049</w:t>
            </w:r>
          </w:p>
        </w:tc>
        <w:tc>
          <w:tcPr>
            <w:tcW w:w="2126" w:type="dxa"/>
            <w:shd w:val="clear" w:color="auto" w:fill="auto"/>
            <w:noWrap/>
            <w:vAlign w:val="center"/>
            <w:hideMark/>
          </w:tcPr>
          <w:p w14:paraId="0B3495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25-117</w:t>
            </w:r>
          </w:p>
        </w:tc>
        <w:tc>
          <w:tcPr>
            <w:tcW w:w="1701" w:type="dxa"/>
            <w:shd w:val="clear" w:color="auto" w:fill="auto"/>
            <w:noWrap/>
            <w:vAlign w:val="center"/>
            <w:hideMark/>
          </w:tcPr>
          <w:p w14:paraId="7B4BFEF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0026-0007367</w:t>
            </w:r>
          </w:p>
        </w:tc>
      </w:tr>
      <w:tr w:rsidR="00426474" w:rsidRPr="00A112B6" w14:paraId="238A116B" w14:textId="77777777" w:rsidTr="0001474E">
        <w:trPr>
          <w:trHeight w:val="300"/>
        </w:trPr>
        <w:tc>
          <w:tcPr>
            <w:tcW w:w="851" w:type="dxa"/>
            <w:shd w:val="clear" w:color="auto" w:fill="auto"/>
            <w:noWrap/>
            <w:vAlign w:val="center"/>
            <w:hideMark/>
          </w:tcPr>
          <w:p w14:paraId="30E47BD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330</w:t>
            </w:r>
          </w:p>
        </w:tc>
        <w:tc>
          <w:tcPr>
            <w:tcW w:w="993" w:type="dxa"/>
            <w:shd w:val="clear" w:color="auto" w:fill="auto"/>
            <w:noWrap/>
            <w:vAlign w:val="center"/>
            <w:hideMark/>
          </w:tcPr>
          <w:p w14:paraId="486FE62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07DE75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0050</w:t>
            </w:r>
          </w:p>
        </w:tc>
        <w:tc>
          <w:tcPr>
            <w:tcW w:w="2410" w:type="dxa"/>
            <w:shd w:val="clear" w:color="auto" w:fill="auto"/>
            <w:noWrap/>
            <w:vAlign w:val="center"/>
            <w:hideMark/>
          </w:tcPr>
          <w:p w14:paraId="7C4748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2061001001002100050</w:t>
            </w:r>
          </w:p>
        </w:tc>
        <w:tc>
          <w:tcPr>
            <w:tcW w:w="2126" w:type="dxa"/>
            <w:shd w:val="clear" w:color="auto" w:fill="auto"/>
            <w:noWrap/>
            <w:vAlign w:val="center"/>
            <w:hideMark/>
          </w:tcPr>
          <w:p w14:paraId="55B6C5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25-101</w:t>
            </w:r>
          </w:p>
        </w:tc>
        <w:tc>
          <w:tcPr>
            <w:tcW w:w="1701" w:type="dxa"/>
            <w:shd w:val="clear" w:color="auto" w:fill="auto"/>
            <w:noWrap/>
            <w:vAlign w:val="center"/>
            <w:hideMark/>
          </w:tcPr>
          <w:p w14:paraId="5FB450BB"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0026-0013577</w:t>
            </w:r>
          </w:p>
        </w:tc>
      </w:tr>
      <w:tr w:rsidR="00426474" w:rsidRPr="00A112B6" w14:paraId="7787D542" w14:textId="77777777" w:rsidTr="0001474E">
        <w:trPr>
          <w:trHeight w:val="300"/>
        </w:trPr>
        <w:tc>
          <w:tcPr>
            <w:tcW w:w="851" w:type="dxa"/>
            <w:shd w:val="clear" w:color="auto" w:fill="auto"/>
            <w:noWrap/>
            <w:vAlign w:val="center"/>
            <w:hideMark/>
          </w:tcPr>
          <w:p w14:paraId="02CAF6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331</w:t>
            </w:r>
          </w:p>
        </w:tc>
        <w:tc>
          <w:tcPr>
            <w:tcW w:w="993" w:type="dxa"/>
            <w:shd w:val="clear" w:color="auto" w:fill="auto"/>
            <w:noWrap/>
            <w:vAlign w:val="center"/>
            <w:hideMark/>
          </w:tcPr>
          <w:p w14:paraId="3F60B6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7C3C45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0051</w:t>
            </w:r>
          </w:p>
        </w:tc>
        <w:tc>
          <w:tcPr>
            <w:tcW w:w="2410" w:type="dxa"/>
            <w:shd w:val="clear" w:color="auto" w:fill="auto"/>
            <w:noWrap/>
            <w:vAlign w:val="center"/>
            <w:hideMark/>
          </w:tcPr>
          <w:p w14:paraId="2F438D0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2061001001002100051</w:t>
            </w:r>
          </w:p>
        </w:tc>
        <w:tc>
          <w:tcPr>
            <w:tcW w:w="2126" w:type="dxa"/>
            <w:shd w:val="clear" w:color="auto" w:fill="auto"/>
            <w:noWrap/>
            <w:vAlign w:val="center"/>
            <w:hideMark/>
          </w:tcPr>
          <w:p w14:paraId="4D8628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25-81</w:t>
            </w:r>
          </w:p>
        </w:tc>
        <w:tc>
          <w:tcPr>
            <w:tcW w:w="1701" w:type="dxa"/>
            <w:shd w:val="clear" w:color="auto" w:fill="auto"/>
            <w:noWrap/>
            <w:vAlign w:val="center"/>
            <w:hideMark/>
          </w:tcPr>
          <w:p w14:paraId="2ED3343D" w14:textId="77777777" w:rsidR="00426474" w:rsidRPr="00A112B6" w:rsidRDefault="00426474" w:rsidP="00105CD3">
            <w:pPr>
              <w:tabs>
                <w:tab w:val="left" w:pos="0"/>
              </w:tabs>
              <w:jc w:val="center"/>
              <w:rPr>
                <w:rFonts w:asciiTheme="minorHAnsi" w:hAnsiTheme="minorHAnsi" w:cstheme="minorHAnsi"/>
                <w:sz w:val="20"/>
                <w:szCs w:val="20"/>
              </w:rPr>
            </w:pPr>
            <w:proofErr w:type="gramStart"/>
            <w:r w:rsidRPr="00A112B6">
              <w:rPr>
                <w:rFonts w:asciiTheme="minorHAnsi" w:hAnsiTheme="minorHAnsi" w:cstheme="minorHAnsi"/>
                <w:sz w:val="20"/>
                <w:szCs w:val="20"/>
              </w:rPr>
              <w:t>N.D</w:t>
            </w:r>
            <w:proofErr w:type="gramEnd"/>
          </w:p>
        </w:tc>
      </w:tr>
      <w:tr w:rsidR="00426474" w:rsidRPr="00A112B6" w14:paraId="3E6AE27B" w14:textId="77777777" w:rsidTr="0001474E">
        <w:trPr>
          <w:trHeight w:val="300"/>
        </w:trPr>
        <w:tc>
          <w:tcPr>
            <w:tcW w:w="851" w:type="dxa"/>
            <w:shd w:val="clear" w:color="auto" w:fill="auto"/>
            <w:noWrap/>
            <w:vAlign w:val="center"/>
            <w:hideMark/>
          </w:tcPr>
          <w:p w14:paraId="310D41A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332</w:t>
            </w:r>
          </w:p>
        </w:tc>
        <w:tc>
          <w:tcPr>
            <w:tcW w:w="993" w:type="dxa"/>
            <w:shd w:val="clear" w:color="auto" w:fill="auto"/>
            <w:noWrap/>
            <w:vAlign w:val="center"/>
            <w:hideMark/>
          </w:tcPr>
          <w:p w14:paraId="649CAD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9B7632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0052</w:t>
            </w:r>
          </w:p>
        </w:tc>
        <w:tc>
          <w:tcPr>
            <w:tcW w:w="2410" w:type="dxa"/>
            <w:shd w:val="clear" w:color="auto" w:fill="auto"/>
            <w:noWrap/>
            <w:vAlign w:val="center"/>
            <w:hideMark/>
          </w:tcPr>
          <w:p w14:paraId="3B62CBF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2061001001002100052</w:t>
            </w:r>
          </w:p>
        </w:tc>
        <w:tc>
          <w:tcPr>
            <w:tcW w:w="2126" w:type="dxa"/>
            <w:shd w:val="clear" w:color="auto" w:fill="auto"/>
            <w:noWrap/>
            <w:vAlign w:val="center"/>
            <w:hideMark/>
          </w:tcPr>
          <w:p w14:paraId="5837C0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25-77</w:t>
            </w:r>
          </w:p>
        </w:tc>
        <w:tc>
          <w:tcPr>
            <w:tcW w:w="1701" w:type="dxa"/>
            <w:shd w:val="clear" w:color="auto" w:fill="auto"/>
            <w:noWrap/>
            <w:vAlign w:val="center"/>
            <w:hideMark/>
          </w:tcPr>
          <w:p w14:paraId="6DF07FF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0026-0015550</w:t>
            </w:r>
          </w:p>
        </w:tc>
      </w:tr>
      <w:tr w:rsidR="00426474" w:rsidRPr="00A112B6" w14:paraId="55965AD9" w14:textId="77777777" w:rsidTr="0001474E">
        <w:trPr>
          <w:trHeight w:val="300"/>
        </w:trPr>
        <w:tc>
          <w:tcPr>
            <w:tcW w:w="851" w:type="dxa"/>
            <w:shd w:val="clear" w:color="auto" w:fill="auto"/>
            <w:noWrap/>
            <w:vAlign w:val="center"/>
            <w:hideMark/>
          </w:tcPr>
          <w:p w14:paraId="257F4CF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333</w:t>
            </w:r>
          </w:p>
        </w:tc>
        <w:tc>
          <w:tcPr>
            <w:tcW w:w="993" w:type="dxa"/>
            <w:shd w:val="clear" w:color="auto" w:fill="auto"/>
            <w:noWrap/>
            <w:vAlign w:val="center"/>
            <w:hideMark/>
          </w:tcPr>
          <w:p w14:paraId="1FB7A59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358B59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0053</w:t>
            </w:r>
          </w:p>
        </w:tc>
        <w:tc>
          <w:tcPr>
            <w:tcW w:w="2410" w:type="dxa"/>
            <w:shd w:val="clear" w:color="auto" w:fill="auto"/>
            <w:noWrap/>
            <w:vAlign w:val="center"/>
            <w:hideMark/>
          </w:tcPr>
          <w:p w14:paraId="5D3A9DD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2061001001002100053</w:t>
            </w:r>
          </w:p>
        </w:tc>
        <w:tc>
          <w:tcPr>
            <w:tcW w:w="2126" w:type="dxa"/>
            <w:shd w:val="clear" w:color="auto" w:fill="auto"/>
            <w:noWrap/>
            <w:vAlign w:val="center"/>
            <w:hideMark/>
          </w:tcPr>
          <w:p w14:paraId="2CC55DD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18 N° 25-67</w:t>
            </w:r>
          </w:p>
        </w:tc>
        <w:tc>
          <w:tcPr>
            <w:tcW w:w="1701" w:type="dxa"/>
            <w:shd w:val="clear" w:color="auto" w:fill="auto"/>
            <w:noWrap/>
            <w:vAlign w:val="center"/>
            <w:hideMark/>
          </w:tcPr>
          <w:p w14:paraId="2AAD4E0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0026-0005132</w:t>
            </w:r>
          </w:p>
        </w:tc>
      </w:tr>
      <w:tr w:rsidR="00426474" w:rsidRPr="00A112B6" w14:paraId="5FAB2CE7" w14:textId="77777777" w:rsidTr="0001474E">
        <w:trPr>
          <w:trHeight w:val="300"/>
        </w:trPr>
        <w:tc>
          <w:tcPr>
            <w:tcW w:w="851" w:type="dxa"/>
            <w:shd w:val="clear" w:color="auto" w:fill="auto"/>
            <w:noWrap/>
            <w:vAlign w:val="center"/>
            <w:hideMark/>
          </w:tcPr>
          <w:p w14:paraId="042812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334</w:t>
            </w:r>
          </w:p>
        </w:tc>
        <w:tc>
          <w:tcPr>
            <w:tcW w:w="993" w:type="dxa"/>
            <w:shd w:val="clear" w:color="auto" w:fill="auto"/>
            <w:noWrap/>
            <w:vAlign w:val="center"/>
            <w:hideMark/>
          </w:tcPr>
          <w:p w14:paraId="105C44E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3ECCF73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0054</w:t>
            </w:r>
          </w:p>
        </w:tc>
        <w:tc>
          <w:tcPr>
            <w:tcW w:w="2410" w:type="dxa"/>
            <w:shd w:val="clear" w:color="auto" w:fill="auto"/>
            <w:noWrap/>
            <w:vAlign w:val="center"/>
            <w:hideMark/>
          </w:tcPr>
          <w:p w14:paraId="5833C40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2061001001002100054</w:t>
            </w:r>
          </w:p>
        </w:tc>
        <w:tc>
          <w:tcPr>
            <w:tcW w:w="2126" w:type="dxa"/>
            <w:shd w:val="clear" w:color="auto" w:fill="auto"/>
            <w:noWrap/>
            <w:vAlign w:val="center"/>
            <w:hideMark/>
          </w:tcPr>
          <w:p w14:paraId="54F4275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25-59</w:t>
            </w:r>
          </w:p>
        </w:tc>
        <w:tc>
          <w:tcPr>
            <w:tcW w:w="1701" w:type="dxa"/>
            <w:shd w:val="clear" w:color="auto" w:fill="auto"/>
            <w:noWrap/>
            <w:vAlign w:val="center"/>
            <w:hideMark/>
          </w:tcPr>
          <w:p w14:paraId="35963CE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0026-0011929</w:t>
            </w:r>
          </w:p>
        </w:tc>
      </w:tr>
      <w:tr w:rsidR="00426474" w:rsidRPr="00A112B6" w14:paraId="123894C7" w14:textId="77777777" w:rsidTr="0001474E">
        <w:trPr>
          <w:trHeight w:val="300"/>
        </w:trPr>
        <w:tc>
          <w:tcPr>
            <w:tcW w:w="851" w:type="dxa"/>
            <w:shd w:val="clear" w:color="auto" w:fill="auto"/>
            <w:noWrap/>
            <w:vAlign w:val="center"/>
            <w:hideMark/>
          </w:tcPr>
          <w:p w14:paraId="44E6829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335</w:t>
            </w:r>
          </w:p>
        </w:tc>
        <w:tc>
          <w:tcPr>
            <w:tcW w:w="993" w:type="dxa"/>
            <w:shd w:val="clear" w:color="auto" w:fill="auto"/>
            <w:noWrap/>
            <w:vAlign w:val="center"/>
            <w:hideMark/>
          </w:tcPr>
          <w:p w14:paraId="5A2CD18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046F908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0055</w:t>
            </w:r>
          </w:p>
        </w:tc>
        <w:tc>
          <w:tcPr>
            <w:tcW w:w="2410" w:type="dxa"/>
            <w:shd w:val="clear" w:color="auto" w:fill="auto"/>
            <w:noWrap/>
            <w:vAlign w:val="center"/>
            <w:hideMark/>
          </w:tcPr>
          <w:p w14:paraId="4709168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2061001001002100055</w:t>
            </w:r>
          </w:p>
        </w:tc>
        <w:tc>
          <w:tcPr>
            <w:tcW w:w="2126" w:type="dxa"/>
            <w:shd w:val="clear" w:color="auto" w:fill="auto"/>
            <w:noWrap/>
            <w:vAlign w:val="center"/>
            <w:hideMark/>
          </w:tcPr>
          <w:p w14:paraId="42B2712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25-53</w:t>
            </w:r>
          </w:p>
        </w:tc>
        <w:tc>
          <w:tcPr>
            <w:tcW w:w="1701" w:type="dxa"/>
            <w:shd w:val="clear" w:color="auto" w:fill="auto"/>
            <w:noWrap/>
            <w:vAlign w:val="center"/>
            <w:hideMark/>
          </w:tcPr>
          <w:p w14:paraId="52AB571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0026-0005095</w:t>
            </w:r>
          </w:p>
        </w:tc>
      </w:tr>
      <w:tr w:rsidR="00426474" w:rsidRPr="00A112B6" w14:paraId="7B988B17" w14:textId="77777777" w:rsidTr="0001474E">
        <w:trPr>
          <w:trHeight w:val="300"/>
        </w:trPr>
        <w:tc>
          <w:tcPr>
            <w:tcW w:w="851" w:type="dxa"/>
            <w:shd w:val="clear" w:color="auto" w:fill="auto"/>
            <w:noWrap/>
            <w:vAlign w:val="center"/>
            <w:hideMark/>
          </w:tcPr>
          <w:p w14:paraId="1FB049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336</w:t>
            </w:r>
          </w:p>
        </w:tc>
        <w:tc>
          <w:tcPr>
            <w:tcW w:w="993" w:type="dxa"/>
            <w:shd w:val="clear" w:color="auto" w:fill="auto"/>
            <w:noWrap/>
            <w:vAlign w:val="center"/>
            <w:hideMark/>
          </w:tcPr>
          <w:p w14:paraId="48F0FD6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036308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0060</w:t>
            </w:r>
          </w:p>
        </w:tc>
        <w:tc>
          <w:tcPr>
            <w:tcW w:w="2410" w:type="dxa"/>
            <w:shd w:val="clear" w:color="auto" w:fill="auto"/>
            <w:noWrap/>
            <w:vAlign w:val="center"/>
            <w:hideMark/>
          </w:tcPr>
          <w:p w14:paraId="19F0C2A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2061001001002100060</w:t>
            </w:r>
          </w:p>
        </w:tc>
        <w:tc>
          <w:tcPr>
            <w:tcW w:w="2126" w:type="dxa"/>
            <w:shd w:val="clear" w:color="auto" w:fill="auto"/>
            <w:noWrap/>
            <w:vAlign w:val="center"/>
            <w:hideMark/>
          </w:tcPr>
          <w:p w14:paraId="4467393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25-205</w:t>
            </w:r>
          </w:p>
        </w:tc>
        <w:tc>
          <w:tcPr>
            <w:tcW w:w="1701" w:type="dxa"/>
            <w:shd w:val="clear" w:color="auto" w:fill="auto"/>
            <w:noWrap/>
            <w:vAlign w:val="center"/>
            <w:hideMark/>
          </w:tcPr>
          <w:p w14:paraId="470A923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0026-0006855</w:t>
            </w:r>
          </w:p>
        </w:tc>
      </w:tr>
      <w:tr w:rsidR="00426474" w:rsidRPr="00A112B6" w14:paraId="268F7B64" w14:textId="77777777" w:rsidTr="0001474E">
        <w:trPr>
          <w:trHeight w:val="300"/>
        </w:trPr>
        <w:tc>
          <w:tcPr>
            <w:tcW w:w="851" w:type="dxa"/>
            <w:shd w:val="clear" w:color="auto" w:fill="auto"/>
            <w:noWrap/>
            <w:vAlign w:val="center"/>
            <w:hideMark/>
          </w:tcPr>
          <w:p w14:paraId="261CF14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337</w:t>
            </w:r>
          </w:p>
        </w:tc>
        <w:tc>
          <w:tcPr>
            <w:tcW w:w="993" w:type="dxa"/>
            <w:shd w:val="clear" w:color="auto" w:fill="auto"/>
            <w:noWrap/>
            <w:vAlign w:val="center"/>
            <w:hideMark/>
          </w:tcPr>
          <w:p w14:paraId="3F604D37"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C7F017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0070</w:t>
            </w:r>
          </w:p>
        </w:tc>
        <w:tc>
          <w:tcPr>
            <w:tcW w:w="2410" w:type="dxa"/>
            <w:shd w:val="clear" w:color="auto" w:fill="auto"/>
            <w:noWrap/>
            <w:vAlign w:val="center"/>
            <w:hideMark/>
          </w:tcPr>
          <w:p w14:paraId="5F67D47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2061001001002100070</w:t>
            </w:r>
          </w:p>
        </w:tc>
        <w:tc>
          <w:tcPr>
            <w:tcW w:w="2126" w:type="dxa"/>
            <w:shd w:val="clear" w:color="auto" w:fill="auto"/>
            <w:noWrap/>
            <w:vAlign w:val="center"/>
            <w:hideMark/>
          </w:tcPr>
          <w:p w14:paraId="2D4F003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25-03</w:t>
            </w:r>
          </w:p>
        </w:tc>
        <w:tc>
          <w:tcPr>
            <w:tcW w:w="1701" w:type="dxa"/>
            <w:shd w:val="clear" w:color="auto" w:fill="auto"/>
            <w:noWrap/>
            <w:vAlign w:val="center"/>
            <w:hideMark/>
          </w:tcPr>
          <w:p w14:paraId="4AC9460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0026-0012710</w:t>
            </w:r>
          </w:p>
        </w:tc>
      </w:tr>
      <w:tr w:rsidR="00426474" w:rsidRPr="00A112B6" w14:paraId="4F7D2623" w14:textId="77777777" w:rsidTr="0001474E">
        <w:trPr>
          <w:trHeight w:val="300"/>
        </w:trPr>
        <w:tc>
          <w:tcPr>
            <w:tcW w:w="851" w:type="dxa"/>
            <w:shd w:val="clear" w:color="auto" w:fill="auto"/>
            <w:noWrap/>
            <w:vAlign w:val="center"/>
            <w:hideMark/>
          </w:tcPr>
          <w:p w14:paraId="697D7BC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338</w:t>
            </w:r>
          </w:p>
        </w:tc>
        <w:tc>
          <w:tcPr>
            <w:tcW w:w="993" w:type="dxa"/>
            <w:shd w:val="clear" w:color="auto" w:fill="auto"/>
            <w:noWrap/>
            <w:vAlign w:val="center"/>
            <w:hideMark/>
          </w:tcPr>
          <w:p w14:paraId="0E03447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E66264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0074</w:t>
            </w:r>
          </w:p>
        </w:tc>
        <w:tc>
          <w:tcPr>
            <w:tcW w:w="2410" w:type="dxa"/>
            <w:shd w:val="clear" w:color="auto" w:fill="auto"/>
            <w:noWrap/>
            <w:vAlign w:val="center"/>
            <w:hideMark/>
          </w:tcPr>
          <w:p w14:paraId="1FD8441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2061001001002100074</w:t>
            </w:r>
          </w:p>
        </w:tc>
        <w:tc>
          <w:tcPr>
            <w:tcW w:w="2126" w:type="dxa"/>
            <w:shd w:val="clear" w:color="auto" w:fill="auto"/>
            <w:noWrap/>
            <w:vAlign w:val="center"/>
            <w:hideMark/>
          </w:tcPr>
          <w:p w14:paraId="46B92AA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25-177</w:t>
            </w:r>
          </w:p>
        </w:tc>
        <w:tc>
          <w:tcPr>
            <w:tcW w:w="1701" w:type="dxa"/>
            <w:shd w:val="clear" w:color="auto" w:fill="auto"/>
            <w:noWrap/>
            <w:vAlign w:val="center"/>
            <w:hideMark/>
          </w:tcPr>
          <w:p w14:paraId="48A72682"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0026-0005816</w:t>
            </w:r>
          </w:p>
        </w:tc>
      </w:tr>
      <w:tr w:rsidR="00426474" w:rsidRPr="00A112B6" w14:paraId="440BDE85" w14:textId="77777777" w:rsidTr="0001474E">
        <w:trPr>
          <w:trHeight w:val="300"/>
        </w:trPr>
        <w:tc>
          <w:tcPr>
            <w:tcW w:w="851" w:type="dxa"/>
            <w:shd w:val="clear" w:color="auto" w:fill="auto"/>
            <w:noWrap/>
            <w:vAlign w:val="center"/>
            <w:hideMark/>
          </w:tcPr>
          <w:p w14:paraId="0F2CEF8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339</w:t>
            </w:r>
          </w:p>
        </w:tc>
        <w:tc>
          <w:tcPr>
            <w:tcW w:w="993" w:type="dxa"/>
            <w:shd w:val="clear" w:color="auto" w:fill="auto"/>
            <w:noWrap/>
            <w:vAlign w:val="center"/>
            <w:hideMark/>
          </w:tcPr>
          <w:p w14:paraId="49EE97BD"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61400B3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0076</w:t>
            </w:r>
          </w:p>
        </w:tc>
        <w:tc>
          <w:tcPr>
            <w:tcW w:w="2410" w:type="dxa"/>
            <w:shd w:val="clear" w:color="auto" w:fill="auto"/>
            <w:noWrap/>
            <w:vAlign w:val="center"/>
            <w:hideMark/>
          </w:tcPr>
          <w:p w14:paraId="70FC44B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2061001001002100076</w:t>
            </w:r>
          </w:p>
        </w:tc>
        <w:tc>
          <w:tcPr>
            <w:tcW w:w="2126" w:type="dxa"/>
            <w:shd w:val="clear" w:color="auto" w:fill="auto"/>
            <w:noWrap/>
            <w:vAlign w:val="center"/>
            <w:hideMark/>
          </w:tcPr>
          <w:p w14:paraId="18E49EE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25-117</w:t>
            </w:r>
          </w:p>
        </w:tc>
        <w:tc>
          <w:tcPr>
            <w:tcW w:w="1701" w:type="dxa"/>
            <w:shd w:val="clear" w:color="auto" w:fill="auto"/>
            <w:noWrap/>
            <w:vAlign w:val="center"/>
            <w:hideMark/>
          </w:tcPr>
          <w:p w14:paraId="15B10B51"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0026-0013930</w:t>
            </w:r>
          </w:p>
        </w:tc>
      </w:tr>
      <w:tr w:rsidR="00426474" w:rsidRPr="00A112B6" w14:paraId="4075B083" w14:textId="77777777" w:rsidTr="0001474E">
        <w:trPr>
          <w:trHeight w:val="300"/>
        </w:trPr>
        <w:tc>
          <w:tcPr>
            <w:tcW w:w="851" w:type="dxa"/>
            <w:shd w:val="clear" w:color="auto" w:fill="auto"/>
            <w:noWrap/>
            <w:vAlign w:val="center"/>
            <w:hideMark/>
          </w:tcPr>
          <w:p w14:paraId="166461B8"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340</w:t>
            </w:r>
          </w:p>
        </w:tc>
        <w:tc>
          <w:tcPr>
            <w:tcW w:w="993" w:type="dxa"/>
            <w:shd w:val="clear" w:color="auto" w:fill="auto"/>
            <w:noWrap/>
            <w:vAlign w:val="center"/>
            <w:hideMark/>
          </w:tcPr>
          <w:p w14:paraId="24059BAC"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0631E86F"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0078</w:t>
            </w:r>
          </w:p>
        </w:tc>
        <w:tc>
          <w:tcPr>
            <w:tcW w:w="2410" w:type="dxa"/>
            <w:shd w:val="clear" w:color="auto" w:fill="auto"/>
            <w:noWrap/>
            <w:vAlign w:val="center"/>
            <w:hideMark/>
          </w:tcPr>
          <w:p w14:paraId="43AEA0B9"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2061001001002100078</w:t>
            </w:r>
          </w:p>
        </w:tc>
        <w:tc>
          <w:tcPr>
            <w:tcW w:w="2126" w:type="dxa"/>
            <w:shd w:val="clear" w:color="auto" w:fill="auto"/>
            <w:noWrap/>
            <w:vAlign w:val="center"/>
            <w:hideMark/>
          </w:tcPr>
          <w:p w14:paraId="1D58AE1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25-193</w:t>
            </w:r>
          </w:p>
        </w:tc>
        <w:tc>
          <w:tcPr>
            <w:tcW w:w="1701" w:type="dxa"/>
            <w:shd w:val="clear" w:color="auto" w:fill="auto"/>
            <w:noWrap/>
            <w:vAlign w:val="center"/>
            <w:hideMark/>
          </w:tcPr>
          <w:p w14:paraId="6E1BED90"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0026-0020118</w:t>
            </w:r>
          </w:p>
        </w:tc>
      </w:tr>
      <w:tr w:rsidR="00426474" w:rsidRPr="00A112B6" w14:paraId="1CEF78EC" w14:textId="77777777" w:rsidTr="0001474E">
        <w:trPr>
          <w:trHeight w:val="300"/>
        </w:trPr>
        <w:tc>
          <w:tcPr>
            <w:tcW w:w="851" w:type="dxa"/>
            <w:shd w:val="clear" w:color="auto" w:fill="auto"/>
            <w:noWrap/>
            <w:vAlign w:val="center"/>
            <w:hideMark/>
          </w:tcPr>
          <w:p w14:paraId="7E016D86"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341</w:t>
            </w:r>
          </w:p>
        </w:tc>
        <w:tc>
          <w:tcPr>
            <w:tcW w:w="993" w:type="dxa"/>
            <w:shd w:val="clear" w:color="auto" w:fill="auto"/>
            <w:noWrap/>
            <w:vAlign w:val="center"/>
            <w:hideMark/>
          </w:tcPr>
          <w:p w14:paraId="17D3A904"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0021</w:t>
            </w:r>
          </w:p>
        </w:tc>
        <w:tc>
          <w:tcPr>
            <w:tcW w:w="708" w:type="dxa"/>
            <w:shd w:val="clear" w:color="auto" w:fill="auto"/>
            <w:noWrap/>
            <w:vAlign w:val="center"/>
            <w:hideMark/>
          </w:tcPr>
          <w:p w14:paraId="2E07B155"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0079</w:t>
            </w:r>
          </w:p>
        </w:tc>
        <w:tc>
          <w:tcPr>
            <w:tcW w:w="2410" w:type="dxa"/>
            <w:shd w:val="clear" w:color="auto" w:fill="auto"/>
            <w:noWrap/>
            <w:vAlign w:val="center"/>
            <w:hideMark/>
          </w:tcPr>
          <w:p w14:paraId="782ACA2A"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2061001001002100079</w:t>
            </w:r>
          </w:p>
        </w:tc>
        <w:tc>
          <w:tcPr>
            <w:tcW w:w="2126" w:type="dxa"/>
            <w:shd w:val="clear" w:color="auto" w:fill="auto"/>
            <w:noWrap/>
            <w:vAlign w:val="center"/>
            <w:hideMark/>
          </w:tcPr>
          <w:p w14:paraId="1C9AA79E"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Carrera 19 N° 25-79</w:t>
            </w:r>
          </w:p>
        </w:tc>
        <w:tc>
          <w:tcPr>
            <w:tcW w:w="1701" w:type="dxa"/>
            <w:shd w:val="clear" w:color="auto" w:fill="auto"/>
            <w:noWrap/>
            <w:vAlign w:val="center"/>
            <w:hideMark/>
          </w:tcPr>
          <w:p w14:paraId="741D23B3" w14:textId="77777777" w:rsidR="00426474" w:rsidRPr="00A112B6" w:rsidRDefault="00426474" w:rsidP="00105CD3">
            <w:pPr>
              <w:tabs>
                <w:tab w:val="left" w:pos="0"/>
              </w:tabs>
              <w:jc w:val="center"/>
              <w:rPr>
                <w:rFonts w:asciiTheme="minorHAnsi" w:hAnsiTheme="minorHAnsi" w:cstheme="minorHAnsi"/>
                <w:sz w:val="20"/>
                <w:szCs w:val="20"/>
              </w:rPr>
            </w:pPr>
            <w:r w:rsidRPr="00A112B6">
              <w:rPr>
                <w:rFonts w:asciiTheme="minorHAnsi" w:hAnsiTheme="minorHAnsi" w:cstheme="minorHAnsi"/>
                <w:sz w:val="20"/>
                <w:szCs w:val="20"/>
              </w:rPr>
              <w:t>0026-0015549</w:t>
            </w:r>
          </w:p>
        </w:tc>
      </w:tr>
      <w:tr w:rsidR="00426474" w:rsidRPr="00A112B6" w14:paraId="2E711775" w14:textId="77777777" w:rsidTr="0001474E">
        <w:trPr>
          <w:trHeight w:val="300"/>
        </w:trPr>
        <w:tc>
          <w:tcPr>
            <w:tcW w:w="8789" w:type="dxa"/>
            <w:gridSpan w:val="6"/>
            <w:shd w:val="clear" w:color="auto" w:fill="auto"/>
            <w:noWrap/>
            <w:vAlign w:val="center"/>
          </w:tcPr>
          <w:p w14:paraId="29FEC8FB"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rPr>
              <w:t>N.D Información No disponible</w:t>
            </w:r>
          </w:p>
        </w:tc>
      </w:tr>
    </w:tbl>
    <w:p w14:paraId="439DA7EA" w14:textId="77777777" w:rsidR="00426474" w:rsidRPr="00A112B6" w:rsidRDefault="00426474" w:rsidP="00105CD3">
      <w:pPr>
        <w:tabs>
          <w:tab w:val="left" w:pos="0"/>
        </w:tabs>
        <w:rPr>
          <w:rFonts w:asciiTheme="minorHAnsi" w:hAnsiTheme="minorHAnsi" w:cstheme="minorHAnsi"/>
          <w:sz w:val="20"/>
          <w:szCs w:val="20"/>
          <w:lang w:val="es-ES_tradnl" w:eastAsia="en-US"/>
        </w:rPr>
      </w:pPr>
    </w:p>
    <w:p w14:paraId="123F8FA2" w14:textId="77777777" w:rsidR="00426474" w:rsidRPr="00A112B6" w:rsidRDefault="00426474" w:rsidP="00105CD3">
      <w:pPr>
        <w:tabs>
          <w:tab w:val="left" w:pos="0"/>
          <w:tab w:val="left" w:pos="5094"/>
        </w:tabs>
        <w:rPr>
          <w:rFonts w:asciiTheme="minorHAnsi" w:hAnsiTheme="minorHAnsi" w:cstheme="minorHAnsi"/>
          <w:sz w:val="20"/>
          <w:szCs w:val="20"/>
          <w:lang w:val="es-ES_tradnl" w:eastAsia="en-US"/>
        </w:rPr>
      </w:pPr>
      <w:r w:rsidRPr="00A112B6">
        <w:rPr>
          <w:rFonts w:asciiTheme="minorHAnsi" w:hAnsiTheme="minorHAnsi" w:cstheme="minorHAnsi"/>
          <w:sz w:val="20"/>
          <w:szCs w:val="20"/>
          <w:lang w:val="es-ES_tradnl" w:eastAsia="en-US"/>
        </w:rPr>
        <w:tab/>
      </w:r>
    </w:p>
    <w:p w14:paraId="64751453" w14:textId="6E1D58EF" w:rsidR="00426474" w:rsidRPr="00A112B6" w:rsidRDefault="00426474" w:rsidP="00105CD3">
      <w:pPr>
        <w:pStyle w:val="ARTICULO"/>
        <w:tabs>
          <w:tab w:val="left" w:pos="0"/>
          <w:tab w:val="num" w:pos="9782"/>
        </w:tabs>
        <w:spacing w:before="0"/>
        <w:ind w:left="0"/>
        <w:contextualSpacing/>
        <w:rPr>
          <w:rFonts w:asciiTheme="minorHAnsi" w:hAnsiTheme="minorHAnsi" w:cstheme="minorHAnsi"/>
        </w:rPr>
      </w:pPr>
      <w:r w:rsidRPr="00A112B6">
        <w:rPr>
          <w:rFonts w:asciiTheme="minorHAnsi" w:hAnsiTheme="minorHAnsi" w:cstheme="minorHAnsi"/>
          <w:b/>
          <w:bCs/>
        </w:rPr>
        <w:t>Nivel permitido de intervención 3 (NI-3) de Conservación Contextual (C.C) en el Área Afectada (A.A).</w:t>
      </w:r>
      <w:r w:rsidRPr="00A112B6">
        <w:rPr>
          <w:rFonts w:asciiTheme="minorHAnsi" w:hAnsiTheme="minorHAnsi" w:cstheme="minorHAnsi"/>
        </w:rPr>
        <w:t xml:space="preserve"> Se aplica a inmuebles ubicados en el sector urbano </w:t>
      </w:r>
      <w:r w:rsidR="0001474E" w:rsidRPr="00A112B6">
        <w:rPr>
          <w:rFonts w:asciiTheme="minorHAnsi" w:hAnsiTheme="minorHAnsi" w:cstheme="minorHAnsi"/>
        </w:rPr>
        <w:t>los cuales</w:t>
      </w:r>
      <w:r w:rsidRPr="00A112B6">
        <w:rPr>
          <w:rFonts w:asciiTheme="minorHAnsi" w:hAnsiTheme="minorHAnsi" w:cstheme="minorHAnsi"/>
        </w:rPr>
        <w:t xml:space="preserve">, </w:t>
      </w:r>
      <w:r w:rsidR="0001474E" w:rsidRPr="00A112B6">
        <w:rPr>
          <w:rFonts w:asciiTheme="minorHAnsi" w:hAnsiTheme="minorHAnsi" w:cstheme="minorHAnsi"/>
        </w:rPr>
        <w:t xml:space="preserve">aun cuando no tengan características arquitectónicas representativas, por su implantación, volumen, perfiles y materiales, son compatibles con el contexto. </w:t>
      </w:r>
    </w:p>
    <w:p w14:paraId="7D4E5746" w14:textId="77777777" w:rsidR="0001474E" w:rsidRPr="00A112B6" w:rsidRDefault="0001474E" w:rsidP="00105CD3">
      <w:pPr>
        <w:tabs>
          <w:tab w:val="left" w:pos="0"/>
        </w:tabs>
        <w:jc w:val="both"/>
        <w:rPr>
          <w:rFonts w:asciiTheme="minorHAnsi" w:hAnsiTheme="minorHAnsi" w:cstheme="minorHAnsi"/>
          <w:sz w:val="20"/>
          <w:szCs w:val="20"/>
        </w:rPr>
      </w:pPr>
    </w:p>
    <w:p w14:paraId="7A99B001" w14:textId="76E9AAE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Para el caso de los inmuebles del grupo urbano, este nivel se podrá aplicar a los subsectores sujetos a recuperación mediante obras y modificaciones que, sin desvirtuar sus condiciones originales, urbanas y arquitectónicas, mejoren sus cualidades funcionales, estéticas, estructurales, de habitabilidad o de confort. La rehabilitación puede incluir acciones de rehabilitación urbana, recuperación o mejora de los espacios públicos y dotación del equipamiento urbano.</w:t>
      </w:r>
    </w:p>
    <w:p w14:paraId="7502203A" w14:textId="77777777" w:rsidR="00426474" w:rsidRPr="00A112B6" w:rsidRDefault="00426474" w:rsidP="00105CD3">
      <w:pPr>
        <w:tabs>
          <w:tab w:val="left" w:pos="0"/>
        </w:tabs>
        <w:jc w:val="both"/>
        <w:rPr>
          <w:rFonts w:asciiTheme="minorHAnsi" w:hAnsiTheme="minorHAnsi" w:cstheme="minorHAnsi"/>
          <w:sz w:val="20"/>
          <w:szCs w:val="20"/>
        </w:rPr>
      </w:pPr>
    </w:p>
    <w:p w14:paraId="6D9B59AA" w14:textId="77777777" w:rsidR="00426474" w:rsidRPr="00A112B6" w:rsidRDefault="00426474" w:rsidP="00105CD3">
      <w:pPr>
        <w:tabs>
          <w:tab w:val="left" w:pos="0"/>
        </w:tabs>
        <w:jc w:val="both"/>
        <w:rPr>
          <w:rFonts w:asciiTheme="minorHAnsi" w:hAnsiTheme="minorHAnsi" w:cstheme="minorHAnsi"/>
          <w:bCs/>
          <w:color w:val="000000"/>
          <w:sz w:val="20"/>
          <w:szCs w:val="20"/>
        </w:rPr>
      </w:pPr>
      <w:r w:rsidRPr="00A112B6">
        <w:rPr>
          <w:rFonts w:asciiTheme="minorHAnsi" w:hAnsiTheme="minorHAnsi" w:cstheme="minorHAnsi"/>
          <w:bCs/>
          <w:color w:val="000000"/>
          <w:sz w:val="20"/>
          <w:szCs w:val="20"/>
        </w:rPr>
        <w:t>A continuación, se especifican las manzanas y los predios del Centro Histórico que tienen Nivel de Intervención 3 (NI-3) de Conservación contextual (CC), localizados en el Área Afectada (A.A.):</w:t>
      </w:r>
    </w:p>
    <w:p w14:paraId="7BCBADB0" w14:textId="77777777" w:rsidR="00426474" w:rsidRPr="00A112B6" w:rsidRDefault="00426474" w:rsidP="00105CD3">
      <w:pPr>
        <w:tabs>
          <w:tab w:val="left" w:pos="0"/>
        </w:tabs>
        <w:jc w:val="both"/>
        <w:rPr>
          <w:rFonts w:asciiTheme="minorHAnsi" w:hAnsiTheme="minorHAnsi" w:cstheme="minorHAnsi"/>
          <w:color w:val="000000"/>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1001"/>
        <w:gridCol w:w="701"/>
        <w:gridCol w:w="2066"/>
        <w:gridCol w:w="2755"/>
        <w:gridCol w:w="1816"/>
      </w:tblGrid>
      <w:tr w:rsidR="00426474" w:rsidRPr="00A112B6" w14:paraId="6269CB31" w14:textId="77777777" w:rsidTr="0001474E">
        <w:trPr>
          <w:trHeight w:val="300"/>
          <w:tblHeader/>
          <w:jc w:val="center"/>
        </w:trPr>
        <w:tc>
          <w:tcPr>
            <w:tcW w:w="166" w:type="dxa"/>
            <w:noWrap/>
            <w:vAlign w:val="center"/>
            <w:hideMark/>
          </w:tcPr>
          <w:p w14:paraId="4FD33E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Nº</w:t>
            </w:r>
          </w:p>
        </w:tc>
        <w:tc>
          <w:tcPr>
            <w:tcW w:w="1001" w:type="dxa"/>
            <w:shd w:val="clear" w:color="auto" w:fill="auto"/>
            <w:noWrap/>
            <w:vAlign w:val="center"/>
            <w:hideMark/>
          </w:tcPr>
          <w:p w14:paraId="7612E2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proofErr w:type="spellStart"/>
            <w:r w:rsidRPr="00A112B6">
              <w:rPr>
                <w:rFonts w:asciiTheme="minorHAnsi" w:hAnsiTheme="minorHAnsi" w:cstheme="minorHAnsi"/>
                <w:b/>
                <w:bCs/>
                <w:color w:val="000000"/>
                <w:sz w:val="20"/>
                <w:szCs w:val="20"/>
                <w:lang w:val="pt-BR" w:eastAsia="pt-BR"/>
              </w:rPr>
              <w:t>Manzana</w:t>
            </w:r>
            <w:proofErr w:type="spellEnd"/>
          </w:p>
        </w:tc>
        <w:tc>
          <w:tcPr>
            <w:tcW w:w="701" w:type="dxa"/>
            <w:shd w:val="clear" w:color="auto" w:fill="auto"/>
            <w:noWrap/>
            <w:vAlign w:val="center"/>
            <w:hideMark/>
          </w:tcPr>
          <w:p w14:paraId="4D88A6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proofErr w:type="spellStart"/>
            <w:r w:rsidRPr="00A112B6">
              <w:rPr>
                <w:rFonts w:asciiTheme="minorHAnsi" w:hAnsiTheme="minorHAnsi" w:cstheme="minorHAnsi"/>
                <w:b/>
                <w:bCs/>
                <w:color w:val="000000"/>
                <w:sz w:val="20"/>
                <w:szCs w:val="20"/>
                <w:lang w:val="pt-BR" w:eastAsia="pt-BR"/>
              </w:rPr>
              <w:t>Predio</w:t>
            </w:r>
            <w:proofErr w:type="spellEnd"/>
          </w:p>
        </w:tc>
        <w:tc>
          <w:tcPr>
            <w:tcW w:w="2066" w:type="dxa"/>
            <w:shd w:val="clear" w:color="auto" w:fill="auto"/>
            <w:noWrap/>
            <w:vAlign w:val="center"/>
            <w:hideMark/>
          </w:tcPr>
          <w:p w14:paraId="0E5A71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 xml:space="preserve">Cédula </w:t>
            </w:r>
            <w:proofErr w:type="spellStart"/>
            <w:r w:rsidRPr="00A112B6">
              <w:rPr>
                <w:rFonts w:asciiTheme="minorHAnsi" w:hAnsiTheme="minorHAnsi" w:cstheme="minorHAnsi"/>
                <w:b/>
                <w:bCs/>
                <w:color w:val="000000"/>
                <w:sz w:val="20"/>
                <w:szCs w:val="20"/>
                <w:lang w:val="pt-BR" w:eastAsia="pt-BR"/>
              </w:rPr>
              <w:t>catastral</w:t>
            </w:r>
            <w:proofErr w:type="spellEnd"/>
          </w:p>
        </w:tc>
        <w:tc>
          <w:tcPr>
            <w:tcW w:w="2755" w:type="dxa"/>
            <w:shd w:val="clear" w:color="auto" w:fill="auto"/>
            <w:noWrap/>
            <w:vAlign w:val="center"/>
            <w:hideMark/>
          </w:tcPr>
          <w:p w14:paraId="3ED213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Nomenclatura predial</w:t>
            </w:r>
          </w:p>
        </w:tc>
        <w:tc>
          <w:tcPr>
            <w:tcW w:w="1816" w:type="dxa"/>
            <w:shd w:val="clear" w:color="auto" w:fill="auto"/>
            <w:noWrap/>
            <w:vAlign w:val="center"/>
            <w:hideMark/>
          </w:tcPr>
          <w:p w14:paraId="1C46C7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Matrícula</w:t>
            </w:r>
            <w:r w:rsidRPr="00A112B6">
              <w:rPr>
                <w:rFonts w:asciiTheme="minorHAnsi" w:hAnsiTheme="minorHAnsi" w:cstheme="minorHAnsi"/>
                <w:b/>
                <w:bCs/>
                <w:color w:val="000000"/>
                <w:sz w:val="20"/>
                <w:szCs w:val="20"/>
                <w:lang w:val="pt-BR" w:eastAsia="pt-BR"/>
              </w:rPr>
              <w:br/>
            </w:r>
            <w:proofErr w:type="spellStart"/>
            <w:r w:rsidRPr="00A112B6">
              <w:rPr>
                <w:rFonts w:asciiTheme="minorHAnsi" w:hAnsiTheme="minorHAnsi" w:cstheme="minorHAnsi"/>
                <w:b/>
                <w:bCs/>
                <w:color w:val="000000"/>
                <w:sz w:val="20"/>
                <w:szCs w:val="20"/>
                <w:lang w:val="pt-BR" w:eastAsia="pt-BR"/>
              </w:rPr>
              <w:t>inmobiliaria</w:t>
            </w:r>
            <w:proofErr w:type="spellEnd"/>
          </w:p>
        </w:tc>
      </w:tr>
      <w:tr w:rsidR="00426474" w:rsidRPr="00A112B6" w14:paraId="3BDD1502" w14:textId="77777777" w:rsidTr="0001474E">
        <w:trPr>
          <w:trHeight w:val="300"/>
          <w:jc w:val="center"/>
        </w:trPr>
        <w:tc>
          <w:tcPr>
            <w:tcW w:w="166" w:type="dxa"/>
            <w:shd w:val="clear" w:color="auto" w:fill="auto"/>
            <w:noWrap/>
            <w:vAlign w:val="center"/>
            <w:hideMark/>
          </w:tcPr>
          <w:p w14:paraId="0FA50A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w:t>
            </w:r>
          </w:p>
        </w:tc>
        <w:tc>
          <w:tcPr>
            <w:tcW w:w="1001" w:type="dxa"/>
            <w:shd w:val="clear" w:color="auto" w:fill="auto"/>
            <w:noWrap/>
            <w:vAlign w:val="center"/>
            <w:hideMark/>
          </w:tcPr>
          <w:p w14:paraId="4998E8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0A1283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034F15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2061001001000100001</w:t>
            </w:r>
          </w:p>
        </w:tc>
        <w:tc>
          <w:tcPr>
            <w:tcW w:w="2755" w:type="dxa"/>
            <w:shd w:val="clear" w:color="auto" w:fill="auto"/>
            <w:noWrap/>
            <w:vAlign w:val="center"/>
            <w:hideMark/>
          </w:tcPr>
          <w:p w14:paraId="0BF385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14-04</w:t>
            </w:r>
          </w:p>
        </w:tc>
        <w:tc>
          <w:tcPr>
            <w:tcW w:w="1816" w:type="dxa"/>
            <w:shd w:val="clear" w:color="auto" w:fill="auto"/>
            <w:noWrap/>
            <w:vAlign w:val="center"/>
            <w:hideMark/>
          </w:tcPr>
          <w:p w14:paraId="184220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0026-0019788</w:t>
            </w:r>
          </w:p>
        </w:tc>
      </w:tr>
      <w:tr w:rsidR="00426474" w:rsidRPr="00A112B6" w14:paraId="3BFB6C7D" w14:textId="77777777" w:rsidTr="0001474E">
        <w:trPr>
          <w:trHeight w:val="300"/>
          <w:jc w:val="center"/>
        </w:trPr>
        <w:tc>
          <w:tcPr>
            <w:tcW w:w="166" w:type="dxa"/>
            <w:shd w:val="clear" w:color="auto" w:fill="auto"/>
            <w:noWrap/>
            <w:vAlign w:val="center"/>
            <w:hideMark/>
          </w:tcPr>
          <w:p w14:paraId="2B7BB4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w:t>
            </w:r>
          </w:p>
        </w:tc>
        <w:tc>
          <w:tcPr>
            <w:tcW w:w="1001" w:type="dxa"/>
            <w:shd w:val="clear" w:color="auto" w:fill="auto"/>
            <w:noWrap/>
            <w:vAlign w:val="center"/>
            <w:hideMark/>
          </w:tcPr>
          <w:p w14:paraId="43C568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07412B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6A3728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2061001001000100002</w:t>
            </w:r>
          </w:p>
        </w:tc>
        <w:tc>
          <w:tcPr>
            <w:tcW w:w="2755" w:type="dxa"/>
            <w:shd w:val="clear" w:color="auto" w:fill="auto"/>
            <w:noWrap/>
            <w:vAlign w:val="center"/>
            <w:hideMark/>
          </w:tcPr>
          <w:p w14:paraId="612078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14-08</w:t>
            </w:r>
          </w:p>
        </w:tc>
        <w:tc>
          <w:tcPr>
            <w:tcW w:w="1816" w:type="dxa"/>
            <w:shd w:val="clear" w:color="auto" w:fill="auto"/>
            <w:noWrap/>
            <w:vAlign w:val="center"/>
            <w:hideMark/>
          </w:tcPr>
          <w:p w14:paraId="35AFFF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0026-0011705</w:t>
            </w:r>
          </w:p>
        </w:tc>
      </w:tr>
      <w:tr w:rsidR="00426474" w:rsidRPr="00A112B6" w14:paraId="78D5BFFD" w14:textId="77777777" w:rsidTr="0001474E">
        <w:trPr>
          <w:trHeight w:val="300"/>
          <w:jc w:val="center"/>
        </w:trPr>
        <w:tc>
          <w:tcPr>
            <w:tcW w:w="166" w:type="dxa"/>
            <w:shd w:val="clear" w:color="auto" w:fill="auto"/>
            <w:noWrap/>
            <w:vAlign w:val="center"/>
            <w:hideMark/>
          </w:tcPr>
          <w:p w14:paraId="377DD5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w:t>
            </w:r>
          </w:p>
        </w:tc>
        <w:tc>
          <w:tcPr>
            <w:tcW w:w="1001" w:type="dxa"/>
            <w:shd w:val="clear" w:color="auto" w:fill="auto"/>
            <w:noWrap/>
            <w:vAlign w:val="center"/>
            <w:hideMark/>
          </w:tcPr>
          <w:p w14:paraId="716F6E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5AFAD8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64418D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2061001001000100003</w:t>
            </w:r>
          </w:p>
        </w:tc>
        <w:tc>
          <w:tcPr>
            <w:tcW w:w="2755" w:type="dxa"/>
            <w:shd w:val="clear" w:color="auto" w:fill="auto"/>
            <w:noWrap/>
            <w:vAlign w:val="center"/>
            <w:hideMark/>
          </w:tcPr>
          <w:p w14:paraId="41CB29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14-16</w:t>
            </w:r>
          </w:p>
        </w:tc>
        <w:tc>
          <w:tcPr>
            <w:tcW w:w="1816" w:type="dxa"/>
            <w:shd w:val="clear" w:color="auto" w:fill="auto"/>
            <w:noWrap/>
            <w:vAlign w:val="center"/>
            <w:hideMark/>
          </w:tcPr>
          <w:p w14:paraId="29FA0D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0026-0011704</w:t>
            </w:r>
          </w:p>
        </w:tc>
      </w:tr>
      <w:tr w:rsidR="00426474" w:rsidRPr="00A112B6" w14:paraId="5B1144C9" w14:textId="77777777" w:rsidTr="0001474E">
        <w:trPr>
          <w:trHeight w:val="300"/>
          <w:jc w:val="center"/>
        </w:trPr>
        <w:tc>
          <w:tcPr>
            <w:tcW w:w="166" w:type="dxa"/>
            <w:shd w:val="clear" w:color="auto" w:fill="auto"/>
            <w:noWrap/>
            <w:vAlign w:val="center"/>
            <w:hideMark/>
          </w:tcPr>
          <w:p w14:paraId="3B333E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w:t>
            </w:r>
          </w:p>
        </w:tc>
        <w:tc>
          <w:tcPr>
            <w:tcW w:w="1001" w:type="dxa"/>
            <w:shd w:val="clear" w:color="auto" w:fill="auto"/>
            <w:noWrap/>
            <w:vAlign w:val="center"/>
            <w:hideMark/>
          </w:tcPr>
          <w:p w14:paraId="37EEBC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5CC74E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652C67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2061001001000100004</w:t>
            </w:r>
          </w:p>
        </w:tc>
        <w:tc>
          <w:tcPr>
            <w:tcW w:w="2755" w:type="dxa"/>
            <w:shd w:val="clear" w:color="auto" w:fill="auto"/>
            <w:noWrap/>
            <w:vAlign w:val="center"/>
            <w:hideMark/>
          </w:tcPr>
          <w:p w14:paraId="73845A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14-24</w:t>
            </w:r>
          </w:p>
        </w:tc>
        <w:tc>
          <w:tcPr>
            <w:tcW w:w="1816" w:type="dxa"/>
            <w:shd w:val="clear" w:color="auto" w:fill="auto"/>
            <w:noWrap/>
            <w:vAlign w:val="center"/>
            <w:hideMark/>
          </w:tcPr>
          <w:p w14:paraId="378742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0026-0011703</w:t>
            </w:r>
          </w:p>
        </w:tc>
      </w:tr>
      <w:tr w:rsidR="00426474" w:rsidRPr="00A112B6" w14:paraId="1F1B04E8" w14:textId="77777777" w:rsidTr="0001474E">
        <w:trPr>
          <w:trHeight w:val="300"/>
          <w:jc w:val="center"/>
        </w:trPr>
        <w:tc>
          <w:tcPr>
            <w:tcW w:w="166" w:type="dxa"/>
            <w:shd w:val="clear" w:color="auto" w:fill="auto"/>
            <w:noWrap/>
            <w:vAlign w:val="center"/>
            <w:hideMark/>
          </w:tcPr>
          <w:p w14:paraId="4088AE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w:t>
            </w:r>
          </w:p>
        </w:tc>
        <w:tc>
          <w:tcPr>
            <w:tcW w:w="1001" w:type="dxa"/>
            <w:shd w:val="clear" w:color="auto" w:fill="auto"/>
            <w:noWrap/>
            <w:vAlign w:val="center"/>
            <w:hideMark/>
          </w:tcPr>
          <w:p w14:paraId="56A9E2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E53DC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0244F1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2061001001000100005</w:t>
            </w:r>
          </w:p>
        </w:tc>
        <w:tc>
          <w:tcPr>
            <w:tcW w:w="2755" w:type="dxa"/>
            <w:shd w:val="clear" w:color="auto" w:fill="auto"/>
            <w:noWrap/>
            <w:vAlign w:val="center"/>
            <w:hideMark/>
          </w:tcPr>
          <w:p w14:paraId="29ECA9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14-32</w:t>
            </w:r>
          </w:p>
        </w:tc>
        <w:tc>
          <w:tcPr>
            <w:tcW w:w="1816" w:type="dxa"/>
            <w:shd w:val="clear" w:color="auto" w:fill="auto"/>
            <w:noWrap/>
            <w:vAlign w:val="center"/>
            <w:hideMark/>
          </w:tcPr>
          <w:p w14:paraId="77269B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9BAC0E0" w14:textId="77777777" w:rsidTr="0001474E">
        <w:trPr>
          <w:trHeight w:val="300"/>
          <w:jc w:val="center"/>
        </w:trPr>
        <w:tc>
          <w:tcPr>
            <w:tcW w:w="166" w:type="dxa"/>
            <w:shd w:val="clear" w:color="auto" w:fill="auto"/>
            <w:noWrap/>
            <w:vAlign w:val="center"/>
            <w:hideMark/>
          </w:tcPr>
          <w:p w14:paraId="6A97F4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w:t>
            </w:r>
          </w:p>
        </w:tc>
        <w:tc>
          <w:tcPr>
            <w:tcW w:w="1001" w:type="dxa"/>
            <w:shd w:val="clear" w:color="auto" w:fill="auto"/>
            <w:noWrap/>
            <w:vAlign w:val="center"/>
            <w:hideMark/>
          </w:tcPr>
          <w:p w14:paraId="629533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0EA85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0FFFFE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2061001001000100006</w:t>
            </w:r>
          </w:p>
        </w:tc>
        <w:tc>
          <w:tcPr>
            <w:tcW w:w="2755" w:type="dxa"/>
            <w:shd w:val="clear" w:color="auto" w:fill="auto"/>
            <w:noWrap/>
            <w:vAlign w:val="center"/>
            <w:hideMark/>
          </w:tcPr>
          <w:p w14:paraId="6ADBCA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14-40</w:t>
            </w:r>
          </w:p>
        </w:tc>
        <w:tc>
          <w:tcPr>
            <w:tcW w:w="1816" w:type="dxa"/>
            <w:shd w:val="clear" w:color="auto" w:fill="auto"/>
            <w:noWrap/>
            <w:vAlign w:val="center"/>
            <w:hideMark/>
          </w:tcPr>
          <w:p w14:paraId="0CEF0C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0026-0003306</w:t>
            </w:r>
          </w:p>
        </w:tc>
      </w:tr>
      <w:tr w:rsidR="00426474" w:rsidRPr="00A112B6" w14:paraId="4EB13C34" w14:textId="77777777" w:rsidTr="0001474E">
        <w:trPr>
          <w:trHeight w:val="300"/>
          <w:jc w:val="center"/>
        </w:trPr>
        <w:tc>
          <w:tcPr>
            <w:tcW w:w="166" w:type="dxa"/>
            <w:shd w:val="clear" w:color="auto" w:fill="auto"/>
            <w:noWrap/>
            <w:vAlign w:val="center"/>
            <w:hideMark/>
          </w:tcPr>
          <w:p w14:paraId="1C8630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w:t>
            </w:r>
          </w:p>
        </w:tc>
        <w:tc>
          <w:tcPr>
            <w:tcW w:w="1001" w:type="dxa"/>
            <w:shd w:val="clear" w:color="auto" w:fill="auto"/>
            <w:noWrap/>
            <w:vAlign w:val="center"/>
            <w:hideMark/>
          </w:tcPr>
          <w:p w14:paraId="630C44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8BE1B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603F8A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2061001001000100007</w:t>
            </w:r>
          </w:p>
        </w:tc>
        <w:tc>
          <w:tcPr>
            <w:tcW w:w="2755" w:type="dxa"/>
            <w:shd w:val="clear" w:color="auto" w:fill="auto"/>
            <w:noWrap/>
            <w:vAlign w:val="center"/>
            <w:hideMark/>
          </w:tcPr>
          <w:p w14:paraId="00BFD0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14-46</w:t>
            </w:r>
          </w:p>
        </w:tc>
        <w:tc>
          <w:tcPr>
            <w:tcW w:w="1816" w:type="dxa"/>
            <w:shd w:val="clear" w:color="auto" w:fill="auto"/>
            <w:noWrap/>
            <w:vAlign w:val="center"/>
            <w:hideMark/>
          </w:tcPr>
          <w:p w14:paraId="59A5F4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0026-0012469</w:t>
            </w:r>
          </w:p>
        </w:tc>
      </w:tr>
      <w:tr w:rsidR="00426474" w:rsidRPr="00A112B6" w14:paraId="672ECC96" w14:textId="77777777" w:rsidTr="0001474E">
        <w:trPr>
          <w:trHeight w:val="300"/>
          <w:jc w:val="center"/>
        </w:trPr>
        <w:tc>
          <w:tcPr>
            <w:tcW w:w="166" w:type="dxa"/>
            <w:shd w:val="clear" w:color="auto" w:fill="auto"/>
            <w:noWrap/>
            <w:vAlign w:val="center"/>
            <w:hideMark/>
          </w:tcPr>
          <w:p w14:paraId="005F66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8</w:t>
            </w:r>
          </w:p>
        </w:tc>
        <w:tc>
          <w:tcPr>
            <w:tcW w:w="1001" w:type="dxa"/>
            <w:shd w:val="clear" w:color="auto" w:fill="auto"/>
            <w:noWrap/>
            <w:vAlign w:val="center"/>
            <w:hideMark/>
          </w:tcPr>
          <w:p w14:paraId="66F0791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326147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58FF4A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2061001001000100008</w:t>
            </w:r>
          </w:p>
        </w:tc>
        <w:tc>
          <w:tcPr>
            <w:tcW w:w="2755" w:type="dxa"/>
            <w:shd w:val="clear" w:color="auto" w:fill="auto"/>
            <w:noWrap/>
            <w:vAlign w:val="center"/>
            <w:hideMark/>
          </w:tcPr>
          <w:p w14:paraId="54D0E8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14-54</w:t>
            </w:r>
          </w:p>
        </w:tc>
        <w:tc>
          <w:tcPr>
            <w:tcW w:w="1816" w:type="dxa"/>
            <w:shd w:val="clear" w:color="auto" w:fill="auto"/>
            <w:noWrap/>
            <w:vAlign w:val="center"/>
            <w:hideMark/>
          </w:tcPr>
          <w:p w14:paraId="6D7CC8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0026-0014428</w:t>
            </w:r>
          </w:p>
        </w:tc>
      </w:tr>
      <w:tr w:rsidR="00426474" w:rsidRPr="00A112B6" w14:paraId="7E7970CF" w14:textId="77777777" w:rsidTr="0001474E">
        <w:trPr>
          <w:trHeight w:val="300"/>
          <w:jc w:val="center"/>
        </w:trPr>
        <w:tc>
          <w:tcPr>
            <w:tcW w:w="166" w:type="dxa"/>
            <w:shd w:val="clear" w:color="auto" w:fill="auto"/>
            <w:noWrap/>
            <w:vAlign w:val="center"/>
            <w:hideMark/>
          </w:tcPr>
          <w:p w14:paraId="096B78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w:t>
            </w:r>
          </w:p>
        </w:tc>
        <w:tc>
          <w:tcPr>
            <w:tcW w:w="1001" w:type="dxa"/>
            <w:shd w:val="clear" w:color="auto" w:fill="auto"/>
            <w:noWrap/>
            <w:vAlign w:val="center"/>
            <w:hideMark/>
          </w:tcPr>
          <w:p w14:paraId="7AEC31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522485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5E186A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2061001001000100009</w:t>
            </w:r>
          </w:p>
        </w:tc>
        <w:tc>
          <w:tcPr>
            <w:tcW w:w="2755" w:type="dxa"/>
            <w:shd w:val="clear" w:color="auto" w:fill="auto"/>
            <w:noWrap/>
            <w:vAlign w:val="center"/>
            <w:hideMark/>
          </w:tcPr>
          <w:p w14:paraId="69B795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14-66</w:t>
            </w:r>
          </w:p>
        </w:tc>
        <w:tc>
          <w:tcPr>
            <w:tcW w:w="1816" w:type="dxa"/>
            <w:shd w:val="clear" w:color="auto" w:fill="auto"/>
            <w:noWrap/>
            <w:vAlign w:val="center"/>
            <w:hideMark/>
          </w:tcPr>
          <w:p w14:paraId="42E8F7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0026-0005736</w:t>
            </w:r>
          </w:p>
        </w:tc>
      </w:tr>
      <w:tr w:rsidR="00426474" w:rsidRPr="00A112B6" w14:paraId="43683511" w14:textId="77777777" w:rsidTr="0001474E">
        <w:trPr>
          <w:trHeight w:val="300"/>
          <w:jc w:val="center"/>
        </w:trPr>
        <w:tc>
          <w:tcPr>
            <w:tcW w:w="166" w:type="dxa"/>
            <w:shd w:val="clear" w:color="auto" w:fill="auto"/>
            <w:noWrap/>
            <w:vAlign w:val="center"/>
            <w:hideMark/>
          </w:tcPr>
          <w:p w14:paraId="13E9B6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w:t>
            </w:r>
          </w:p>
        </w:tc>
        <w:tc>
          <w:tcPr>
            <w:tcW w:w="1001" w:type="dxa"/>
            <w:shd w:val="clear" w:color="auto" w:fill="auto"/>
            <w:noWrap/>
            <w:vAlign w:val="center"/>
            <w:hideMark/>
          </w:tcPr>
          <w:p w14:paraId="0814BF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F1057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50FF4C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2061001001000100010</w:t>
            </w:r>
          </w:p>
        </w:tc>
        <w:tc>
          <w:tcPr>
            <w:tcW w:w="2755" w:type="dxa"/>
            <w:shd w:val="clear" w:color="auto" w:fill="auto"/>
            <w:noWrap/>
            <w:vAlign w:val="center"/>
            <w:hideMark/>
          </w:tcPr>
          <w:p w14:paraId="6D194D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15-02</w:t>
            </w:r>
          </w:p>
        </w:tc>
        <w:tc>
          <w:tcPr>
            <w:tcW w:w="1816" w:type="dxa"/>
            <w:shd w:val="clear" w:color="auto" w:fill="auto"/>
            <w:noWrap/>
            <w:vAlign w:val="center"/>
            <w:hideMark/>
          </w:tcPr>
          <w:p w14:paraId="7EC415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0026-0005735</w:t>
            </w:r>
          </w:p>
        </w:tc>
      </w:tr>
      <w:tr w:rsidR="00426474" w:rsidRPr="00A112B6" w14:paraId="5DAC82A6" w14:textId="77777777" w:rsidTr="0001474E">
        <w:trPr>
          <w:trHeight w:val="300"/>
          <w:jc w:val="center"/>
        </w:trPr>
        <w:tc>
          <w:tcPr>
            <w:tcW w:w="166" w:type="dxa"/>
            <w:shd w:val="clear" w:color="auto" w:fill="auto"/>
            <w:noWrap/>
            <w:vAlign w:val="center"/>
            <w:hideMark/>
          </w:tcPr>
          <w:p w14:paraId="0FC8A0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1001" w:type="dxa"/>
            <w:shd w:val="clear" w:color="auto" w:fill="auto"/>
            <w:noWrap/>
            <w:vAlign w:val="center"/>
            <w:hideMark/>
          </w:tcPr>
          <w:p w14:paraId="1EC4E1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020210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243CAD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2061001001000100011</w:t>
            </w:r>
          </w:p>
        </w:tc>
        <w:tc>
          <w:tcPr>
            <w:tcW w:w="2755" w:type="dxa"/>
            <w:shd w:val="clear" w:color="auto" w:fill="auto"/>
            <w:noWrap/>
            <w:vAlign w:val="center"/>
            <w:hideMark/>
          </w:tcPr>
          <w:p w14:paraId="46CEEB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15-10</w:t>
            </w:r>
          </w:p>
        </w:tc>
        <w:tc>
          <w:tcPr>
            <w:tcW w:w="1816" w:type="dxa"/>
            <w:shd w:val="clear" w:color="auto" w:fill="auto"/>
            <w:noWrap/>
            <w:vAlign w:val="center"/>
            <w:hideMark/>
          </w:tcPr>
          <w:p w14:paraId="0B2320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0026-0000124</w:t>
            </w:r>
          </w:p>
        </w:tc>
      </w:tr>
      <w:tr w:rsidR="00426474" w:rsidRPr="00A112B6" w14:paraId="1A509BEB" w14:textId="77777777" w:rsidTr="0001474E">
        <w:trPr>
          <w:trHeight w:val="300"/>
          <w:jc w:val="center"/>
        </w:trPr>
        <w:tc>
          <w:tcPr>
            <w:tcW w:w="166" w:type="dxa"/>
            <w:shd w:val="clear" w:color="auto" w:fill="auto"/>
            <w:noWrap/>
            <w:vAlign w:val="center"/>
            <w:hideMark/>
          </w:tcPr>
          <w:p w14:paraId="3E1D01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w:t>
            </w:r>
          </w:p>
        </w:tc>
        <w:tc>
          <w:tcPr>
            <w:tcW w:w="1001" w:type="dxa"/>
            <w:shd w:val="clear" w:color="auto" w:fill="auto"/>
            <w:noWrap/>
            <w:vAlign w:val="center"/>
            <w:hideMark/>
          </w:tcPr>
          <w:p w14:paraId="79DA29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179D7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7A3AED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2061001001000100012</w:t>
            </w:r>
          </w:p>
        </w:tc>
        <w:tc>
          <w:tcPr>
            <w:tcW w:w="2755" w:type="dxa"/>
            <w:shd w:val="clear" w:color="auto" w:fill="auto"/>
            <w:noWrap/>
            <w:vAlign w:val="center"/>
            <w:hideMark/>
          </w:tcPr>
          <w:p w14:paraId="41AE80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15-18</w:t>
            </w:r>
          </w:p>
        </w:tc>
        <w:tc>
          <w:tcPr>
            <w:tcW w:w="1816" w:type="dxa"/>
            <w:shd w:val="clear" w:color="auto" w:fill="auto"/>
            <w:noWrap/>
            <w:vAlign w:val="center"/>
            <w:hideMark/>
          </w:tcPr>
          <w:p w14:paraId="5E9522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0026-0000309</w:t>
            </w:r>
          </w:p>
        </w:tc>
      </w:tr>
      <w:tr w:rsidR="00426474" w:rsidRPr="00A112B6" w14:paraId="08525FDB" w14:textId="77777777" w:rsidTr="0001474E">
        <w:trPr>
          <w:trHeight w:val="300"/>
          <w:jc w:val="center"/>
        </w:trPr>
        <w:tc>
          <w:tcPr>
            <w:tcW w:w="166" w:type="dxa"/>
            <w:shd w:val="clear" w:color="auto" w:fill="auto"/>
            <w:noWrap/>
            <w:vAlign w:val="center"/>
            <w:hideMark/>
          </w:tcPr>
          <w:p w14:paraId="217A3A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w:t>
            </w:r>
          </w:p>
        </w:tc>
        <w:tc>
          <w:tcPr>
            <w:tcW w:w="1001" w:type="dxa"/>
            <w:shd w:val="clear" w:color="auto" w:fill="auto"/>
            <w:noWrap/>
            <w:vAlign w:val="center"/>
            <w:hideMark/>
          </w:tcPr>
          <w:p w14:paraId="6926CA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02850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759806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2061001001000100013</w:t>
            </w:r>
          </w:p>
        </w:tc>
        <w:tc>
          <w:tcPr>
            <w:tcW w:w="2755" w:type="dxa"/>
            <w:shd w:val="clear" w:color="auto" w:fill="auto"/>
            <w:noWrap/>
            <w:vAlign w:val="center"/>
            <w:hideMark/>
          </w:tcPr>
          <w:p w14:paraId="644C41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15-24</w:t>
            </w:r>
          </w:p>
        </w:tc>
        <w:tc>
          <w:tcPr>
            <w:tcW w:w="1816" w:type="dxa"/>
            <w:shd w:val="clear" w:color="auto" w:fill="auto"/>
            <w:noWrap/>
            <w:vAlign w:val="center"/>
            <w:hideMark/>
          </w:tcPr>
          <w:p w14:paraId="5C7B7C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0026-0011702</w:t>
            </w:r>
          </w:p>
        </w:tc>
      </w:tr>
      <w:tr w:rsidR="00426474" w:rsidRPr="00A112B6" w14:paraId="19377E4E" w14:textId="77777777" w:rsidTr="0001474E">
        <w:trPr>
          <w:trHeight w:val="300"/>
          <w:jc w:val="center"/>
        </w:trPr>
        <w:tc>
          <w:tcPr>
            <w:tcW w:w="166" w:type="dxa"/>
            <w:shd w:val="clear" w:color="auto" w:fill="auto"/>
            <w:noWrap/>
            <w:vAlign w:val="center"/>
            <w:hideMark/>
          </w:tcPr>
          <w:p w14:paraId="5B340E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w:t>
            </w:r>
          </w:p>
        </w:tc>
        <w:tc>
          <w:tcPr>
            <w:tcW w:w="1001" w:type="dxa"/>
            <w:shd w:val="clear" w:color="auto" w:fill="auto"/>
            <w:noWrap/>
            <w:vAlign w:val="center"/>
            <w:hideMark/>
          </w:tcPr>
          <w:p w14:paraId="771688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366F3F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64EDBC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2061001001000100014</w:t>
            </w:r>
          </w:p>
        </w:tc>
        <w:tc>
          <w:tcPr>
            <w:tcW w:w="2755" w:type="dxa"/>
            <w:shd w:val="clear" w:color="auto" w:fill="auto"/>
            <w:noWrap/>
            <w:vAlign w:val="center"/>
            <w:hideMark/>
          </w:tcPr>
          <w:p w14:paraId="0F7407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17-07</w:t>
            </w:r>
          </w:p>
        </w:tc>
        <w:tc>
          <w:tcPr>
            <w:tcW w:w="1816" w:type="dxa"/>
            <w:shd w:val="clear" w:color="auto" w:fill="auto"/>
            <w:noWrap/>
            <w:vAlign w:val="center"/>
            <w:hideMark/>
          </w:tcPr>
          <w:p w14:paraId="71605F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07D1DE1" w14:textId="77777777" w:rsidTr="0001474E">
        <w:trPr>
          <w:trHeight w:val="300"/>
          <w:jc w:val="center"/>
        </w:trPr>
        <w:tc>
          <w:tcPr>
            <w:tcW w:w="166" w:type="dxa"/>
            <w:shd w:val="clear" w:color="auto" w:fill="auto"/>
            <w:noWrap/>
            <w:vAlign w:val="center"/>
            <w:hideMark/>
          </w:tcPr>
          <w:p w14:paraId="00F532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w:t>
            </w:r>
          </w:p>
        </w:tc>
        <w:tc>
          <w:tcPr>
            <w:tcW w:w="1001" w:type="dxa"/>
            <w:shd w:val="clear" w:color="auto" w:fill="auto"/>
            <w:noWrap/>
            <w:vAlign w:val="center"/>
            <w:hideMark/>
          </w:tcPr>
          <w:p w14:paraId="5993D3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72F44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0B74AE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2061001001000100015</w:t>
            </w:r>
          </w:p>
        </w:tc>
        <w:tc>
          <w:tcPr>
            <w:tcW w:w="2755" w:type="dxa"/>
            <w:shd w:val="clear" w:color="auto" w:fill="auto"/>
            <w:noWrap/>
            <w:vAlign w:val="center"/>
            <w:hideMark/>
          </w:tcPr>
          <w:p w14:paraId="166427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16-04</w:t>
            </w:r>
          </w:p>
        </w:tc>
        <w:tc>
          <w:tcPr>
            <w:tcW w:w="1816" w:type="dxa"/>
            <w:shd w:val="clear" w:color="auto" w:fill="auto"/>
            <w:noWrap/>
            <w:vAlign w:val="center"/>
            <w:hideMark/>
          </w:tcPr>
          <w:p w14:paraId="1B3AF9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0026-0004061</w:t>
            </w:r>
          </w:p>
        </w:tc>
      </w:tr>
      <w:tr w:rsidR="00426474" w:rsidRPr="00A112B6" w14:paraId="755734C9" w14:textId="77777777" w:rsidTr="0001474E">
        <w:trPr>
          <w:trHeight w:val="300"/>
          <w:jc w:val="center"/>
        </w:trPr>
        <w:tc>
          <w:tcPr>
            <w:tcW w:w="166" w:type="dxa"/>
            <w:shd w:val="clear" w:color="auto" w:fill="auto"/>
            <w:noWrap/>
            <w:vAlign w:val="center"/>
            <w:hideMark/>
          </w:tcPr>
          <w:p w14:paraId="1AF02A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1001" w:type="dxa"/>
            <w:shd w:val="clear" w:color="auto" w:fill="auto"/>
            <w:noWrap/>
            <w:vAlign w:val="center"/>
            <w:hideMark/>
          </w:tcPr>
          <w:p w14:paraId="0A9416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E278C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7E372B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2061001001000100016</w:t>
            </w:r>
          </w:p>
        </w:tc>
        <w:tc>
          <w:tcPr>
            <w:tcW w:w="2755" w:type="dxa"/>
            <w:shd w:val="clear" w:color="auto" w:fill="auto"/>
            <w:noWrap/>
            <w:vAlign w:val="center"/>
            <w:hideMark/>
          </w:tcPr>
          <w:p w14:paraId="257C39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16-12</w:t>
            </w:r>
          </w:p>
        </w:tc>
        <w:tc>
          <w:tcPr>
            <w:tcW w:w="1816" w:type="dxa"/>
            <w:shd w:val="clear" w:color="auto" w:fill="auto"/>
            <w:noWrap/>
            <w:vAlign w:val="center"/>
            <w:hideMark/>
          </w:tcPr>
          <w:p w14:paraId="29A9E2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0026-0000218</w:t>
            </w:r>
          </w:p>
        </w:tc>
      </w:tr>
      <w:tr w:rsidR="00426474" w:rsidRPr="00A112B6" w14:paraId="4970A51C" w14:textId="77777777" w:rsidTr="0001474E">
        <w:trPr>
          <w:trHeight w:val="300"/>
          <w:jc w:val="center"/>
        </w:trPr>
        <w:tc>
          <w:tcPr>
            <w:tcW w:w="166" w:type="dxa"/>
            <w:shd w:val="clear" w:color="auto" w:fill="auto"/>
            <w:noWrap/>
            <w:vAlign w:val="center"/>
            <w:hideMark/>
          </w:tcPr>
          <w:p w14:paraId="2D90EB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1001" w:type="dxa"/>
            <w:shd w:val="clear" w:color="auto" w:fill="auto"/>
            <w:noWrap/>
            <w:vAlign w:val="center"/>
            <w:hideMark/>
          </w:tcPr>
          <w:p w14:paraId="2BAEDC1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E3D27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3B2DDD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2061001001000100017</w:t>
            </w:r>
          </w:p>
        </w:tc>
        <w:tc>
          <w:tcPr>
            <w:tcW w:w="2755" w:type="dxa"/>
            <w:shd w:val="clear" w:color="auto" w:fill="auto"/>
            <w:noWrap/>
            <w:vAlign w:val="center"/>
            <w:hideMark/>
          </w:tcPr>
          <w:p w14:paraId="69A805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16-18</w:t>
            </w:r>
          </w:p>
        </w:tc>
        <w:tc>
          <w:tcPr>
            <w:tcW w:w="1816" w:type="dxa"/>
            <w:shd w:val="clear" w:color="auto" w:fill="auto"/>
            <w:noWrap/>
            <w:vAlign w:val="center"/>
            <w:hideMark/>
          </w:tcPr>
          <w:p w14:paraId="6DED73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215B9FF6" w14:textId="77777777" w:rsidTr="0001474E">
        <w:trPr>
          <w:trHeight w:val="300"/>
          <w:jc w:val="center"/>
        </w:trPr>
        <w:tc>
          <w:tcPr>
            <w:tcW w:w="166" w:type="dxa"/>
            <w:shd w:val="clear" w:color="auto" w:fill="auto"/>
            <w:noWrap/>
            <w:vAlign w:val="center"/>
            <w:hideMark/>
          </w:tcPr>
          <w:p w14:paraId="017AFE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1001" w:type="dxa"/>
            <w:shd w:val="clear" w:color="auto" w:fill="auto"/>
            <w:noWrap/>
            <w:vAlign w:val="center"/>
            <w:hideMark/>
          </w:tcPr>
          <w:p w14:paraId="66886A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A7A84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694674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2061001001000100019</w:t>
            </w:r>
          </w:p>
        </w:tc>
        <w:tc>
          <w:tcPr>
            <w:tcW w:w="2755" w:type="dxa"/>
            <w:shd w:val="clear" w:color="auto" w:fill="auto"/>
            <w:noWrap/>
            <w:vAlign w:val="center"/>
            <w:hideMark/>
          </w:tcPr>
          <w:p w14:paraId="4EF361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16-62</w:t>
            </w:r>
          </w:p>
        </w:tc>
        <w:tc>
          <w:tcPr>
            <w:tcW w:w="1816" w:type="dxa"/>
            <w:shd w:val="clear" w:color="auto" w:fill="auto"/>
            <w:noWrap/>
            <w:vAlign w:val="center"/>
            <w:hideMark/>
          </w:tcPr>
          <w:p w14:paraId="69EF6D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0026-0004623</w:t>
            </w:r>
          </w:p>
        </w:tc>
      </w:tr>
      <w:tr w:rsidR="00426474" w:rsidRPr="00A112B6" w14:paraId="69FAF12D" w14:textId="77777777" w:rsidTr="0001474E">
        <w:trPr>
          <w:trHeight w:val="300"/>
          <w:jc w:val="center"/>
        </w:trPr>
        <w:tc>
          <w:tcPr>
            <w:tcW w:w="166" w:type="dxa"/>
            <w:shd w:val="clear" w:color="auto" w:fill="auto"/>
            <w:noWrap/>
            <w:vAlign w:val="center"/>
            <w:hideMark/>
          </w:tcPr>
          <w:p w14:paraId="53146F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w:t>
            </w:r>
          </w:p>
        </w:tc>
        <w:tc>
          <w:tcPr>
            <w:tcW w:w="1001" w:type="dxa"/>
            <w:shd w:val="clear" w:color="auto" w:fill="auto"/>
            <w:noWrap/>
            <w:vAlign w:val="center"/>
            <w:hideMark/>
          </w:tcPr>
          <w:p w14:paraId="520327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5E1111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4FCEE9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2061001001000100020</w:t>
            </w:r>
          </w:p>
        </w:tc>
        <w:tc>
          <w:tcPr>
            <w:tcW w:w="2755" w:type="dxa"/>
            <w:shd w:val="clear" w:color="auto" w:fill="auto"/>
            <w:noWrap/>
            <w:vAlign w:val="center"/>
            <w:hideMark/>
          </w:tcPr>
          <w:p w14:paraId="4FDE41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16-79</w:t>
            </w:r>
          </w:p>
        </w:tc>
        <w:tc>
          <w:tcPr>
            <w:tcW w:w="1816" w:type="dxa"/>
            <w:shd w:val="clear" w:color="auto" w:fill="auto"/>
            <w:noWrap/>
            <w:vAlign w:val="center"/>
            <w:hideMark/>
          </w:tcPr>
          <w:p w14:paraId="1C9061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0026-0001860</w:t>
            </w:r>
          </w:p>
        </w:tc>
      </w:tr>
      <w:tr w:rsidR="00426474" w:rsidRPr="00A112B6" w14:paraId="38321F5B" w14:textId="77777777" w:rsidTr="0001474E">
        <w:trPr>
          <w:trHeight w:val="300"/>
          <w:jc w:val="center"/>
        </w:trPr>
        <w:tc>
          <w:tcPr>
            <w:tcW w:w="166" w:type="dxa"/>
            <w:shd w:val="clear" w:color="auto" w:fill="auto"/>
            <w:noWrap/>
            <w:vAlign w:val="center"/>
            <w:hideMark/>
          </w:tcPr>
          <w:p w14:paraId="5B0349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1001" w:type="dxa"/>
            <w:shd w:val="clear" w:color="auto" w:fill="auto"/>
            <w:noWrap/>
            <w:vAlign w:val="center"/>
            <w:hideMark/>
          </w:tcPr>
          <w:p w14:paraId="283414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711174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2066" w:type="dxa"/>
            <w:shd w:val="clear" w:color="auto" w:fill="auto"/>
            <w:noWrap/>
            <w:vAlign w:val="center"/>
            <w:hideMark/>
          </w:tcPr>
          <w:p w14:paraId="459FA8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2061001001000100021</w:t>
            </w:r>
          </w:p>
        </w:tc>
        <w:tc>
          <w:tcPr>
            <w:tcW w:w="2755" w:type="dxa"/>
            <w:shd w:val="clear" w:color="auto" w:fill="auto"/>
            <w:noWrap/>
            <w:vAlign w:val="center"/>
            <w:hideMark/>
          </w:tcPr>
          <w:p w14:paraId="19175E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16-80</w:t>
            </w:r>
          </w:p>
        </w:tc>
        <w:tc>
          <w:tcPr>
            <w:tcW w:w="1816" w:type="dxa"/>
            <w:shd w:val="clear" w:color="auto" w:fill="auto"/>
            <w:noWrap/>
            <w:vAlign w:val="center"/>
            <w:hideMark/>
          </w:tcPr>
          <w:p w14:paraId="308D4F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0026-0001862</w:t>
            </w:r>
          </w:p>
        </w:tc>
      </w:tr>
      <w:tr w:rsidR="00426474" w:rsidRPr="00A112B6" w14:paraId="3DF36FB1" w14:textId="77777777" w:rsidTr="0001474E">
        <w:trPr>
          <w:trHeight w:val="300"/>
          <w:jc w:val="center"/>
        </w:trPr>
        <w:tc>
          <w:tcPr>
            <w:tcW w:w="166" w:type="dxa"/>
            <w:shd w:val="clear" w:color="auto" w:fill="auto"/>
            <w:noWrap/>
            <w:vAlign w:val="center"/>
            <w:hideMark/>
          </w:tcPr>
          <w:p w14:paraId="75E9A9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1001" w:type="dxa"/>
            <w:shd w:val="clear" w:color="auto" w:fill="auto"/>
            <w:noWrap/>
            <w:vAlign w:val="center"/>
            <w:hideMark/>
          </w:tcPr>
          <w:p w14:paraId="202972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710BD4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6DE6BF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2061001001000100022</w:t>
            </w:r>
          </w:p>
        </w:tc>
        <w:tc>
          <w:tcPr>
            <w:tcW w:w="2755" w:type="dxa"/>
            <w:shd w:val="clear" w:color="auto" w:fill="auto"/>
            <w:noWrap/>
            <w:vAlign w:val="center"/>
            <w:hideMark/>
          </w:tcPr>
          <w:p w14:paraId="484F6E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16a N° 17b-18</w:t>
            </w:r>
          </w:p>
        </w:tc>
        <w:tc>
          <w:tcPr>
            <w:tcW w:w="1816" w:type="dxa"/>
            <w:shd w:val="clear" w:color="auto" w:fill="auto"/>
            <w:noWrap/>
            <w:vAlign w:val="center"/>
            <w:hideMark/>
          </w:tcPr>
          <w:p w14:paraId="2A4541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0026-0013064</w:t>
            </w:r>
          </w:p>
        </w:tc>
      </w:tr>
      <w:tr w:rsidR="00426474" w:rsidRPr="00A112B6" w14:paraId="208C3EEC" w14:textId="77777777" w:rsidTr="0001474E">
        <w:trPr>
          <w:trHeight w:val="300"/>
          <w:jc w:val="center"/>
        </w:trPr>
        <w:tc>
          <w:tcPr>
            <w:tcW w:w="166" w:type="dxa"/>
            <w:shd w:val="clear" w:color="auto" w:fill="auto"/>
            <w:noWrap/>
            <w:vAlign w:val="center"/>
            <w:hideMark/>
          </w:tcPr>
          <w:p w14:paraId="3F10A7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1001" w:type="dxa"/>
            <w:shd w:val="clear" w:color="auto" w:fill="auto"/>
            <w:noWrap/>
            <w:vAlign w:val="center"/>
            <w:hideMark/>
          </w:tcPr>
          <w:p w14:paraId="7CFA91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33B314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78389C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2061001001000100023</w:t>
            </w:r>
          </w:p>
        </w:tc>
        <w:tc>
          <w:tcPr>
            <w:tcW w:w="2755" w:type="dxa"/>
            <w:shd w:val="clear" w:color="auto" w:fill="auto"/>
            <w:noWrap/>
            <w:vAlign w:val="center"/>
            <w:hideMark/>
          </w:tcPr>
          <w:p w14:paraId="2ECB5C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16a N° 18-24</w:t>
            </w:r>
          </w:p>
        </w:tc>
        <w:tc>
          <w:tcPr>
            <w:tcW w:w="1816" w:type="dxa"/>
            <w:shd w:val="clear" w:color="auto" w:fill="auto"/>
            <w:noWrap/>
            <w:vAlign w:val="center"/>
            <w:hideMark/>
          </w:tcPr>
          <w:p w14:paraId="4A9A67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0026-0005245</w:t>
            </w:r>
          </w:p>
        </w:tc>
      </w:tr>
      <w:tr w:rsidR="00426474" w:rsidRPr="00A112B6" w14:paraId="66AAD953" w14:textId="77777777" w:rsidTr="0001474E">
        <w:trPr>
          <w:trHeight w:val="300"/>
          <w:jc w:val="center"/>
        </w:trPr>
        <w:tc>
          <w:tcPr>
            <w:tcW w:w="166" w:type="dxa"/>
            <w:shd w:val="clear" w:color="auto" w:fill="auto"/>
            <w:noWrap/>
            <w:vAlign w:val="center"/>
            <w:hideMark/>
          </w:tcPr>
          <w:p w14:paraId="3F56A0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w:t>
            </w:r>
          </w:p>
        </w:tc>
        <w:tc>
          <w:tcPr>
            <w:tcW w:w="1001" w:type="dxa"/>
            <w:shd w:val="clear" w:color="auto" w:fill="auto"/>
            <w:noWrap/>
            <w:vAlign w:val="center"/>
            <w:hideMark/>
          </w:tcPr>
          <w:p w14:paraId="795274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B4C9A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2066" w:type="dxa"/>
            <w:shd w:val="clear" w:color="auto" w:fill="auto"/>
            <w:noWrap/>
            <w:vAlign w:val="center"/>
            <w:hideMark/>
          </w:tcPr>
          <w:p w14:paraId="74E098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2061001001000100025</w:t>
            </w:r>
          </w:p>
        </w:tc>
        <w:tc>
          <w:tcPr>
            <w:tcW w:w="2755" w:type="dxa"/>
            <w:shd w:val="clear" w:color="auto" w:fill="auto"/>
            <w:noWrap/>
            <w:vAlign w:val="center"/>
            <w:hideMark/>
          </w:tcPr>
          <w:p w14:paraId="6745FE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16a N° 18-36</w:t>
            </w:r>
          </w:p>
        </w:tc>
        <w:tc>
          <w:tcPr>
            <w:tcW w:w="1816" w:type="dxa"/>
            <w:shd w:val="clear" w:color="auto" w:fill="auto"/>
            <w:noWrap/>
            <w:vAlign w:val="center"/>
            <w:hideMark/>
          </w:tcPr>
          <w:p w14:paraId="034AC6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0026-0013072</w:t>
            </w:r>
          </w:p>
        </w:tc>
      </w:tr>
      <w:tr w:rsidR="00426474" w:rsidRPr="00A112B6" w14:paraId="080860C6" w14:textId="77777777" w:rsidTr="0001474E">
        <w:trPr>
          <w:trHeight w:val="300"/>
          <w:jc w:val="center"/>
        </w:trPr>
        <w:tc>
          <w:tcPr>
            <w:tcW w:w="166" w:type="dxa"/>
            <w:shd w:val="clear" w:color="auto" w:fill="auto"/>
            <w:noWrap/>
            <w:vAlign w:val="center"/>
            <w:hideMark/>
          </w:tcPr>
          <w:p w14:paraId="436038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w:t>
            </w:r>
          </w:p>
        </w:tc>
        <w:tc>
          <w:tcPr>
            <w:tcW w:w="1001" w:type="dxa"/>
            <w:shd w:val="clear" w:color="auto" w:fill="auto"/>
            <w:noWrap/>
            <w:vAlign w:val="center"/>
            <w:hideMark/>
          </w:tcPr>
          <w:p w14:paraId="5D7472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574DFE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6633A9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2061001001000100026</w:t>
            </w:r>
          </w:p>
        </w:tc>
        <w:tc>
          <w:tcPr>
            <w:tcW w:w="2755" w:type="dxa"/>
            <w:shd w:val="clear" w:color="auto" w:fill="auto"/>
            <w:noWrap/>
            <w:vAlign w:val="center"/>
            <w:hideMark/>
          </w:tcPr>
          <w:p w14:paraId="66ED11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18b N° 16-12</w:t>
            </w:r>
          </w:p>
        </w:tc>
        <w:tc>
          <w:tcPr>
            <w:tcW w:w="1816" w:type="dxa"/>
            <w:shd w:val="clear" w:color="auto" w:fill="auto"/>
            <w:noWrap/>
            <w:vAlign w:val="center"/>
            <w:hideMark/>
          </w:tcPr>
          <w:p w14:paraId="2FD7E2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0026-0004932</w:t>
            </w:r>
          </w:p>
        </w:tc>
      </w:tr>
      <w:tr w:rsidR="00426474" w:rsidRPr="00A112B6" w14:paraId="60281094" w14:textId="77777777" w:rsidTr="0001474E">
        <w:trPr>
          <w:trHeight w:val="300"/>
          <w:jc w:val="center"/>
        </w:trPr>
        <w:tc>
          <w:tcPr>
            <w:tcW w:w="166" w:type="dxa"/>
            <w:shd w:val="clear" w:color="auto" w:fill="auto"/>
            <w:noWrap/>
            <w:vAlign w:val="center"/>
            <w:hideMark/>
          </w:tcPr>
          <w:p w14:paraId="447541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w:t>
            </w:r>
          </w:p>
        </w:tc>
        <w:tc>
          <w:tcPr>
            <w:tcW w:w="1001" w:type="dxa"/>
            <w:shd w:val="clear" w:color="auto" w:fill="auto"/>
            <w:noWrap/>
            <w:vAlign w:val="center"/>
            <w:hideMark/>
          </w:tcPr>
          <w:p w14:paraId="614D87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765837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2066" w:type="dxa"/>
            <w:shd w:val="clear" w:color="auto" w:fill="auto"/>
            <w:noWrap/>
            <w:vAlign w:val="center"/>
            <w:hideMark/>
          </w:tcPr>
          <w:p w14:paraId="31479D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2061001001000100027</w:t>
            </w:r>
          </w:p>
        </w:tc>
        <w:tc>
          <w:tcPr>
            <w:tcW w:w="2755" w:type="dxa"/>
            <w:shd w:val="clear" w:color="auto" w:fill="auto"/>
            <w:noWrap/>
            <w:vAlign w:val="center"/>
            <w:hideMark/>
          </w:tcPr>
          <w:p w14:paraId="23626C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17b N° 16-08</w:t>
            </w:r>
          </w:p>
        </w:tc>
        <w:tc>
          <w:tcPr>
            <w:tcW w:w="1816" w:type="dxa"/>
            <w:shd w:val="clear" w:color="auto" w:fill="auto"/>
            <w:noWrap/>
            <w:vAlign w:val="center"/>
            <w:hideMark/>
          </w:tcPr>
          <w:p w14:paraId="11F787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0026-0012028</w:t>
            </w:r>
          </w:p>
        </w:tc>
      </w:tr>
      <w:tr w:rsidR="00426474" w:rsidRPr="00A112B6" w14:paraId="524EDBB0" w14:textId="77777777" w:rsidTr="0001474E">
        <w:trPr>
          <w:trHeight w:val="300"/>
          <w:jc w:val="center"/>
        </w:trPr>
        <w:tc>
          <w:tcPr>
            <w:tcW w:w="166" w:type="dxa"/>
            <w:shd w:val="clear" w:color="auto" w:fill="auto"/>
            <w:noWrap/>
            <w:vAlign w:val="center"/>
            <w:hideMark/>
          </w:tcPr>
          <w:p w14:paraId="7C10F5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w:t>
            </w:r>
          </w:p>
        </w:tc>
        <w:tc>
          <w:tcPr>
            <w:tcW w:w="1001" w:type="dxa"/>
            <w:shd w:val="clear" w:color="auto" w:fill="auto"/>
            <w:noWrap/>
            <w:vAlign w:val="center"/>
            <w:hideMark/>
          </w:tcPr>
          <w:p w14:paraId="31ACD3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E2C22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2066" w:type="dxa"/>
            <w:shd w:val="clear" w:color="auto" w:fill="auto"/>
            <w:noWrap/>
            <w:vAlign w:val="center"/>
            <w:hideMark/>
          </w:tcPr>
          <w:p w14:paraId="0E400A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2061001001000100028</w:t>
            </w:r>
          </w:p>
        </w:tc>
        <w:tc>
          <w:tcPr>
            <w:tcW w:w="2755" w:type="dxa"/>
            <w:shd w:val="clear" w:color="auto" w:fill="auto"/>
            <w:noWrap/>
            <w:vAlign w:val="center"/>
            <w:hideMark/>
          </w:tcPr>
          <w:p w14:paraId="49EB76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17b N° 16-11</w:t>
            </w:r>
          </w:p>
        </w:tc>
        <w:tc>
          <w:tcPr>
            <w:tcW w:w="1816" w:type="dxa"/>
            <w:shd w:val="clear" w:color="auto" w:fill="auto"/>
            <w:noWrap/>
            <w:vAlign w:val="center"/>
            <w:hideMark/>
          </w:tcPr>
          <w:p w14:paraId="691E81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0026-0004931</w:t>
            </w:r>
          </w:p>
        </w:tc>
      </w:tr>
      <w:tr w:rsidR="00426474" w:rsidRPr="00A112B6" w14:paraId="344DA926" w14:textId="77777777" w:rsidTr="0001474E">
        <w:trPr>
          <w:trHeight w:val="300"/>
          <w:jc w:val="center"/>
        </w:trPr>
        <w:tc>
          <w:tcPr>
            <w:tcW w:w="166" w:type="dxa"/>
            <w:shd w:val="clear" w:color="auto" w:fill="auto"/>
            <w:noWrap/>
            <w:vAlign w:val="center"/>
            <w:hideMark/>
          </w:tcPr>
          <w:p w14:paraId="364ED3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w:t>
            </w:r>
          </w:p>
        </w:tc>
        <w:tc>
          <w:tcPr>
            <w:tcW w:w="1001" w:type="dxa"/>
            <w:shd w:val="clear" w:color="auto" w:fill="auto"/>
            <w:noWrap/>
            <w:vAlign w:val="center"/>
            <w:hideMark/>
          </w:tcPr>
          <w:p w14:paraId="0908D9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339F9A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0029</w:t>
            </w:r>
          </w:p>
        </w:tc>
        <w:tc>
          <w:tcPr>
            <w:tcW w:w="2066" w:type="dxa"/>
            <w:shd w:val="clear" w:color="auto" w:fill="auto"/>
            <w:noWrap/>
            <w:vAlign w:val="center"/>
            <w:hideMark/>
          </w:tcPr>
          <w:p w14:paraId="0D072B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2061001001000100029</w:t>
            </w:r>
          </w:p>
        </w:tc>
        <w:tc>
          <w:tcPr>
            <w:tcW w:w="2755" w:type="dxa"/>
            <w:shd w:val="clear" w:color="auto" w:fill="auto"/>
            <w:noWrap/>
            <w:vAlign w:val="center"/>
            <w:hideMark/>
          </w:tcPr>
          <w:p w14:paraId="67233A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16a N° 18-60</w:t>
            </w:r>
          </w:p>
        </w:tc>
        <w:tc>
          <w:tcPr>
            <w:tcW w:w="1816" w:type="dxa"/>
            <w:shd w:val="clear" w:color="auto" w:fill="auto"/>
            <w:noWrap/>
            <w:vAlign w:val="center"/>
            <w:hideMark/>
          </w:tcPr>
          <w:p w14:paraId="4D864D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0026-0013792</w:t>
            </w:r>
          </w:p>
        </w:tc>
      </w:tr>
      <w:tr w:rsidR="00426474" w:rsidRPr="00A112B6" w14:paraId="0EEF9D4E" w14:textId="77777777" w:rsidTr="0001474E">
        <w:trPr>
          <w:trHeight w:val="300"/>
          <w:jc w:val="center"/>
        </w:trPr>
        <w:tc>
          <w:tcPr>
            <w:tcW w:w="166" w:type="dxa"/>
            <w:shd w:val="clear" w:color="auto" w:fill="auto"/>
            <w:noWrap/>
            <w:vAlign w:val="center"/>
            <w:hideMark/>
          </w:tcPr>
          <w:p w14:paraId="225EF3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w:t>
            </w:r>
          </w:p>
        </w:tc>
        <w:tc>
          <w:tcPr>
            <w:tcW w:w="1001" w:type="dxa"/>
            <w:shd w:val="clear" w:color="auto" w:fill="auto"/>
            <w:noWrap/>
            <w:vAlign w:val="center"/>
            <w:hideMark/>
          </w:tcPr>
          <w:p w14:paraId="2F9EB7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76F18B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0031</w:t>
            </w:r>
          </w:p>
        </w:tc>
        <w:tc>
          <w:tcPr>
            <w:tcW w:w="2066" w:type="dxa"/>
            <w:shd w:val="clear" w:color="auto" w:fill="auto"/>
            <w:noWrap/>
            <w:vAlign w:val="center"/>
            <w:hideMark/>
          </w:tcPr>
          <w:p w14:paraId="2B91DD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2061001001000100031</w:t>
            </w:r>
          </w:p>
        </w:tc>
        <w:tc>
          <w:tcPr>
            <w:tcW w:w="2755" w:type="dxa"/>
            <w:shd w:val="clear" w:color="auto" w:fill="auto"/>
            <w:noWrap/>
            <w:vAlign w:val="center"/>
            <w:hideMark/>
          </w:tcPr>
          <w:p w14:paraId="15E414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 Alejandría - sector los pomos</w:t>
            </w:r>
          </w:p>
        </w:tc>
        <w:tc>
          <w:tcPr>
            <w:tcW w:w="1816" w:type="dxa"/>
            <w:shd w:val="clear" w:color="auto" w:fill="auto"/>
            <w:noWrap/>
            <w:vAlign w:val="center"/>
            <w:hideMark/>
          </w:tcPr>
          <w:p w14:paraId="69E846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2AF764E" w14:textId="77777777" w:rsidTr="0001474E">
        <w:trPr>
          <w:trHeight w:val="300"/>
          <w:jc w:val="center"/>
        </w:trPr>
        <w:tc>
          <w:tcPr>
            <w:tcW w:w="166" w:type="dxa"/>
            <w:shd w:val="clear" w:color="auto" w:fill="auto"/>
            <w:noWrap/>
            <w:vAlign w:val="center"/>
            <w:hideMark/>
          </w:tcPr>
          <w:p w14:paraId="197273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w:t>
            </w:r>
          </w:p>
        </w:tc>
        <w:tc>
          <w:tcPr>
            <w:tcW w:w="1001" w:type="dxa"/>
            <w:shd w:val="clear" w:color="auto" w:fill="auto"/>
            <w:noWrap/>
            <w:vAlign w:val="center"/>
            <w:hideMark/>
          </w:tcPr>
          <w:p w14:paraId="56C50D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0AC5C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0033</w:t>
            </w:r>
          </w:p>
        </w:tc>
        <w:tc>
          <w:tcPr>
            <w:tcW w:w="2066" w:type="dxa"/>
            <w:shd w:val="clear" w:color="auto" w:fill="auto"/>
            <w:noWrap/>
            <w:vAlign w:val="center"/>
            <w:hideMark/>
          </w:tcPr>
          <w:p w14:paraId="4F63BD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2061001001000100033</w:t>
            </w:r>
          </w:p>
        </w:tc>
        <w:tc>
          <w:tcPr>
            <w:tcW w:w="2755" w:type="dxa"/>
            <w:shd w:val="clear" w:color="auto" w:fill="auto"/>
            <w:noWrap/>
            <w:vAlign w:val="center"/>
            <w:hideMark/>
          </w:tcPr>
          <w:p w14:paraId="4071B4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17a N° 16-23</w:t>
            </w:r>
          </w:p>
        </w:tc>
        <w:tc>
          <w:tcPr>
            <w:tcW w:w="1816" w:type="dxa"/>
            <w:shd w:val="clear" w:color="auto" w:fill="auto"/>
            <w:noWrap/>
            <w:vAlign w:val="center"/>
            <w:hideMark/>
          </w:tcPr>
          <w:p w14:paraId="6520B4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0026-0016178</w:t>
            </w:r>
          </w:p>
        </w:tc>
      </w:tr>
      <w:tr w:rsidR="00426474" w:rsidRPr="00A112B6" w14:paraId="1A7595C6" w14:textId="77777777" w:rsidTr="0001474E">
        <w:trPr>
          <w:trHeight w:val="300"/>
          <w:jc w:val="center"/>
        </w:trPr>
        <w:tc>
          <w:tcPr>
            <w:tcW w:w="166" w:type="dxa"/>
            <w:shd w:val="clear" w:color="auto" w:fill="auto"/>
            <w:noWrap/>
            <w:vAlign w:val="center"/>
            <w:hideMark/>
          </w:tcPr>
          <w:p w14:paraId="105A68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w:t>
            </w:r>
          </w:p>
        </w:tc>
        <w:tc>
          <w:tcPr>
            <w:tcW w:w="1001" w:type="dxa"/>
            <w:shd w:val="clear" w:color="auto" w:fill="auto"/>
            <w:noWrap/>
            <w:vAlign w:val="center"/>
            <w:hideMark/>
          </w:tcPr>
          <w:p w14:paraId="776C97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1BF30C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0035</w:t>
            </w:r>
          </w:p>
        </w:tc>
        <w:tc>
          <w:tcPr>
            <w:tcW w:w="2066" w:type="dxa"/>
            <w:shd w:val="clear" w:color="auto" w:fill="auto"/>
            <w:noWrap/>
            <w:vAlign w:val="center"/>
            <w:hideMark/>
          </w:tcPr>
          <w:p w14:paraId="56354D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2061001001000100035</w:t>
            </w:r>
          </w:p>
        </w:tc>
        <w:tc>
          <w:tcPr>
            <w:tcW w:w="2755" w:type="dxa"/>
            <w:shd w:val="clear" w:color="auto" w:fill="auto"/>
            <w:noWrap/>
            <w:vAlign w:val="center"/>
            <w:hideMark/>
          </w:tcPr>
          <w:p w14:paraId="55F562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16-40</w:t>
            </w:r>
          </w:p>
        </w:tc>
        <w:tc>
          <w:tcPr>
            <w:tcW w:w="1816" w:type="dxa"/>
            <w:shd w:val="clear" w:color="auto" w:fill="auto"/>
            <w:noWrap/>
            <w:vAlign w:val="center"/>
            <w:hideMark/>
          </w:tcPr>
          <w:p w14:paraId="41D16D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7EC913A2" w14:textId="77777777" w:rsidTr="0001474E">
        <w:trPr>
          <w:trHeight w:val="300"/>
          <w:jc w:val="center"/>
        </w:trPr>
        <w:tc>
          <w:tcPr>
            <w:tcW w:w="166" w:type="dxa"/>
            <w:shd w:val="clear" w:color="auto" w:fill="auto"/>
            <w:noWrap/>
            <w:vAlign w:val="center"/>
            <w:hideMark/>
          </w:tcPr>
          <w:p w14:paraId="2BFF81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w:t>
            </w:r>
          </w:p>
        </w:tc>
        <w:tc>
          <w:tcPr>
            <w:tcW w:w="1001" w:type="dxa"/>
            <w:shd w:val="clear" w:color="auto" w:fill="auto"/>
            <w:noWrap/>
            <w:vAlign w:val="center"/>
            <w:hideMark/>
          </w:tcPr>
          <w:p w14:paraId="0404E6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B0875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0037</w:t>
            </w:r>
          </w:p>
        </w:tc>
        <w:tc>
          <w:tcPr>
            <w:tcW w:w="2066" w:type="dxa"/>
            <w:shd w:val="clear" w:color="auto" w:fill="auto"/>
            <w:noWrap/>
            <w:vAlign w:val="center"/>
            <w:hideMark/>
          </w:tcPr>
          <w:p w14:paraId="1E967F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2061001001000100037</w:t>
            </w:r>
          </w:p>
        </w:tc>
        <w:tc>
          <w:tcPr>
            <w:tcW w:w="2755" w:type="dxa"/>
            <w:shd w:val="clear" w:color="auto" w:fill="auto"/>
            <w:noWrap/>
            <w:vAlign w:val="center"/>
            <w:hideMark/>
          </w:tcPr>
          <w:p w14:paraId="0E9CB6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17 N° 15-29</w:t>
            </w:r>
          </w:p>
        </w:tc>
        <w:tc>
          <w:tcPr>
            <w:tcW w:w="1816" w:type="dxa"/>
            <w:shd w:val="clear" w:color="auto" w:fill="auto"/>
            <w:noWrap/>
            <w:vAlign w:val="center"/>
            <w:hideMark/>
          </w:tcPr>
          <w:p w14:paraId="2D144C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0026-0005430</w:t>
            </w:r>
          </w:p>
        </w:tc>
      </w:tr>
      <w:tr w:rsidR="00426474" w:rsidRPr="00A112B6" w14:paraId="3934E4FF" w14:textId="77777777" w:rsidTr="0001474E">
        <w:trPr>
          <w:trHeight w:val="300"/>
          <w:jc w:val="center"/>
        </w:trPr>
        <w:tc>
          <w:tcPr>
            <w:tcW w:w="166" w:type="dxa"/>
            <w:shd w:val="clear" w:color="auto" w:fill="auto"/>
            <w:noWrap/>
            <w:vAlign w:val="center"/>
            <w:hideMark/>
          </w:tcPr>
          <w:p w14:paraId="030335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w:t>
            </w:r>
          </w:p>
        </w:tc>
        <w:tc>
          <w:tcPr>
            <w:tcW w:w="1001" w:type="dxa"/>
            <w:shd w:val="clear" w:color="auto" w:fill="auto"/>
            <w:noWrap/>
            <w:vAlign w:val="center"/>
            <w:hideMark/>
          </w:tcPr>
          <w:p w14:paraId="2D2174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77742B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0038</w:t>
            </w:r>
          </w:p>
        </w:tc>
        <w:tc>
          <w:tcPr>
            <w:tcW w:w="2066" w:type="dxa"/>
            <w:shd w:val="clear" w:color="auto" w:fill="auto"/>
            <w:noWrap/>
            <w:vAlign w:val="center"/>
            <w:hideMark/>
          </w:tcPr>
          <w:p w14:paraId="3EAC8C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2061001001000100038</w:t>
            </w:r>
          </w:p>
        </w:tc>
        <w:tc>
          <w:tcPr>
            <w:tcW w:w="2755" w:type="dxa"/>
            <w:shd w:val="clear" w:color="auto" w:fill="auto"/>
            <w:noWrap/>
            <w:vAlign w:val="center"/>
            <w:hideMark/>
          </w:tcPr>
          <w:p w14:paraId="7C989D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16-78</w:t>
            </w:r>
          </w:p>
        </w:tc>
        <w:tc>
          <w:tcPr>
            <w:tcW w:w="1816" w:type="dxa"/>
            <w:shd w:val="clear" w:color="auto" w:fill="auto"/>
            <w:noWrap/>
            <w:vAlign w:val="center"/>
            <w:hideMark/>
          </w:tcPr>
          <w:p w14:paraId="05D436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0026-0002470</w:t>
            </w:r>
          </w:p>
        </w:tc>
      </w:tr>
      <w:tr w:rsidR="00426474" w:rsidRPr="00A112B6" w14:paraId="516B9251" w14:textId="77777777" w:rsidTr="0001474E">
        <w:trPr>
          <w:trHeight w:val="300"/>
          <w:jc w:val="center"/>
        </w:trPr>
        <w:tc>
          <w:tcPr>
            <w:tcW w:w="166" w:type="dxa"/>
            <w:shd w:val="clear" w:color="auto" w:fill="auto"/>
            <w:noWrap/>
            <w:vAlign w:val="center"/>
            <w:hideMark/>
          </w:tcPr>
          <w:p w14:paraId="3D41D2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w:t>
            </w:r>
          </w:p>
        </w:tc>
        <w:tc>
          <w:tcPr>
            <w:tcW w:w="1001" w:type="dxa"/>
            <w:shd w:val="clear" w:color="auto" w:fill="auto"/>
            <w:noWrap/>
            <w:vAlign w:val="center"/>
            <w:hideMark/>
          </w:tcPr>
          <w:p w14:paraId="2126AD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63E1AB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0039</w:t>
            </w:r>
          </w:p>
        </w:tc>
        <w:tc>
          <w:tcPr>
            <w:tcW w:w="2066" w:type="dxa"/>
            <w:shd w:val="clear" w:color="auto" w:fill="auto"/>
            <w:noWrap/>
            <w:vAlign w:val="center"/>
            <w:hideMark/>
          </w:tcPr>
          <w:p w14:paraId="637B40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2061001001000100039</w:t>
            </w:r>
          </w:p>
        </w:tc>
        <w:tc>
          <w:tcPr>
            <w:tcW w:w="2755" w:type="dxa"/>
            <w:shd w:val="clear" w:color="auto" w:fill="auto"/>
            <w:noWrap/>
            <w:vAlign w:val="center"/>
            <w:hideMark/>
          </w:tcPr>
          <w:p w14:paraId="0A5ECE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14-54</w:t>
            </w:r>
          </w:p>
        </w:tc>
        <w:tc>
          <w:tcPr>
            <w:tcW w:w="1816" w:type="dxa"/>
            <w:shd w:val="clear" w:color="auto" w:fill="auto"/>
            <w:noWrap/>
            <w:vAlign w:val="center"/>
            <w:hideMark/>
          </w:tcPr>
          <w:p w14:paraId="723409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0026-0014427</w:t>
            </w:r>
          </w:p>
        </w:tc>
      </w:tr>
      <w:tr w:rsidR="00426474" w:rsidRPr="00A112B6" w14:paraId="338466CE" w14:textId="77777777" w:rsidTr="0001474E">
        <w:trPr>
          <w:trHeight w:val="300"/>
          <w:jc w:val="center"/>
        </w:trPr>
        <w:tc>
          <w:tcPr>
            <w:tcW w:w="166" w:type="dxa"/>
            <w:shd w:val="clear" w:color="auto" w:fill="auto"/>
            <w:noWrap/>
            <w:vAlign w:val="center"/>
            <w:hideMark/>
          </w:tcPr>
          <w:p w14:paraId="26D913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w:t>
            </w:r>
          </w:p>
        </w:tc>
        <w:tc>
          <w:tcPr>
            <w:tcW w:w="1001" w:type="dxa"/>
            <w:shd w:val="clear" w:color="auto" w:fill="auto"/>
            <w:noWrap/>
            <w:vAlign w:val="center"/>
            <w:hideMark/>
          </w:tcPr>
          <w:p w14:paraId="70C478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3C56A3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0040</w:t>
            </w:r>
          </w:p>
        </w:tc>
        <w:tc>
          <w:tcPr>
            <w:tcW w:w="2066" w:type="dxa"/>
            <w:shd w:val="clear" w:color="auto" w:fill="auto"/>
            <w:noWrap/>
            <w:vAlign w:val="center"/>
            <w:hideMark/>
          </w:tcPr>
          <w:p w14:paraId="62D5A0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2061001001000100040</w:t>
            </w:r>
          </w:p>
        </w:tc>
        <w:tc>
          <w:tcPr>
            <w:tcW w:w="2755" w:type="dxa"/>
            <w:shd w:val="clear" w:color="auto" w:fill="auto"/>
            <w:noWrap/>
            <w:vAlign w:val="center"/>
            <w:hideMark/>
          </w:tcPr>
          <w:p w14:paraId="387914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al borde de la vía Concepción- Alejandría - sector los pomos</w:t>
            </w:r>
          </w:p>
        </w:tc>
        <w:tc>
          <w:tcPr>
            <w:tcW w:w="1816" w:type="dxa"/>
            <w:shd w:val="clear" w:color="auto" w:fill="auto"/>
            <w:noWrap/>
            <w:vAlign w:val="center"/>
            <w:hideMark/>
          </w:tcPr>
          <w:p w14:paraId="1805D9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0026-0016525</w:t>
            </w:r>
          </w:p>
        </w:tc>
      </w:tr>
      <w:tr w:rsidR="00426474" w:rsidRPr="00A112B6" w14:paraId="4EA34A51" w14:textId="77777777" w:rsidTr="0001474E">
        <w:trPr>
          <w:trHeight w:val="300"/>
          <w:jc w:val="center"/>
        </w:trPr>
        <w:tc>
          <w:tcPr>
            <w:tcW w:w="166" w:type="dxa"/>
            <w:shd w:val="clear" w:color="auto" w:fill="auto"/>
            <w:noWrap/>
            <w:vAlign w:val="center"/>
            <w:hideMark/>
          </w:tcPr>
          <w:p w14:paraId="7968AD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35</w:t>
            </w:r>
          </w:p>
        </w:tc>
        <w:tc>
          <w:tcPr>
            <w:tcW w:w="1001" w:type="dxa"/>
            <w:shd w:val="clear" w:color="auto" w:fill="auto"/>
            <w:noWrap/>
            <w:vAlign w:val="center"/>
            <w:hideMark/>
          </w:tcPr>
          <w:p w14:paraId="3FC398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DC7CD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0041</w:t>
            </w:r>
          </w:p>
        </w:tc>
        <w:tc>
          <w:tcPr>
            <w:tcW w:w="2066" w:type="dxa"/>
            <w:shd w:val="clear" w:color="auto" w:fill="auto"/>
            <w:noWrap/>
            <w:vAlign w:val="center"/>
            <w:hideMark/>
          </w:tcPr>
          <w:p w14:paraId="05141F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2061001001000100041</w:t>
            </w:r>
          </w:p>
        </w:tc>
        <w:tc>
          <w:tcPr>
            <w:tcW w:w="2755" w:type="dxa"/>
            <w:shd w:val="clear" w:color="auto" w:fill="auto"/>
            <w:noWrap/>
            <w:vAlign w:val="center"/>
            <w:hideMark/>
          </w:tcPr>
          <w:p w14:paraId="700E64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 Alejandría - sector los pomos</w:t>
            </w:r>
          </w:p>
        </w:tc>
        <w:tc>
          <w:tcPr>
            <w:tcW w:w="1816" w:type="dxa"/>
            <w:shd w:val="clear" w:color="auto" w:fill="auto"/>
            <w:noWrap/>
            <w:vAlign w:val="center"/>
            <w:hideMark/>
          </w:tcPr>
          <w:p w14:paraId="733B8D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57CB08E9" w14:textId="77777777" w:rsidTr="0001474E">
        <w:trPr>
          <w:trHeight w:val="300"/>
          <w:jc w:val="center"/>
        </w:trPr>
        <w:tc>
          <w:tcPr>
            <w:tcW w:w="166" w:type="dxa"/>
            <w:shd w:val="clear" w:color="auto" w:fill="auto"/>
            <w:noWrap/>
            <w:vAlign w:val="center"/>
            <w:hideMark/>
          </w:tcPr>
          <w:p w14:paraId="6966D8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36</w:t>
            </w:r>
          </w:p>
        </w:tc>
        <w:tc>
          <w:tcPr>
            <w:tcW w:w="1001" w:type="dxa"/>
            <w:shd w:val="clear" w:color="auto" w:fill="auto"/>
            <w:noWrap/>
            <w:vAlign w:val="center"/>
            <w:hideMark/>
          </w:tcPr>
          <w:p w14:paraId="299E90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43104E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0042</w:t>
            </w:r>
          </w:p>
        </w:tc>
        <w:tc>
          <w:tcPr>
            <w:tcW w:w="2066" w:type="dxa"/>
            <w:shd w:val="clear" w:color="auto" w:fill="auto"/>
            <w:noWrap/>
            <w:vAlign w:val="center"/>
            <w:hideMark/>
          </w:tcPr>
          <w:p w14:paraId="639E66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2061001001000100042</w:t>
            </w:r>
          </w:p>
        </w:tc>
        <w:tc>
          <w:tcPr>
            <w:tcW w:w="2755" w:type="dxa"/>
            <w:shd w:val="clear" w:color="auto" w:fill="auto"/>
            <w:noWrap/>
            <w:vAlign w:val="center"/>
            <w:hideMark/>
          </w:tcPr>
          <w:p w14:paraId="4EDE46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 Alejandría - sector los pomos</w:t>
            </w:r>
          </w:p>
        </w:tc>
        <w:tc>
          <w:tcPr>
            <w:tcW w:w="1816" w:type="dxa"/>
            <w:shd w:val="clear" w:color="auto" w:fill="auto"/>
            <w:noWrap/>
            <w:vAlign w:val="center"/>
            <w:hideMark/>
          </w:tcPr>
          <w:p w14:paraId="4038A2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0026-0019413</w:t>
            </w:r>
          </w:p>
        </w:tc>
      </w:tr>
      <w:tr w:rsidR="00426474" w:rsidRPr="00A112B6" w14:paraId="4AF18141" w14:textId="77777777" w:rsidTr="0001474E">
        <w:trPr>
          <w:trHeight w:val="300"/>
          <w:jc w:val="center"/>
        </w:trPr>
        <w:tc>
          <w:tcPr>
            <w:tcW w:w="166" w:type="dxa"/>
            <w:shd w:val="clear" w:color="auto" w:fill="auto"/>
            <w:noWrap/>
            <w:vAlign w:val="center"/>
            <w:hideMark/>
          </w:tcPr>
          <w:p w14:paraId="2321BC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37</w:t>
            </w:r>
          </w:p>
        </w:tc>
        <w:tc>
          <w:tcPr>
            <w:tcW w:w="1001" w:type="dxa"/>
            <w:shd w:val="clear" w:color="auto" w:fill="auto"/>
            <w:noWrap/>
            <w:vAlign w:val="center"/>
            <w:hideMark/>
          </w:tcPr>
          <w:p w14:paraId="604727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24B6A0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0043</w:t>
            </w:r>
          </w:p>
        </w:tc>
        <w:tc>
          <w:tcPr>
            <w:tcW w:w="2066" w:type="dxa"/>
            <w:shd w:val="clear" w:color="auto" w:fill="auto"/>
            <w:noWrap/>
            <w:vAlign w:val="center"/>
            <w:hideMark/>
          </w:tcPr>
          <w:p w14:paraId="0D4935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2061001001000100043</w:t>
            </w:r>
          </w:p>
        </w:tc>
        <w:tc>
          <w:tcPr>
            <w:tcW w:w="2755" w:type="dxa"/>
            <w:shd w:val="clear" w:color="auto" w:fill="auto"/>
            <w:noWrap/>
            <w:vAlign w:val="center"/>
            <w:hideMark/>
          </w:tcPr>
          <w:p w14:paraId="4C8B35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16-26</w:t>
            </w:r>
          </w:p>
        </w:tc>
        <w:tc>
          <w:tcPr>
            <w:tcW w:w="1816" w:type="dxa"/>
            <w:shd w:val="clear" w:color="auto" w:fill="auto"/>
            <w:noWrap/>
            <w:vAlign w:val="center"/>
            <w:hideMark/>
          </w:tcPr>
          <w:p w14:paraId="13915E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0026-0018430</w:t>
            </w:r>
          </w:p>
        </w:tc>
      </w:tr>
      <w:tr w:rsidR="00426474" w:rsidRPr="00A112B6" w14:paraId="02062F4D" w14:textId="77777777" w:rsidTr="0001474E">
        <w:trPr>
          <w:trHeight w:val="300"/>
          <w:jc w:val="center"/>
        </w:trPr>
        <w:tc>
          <w:tcPr>
            <w:tcW w:w="166" w:type="dxa"/>
            <w:shd w:val="clear" w:color="auto" w:fill="auto"/>
            <w:noWrap/>
            <w:vAlign w:val="center"/>
            <w:hideMark/>
          </w:tcPr>
          <w:p w14:paraId="2DF878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38</w:t>
            </w:r>
          </w:p>
        </w:tc>
        <w:tc>
          <w:tcPr>
            <w:tcW w:w="1001" w:type="dxa"/>
            <w:shd w:val="clear" w:color="auto" w:fill="auto"/>
            <w:noWrap/>
            <w:vAlign w:val="center"/>
            <w:hideMark/>
          </w:tcPr>
          <w:p w14:paraId="302811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701" w:type="dxa"/>
            <w:shd w:val="clear" w:color="auto" w:fill="auto"/>
            <w:noWrap/>
            <w:vAlign w:val="center"/>
            <w:hideMark/>
          </w:tcPr>
          <w:p w14:paraId="0C2E4E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0045</w:t>
            </w:r>
          </w:p>
        </w:tc>
        <w:tc>
          <w:tcPr>
            <w:tcW w:w="2066" w:type="dxa"/>
            <w:shd w:val="clear" w:color="auto" w:fill="auto"/>
            <w:noWrap/>
            <w:vAlign w:val="center"/>
            <w:hideMark/>
          </w:tcPr>
          <w:p w14:paraId="6785CC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2061001001000100045</w:t>
            </w:r>
          </w:p>
        </w:tc>
        <w:tc>
          <w:tcPr>
            <w:tcW w:w="2755" w:type="dxa"/>
            <w:shd w:val="clear" w:color="auto" w:fill="auto"/>
            <w:noWrap/>
            <w:vAlign w:val="center"/>
            <w:hideMark/>
          </w:tcPr>
          <w:p w14:paraId="12F01D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16-44</w:t>
            </w:r>
          </w:p>
        </w:tc>
        <w:tc>
          <w:tcPr>
            <w:tcW w:w="1816" w:type="dxa"/>
            <w:shd w:val="clear" w:color="auto" w:fill="auto"/>
            <w:noWrap/>
            <w:vAlign w:val="center"/>
            <w:hideMark/>
          </w:tcPr>
          <w:p w14:paraId="20B605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0026-0018432</w:t>
            </w:r>
          </w:p>
        </w:tc>
      </w:tr>
      <w:tr w:rsidR="00426474" w:rsidRPr="00A112B6" w14:paraId="771CD2CE" w14:textId="77777777" w:rsidTr="0001474E">
        <w:trPr>
          <w:trHeight w:val="300"/>
          <w:jc w:val="center"/>
        </w:trPr>
        <w:tc>
          <w:tcPr>
            <w:tcW w:w="166" w:type="dxa"/>
            <w:shd w:val="clear" w:color="auto" w:fill="auto"/>
            <w:noWrap/>
            <w:vAlign w:val="center"/>
            <w:hideMark/>
          </w:tcPr>
          <w:p w14:paraId="42514D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39</w:t>
            </w:r>
          </w:p>
        </w:tc>
        <w:tc>
          <w:tcPr>
            <w:tcW w:w="1001" w:type="dxa"/>
            <w:shd w:val="clear" w:color="auto" w:fill="auto"/>
            <w:noWrap/>
            <w:vAlign w:val="center"/>
            <w:hideMark/>
          </w:tcPr>
          <w:p w14:paraId="4406C3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527E18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4A6F05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2061001001000300001</w:t>
            </w:r>
          </w:p>
        </w:tc>
        <w:tc>
          <w:tcPr>
            <w:tcW w:w="2755" w:type="dxa"/>
            <w:shd w:val="clear" w:color="auto" w:fill="auto"/>
            <w:noWrap/>
            <w:vAlign w:val="center"/>
            <w:hideMark/>
          </w:tcPr>
          <w:p w14:paraId="202062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15-21</w:t>
            </w:r>
          </w:p>
        </w:tc>
        <w:tc>
          <w:tcPr>
            <w:tcW w:w="1816" w:type="dxa"/>
            <w:shd w:val="clear" w:color="auto" w:fill="auto"/>
            <w:noWrap/>
            <w:vAlign w:val="center"/>
            <w:hideMark/>
          </w:tcPr>
          <w:p w14:paraId="156C4E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0026-0002900</w:t>
            </w:r>
          </w:p>
        </w:tc>
      </w:tr>
      <w:tr w:rsidR="00426474" w:rsidRPr="00A112B6" w14:paraId="35B7DCAC" w14:textId="77777777" w:rsidTr="0001474E">
        <w:trPr>
          <w:trHeight w:val="300"/>
          <w:jc w:val="center"/>
        </w:trPr>
        <w:tc>
          <w:tcPr>
            <w:tcW w:w="166" w:type="dxa"/>
            <w:shd w:val="clear" w:color="auto" w:fill="auto"/>
            <w:noWrap/>
            <w:vAlign w:val="center"/>
            <w:hideMark/>
          </w:tcPr>
          <w:p w14:paraId="27D01A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40</w:t>
            </w:r>
          </w:p>
        </w:tc>
        <w:tc>
          <w:tcPr>
            <w:tcW w:w="1001" w:type="dxa"/>
            <w:shd w:val="clear" w:color="auto" w:fill="auto"/>
            <w:noWrap/>
            <w:vAlign w:val="center"/>
            <w:hideMark/>
          </w:tcPr>
          <w:p w14:paraId="75986F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73F712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689035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2061001001000300002</w:t>
            </w:r>
          </w:p>
        </w:tc>
        <w:tc>
          <w:tcPr>
            <w:tcW w:w="2755" w:type="dxa"/>
            <w:shd w:val="clear" w:color="auto" w:fill="auto"/>
            <w:noWrap/>
            <w:vAlign w:val="center"/>
            <w:hideMark/>
          </w:tcPr>
          <w:p w14:paraId="7F64D7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15-13</w:t>
            </w:r>
          </w:p>
        </w:tc>
        <w:tc>
          <w:tcPr>
            <w:tcW w:w="1816" w:type="dxa"/>
            <w:shd w:val="clear" w:color="auto" w:fill="auto"/>
            <w:noWrap/>
            <w:vAlign w:val="center"/>
            <w:hideMark/>
          </w:tcPr>
          <w:p w14:paraId="5ABA3C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0026-0019624</w:t>
            </w:r>
          </w:p>
        </w:tc>
      </w:tr>
      <w:tr w:rsidR="00426474" w:rsidRPr="00A112B6" w14:paraId="6AD95730" w14:textId="77777777" w:rsidTr="0001474E">
        <w:trPr>
          <w:trHeight w:val="300"/>
          <w:jc w:val="center"/>
        </w:trPr>
        <w:tc>
          <w:tcPr>
            <w:tcW w:w="166" w:type="dxa"/>
            <w:shd w:val="clear" w:color="auto" w:fill="auto"/>
            <w:noWrap/>
            <w:vAlign w:val="center"/>
            <w:hideMark/>
          </w:tcPr>
          <w:p w14:paraId="699982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41</w:t>
            </w:r>
          </w:p>
        </w:tc>
        <w:tc>
          <w:tcPr>
            <w:tcW w:w="1001" w:type="dxa"/>
            <w:shd w:val="clear" w:color="auto" w:fill="auto"/>
            <w:noWrap/>
            <w:vAlign w:val="center"/>
            <w:hideMark/>
          </w:tcPr>
          <w:p w14:paraId="411F4F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693B56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245FE5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2061001001000300003</w:t>
            </w:r>
          </w:p>
        </w:tc>
        <w:tc>
          <w:tcPr>
            <w:tcW w:w="2755" w:type="dxa"/>
            <w:shd w:val="clear" w:color="auto" w:fill="auto"/>
            <w:noWrap/>
            <w:vAlign w:val="center"/>
            <w:hideMark/>
          </w:tcPr>
          <w:p w14:paraId="0DF201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15-05</w:t>
            </w:r>
          </w:p>
        </w:tc>
        <w:tc>
          <w:tcPr>
            <w:tcW w:w="1816" w:type="dxa"/>
            <w:shd w:val="clear" w:color="auto" w:fill="auto"/>
            <w:noWrap/>
            <w:vAlign w:val="center"/>
            <w:hideMark/>
          </w:tcPr>
          <w:p w14:paraId="184003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0026-0004960</w:t>
            </w:r>
          </w:p>
        </w:tc>
      </w:tr>
      <w:tr w:rsidR="00426474" w:rsidRPr="00A112B6" w14:paraId="48FBDCAB" w14:textId="77777777" w:rsidTr="0001474E">
        <w:trPr>
          <w:trHeight w:val="300"/>
          <w:jc w:val="center"/>
        </w:trPr>
        <w:tc>
          <w:tcPr>
            <w:tcW w:w="166" w:type="dxa"/>
            <w:shd w:val="clear" w:color="auto" w:fill="auto"/>
            <w:noWrap/>
            <w:vAlign w:val="center"/>
            <w:hideMark/>
          </w:tcPr>
          <w:p w14:paraId="2EF2C2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42</w:t>
            </w:r>
          </w:p>
        </w:tc>
        <w:tc>
          <w:tcPr>
            <w:tcW w:w="1001" w:type="dxa"/>
            <w:shd w:val="clear" w:color="auto" w:fill="auto"/>
            <w:noWrap/>
            <w:vAlign w:val="center"/>
            <w:hideMark/>
          </w:tcPr>
          <w:p w14:paraId="322612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799C93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06E469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2061001001000300004</w:t>
            </w:r>
          </w:p>
        </w:tc>
        <w:tc>
          <w:tcPr>
            <w:tcW w:w="2755" w:type="dxa"/>
            <w:shd w:val="clear" w:color="auto" w:fill="auto"/>
            <w:noWrap/>
            <w:vAlign w:val="center"/>
            <w:hideMark/>
          </w:tcPr>
          <w:p w14:paraId="03C0A0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14-65</w:t>
            </w:r>
          </w:p>
        </w:tc>
        <w:tc>
          <w:tcPr>
            <w:tcW w:w="1816" w:type="dxa"/>
            <w:shd w:val="clear" w:color="auto" w:fill="auto"/>
            <w:noWrap/>
            <w:vAlign w:val="center"/>
            <w:hideMark/>
          </w:tcPr>
          <w:p w14:paraId="0FCD10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0026-0013521</w:t>
            </w:r>
          </w:p>
        </w:tc>
      </w:tr>
      <w:tr w:rsidR="00426474" w:rsidRPr="00A112B6" w14:paraId="15B1FB3D" w14:textId="77777777" w:rsidTr="0001474E">
        <w:trPr>
          <w:trHeight w:val="300"/>
          <w:jc w:val="center"/>
        </w:trPr>
        <w:tc>
          <w:tcPr>
            <w:tcW w:w="166" w:type="dxa"/>
            <w:shd w:val="clear" w:color="auto" w:fill="auto"/>
            <w:noWrap/>
            <w:vAlign w:val="center"/>
            <w:hideMark/>
          </w:tcPr>
          <w:p w14:paraId="014D79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43</w:t>
            </w:r>
          </w:p>
        </w:tc>
        <w:tc>
          <w:tcPr>
            <w:tcW w:w="1001" w:type="dxa"/>
            <w:shd w:val="clear" w:color="auto" w:fill="auto"/>
            <w:noWrap/>
            <w:vAlign w:val="center"/>
            <w:hideMark/>
          </w:tcPr>
          <w:p w14:paraId="1435DE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71A75A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3C4F99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2061001001000300005</w:t>
            </w:r>
          </w:p>
        </w:tc>
        <w:tc>
          <w:tcPr>
            <w:tcW w:w="2755" w:type="dxa"/>
            <w:shd w:val="clear" w:color="auto" w:fill="auto"/>
            <w:noWrap/>
            <w:vAlign w:val="center"/>
            <w:hideMark/>
          </w:tcPr>
          <w:p w14:paraId="54BDA7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14-51</w:t>
            </w:r>
          </w:p>
        </w:tc>
        <w:tc>
          <w:tcPr>
            <w:tcW w:w="1816" w:type="dxa"/>
            <w:shd w:val="clear" w:color="auto" w:fill="auto"/>
            <w:noWrap/>
            <w:vAlign w:val="center"/>
            <w:hideMark/>
          </w:tcPr>
          <w:p w14:paraId="0ACA80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0026-0019036</w:t>
            </w:r>
          </w:p>
        </w:tc>
      </w:tr>
      <w:tr w:rsidR="00426474" w:rsidRPr="00A112B6" w14:paraId="1717D6E8" w14:textId="77777777" w:rsidTr="0001474E">
        <w:trPr>
          <w:trHeight w:val="300"/>
          <w:jc w:val="center"/>
        </w:trPr>
        <w:tc>
          <w:tcPr>
            <w:tcW w:w="166" w:type="dxa"/>
            <w:shd w:val="clear" w:color="auto" w:fill="auto"/>
            <w:noWrap/>
            <w:vAlign w:val="center"/>
            <w:hideMark/>
          </w:tcPr>
          <w:p w14:paraId="680003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44</w:t>
            </w:r>
          </w:p>
        </w:tc>
        <w:tc>
          <w:tcPr>
            <w:tcW w:w="1001" w:type="dxa"/>
            <w:shd w:val="clear" w:color="auto" w:fill="auto"/>
            <w:noWrap/>
            <w:vAlign w:val="center"/>
            <w:hideMark/>
          </w:tcPr>
          <w:p w14:paraId="638452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666FA8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64B2FB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2061001001000300006</w:t>
            </w:r>
          </w:p>
        </w:tc>
        <w:tc>
          <w:tcPr>
            <w:tcW w:w="2755" w:type="dxa"/>
            <w:shd w:val="clear" w:color="auto" w:fill="auto"/>
            <w:noWrap/>
            <w:vAlign w:val="center"/>
            <w:hideMark/>
          </w:tcPr>
          <w:p w14:paraId="415DC4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14-41</w:t>
            </w:r>
          </w:p>
        </w:tc>
        <w:tc>
          <w:tcPr>
            <w:tcW w:w="1816" w:type="dxa"/>
            <w:shd w:val="clear" w:color="auto" w:fill="auto"/>
            <w:noWrap/>
            <w:vAlign w:val="center"/>
            <w:hideMark/>
          </w:tcPr>
          <w:p w14:paraId="454585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0026-0010730</w:t>
            </w:r>
          </w:p>
        </w:tc>
      </w:tr>
      <w:tr w:rsidR="00426474" w:rsidRPr="00A112B6" w14:paraId="221D4493" w14:textId="77777777" w:rsidTr="0001474E">
        <w:trPr>
          <w:trHeight w:val="300"/>
          <w:jc w:val="center"/>
        </w:trPr>
        <w:tc>
          <w:tcPr>
            <w:tcW w:w="166" w:type="dxa"/>
            <w:shd w:val="clear" w:color="auto" w:fill="auto"/>
            <w:noWrap/>
            <w:vAlign w:val="center"/>
            <w:hideMark/>
          </w:tcPr>
          <w:p w14:paraId="089C46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45</w:t>
            </w:r>
          </w:p>
        </w:tc>
        <w:tc>
          <w:tcPr>
            <w:tcW w:w="1001" w:type="dxa"/>
            <w:shd w:val="clear" w:color="auto" w:fill="auto"/>
            <w:noWrap/>
            <w:vAlign w:val="center"/>
            <w:hideMark/>
          </w:tcPr>
          <w:p w14:paraId="6E4548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72F8CF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4E4D65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2061001001000300007</w:t>
            </w:r>
          </w:p>
        </w:tc>
        <w:tc>
          <w:tcPr>
            <w:tcW w:w="2755" w:type="dxa"/>
            <w:shd w:val="clear" w:color="auto" w:fill="auto"/>
            <w:noWrap/>
            <w:vAlign w:val="center"/>
            <w:hideMark/>
          </w:tcPr>
          <w:p w14:paraId="0A3AE3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14-31</w:t>
            </w:r>
          </w:p>
        </w:tc>
        <w:tc>
          <w:tcPr>
            <w:tcW w:w="1816" w:type="dxa"/>
            <w:shd w:val="clear" w:color="auto" w:fill="auto"/>
            <w:noWrap/>
            <w:vAlign w:val="center"/>
            <w:hideMark/>
          </w:tcPr>
          <w:p w14:paraId="104780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0026-0005637</w:t>
            </w:r>
          </w:p>
        </w:tc>
      </w:tr>
      <w:tr w:rsidR="00426474" w:rsidRPr="00A112B6" w14:paraId="0D0DB231" w14:textId="77777777" w:rsidTr="0001474E">
        <w:trPr>
          <w:trHeight w:val="300"/>
          <w:jc w:val="center"/>
        </w:trPr>
        <w:tc>
          <w:tcPr>
            <w:tcW w:w="166" w:type="dxa"/>
            <w:shd w:val="clear" w:color="auto" w:fill="auto"/>
            <w:noWrap/>
            <w:vAlign w:val="center"/>
            <w:hideMark/>
          </w:tcPr>
          <w:p w14:paraId="57DC90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46</w:t>
            </w:r>
          </w:p>
        </w:tc>
        <w:tc>
          <w:tcPr>
            <w:tcW w:w="1001" w:type="dxa"/>
            <w:shd w:val="clear" w:color="auto" w:fill="auto"/>
            <w:noWrap/>
            <w:vAlign w:val="center"/>
            <w:hideMark/>
          </w:tcPr>
          <w:p w14:paraId="43ACA4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513C19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099819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2061001001000300008</w:t>
            </w:r>
          </w:p>
        </w:tc>
        <w:tc>
          <w:tcPr>
            <w:tcW w:w="2755" w:type="dxa"/>
            <w:shd w:val="clear" w:color="auto" w:fill="auto"/>
            <w:noWrap/>
            <w:vAlign w:val="center"/>
            <w:hideMark/>
          </w:tcPr>
          <w:p w14:paraId="2B2475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14-17</w:t>
            </w:r>
          </w:p>
        </w:tc>
        <w:tc>
          <w:tcPr>
            <w:tcW w:w="1816" w:type="dxa"/>
            <w:shd w:val="clear" w:color="auto" w:fill="auto"/>
            <w:noWrap/>
            <w:vAlign w:val="center"/>
            <w:hideMark/>
          </w:tcPr>
          <w:p w14:paraId="30BE3BE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0026-0004501</w:t>
            </w:r>
          </w:p>
        </w:tc>
      </w:tr>
      <w:tr w:rsidR="00426474" w:rsidRPr="00A112B6" w14:paraId="4600BB54" w14:textId="77777777" w:rsidTr="0001474E">
        <w:trPr>
          <w:trHeight w:val="300"/>
          <w:jc w:val="center"/>
        </w:trPr>
        <w:tc>
          <w:tcPr>
            <w:tcW w:w="166" w:type="dxa"/>
            <w:shd w:val="clear" w:color="auto" w:fill="auto"/>
            <w:noWrap/>
            <w:vAlign w:val="center"/>
            <w:hideMark/>
          </w:tcPr>
          <w:p w14:paraId="6179B3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47</w:t>
            </w:r>
          </w:p>
        </w:tc>
        <w:tc>
          <w:tcPr>
            <w:tcW w:w="1001" w:type="dxa"/>
            <w:shd w:val="clear" w:color="auto" w:fill="auto"/>
            <w:noWrap/>
            <w:vAlign w:val="center"/>
            <w:hideMark/>
          </w:tcPr>
          <w:p w14:paraId="14D5FA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701" w:type="dxa"/>
            <w:shd w:val="clear" w:color="auto" w:fill="auto"/>
            <w:noWrap/>
            <w:vAlign w:val="center"/>
            <w:hideMark/>
          </w:tcPr>
          <w:p w14:paraId="6FF1E3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2DC0D7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2061001001000300009</w:t>
            </w:r>
          </w:p>
        </w:tc>
        <w:tc>
          <w:tcPr>
            <w:tcW w:w="2755" w:type="dxa"/>
            <w:shd w:val="clear" w:color="auto" w:fill="auto"/>
            <w:noWrap/>
            <w:vAlign w:val="center"/>
            <w:hideMark/>
          </w:tcPr>
          <w:p w14:paraId="5A27A1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14-57</w:t>
            </w:r>
          </w:p>
        </w:tc>
        <w:tc>
          <w:tcPr>
            <w:tcW w:w="1816" w:type="dxa"/>
            <w:shd w:val="clear" w:color="auto" w:fill="auto"/>
            <w:noWrap/>
            <w:vAlign w:val="center"/>
            <w:hideMark/>
          </w:tcPr>
          <w:p w14:paraId="3D74D4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0026-0009361</w:t>
            </w:r>
          </w:p>
        </w:tc>
      </w:tr>
      <w:tr w:rsidR="00426474" w:rsidRPr="00A112B6" w14:paraId="36685660" w14:textId="77777777" w:rsidTr="0001474E">
        <w:trPr>
          <w:trHeight w:val="300"/>
          <w:jc w:val="center"/>
        </w:trPr>
        <w:tc>
          <w:tcPr>
            <w:tcW w:w="166" w:type="dxa"/>
            <w:shd w:val="clear" w:color="auto" w:fill="auto"/>
            <w:noWrap/>
            <w:vAlign w:val="center"/>
            <w:hideMark/>
          </w:tcPr>
          <w:p w14:paraId="251F51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48</w:t>
            </w:r>
          </w:p>
        </w:tc>
        <w:tc>
          <w:tcPr>
            <w:tcW w:w="1001" w:type="dxa"/>
            <w:shd w:val="clear" w:color="auto" w:fill="auto"/>
            <w:noWrap/>
            <w:vAlign w:val="center"/>
            <w:hideMark/>
          </w:tcPr>
          <w:p w14:paraId="3D976E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75858F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1FEE1C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2061001001000400001</w:t>
            </w:r>
          </w:p>
        </w:tc>
        <w:tc>
          <w:tcPr>
            <w:tcW w:w="2755" w:type="dxa"/>
            <w:shd w:val="clear" w:color="auto" w:fill="auto"/>
            <w:noWrap/>
            <w:vAlign w:val="center"/>
            <w:hideMark/>
          </w:tcPr>
          <w:p w14:paraId="0CB82E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16-03</w:t>
            </w:r>
          </w:p>
        </w:tc>
        <w:tc>
          <w:tcPr>
            <w:tcW w:w="1816" w:type="dxa"/>
            <w:shd w:val="clear" w:color="auto" w:fill="auto"/>
            <w:noWrap/>
            <w:vAlign w:val="center"/>
            <w:hideMark/>
          </w:tcPr>
          <w:p w14:paraId="10CA27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0026-0008598</w:t>
            </w:r>
          </w:p>
        </w:tc>
      </w:tr>
      <w:tr w:rsidR="00426474" w:rsidRPr="00A112B6" w14:paraId="3133F66F" w14:textId="77777777" w:rsidTr="0001474E">
        <w:trPr>
          <w:trHeight w:val="300"/>
          <w:jc w:val="center"/>
        </w:trPr>
        <w:tc>
          <w:tcPr>
            <w:tcW w:w="166" w:type="dxa"/>
            <w:shd w:val="clear" w:color="auto" w:fill="auto"/>
            <w:noWrap/>
            <w:vAlign w:val="center"/>
            <w:hideMark/>
          </w:tcPr>
          <w:p w14:paraId="5BC67B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49</w:t>
            </w:r>
          </w:p>
        </w:tc>
        <w:tc>
          <w:tcPr>
            <w:tcW w:w="1001" w:type="dxa"/>
            <w:shd w:val="clear" w:color="auto" w:fill="auto"/>
            <w:noWrap/>
            <w:vAlign w:val="center"/>
            <w:hideMark/>
          </w:tcPr>
          <w:p w14:paraId="6889AE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04ED35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1B3A4C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2061001001000400002</w:t>
            </w:r>
          </w:p>
        </w:tc>
        <w:tc>
          <w:tcPr>
            <w:tcW w:w="2755" w:type="dxa"/>
            <w:shd w:val="clear" w:color="auto" w:fill="auto"/>
            <w:noWrap/>
            <w:vAlign w:val="center"/>
            <w:hideMark/>
          </w:tcPr>
          <w:p w14:paraId="268ABD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16-09</w:t>
            </w:r>
          </w:p>
        </w:tc>
        <w:tc>
          <w:tcPr>
            <w:tcW w:w="1816" w:type="dxa"/>
            <w:shd w:val="clear" w:color="auto" w:fill="auto"/>
            <w:noWrap/>
            <w:vAlign w:val="center"/>
            <w:hideMark/>
          </w:tcPr>
          <w:p w14:paraId="3399E0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0026-0008600</w:t>
            </w:r>
          </w:p>
        </w:tc>
      </w:tr>
      <w:tr w:rsidR="00426474" w:rsidRPr="00A112B6" w14:paraId="0D9C747F" w14:textId="77777777" w:rsidTr="0001474E">
        <w:trPr>
          <w:trHeight w:val="300"/>
          <w:jc w:val="center"/>
        </w:trPr>
        <w:tc>
          <w:tcPr>
            <w:tcW w:w="166" w:type="dxa"/>
            <w:shd w:val="clear" w:color="auto" w:fill="auto"/>
            <w:noWrap/>
            <w:vAlign w:val="center"/>
            <w:hideMark/>
          </w:tcPr>
          <w:p w14:paraId="3181D9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50</w:t>
            </w:r>
          </w:p>
        </w:tc>
        <w:tc>
          <w:tcPr>
            <w:tcW w:w="1001" w:type="dxa"/>
            <w:shd w:val="clear" w:color="auto" w:fill="auto"/>
            <w:noWrap/>
            <w:vAlign w:val="center"/>
            <w:hideMark/>
          </w:tcPr>
          <w:p w14:paraId="5D78D0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7EE2E3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61318B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2061001001000400003</w:t>
            </w:r>
          </w:p>
        </w:tc>
        <w:tc>
          <w:tcPr>
            <w:tcW w:w="2755" w:type="dxa"/>
            <w:shd w:val="clear" w:color="auto" w:fill="auto"/>
            <w:noWrap/>
            <w:vAlign w:val="center"/>
            <w:hideMark/>
          </w:tcPr>
          <w:p w14:paraId="44D438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16-15</w:t>
            </w:r>
          </w:p>
        </w:tc>
        <w:tc>
          <w:tcPr>
            <w:tcW w:w="1816" w:type="dxa"/>
            <w:shd w:val="clear" w:color="auto" w:fill="auto"/>
            <w:noWrap/>
            <w:vAlign w:val="center"/>
            <w:hideMark/>
          </w:tcPr>
          <w:p w14:paraId="1C8AA3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0026-0008602</w:t>
            </w:r>
          </w:p>
        </w:tc>
      </w:tr>
      <w:tr w:rsidR="00426474" w:rsidRPr="00A112B6" w14:paraId="7978EC2C" w14:textId="77777777" w:rsidTr="0001474E">
        <w:trPr>
          <w:trHeight w:val="300"/>
          <w:jc w:val="center"/>
        </w:trPr>
        <w:tc>
          <w:tcPr>
            <w:tcW w:w="166" w:type="dxa"/>
            <w:shd w:val="clear" w:color="auto" w:fill="auto"/>
            <w:noWrap/>
            <w:vAlign w:val="center"/>
            <w:hideMark/>
          </w:tcPr>
          <w:p w14:paraId="462DED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51</w:t>
            </w:r>
          </w:p>
        </w:tc>
        <w:tc>
          <w:tcPr>
            <w:tcW w:w="1001" w:type="dxa"/>
            <w:shd w:val="clear" w:color="auto" w:fill="auto"/>
            <w:noWrap/>
            <w:vAlign w:val="center"/>
            <w:hideMark/>
          </w:tcPr>
          <w:p w14:paraId="6B07A3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1F0F35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258378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2061001001000400004</w:t>
            </w:r>
          </w:p>
        </w:tc>
        <w:tc>
          <w:tcPr>
            <w:tcW w:w="2755" w:type="dxa"/>
            <w:shd w:val="clear" w:color="auto" w:fill="auto"/>
            <w:noWrap/>
            <w:vAlign w:val="center"/>
            <w:hideMark/>
          </w:tcPr>
          <w:p w14:paraId="3FA4C9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16-21</w:t>
            </w:r>
          </w:p>
        </w:tc>
        <w:tc>
          <w:tcPr>
            <w:tcW w:w="1816" w:type="dxa"/>
            <w:shd w:val="clear" w:color="auto" w:fill="auto"/>
            <w:noWrap/>
            <w:vAlign w:val="center"/>
            <w:hideMark/>
          </w:tcPr>
          <w:p w14:paraId="2FCD7E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0026-0008604</w:t>
            </w:r>
          </w:p>
        </w:tc>
      </w:tr>
      <w:tr w:rsidR="00426474" w:rsidRPr="00A112B6" w14:paraId="4E8E7E5A" w14:textId="77777777" w:rsidTr="0001474E">
        <w:trPr>
          <w:trHeight w:val="300"/>
          <w:jc w:val="center"/>
        </w:trPr>
        <w:tc>
          <w:tcPr>
            <w:tcW w:w="166" w:type="dxa"/>
            <w:shd w:val="clear" w:color="auto" w:fill="auto"/>
            <w:noWrap/>
            <w:vAlign w:val="center"/>
            <w:hideMark/>
          </w:tcPr>
          <w:p w14:paraId="2F09517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52</w:t>
            </w:r>
          </w:p>
        </w:tc>
        <w:tc>
          <w:tcPr>
            <w:tcW w:w="1001" w:type="dxa"/>
            <w:shd w:val="clear" w:color="auto" w:fill="auto"/>
            <w:noWrap/>
            <w:vAlign w:val="center"/>
            <w:hideMark/>
          </w:tcPr>
          <w:p w14:paraId="13880B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653B12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263C83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2061001001000400005</w:t>
            </w:r>
          </w:p>
        </w:tc>
        <w:tc>
          <w:tcPr>
            <w:tcW w:w="2755" w:type="dxa"/>
            <w:shd w:val="clear" w:color="auto" w:fill="auto"/>
            <w:noWrap/>
            <w:vAlign w:val="center"/>
            <w:hideMark/>
          </w:tcPr>
          <w:p w14:paraId="7A7F60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16-27</w:t>
            </w:r>
          </w:p>
        </w:tc>
        <w:tc>
          <w:tcPr>
            <w:tcW w:w="1816" w:type="dxa"/>
            <w:shd w:val="clear" w:color="auto" w:fill="auto"/>
            <w:noWrap/>
            <w:vAlign w:val="center"/>
            <w:hideMark/>
          </w:tcPr>
          <w:p w14:paraId="03B194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0026-0008606</w:t>
            </w:r>
          </w:p>
        </w:tc>
      </w:tr>
      <w:tr w:rsidR="00426474" w:rsidRPr="00A112B6" w14:paraId="36025218" w14:textId="77777777" w:rsidTr="0001474E">
        <w:trPr>
          <w:trHeight w:val="300"/>
          <w:jc w:val="center"/>
        </w:trPr>
        <w:tc>
          <w:tcPr>
            <w:tcW w:w="166" w:type="dxa"/>
            <w:shd w:val="clear" w:color="auto" w:fill="auto"/>
            <w:noWrap/>
            <w:vAlign w:val="center"/>
            <w:hideMark/>
          </w:tcPr>
          <w:p w14:paraId="4B9234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53</w:t>
            </w:r>
          </w:p>
        </w:tc>
        <w:tc>
          <w:tcPr>
            <w:tcW w:w="1001" w:type="dxa"/>
            <w:shd w:val="clear" w:color="auto" w:fill="auto"/>
            <w:noWrap/>
            <w:vAlign w:val="center"/>
            <w:hideMark/>
          </w:tcPr>
          <w:p w14:paraId="42E6FC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327965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762482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2061001001000400006</w:t>
            </w:r>
          </w:p>
        </w:tc>
        <w:tc>
          <w:tcPr>
            <w:tcW w:w="2755" w:type="dxa"/>
            <w:shd w:val="clear" w:color="auto" w:fill="auto"/>
            <w:noWrap/>
            <w:vAlign w:val="center"/>
            <w:hideMark/>
          </w:tcPr>
          <w:p w14:paraId="71A1BA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16-33</w:t>
            </w:r>
          </w:p>
        </w:tc>
        <w:tc>
          <w:tcPr>
            <w:tcW w:w="1816" w:type="dxa"/>
            <w:shd w:val="clear" w:color="auto" w:fill="auto"/>
            <w:noWrap/>
            <w:vAlign w:val="center"/>
            <w:hideMark/>
          </w:tcPr>
          <w:p w14:paraId="64874F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0026-0008608</w:t>
            </w:r>
          </w:p>
        </w:tc>
      </w:tr>
      <w:tr w:rsidR="00426474" w:rsidRPr="00A112B6" w14:paraId="5A9775D3" w14:textId="77777777" w:rsidTr="0001474E">
        <w:trPr>
          <w:trHeight w:val="300"/>
          <w:jc w:val="center"/>
        </w:trPr>
        <w:tc>
          <w:tcPr>
            <w:tcW w:w="166" w:type="dxa"/>
            <w:shd w:val="clear" w:color="auto" w:fill="auto"/>
            <w:noWrap/>
            <w:vAlign w:val="center"/>
            <w:hideMark/>
          </w:tcPr>
          <w:p w14:paraId="121446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54</w:t>
            </w:r>
          </w:p>
        </w:tc>
        <w:tc>
          <w:tcPr>
            <w:tcW w:w="1001" w:type="dxa"/>
            <w:shd w:val="clear" w:color="auto" w:fill="auto"/>
            <w:noWrap/>
            <w:vAlign w:val="center"/>
            <w:hideMark/>
          </w:tcPr>
          <w:p w14:paraId="2ED11B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270D34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409AEC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2061001001000400007</w:t>
            </w:r>
          </w:p>
        </w:tc>
        <w:tc>
          <w:tcPr>
            <w:tcW w:w="2755" w:type="dxa"/>
            <w:shd w:val="clear" w:color="auto" w:fill="auto"/>
            <w:noWrap/>
            <w:vAlign w:val="center"/>
            <w:hideMark/>
          </w:tcPr>
          <w:p w14:paraId="126220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16-39</w:t>
            </w:r>
          </w:p>
        </w:tc>
        <w:tc>
          <w:tcPr>
            <w:tcW w:w="1816" w:type="dxa"/>
            <w:shd w:val="clear" w:color="auto" w:fill="auto"/>
            <w:noWrap/>
            <w:vAlign w:val="center"/>
            <w:hideMark/>
          </w:tcPr>
          <w:p w14:paraId="597E3A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0026-0008610</w:t>
            </w:r>
          </w:p>
        </w:tc>
      </w:tr>
      <w:tr w:rsidR="00426474" w:rsidRPr="00A112B6" w14:paraId="12FBA165" w14:textId="77777777" w:rsidTr="0001474E">
        <w:trPr>
          <w:trHeight w:val="300"/>
          <w:jc w:val="center"/>
        </w:trPr>
        <w:tc>
          <w:tcPr>
            <w:tcW w:w="166" w:type="dxa"/>
            <w:shd w:val="clear" w:color="auto" w:fill="auto"/>
            <w:noWrap/>
            <w:vAlign w:val="center"/>
            <w:hideMark/>
          </w:tcPr>
          <w:p w14:paraId="7F900F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55</w:t>
            </w:r>
          </w:p>
        </w:tc>
        <w:tc>
          <w:tcPr>
            <w:tcW w:w="1001" w:type="dxa"/>
            <w:shd w:val="clear" w:color="auto" w:fill="auto"/>
            <w:noWrap/>
            <w:vAlign w:val="center"/>
            <w:hideMark/>
          </w:tcPr>
          <w:p w14:paraId="54AA82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2C643F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1CD2C6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2061001001000400008</w:t>
            </w:r>
          </w:p>
        </w:tc>
        <w:tc>
          <w:tcPr>
            <w:tcW w:w="2755" w:type="dxa"/>
            <w:shd w:val="clear" w:color="auto" w:fill="auto"/>
            <w:noWrap/>
            <w:vAlign w:val="center"/>
            <w:hideMark/>
          </w:tcPr>
          <w:p w14:paraId="5D032C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 N° 18-02</w:t>
            </w:r>
          </w:p>
        </w:tc>
        <w:tc>
          <w:tcPr>
            <w:tcW w:w="1816" w:type="dxa"/>
            <w:shd w:val="clear" w:color="auto" w:fill="auto"/>
            <w:noWrap/>
            <w:vAlign w:val="center"/>
            <w:hideMark/>
          </w:tcPr>
          <w:p w14:paraId="5DBF67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0026-0008612</w:t>
            </w:r>
          </w:p>
        </w:tc>
      </w:tr>
      <w:tr w:rsidR="00426474" w:rsidRPr="00A112B6" w14:paraId="006F0481" w14:textId="77777777" w:rsidTr="0001474E">
        <w:trPr>
          <w:trHeight w:val="300"/>
          <w:jc w:val="center"/>
        </w:trPr>
        <w:tc>
          <w:tcPr>
            <w:tcW w:w="166" w:type="dxa"/>
            <w:shd w:val="clear" w:color="auto" w:fill="auto"/>
            <w:noWrap/>
            <w:vAlign w:val="center"/>
            <w:hideMark/>
          </w:tcPr>
          <w:p w14:paraId="5A6B4A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56</w:t>
            </w:r>
          </w:p>
        </w:tc>
        <w:tc>
          <w:tcPr>
            <w:tcW w:w="1001" w:type="dxa"/>
            <w:shd w:val="clear" w:color="auto" w:fill="auto"/>
            <w:noWrap/>
            <w:vAlign w:val="center"/>
            <w:hideMark/>
          </w:tcPr>
          <w:p w14:paraId="610699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554C8B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749E8A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2061001001000400009</w:t>
            </w:r>
          </w:p>
        </w:tc>
        <w:tc>
          <w:tcPr>
            <w:tcW w:w="2755" w:type="dxa"/>
            <w:shd w:val="clear" w:color="auto" w:fill="auto"/>
            <w:noWrap/>
            <w:vAlign w:val="center"/>
            <w:hideMark/>
          </w:tcPr>
          <w:p w14:paraId="0143B6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17 N° 18-08</w:t>
            </w:r>
          </w:p>
        </w:tc>
        <w:tc>
          <w:tcPr>
            <w:tcW w:w="1816" w:type="dxa"/>
            <w:shd w:val="clear" w:color="auto" w:fill="auto"/>
            <w:noWrap/>
            <w:vAlign w:val="center"/>
            <w:hideMark/>
          </w:tcPr>
          <w:p w14:paraId="1DAFE8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0026-0008614</w:t>
            </w:r>
          </w:p>
        </w:tc>
      </w:tr>
      <w:tr w:rsidR="00426474" w:rsidRPr="00A112B6" w14:paraId="225E1783" w14:textId="77777777" w:rsidTr="0001474E">
        <w:trPr>
          <w:trHeight w:val="300"/>
          <w:jc w:val="center"/>
        </w:trPr>
        <w:tc>
          <w:tcPr>
            <w:tcW w:w="166" w:type="dxa"/>
            <w:shd w:val="clear" w:color="auto" w:fill="auto"/>
            <w:noWrap/>
            <w:vAlign w:val="center"/>
            <w:hideMark/>
          </w:tcPr>
          <w:p w14:paraId="3E0C68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57</w:t>
            </w:r>
          </w:p>
        </w:tc>
        <w:tc>
          <w:tcPr>
            <w:tcW w:w="1001" w:type="dxa"/>
            <w:shd w:val="clear" w:color="auto" w:fill="auto"/>
            <w:noWrap/>
            <w:vAlign w:val="center"/>
            <w:hideMark/>
          </w:tcPr>
          <w:p w14:paraId="7D1299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4D970B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36A4FF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2061001001000400010</w:t>
            </w:r>
          </w:p>
        </w:tc>
        <w:tc>
          <w:tcPr>
            <w:tcW w:w="2755" w:type="dxa"/>
            <w:shd w:val="clear" w:color="auto" w:fill="auto"/>
            <w:noWrap/>
            <w:vAlign w:val="center"/>
            <w:hideMark/>
          </w:tcPr>
          <w:p w14:paraId="72FC8B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 N° 18-14</w:t>
            </w:r>
          </w:p>
        </w:tc>
        <w:tc>
          <w:tcPr>
            <w:tcW w:w="1816" w:type="dxa"/>
            <w:shd w:val="clear" w:color="auto" w:fill="auto"/>
            <w:noWrap/>
            <w:vAlign w:val="center"/>
            <w:hideMark/>
          </w:tcPr>
          <w:p w14:paraId="5D83BF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0026-0008616</w:t>
            </w:r>
          </w:p>
        </w:tc>
      </w:tr>
      <w:tr w:rsidR="00426474" w:rsidRPr="00A112B6" w14:paraId="17CBE2C7" w14:textId="77777777" w:rsidTr="0001474E">
        <w:trPr>
          <w:trHeight w:val="300"/>
          <w:jc w:val="center"/>
        </w:trPr>
        <w:tc>
          <w:tcPr>
            <w:tcW w:w="166" w:type="dxa"/>
            <w:shd w:val="clear" w:color="auto" w:fill="auto"/>
            <w:noWrap/>
            <w:vAlign w:val="center"/>
            <w:hideMark/>
          </w:tcPr>
          <w:p w14:paraId="0EB8BC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58</w:t>
            </w:r>
          </w:p>
        </w:tc>
        <w:tc>
          <w:tcPr>
            <w:tcW w:w="1001" w:type="dxa"/>
            <w:shd w:val="clear" w:color="auto" w:fill="auto"/>
            <w:noWrap/>
            <w:vAlign w:val="center"/>
            <w:hideMark/>
          </w:tcPr>
          <w:p w14:paraId="601619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4ACAEF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665764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2061001001000400011</w:t>
            </w:r>
          </w:p>
        </w:tc>
        <w:tc>
          <w:tcPr>
            <w:tcW w:w="2755" w:type="dxa"/>
            <w:shd w:val="clear" w:color="auto" w:fill="auto"/>
            <w:noWrap/>
            <w:vAlign w:val="center"/>
            <w:hideMark/>
          </w:tcPr>
          <w:p w14:paraId="41BA55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16-28</w:t>
            </w:r>
          </w:p>
        </w:tc>
        <w:tc>
          <w:tcPr>
            <w:tcW w:w="1816" w:type="dxa"/>
            <w:shd w:val="clear" w:color="auto" w:fill="auto"/>
            <w:noWrap/>
            <w:vAlign w:val="center"/>
            <w:hideMark/>
          </w:tcPr>
          <w:p w14:paraId="248184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0026-0008618</w:t>
            </w:r>
          </w:p>
        </w:tc>
      </w:tr>
      <w:tr w:rsidR="00426474" w:rsidRPr="00A112B6" w14:paraId="6E92037C" w14:textId="77777777" w:rsidTr="0001474E">
        <w:trPr>
          <w:trHeight w:val="300"/>
          <w:jc w:val="center"/>
        </w:trPr>
        <w:tc>
          <w:tcPr>
            <w:tcW w:w="166" w:type="dxa"/>
            <w:shd w:val="clear" w:color="auto" w:fill="auto"/>
            <w:noWrap/>
            <w:vAlign w:val="center"/>
            <w:hideMark/>
          </w:tcPr>
          <w:p w14:paraId="03C79E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59</w:t>
            </w:r>
          </w:p>
        </w:tc>
        <w:tc>
          <w:tcPr>
            <w:tcW w:w="1001" w:type="dxa"/>
            <w:shd w:val="clear" w:color="auto" w:fill="auto"/>
            <w:noWrap/>
            <w:vAlign w:val="center"/>
            <w:hideMark/>
          </w:tcPr>
          <w:p w14:paraId="1C155C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7A8CFD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0DE69E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2061001001000400012</w:t>
            </w:r>
          </w:p>
        </w:tc>
        <w:tc>
          <w:tcPr>
            <w:tcW w:w="2755" w:type="dxa"/>
            <w:shd w:val="clear" w:color="auto" w:fill="auto"/>
            <w:noWrap/>
            <w:vAlign w:val="center"/>
            <w:hideMark/>
          </w:tcPr>
          <w:p w14:paraId="6366DD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16-16</w:t>
            </w:r>
          </w:p>
        </w:tc>
        <w:tc>
          <w:tcPr>
            <w:tcW w:w="1816" w:type="dxa"/>
            <w:shd w:val="clear" w:color="auto" w:fill="auto"/>
            <w:noWrap/>
            <w:vAlign w:val="center"/>
            <w:hideMark/>
          </w:tcPr>
          <w:p w14:paraId="7C3A95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0026-0008620</w:t>
            </w:r>
          </w:p>
        </w:tc>
      </w:tr>
      <w:tr w:rsidR="00426474" w:rsidRPr="00A112B6" w14:paraId="63268165" w14:textId="77777777" w:rsidTr="0001474E">
        <w:trPr>
          <w:trHeight w:val="300"/>
          <w:jc w:val="center"/>
        </w:trPr>
        <w:tc>
          <w:tcPr>
            <w:tcW w:w="166" w:type="dxa"/>
            <w:shd w:val="clear" w:color="auto" w:fill="auto"/>
            <w:noWrap/>
            <w:vAlign w:val="center"/>
            <w:hideMark/>
          </w:tcPr>
          <w:p w14:paraId="729C8B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60</w:t>
            </w:r>
          </w:p>
        </w:tc>
        <w:tc>
          <w:tcPr>
            <w:tcW w:w="1001" w:type="dxa"/>
            <w:shd w:val="clear" w:color="auto" w:fill="auto"/>
            <w:noWrap/>
            <w:vAlign w:val="center"/>
            <w:hideMark/>
          </w:tcPr>
          <w:p w14:paraId="7A9DDD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701" w:type="dxa"/>
            <w:shd w:val="clear" w:color="auto" w:fill="auto"/>
            <w:noWrap/>
            <w:vAlign w:val="center"/>
            <w:hideMark/>
          </w:tcPr>
          <w:p w14:paraId="154CBE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3C46A9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2061001001000400013</w:t>
            </w:r>
          </w:p>
        </w:tc>
        <w:tc>
          <w:tcPr>
            <w:tcW w:w="2755" w:type="dxa"/>
            <w:shd w:val="clear" w:color="auto" w:fill="auto"/>
            <w:noWrap/>
            <w:vAlign w:val="center"/>
            <w:hideMark/>
          </w:tcPr>
          <w:p w14:paraId="7DEFCD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16-06</w:t>
            </w:r>
          </w:p>
        </w:tc>
        <w:tc>
          <w:tcPr>
            <w:tcW w:w="1816" w:type="dxa"/>
            <w:shd w:val="clear" w:color="auto" w:fill="auto"/>
            <w:noWrap/>
            <w:vAlign w:val="center"/>
            <w:hideMark/>
          </w:tcPr>
          <w:p w14:paraId="73A384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0026-0008622</w:t>
            </w:r>
          </w:p>
        </w:tc>
      </w:tr>
      <w:tr w:rsidR="00426474" w:rsidRPr="00A112B6" w14:paraId="3A1CEE38" w14:textId="77777777" w:rsidTr="0001474E">
        <w:trPr>
          <w:trHeight w:val="300"/>
          <w:jc w:val="center"/>
        </w:trPr>
        <w:tc>
          <w:tcPr>
            <w:tcW w:w="166" w:type="dxa"/>
            <w:shd w:val="clear" w:color="auto" w:fill="auto"/>
            <w:noWrap/>
            <w:vAlign w:val="center"/>
            <w:hideMark/>
          </w:tcPr>
          <w:p w14:paraId="573EEC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61</w:t>
            </w:r>
          </w:p>
        </w:tc>
        <w:tc>
          <w:tcPr>
            <w:tcW w:w="1001" w:type="dxa"/>
            <w:shd w:val="clear" w:color="auto" w:fill="auto"/>
            <w:noWrap/>
            <w:vAlign w:val="center"/>
            <w:hideMark/>
          </w:tcPr>
          <w:p w14:paraId="240BE6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701" w:type="dxa"/>
            <w:shd w:val="clear" w:color="auto" w:fill="auto"/>
            <w:noWrap/>
            <w:vAlign w:val="center"/>
            <w:hideMark/>
          </w:tcPr>
          <w:p w14:paraId="77A8A4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0032</w:t>
            </w:r>
          </w:p>
        </w:tc>
        <w:tc>
          <w:tcPr>
            <w:tcW w:w="2066" w:type="dxa"/>
            <w:shd w:val="clear" w:color="auto" w:fill="auto"/>
            <w:noWrap/>
            <w:vAlign w:val="center"/>
            <w:hideMark/>
          </w:tcPr>
          <w:p w14:paraId="1BC1EF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2061001001000500032</w:t>
            </w:r>
          </w:p>
        </w:tc>
        <w:tc>
          <w:tcPr>
            <w:tcW w:w="2755" w:type="dxa"/>
            <w:shd w:val="clear" w:color="auto" w:fill="auto"/>
            <w:noWrap/>
            <w:vAlign w:val="center"/>
            <w:hideMark/>
          </w:tcPr>
          <w:p w14:paraId="7A00FD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37-39</w:t>
            </w:r>
          </w:p>
        </w:tc>
        <w:tc>
          <w:tcPr>
            <w:tcW w:w="1816" w:type="dxa"/>
            <w:shd w:val="clear" w:color="auto" w:fill="auto"/>
            <w:noWrap/>
            <w:vAlign w:val="center"/>
            <w:hideMark/>
          </w:tcPr>
          <w:p w14:paraId="12FE1F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0026-0012225</w:t>
            </w:r>
          </w:p>
        </w:tc>
      </w:tr>
      <w:tr w:rsidR="00426474" w:rsidRPr="00A112B6" w14:paraId="31C2092E" w14:textId="77777777" w:rsidTr="0001474E">
        <w:trPr>
          <w:trHeight w:val="300"/>
          <w:jc w:val="center"/>
        </w:trPr>
        <w:tc>
          <w:tcPr>
            <w:tcW w:w="166" w:type="dxa"/>
            <w:shd w:val="clear" w:color="auto" w:fill="auto"/>
            <w:noWrap/>
            <w:vAlign w:val="center"/>
            <w:hideMark/>
          </w:tcPr>
          <w:p w14:paraId="02EBA9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62</w:t>
            </w:r>
          </w:p>
        </w:tc>
        <w:tc>
          <w:tcPr>
            <w:tcW w:w="1001" w:type="dxa"/>
            <w:shd w:val="clear" w:color="auto" w:fill="auto"/>
            <w:noWrap/>
            <w:vAlign w:val="center"/>
            <w:hideMark/>
          </w:tcPr>
          <w:p w14:paraId="25D6F2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701" w:type="dxa"/>
            <w:shd w:val="clear" w:color="auto" w:fill="auto"/>
            <w:noWrap/>
            <w:vAlign w:val="center"/>
            <w:hideMark/>
          </w:tcPr>
          <w:p w14:paraId="423466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0033</w:t>
            </w:r>
          </w:p>
        </w:tc>
        <w:tc>
          <w:tcPr>
            <w:tcW w:w="2066" w:type="dxa"/>
            <w:shd w:val="clear" w:color="auto" w:fill="auto"/>
            <w:noWrap/>
            <w:vAlign w:val="center"/>
            <w:hideMark/>
          </w:tcPr>
          <w:p w14:paraId="6F4162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2061001001000500033</w:t>
            </w:r>
          </w:p>
        </w:tc>
        <w:tc>
          <w:tcPr>
            <w:tcW w:w="2755" w:type="dxa"/>
            <w:shd w:val="clear" w:color="auto" w:fill="auto"/>
            <w:noWrap/>
            <w:vAlign w:val="center"/>
            <w:hideMark/>
          </w:tcPr>
          <w:p w14:paraId="3A7D2B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19-29</w:t>
            </w:r>
          </w:p>
        </w:tc>
        <w:tc>
          <w:tcPr>
            <w:tcW w:w="1816" w:type="dxa"/>
            <w:shd w:val="clear" w:color="auto" w:fill="auto"/>
            <w:noWrap/>
            <w:vAlign w:val="center"/>
            <w:hideMark/>
          </w:tcPr>
          <w:p w14:paraId="6EF46B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0026-0011922</w:t>
            </w:r>
          </w:p>
        </w:tc>
      </w:tr>
      <w:tr w:rsidR="00426474" w:rsidRPr="00A112B6" w14:paraId="38466788" w14:textId="77777777" w:rsidTr="0001474E">
        <w:trPr>
          <w:trHeight w:val="300"/>
          <w:jc w:val="center"/>
        </w:trPr>
        <w:tc>
          <w:tcPr>
            <w:tcW w:w="166" w:type="dxa"/>
            <w:shd w:val="clear" w:color="auto" w:fill="auto"/>
            <w:noWrap/>
            <w:vAlign w:val="center"/>
            <w:hideMark/>
          </w:tcPr>
          <w:p w14:paraId="7BE6E8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63</w:t>
            </w:r>
          </w:p>
        </w:tc>
        <w:tc>
          <w:tcPr>
            <w:tcW w:w="1001" w:type="dxa"/>
            <w:shd w:val="clear" w:color="auto" w:fill="auto"/>
            <w:noWrap/>
            <w:vAlign w:val="center"/>
            <w:hideMark/>
          </w:tcPr>
          <w:p w14:paraId="6469B8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701" w:type="dxa"/>
            <w:shd w:val="clear" w:color="auto" w:fill="auto"/>
            <w:noWrap/>
            <w:vAlign w:val="center"/>
            <w:hideMark/>
          </w:tcPr>
          <w:p w14:paraId="46E9DF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0038</w:t>
            </w:r>
          </w:p>
        </w:tc>
        <w:tc>
          <w:tcPr>
            <w:tcW w:w="2066" w:type="dxa"/>
            <w:shd w:val="clear" w:color="auto" w:fill="auto"/>
            <w:noWrap/>
            <w:vAlign w:val="center"/>
            <w:hideMark/>
          </w:tcPr>
          <w:p w14:paraId="15312B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2061001001000500038</w:t>
            </w:r>
          </w:p>
        </w:tc>
        <w:tc>
          <w:tcPr>
            <w:tcW w:w="2755" w:type="dxa"/>
            <w:shd w:val="clear" w:color="auto" w:fill="auto"/>
            <w:noWrap/>
            <w:vAlign w:val="center"/>
            <w:hideMark/>
          </w:tcPr>
          <w:p w14:paraId="1A5689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17 N° 19-07</w:t>
            </w:r>
          </w:p>
        </w:tc>
        <w:tc>
          <w:tcPr>
            <w:tcW w:w="1816" w:type="dxa"/>
            <w:shd w:val="clear" w:color="auto" w:fill="auto"/>
            <w:noWrap/>
            <w:vAlign w:val="center"/>
            <w:hideMark/>
          </w:tcPr>
          <w:p w14:paraId="04DD49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0026-0013625</w:t>
            </w:r>
          </w:p>
        </w:tc>
      </w:tr>
      <w:tr w:rsidR="00426474" w:rsidRPr="00A112B6" w14:paraId="133580A5" w14:textId="77777777" w:rsidTr="0001474E">
        <w:trPr>
          <w:trHeight w:val="300"/>
          <w:jc w:val="center"/>
        </w:trPr>
        <w:tc>
          <w:tcPr>
            <w:tcW w:w="166" w:type="dxa"/>
            <w:shd w:val="clear" w:color="auto" w:fill="auto"/>
            <w:noWrap/>
            <w:vAlign w:val="center"/>
            <w:hideMark/>
          </w:tcPr>
          <w:p w14:paraId="7FFEA0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64</w:t>
            </w:r>
          </w:p>
        </w:tc>
        <w:tc>
          <w:tcPr>
            <w:tcW w:w="1001" w:type="dxa"/>
            <w:shd w:val="clear" w:color="auto" w:fill="auto"/>
            <w:noWrap/>
            <w:vAlign w:val="center"/>
            <w:hideMark/>
          </w:tcPr>
          <w:p w14:paraId="666AB9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701" w:type="dxa"/>
            <w:shd w:val="clear" w:color="auto" w:fill="auto"/>
            <w:noWrap/>
            <w:vAlign w:val="center"/>
            <w:hideMark/>
          </w:tcPr>
          <w:p w14:paraId="276E65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5134B3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2061001001000600001</w:t>
            </w:r>
          </w:p>
        </w:tc>
        <w:tc>
          <w:tcPr>
            <w:tcW w:w="2755" w:type="dxa"/>
            <w:shd w:val="clear" w:color="auto" w:fill="auto"/>
            <w:noWrap/>
            <w:vAlign w:val="center"/>
            <w:hideMark/>
          </w:tcPr>
          <w:p w14:paraId="6DE661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N° 17-55</w:t>
            </w:r>
          </w:p>
        </w:tc>
        <w:tc>
          <w:tcPr>
            <w:tcW w:w="1816" w:type="dxa"/>
            <w:shd w:val="clear" w:color="auto" w:fill="auto"/>
            <w:noWrap/>
            <w:vAlign w:val="center"/>
            <w:hideMark/>
          </w:tcPr>
          <w:p w14:paraId="3A275D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0026-0010902</w:t>
            </w:r>
          </w:p>
        </w:tc>
      </w:tr>
      <w:tr w:rsidR="00426474" w:rsidRPr="00A112B6" w14:paraId="06E276FD" w14:textId="77777777" w:rsidTr="0001474E">
        <w:trPr>
          <w:trHeight w:val="300"/>
          <w:jc w:val="center"/>
        </w:trPr>
        <w:tc>
          <w:tcPr>
            <w:tcW w:w="166" w:type="dxa"/>
            <w:shd w:val="clear" w:color="auto" w:fill="auto"/>
            <w:noWrap/>
            <w:vAlign w:val="center"/>
            <w:hideMark/>
          </w:tcPr>
          <w:p w14:paraId="0694F4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65</w:t>
            </w:r>
          </w:p>
        </w:tc>
        <w:tc>
          <w:tcPr>
            <w:tcW w:w="1001" w:type="dxa"/>
            <w:shd w:val="clear" w:color="auto" w:fill="auto"/>
            <w:noWrap/>
            <w:vAlign w:val="center"/>
            <w:hideMark/>
          </w:tcPr>
          <w:p w14:paraId="1B8186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701" w:type="dxa"/>
            <w:shd w:val="clear" w:color="auto" w:fill="auto"/>
            <w:noWrap/>
            <w:vAlign w:val="center"/>
            <w:hideMark/>
          </w:tcPr>
          <w:p w14:paraId="531AE8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4A457A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2061001001000600015</w:t>
            </w:r>
          </w:p>
        </w:tc>
        <w:tc>
          <w:tcPr>
            <w:tcW w:w="2755" w:type="dxa"/>
            <w:shd w:val="clear" w:color="auto" w:fill="auto"/>
            <w:noWrap/>
            <w:vAlign w:val="center"/>
            <w:hideMark/>
          </w:tcPr>
          <w:p w14:paraId="668379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N° 18-71</w:t>
            </w:r>
          </w:p>
        </w:tc>
        <w:tc>
          <w:tcPr>
            <w:tcW w:w="1816" w:type="dxa"/>
            <w:shd w:val="clear" w:color="auto" w:fill="auto"/>
            <w:noWrap/>
            <w:vAlign w:val="center"/>
            <w:hideMark/>
          </w:tcPr>
          <w:p w14:paraId="5CDC34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0026-0010035</w:t>
            </w:r>
          </w:p>
        </w:tc>
      </w:tr>
      <w:tr w:rsidR="00426474" w:rsidRPr="00A112B6" w14:paraId="6893A646" w14:textId="77777777" w:rsidTr="0001474E">
        <w:trPr>
          <w:trHeight w:val="300"/>
          <w:jc w:val="center"/>
        </w:trPr>
        <w:tc>
          <w:tcPr>
            <w:tcW w:w="166" w:type="dxa"/>
            <w:shd w:val="clear" w:color="auto" w:fill="auto"/>
            <w:noWrap/>
            <w:vAlign w:val="center"/>
            <w:hideMark/>
          </w:tcPr>
          <w:p w14:paraId="38FB8B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66</w:t>
            </w:r>
          </w:p>
        </w:tc>
        <w:tc>
          <w:tcPr>
            <w:tcW w:w="1001" w:type="dxa"/>
            <w:shd w:val="clear" w:color="auto" w:fill="auto"/>
            <w:noWrap/>
            <w:vAlign w:val="center"/>
            <w:hideMark/>
          </w:tcPr>
          <w:p w14:paraId="25263A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701" w:type="dxa"/>
            <w:shd w:val="clear" w:color="auto" w:fill="auto"/>
            <w:noWrap/>
            <w:vAlign w:val="center"/>
            <w:hideMark/>
          </w:tcPr>
          <w:p w14:paraId="46A6DC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0A78A8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2061001001000700002</w:t>
            </w:r>
          </w:p>
        </w:tc>
        <w:tc>
          <w:tcPr>
            <w:tcW w:w="2755" w:type="dxa"/>
            <w:shd w:val="clear" w:color="auto" w:fill="auto"/>
            <w:noWrap/>
            <w:vAlign w:val="center"/>
            <w:hideMark/>
          </w:tcPr>
          <w:p w14:paraId="51DE97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18-26</w:t>
            </w:r>
          </w:p>
        </w:tc>
        <w:tc>
          <w:tcPr>
            <w:tcW w:w="1816" w:type="dxa"/>
            <w:shd w:val="clear" w:color="auto" w:fill="auto"/>
            <w:noWrap/>
            <w:vAlign w:val="center"/>
            <w:hideMark/>
          </w:tcPr>
          <w:p w14:paraId="635C57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0026-0013164</w:t>
            </w:r>
          </w:p>
        </w:tc>
      </w:tr>
      <w:tr w:rsidR="00426474" w:rsidRPr="00A112B6" w14:paraId="16619EDF" w14:textId="77777777" w:rsidTr="0001474E">
        <w:trPr>
          <w:trHeight w:val="300"/>
          <w:jc w:val="center"/>
        </w:trPr>
        <w:tc>
          <w:tcPr>
            <w:tcW w:w="166" w:type="dxa"/>
            <w:shd w:val="clear" w:color="auto" w:fill="auto"/>
            <w:noWrap/>
            <w:vAlign w:val="center"/>
            <w:hideMark/>
          </w:tcPr>
          <w:p w14:paraId="035EC0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67</w:t>
            </w:r>
          </w:p>
        </w:tc>
        <w:tc>
          <w:tcPr>
            <w:tcW w:w="1001" w:type="dxa"/>
            <w:shd w:val="clear" w:color="auto" w:fill="auto"/>
            <w:noWrap/>
            <w:vAlign w:val="center"/>
            <w:hideMark/>
          </w:tcPr>
          <w:p w14:paraId="651BCA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701" w:type="dxa"/>
            <w:shd w:val="clear" w:color="auto" w:fill="auto"/>
            <w:noWrap/>
            <w:vAlign w:val="center"/>
            <w:hideMark/>
          </w:tcPr>
          <w:p w14:paraId="7621E2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0D02F8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2061001001000700024</w:t>
            </w:r>
          </w:p>
        </w:tc>
        <w:tc>
          <w:tcPr>
            <w:tcW w:w="2755" w:type="dxa"/>
            <w:shd w:val="clear" w:color="auto" w:fill="auto"/>
            <w:noWrap/>
            <w:vAlign w:val="center"/>
            <w:hideMark/>
          </w:tcPr>
          <w:p w14:paraId="460E6E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18-39</w:t>
            </w:r>
          </w:p>
        </w:tc>
        <w:tc>
          <w:tcPr>
            <w:tcW w:w="1816" w:type="dxa"/>
            <w:shd w:val="clear" w:color="auto" w:fill="auto"/>
            <w:noWrap/>
            <w:vAlign w:val="center"/>
            <w:hideMark/>
          </w:tcPr>
          <w:p w14:paraId="32A8F2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0026-0008581</w:t>
            </w:r>
          </w:p>
        </w:tc>
      </w:tr>
      <w:tr w:rsidR="00426474" w:rsidRPr="00A112B6" w14:paraId="3ACCF075" w14:textId="77777777" w:rsidTr="0001474E">
        <w:trPr>
          <w:trHeight w:val="300"/>
          <w:jc w:val="center"/>
        </w:trPr>
        <w:tc>
          <w:tcPr>
            <w:tcW w:w="166" w:type="dxa"/>
            <w:shd w:val="clear" w:color="auto" w:fill="auto"/>
            <w:noWrap/>
            <w:vAlign w:val="center"/>
            <w:hideMark/>
          </w:tcPr>
          <w:p w14:paraId="3A1897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68</w:t>
            </w:r>
          </w:p>
        </w:tc>
        <w:tc>
          <w:tcPr>
            <w:tcW w:w="1001" w:type="dxa"/>
            <w:shd w:val="clear" w:color="auto" w:fill="auto"/>
            <w:noWrap/>
            <w:vAlign w:val="center"/>
            <w:hideMark/>
          </w:tcPr>
          <w:p w14:paraId="5C87FF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701" w:type="dxa"/>
            <w:shd w:val="clear" w:color="auto" w:fill="auto"/>
            <w:noWrap/>
            <w:vAlign w:val="center"/>
            <w:hideMark/>
          </w:tcPr>
          <w:p w14:paraId="6864FD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05659E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2061001001000700026</w:t>
            </w:r>
          </w:p>
        </w:tc>
        <w:tc>
          <w:tcPr>
            <w:tcW w:w="2755" w:type="dxa"/>
            <w:shd w:val="clear" w:color="auto" w:fill="auto"/>
            <w:noWrap/>
            <w:vAlign w:val="center"/>
            <w:hideMark/>
          </w:tcPr>
          <w:p w14:paraId="2680A8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N° 18-02</w:t>
            </w:r>
          </w:p>
        </w:tc>
        <w:tc>
          <w:tcPr>
            <w:tcW w:w="1816" w:type="dxa"/>
            <w:shd w:val="clear" w:color="auto" w:fill="auto"/>
            <w:noWrap/>
            <w:vAlign w:val="center"/>
            <w:hideMark/>
          </w:tcPr>
          <w:p w14:paraId="30C619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0026-0013166</w:t>
            </w:r>
          </w:p>
        </w:tc>
      </w:tr>
      <w:tr w:rsidR="00426474" w:rsidRPr="00A112B6" w14:paraId="74F021CE" w14:textId="77777777" w:rsidTr="0001474E">
        <w:trPr>
          <w:trHeight w:val="300"/>
          <w:jc w:val="center"/>
        </w:trPr>
        <w:tc>
          <w:tcPr>
            <w:tcW w:w="166" w:type="dxa"/>
            <w:shd w:val="clear" w:color="auto" w:fill="auto"/>
            <w:noWrap/>
            <w:vAlign w:val="center"/>
            <w:hideMark/>
          </w:tcPr>
          <w:p w14:paraId="633191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69</w:t>
            </w:r>
          </w:p>
        </w:tc>
        <w:tc>
          <w:tcPr>
            <w:tcW w:w="1001" w:type="dxa"/>
            <w:shd w:val="clear" w:color="auto" w:fill="auto"/>
            <w:noWrap/>
            <w:vAlign w:val="center"/>
            <w:hideMark/>
          </w:tcPr>
          <w:p w14:paraId="7FB10C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6401C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249F55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2061001001000800001</w:t>
            </w:r>
          </w:p>
        </w:tc>
        <w:tc>
          <w:tcPr>
            <w:tcW w:w="2755" w:type="dxa"/>
            <w:shd w:val="clear" w:color="auto" w:fill="auto"/>
            <w:noWrap/>
            <w:vAlign w:val="center"/>
            <w:hideMark/>
          </w:tcPr>
          <w:p w14:paraId="0FAA55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17-36</w:t>
            </w:r>
          </w:p>
        </w:tc>
        <w:tc>
          <w:tcPr>
            <w:tcW w:w="1816" w:type="dxa"/>
            <w:shd w:val="clear" w:color="auto" w:fill="auto"/>
            <w:noWrap/>
            <w:vAlign w:val="center"/>
            <w:hideMark/>
          </w:tcPr>
          <w:p w14:paraId="149D63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0026-0005349</w:t>
            </w:r>
          </w:p>
        </w:tc>
      </w:tr>
      <w:tr w:rsidR="00426474" w:rsidRPr="00A112B6" w14:paraId="499F3C07" w14:textId="77777777" w:rsidTr="0001474E">
        <w:trPr>
          <w:trHeight w:val="300"/>
          <w:jc w:val="center"/>
        </w:trPr>
        <w:tc>
          <w:tcPr>
            <w:tcW w:w="166" w:type="dxa"/>
            <w:shd w:val="clear" w:color="auto" w:fill="auto"/>
            <w:noWrap/>
            <w:vAlign w:val="center"/>
            <w:hideMark/>
          </w:tcPr>
          <w:p w14:paraId="3B4DC6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70</w:t>
            </w:r>
          </w:p>
        </w:tc>
        <w:tc>
          <w:tcPr>
            <w:tcW w:w="1001" w:type="dxa"/>
            <w:shd w:val="clear" w:color="auto" w:fill="auto"/>
            <w:noWrap/>
            <w:vAlign w:val="center"/>
            <w:hideMark/>
          </w:tcPr>
          <w:p w14:paraId="31C922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0C3845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65DD27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2061001001000800002</w:t>
            </w:r>
          </w:p>
        </w:tc>
        <w:tc>
          <w:tcPr>
            <w:tcW w:w="2755" w:type="dxa"/>
            <w:shd w:val="clear" w:color="auto" w:fill="auto"/>
            <w:noWrap/>
            <w:vAlign w:val="center"/>
            <w:hideMark/>
          </w:tcPr>
          <w:p w14:paraId="7048AD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17-44</w:t>
            </w:r>
          </w:p>
        </w:tc>
        <w:tc>
          <w:tcPr>
            <w:tcW w:w="1816" w:type="dxa"/>
            <w:shd w:val="clear" w:color="auto" w:fill="auto"/>
            <w:noWrap/>
            <w:vAlign w:val="center"/>
            <w:hideMark/>
          </w:tcPr>
          <w:p w14:paraId="2F361A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0026-0001552</w:t>
            </w:r>
          </w:p>
        </w:tc>
      </w:tr>
      <w:tr w:rsidR="00426474" w:rsidRPr="00A112B6" w14:paraId="0A7BC7C3" w14:textId="77777777" w:rsidTr="0001474E">
        <w:trPr>
          <w:trHeight w:val="300"/>
          <w:jc w:val="center"/>
        </w:trPr>
        <w:tc>
          <w:tcPr>
            <w:tcW w:w="166" w:type="dxa"/>
            <w:shd w:val="clear" w:color="auto" w:fill="auto"/>
            <w:noWrap/>
            <w:vAlign w:val="center"/>
            <w:hideMark/>
          </w:tcPr>
          <w:p w14:paraId="7CCEC0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71</w:t>
            </w:r>
          </w:p>
        </w:tc>
        <w:tc>
          <w:tcPr>
            <w:tcW w:w="1001" w:type="dxa"/>
            <w:shd w:val="clear" w:color="auto" w:fill="auto"/>
            <w:noWrap/>
            <w:vAlign w:val="center"/>
            <w:hideMark/>
          </w:tcPr>
          <w:p w14:paraId="22B1F3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1FD17B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42821C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2061001001000800003</w:t>
            </w:r>
          </w:p>
        </w:tc>
        <w:tc>
          <w:tcPr>
            <w:tcW w:w="2755" w:type="dxa"/>
            <w:shd w:val="clear" w:color="auto" w:fill="auto"/>
            <w:noWrap/>
            <w:vAlign w:val="center"/>
            <w:hideMark/>
          </w:tcPr>
          <w:p w14:paraId="149B6B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17-60</w:t>
            </w:r>
          </w:p>
        </w:tc>
        <w:tc>
          <w:tcPr>
            <w:tcW w:w="1816" w:type="dxa"/>
            <w:shd w:val="clear" w:color="auto" w:fill="auto"/>
            <w:noWrap/>
            <w:vAlign w:val="center"/>
            <w:hideMark/>
          </w:tcPr>
          <w:p w14:paraId="2985BB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0026-0000768</w:t>
            </w:r>
          </w:p>
        </w:tc>
      </w:tr>
      <w:tr w:rsidR="00426474" w:rsidRPr="00A112B6" w14:paraId="35AC9FBF" w14:textId="77777777" w:rsidTr="0001474E">
        <w:trPr>
          <w:trHeight w:val="300"/>
          <w:jc w:val="center"/>
        </w:trPr>
        <w:tc>
          <w:tcPr>
            <w:tcW w:w="166" w:type="dxa"/>
            <w:shd w:val="clear" w:color="auto" w:fill="auto"/>
            <w:noWrap/>
            <w:vAlign w:val="center"/>
            <w:hideMark/>
          </w:tcPr>
          <w:p w14:paraId="49AB47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72</w:t>
            </w:r>
          </w:p>
        </w:tc>
        <w:tc>
          <w:tcPr>
            <w:tcW w:w="1001" w:type="dxa"/>
            <w:shd w:val="clear" w:color="auto" w:fill="auto"/>
            <w:noWrap/>
            <w:vAlign w:val="center"/>
            <w:hideMark/>
          </w:tcPr>
          <w:p w14:paraId="4AD474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53920F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2565B2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2061001001000800004</w:t>
            </w:r>
          </w:p>
        </w:tc>
        <w:tc>
          <w:tcPr>
            <w:tcW w:w="2755" w:type="dxa"/>
            <w:shd w:val="clear" w:color="auto" w:fill="auto"/>
            <w:noWrap/>
            <w:vAlign w:val="center"/>
            <w:hideMark/>
          </w:tcPr>
          <w:p w14:paraId="498F91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17-68</w:t>
            </w:r>
          </w:p>
        </w:tc>
        <w:tc>
          <w:tcPr>
            <w:tcW w:w="1816" w:type="dxa"/>
            <w:shd w:val="clear" w:color="auto" w:fill="auto"/>
            <w:noWrap/>
            <w:vAlign w:val="center"/>
            <w:hideMark/>
          </w:tcPr>
          <w:p w14:paraId="23D4CC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0026-0016480</w:t>
            </w:r>
          </w:p>
        </w:tc>
      </w:tr>
      <w:tr w:rsidR="00426474" w:rsidRPr="00A112B6" w14:paraId="3D610B4C" w14:textId="77777777" w:rsidTr="0001474E">
        <w:trPr>
          <w:trHeight w:val="300"/>
          <w:jc w:val="center"/>
        </w:trPr>
        <w:tc>
          <w:tcPr>
            <w:tcW w:w="166" w:type="dxa"/>
            <w:shd w:val="clear" w:color="auto" w:fill="auto"/>
            <w:noWrap/>
            <w:vAlign w:val="center"/>
            <w:hideMark/>
          </w:tcPr>
          <w:p w14:paraId="3A793C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73</w:t>
            </w:r>
          </w:p>
        </w:tc>
        <w:tc>
          <w:tcPr>
            <w:tcW w:w="1001" w:type="dxa"/>
            <w:shd w:val="clear" w:color="auto" w:fill="auto"/>
            <w:noWrap/>
            <w:vAlign w:val="center"/>
            <w:hideMark/>
          </w:tcPr>
          <w:p w14:paraId="581F4D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3F4F7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27C93A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2061001001000800005</w:t>
            </w:r>
          </w:p>
        </w:tc>
        <w:tc>
          <w:tcPr>
            <w:tcW w:w="2755" w:type="dxa"/>
            <w:shd w:val="clear" w:color="auto" w:fill="auto"/>
            <w:noWrap/>
            <w:vAlign w:val="center"/>
            <w:hideMark/>
          </w:tcPr>
          <w:p w14:paraId="6DD08B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17-74</w:t>
            </w:r>
          </w:p>
        </w:tc>
        <w:tc>
          <w:tcPr>
            <w:tcW w:w="1816" w:type="dxa"/>
            <w:shd w:val="clear" w:color="auto" w:fill="auto"/>
            <w:noWrap/>
            <w:vAlign w:val="center"/>
            <w:hideMark/>
          </w:tcPr>
          <w:p w14:paraId="747165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0026-0015165</w:t>
            </w:r>
          </w:p>
        </w:tc>
      </w:tr>
      <w:tr w:rsidR="00426474" w:rsidRPr="00A112B6" w14:paraId="70C01C21" w14:textId="77777777" w:rsidTr="0001474E">
        <w:trPr>
          <w:trHeight w:val="300"/>
          <w:jc w:val="center"/>
        </w:trPr>
        <w:tc>
          <w:tcPr>
            <w:tcW w:w="166" w:type="dxa"/>
            <w:shd w:val="clear" w:color="auto" w:fill="auto"/>
            <w:noWrap/>
            <w:vAlign w:val="center"/>
            <w:hideMark/>
          </w:tcPr>
          <w:p w14:paraId="4EFB2B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74</w:t>
            </w:r>
          </w:p>
        </w:tc>
        <w:tc>
          <w:tcPr>
            <w:tcW w:w="1001" w:type="dxa"/>
            <w:shd w:val="clear" w:color="auto" w:fill="auto"/>
            <w:noWrap/>
            <w:vAlign w:val="center"/>
            <w:hideMark/>
          </w:tcPr>
          <w:p w14:paraId="14BB76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76CE9B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6F20D39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2061001001000800006</w:t>
            </w:r>
          </w:p>
        </w:tc>
        <w:tc>
          <w:tcPr>
            <w:tcW w:w="2755" w:type="dxa"/>
            <w:shd w:val="clear" w:color="auto" w:fill="auto"/>
            <w:noWrap/>
            <w:vAlign w:val="center"/>
            <w:hideMark/>
          </w:tcPr>
          <w:p w14:paraId="59631D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18-04</w:t>
            </w:r>
          </w:p>
        </w:tc>
        <w:tc>
          <w:tcPr>
            <w:tcW w:w="1816" w:type="dxa"/>
            <w:shd w:val="clear" w:color="auto" w:fill="auto"/>
            <w:noWrap/>
            <w:vAlign w:val="center"/>
            <w:hideMark/>
          </w:tcPr>
          <w:p w14:paraId="4A6DC8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0026-0013130</w:t>
            </w:r>
          </w:p>
        </w:tc>
      </w:tr>
      <w:tr w:rsidR="00426474" w:rsidRPr="00A112B6" w14:paraId="76CF5EBF" w14:textId="77777777" w:rsidTr="0001474E">
        <w:trPr>
          <w:trHeight w:val="300"/>
          <w:jc w:val="center"/>
        </w:trPr>
        <w:tc>
          <w:tcPr>
            <w:tcW w:w="166" w:type="dxa"/>
            <w:shd w:val="clear" w:color="auto" w:fill="auto"/>
            <w:noWrap/>
            <w:vAlign w:val="center"/>
            <w:hideMark/>
          </w:tcPr>
          <w:p w14:paraId="150407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75</w:t>
            </w:r>
          </w:p>
        </w:tc>
        <w:tc>
          <w:tcPr>
            <w:tcW w:w="1001" w:type="dxa"/>
            <w:shd w:val="clear" w:color="auto" w:fill="auto"/>
            <w:noWrap/>
            <w:vAlign w:val="center"/>
            <w:hideMark/>
          </w:tcPr>
          <w:p w14:paraId="569777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0BC1BB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2249A6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2061001001000800007</w:t>
            </w:r>
          </w:p>
        </w:tc>
        <w:tc>
          <w:tcPr>
            <w:tcW w:w="2755" w:type="dxa"/>
            <w:shd w:val="clear" w:color="auto" w:fill="auto"/>
            <w:noWrap/>
            <w:vAlign w:val="center"/>
            <w:hideMark/>
          </w:tcPr>
          <w:p w14:paraId="7E818C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18-10</w:t>
            </w:r>
          </w:p>
        </w:tc>
        <w:tc>
          <w:tcPr>
            <w:tcW w:w="1816" w:type="dxa"/>
            <w:shd w:val="clear" w:color="auto" w:fill="auto"/>
            <w:noWrap/>
            <w:vAlign w:val="center"/>
            <w:hideMark/>
          </w:tcPr>
          <w:p w14:paraId="4B0AC2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11400997" w14:textId="77777777" w:rsidTr="0001474E">
        <w:trPr>
          <w:trHeight w:val="300"/>
          <w:jc w:val="center"/>
        </w:trPr>
        <w:tc>
          <w:tcPr>
            <w:tcW w:w="166" w:type="dxa"/>
            <w:shd w:val="clear" w:color="auto" w:fill="auto"/>
            <w:noWrap/>
            <w:vAlign w:val="center"/>
            <w:hideMark/>
          </w:tcPr>
          <w:p w14:paraId="0C72B3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76</w:t>
            </w:r>
          </w:p>
        </w:tc>
        <w:tc>
          <w:tcPr>
            <w:tcW w:w="1001" w:type="dxa"/>
            <w:shd w:val="clear" w:color="auto" w:fill="auto"/>
            <w:noWrap/>
            <w:vAlign w:val="center"/>
            <w:hideMark/>
          </w:tcPr>
          <w:p w14:paraId="276F81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7BD7F7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27306F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2061001001000800008</w:t>
            </w:r>
          </w:p>
        </w:tc>
        <w:tc>
          <w:tcPr>
            <w:tcW w:w="2755" w:type="dxa"/>
            <w:shd w:val="clear" w:color="auto" w:fill="auto"/>
            <w:noWrap/>
            <w:vAlign w:val="center"/>
            <w:hideMark/>
          </w:tcPr>
          <w:p w14:paraId="0841AC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18-14</w:t>
            </w:r>
          </w:p>
        </w:tc>
        <w:tc>
          <w:tcPr>
            <w:tcW w:w="1816" w:type="dxa"/>
            <w:shd w:val="clear" w:color="auto" w:fill="auto"/>
            <w:noWrap/>
            <w:vAlign w:val="center"/>
            <w:hideMark/>
          </w:tcPr>
          <w:p w14:paraId="5A7D3A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0026-0012019</w:t>
            </w:r>
          </w:p>
        </w:tc>
      </w:tr>
      <w:tr w:rsidR="00426474" w:rsidRPr="00A112B6" w14:paraId="61E13C62" w14:textId="77777777" w:rsidTr="0001474E">
        <w:trPr>
          <w:trHeight w:val="300"/>
          <w:jc w:val="center"/>
        </w:trPr>
        <w:tc>
          <w:tcPr>
            <w:tcW w:w="166" w:type="dxa"/>
            <w:shd w:val="clear" w:color="auto" w:fill="auto"/>
            <w:noWrap/>
            <w:vAlign w:val="center"/>
            <w:hideMark/>
          </w:tcPr>
          <w:p w14:paraId="60BC8F1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77</w:t>
            </w:r>
          </w:p>
        </w:tc>
        <w:tc>
          <w:tcPr>
            <w:tcW w:w="1001" w:type="dxa"/>
            <w:shd w:val="clear" w:color="auto" w:fill="auto"/>
            <w:noWrap/>
            <w:vAlign w:val="center"/>
            <w:hideMark/>
          </w:tcPr>
          <w:p w14:paraId="3CC955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12D906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2ADEB6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2061001001000800009</w:t>
            </w:r>
          </w:p>
        </w:tc>
        <w:tc>
          <w:tcPr>
            <w:tcW w:w="2755" w:type="dxa"/>
            <w:shd w:val="clear" w:color="auto" w:fill="auto"/>
            <w:noWrap/>
            <w:vAlign w:val="center"/>
            <w:hideMark/>
          </w:tcPr>
          <w:p w14:paraId="3D0B6E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18-20</w:t>
            </w:r>
          </w:p>
        </w:tc>
        <w:tc>
          <w:tcPr>
            <w:tcW w:w="1816" w:type="dxa"/>
            <w:shd w:val="clear" w:color="auto" w:fill="auto"/>
            <w:noWrap/>
            <w:vAlign w:val="center"/>
            <w:hideMark/>
          </w:tcPr>
          <w:p w14:paraId="7A9C86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3FBBB40" w14:textId="77777777" w:rsidTr="0001474E">
        <w:trPr>
          <w:trHeight w:val="300"/>
          <w:jc w:val="center"/>
        </w:trPr>
        <w:tc>
          <w:tcPr>
            <w:tcW w:w="166" w:type="dxa"/>
            <w:shd w:val="clear" w:color="auto" w:fill="auto"/>
            <w:noWrap/>
            <w:vAlign w:val="center"/>
            <w:hideMark/>
          </w:tcPr>
          <w:p w14:paraId="18D671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78</w:t>
            </w:r>
          </w:p>
        </w:tc>
        <w:tc>
          <w:tcPr>
            <w:tcW w:w="1001" w:type="dxa"/>
            <w:shd w:val="clear" w:color="auto" w:fill="auto"/>
            <w:noWrap/>
            <w:vAlign w:val="center"/>
            <w:hideMark/>
          </w:tcPr>
          <w:p w14:paraId="75DCF0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38063E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62873B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2061001001000800010</w:t>
            </w:r>
          </w:p>
        </w:tc>
        <w:tc>
          <w:tcPr>
            <w:tcW w:w="2755" w:type="dxa"/>
            <w:shd w:val="clear" w:color="auto" w:fill="auto"/>
            <w:noWrap/>
            <w:vAlign w:val="center"/>
            <w:hideMark/>
          </w:tcPr>
          <w:p w14:paraId="791317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18-26</w:t>
            </w:r>
          </w:p>
        </w:tc>
        <w:tc>
          <w:tcPr>
            <w:tcW w:w="1816" w:type="dxa"/>
            <w:shd w:val="clear" w:color="auto" w:fill="auto"/>
            <w:noWrap/>
            <w:vAlign w:val="center"/>
            <w:hideMark/>
          </w:tcPr>
          <w:p w14:paraId="6C67C4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694451F" w14:textId="77777777" w:rsidTr="0001474E">
        <w:trPr>
          <w:trHeight w:val="300"/>
          <w:jc w:val="center"/>
        </w:trPr>
        <w:tc>
          <w:tcPr>
            <w:tcW w:w="166" w:type="dxa"/>
            <w:shd w:val="clear" w:color="auto" w:fill="auto"/>
            <w:noWrap/>
            <w:vAlign w:val="center"/>
            <w:hideMark/>
          </w:tcPr>
          <w:p w14:paraId="4B4B74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79</w:t>
            </w:r>
          </w:p>
        </w:tc>
        <w:tc>
          <w:tcPr>
            <w:tcW w:w="1001" w:type="dxa"/>
            <w:shd w:val="clear" w:color="auto" w:fill="auto"/>
            <w:noWrap/>
            <w:vAlign w:val="center"/>
            <w:hideMark/>
          </w:tcPr>
          <w:p w14:paraId="28CB80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220723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06F38C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2061001001000800011</w:t>
            </w:r>
          </w:p>
        </w:tc>
        <w:tc>
          <w:tcPr>
            <w:tcW w:w="2755" w:type="dxa"/>
            <w:shd w:val="clear" w:color="auto" w:fill="auto"/>
            <w:noWrap/>
            <w:vAlign w:val="center"/>
            <w:hideMark/>
          </w:tcPr>
          <w:p w14:paraId="484F34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18-30</w:t>
            </w:r>
          </w:p>
        </w:tc>
        <w:tc>
          <w:tcPr>
            <w:tcW w:w="1816" w:type="dxa"/>
            <w:shd w:val="clear" w:color="auto" w:fill="auto"/>
            <w:noWrap/>
            <w:vAlign w:val="center"/>
            <w:hideMark/>
          </w:tcPr>
          <w:p w14:paraId="2196F0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0026-0015348</w:t>
            </w:r>
          </w:p>
        </w:tc>
      </w:tr>
      <w:tr w:rsidR="00426474" w:rsidRPr="00A112B6" w14:paraId="40EEE085" w14:textId="77777777" w:rsidTr="0001474E">
        <w:trPr>
          <w:trHeight w:val="300"/>
          <w:jc w:val="center"/>
        </w:trPr>
        <w:tc>
          <w:tcPr>
            <w:tcW w:w="166" w:type="dxa"/>
            <w:shd w:val="clear" w:color="auto" w:fill="auto"/>
            <w:noWrap/>
            <w:vAlign w:val="center"/>
            <w:hideMark/>
          </w:tcPr>
          <w:p w14:paraId="712C97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80</w:t>
            </w:r>
          </w:p>
        </w:tc>
        <w:tc>
          <w:tcPr>
            <w:tcW w:w="1001" w:type="dxa"/>
            <w:shd w:val="clear" w:color="auto" w:fill="auto"/>
            <w:noWrap/>
            <w:vAlign w:val="center"/>
            <w:hideMark/>
          </w:tcPr>
          <w:p w14:paraId="56AC5B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2D2F5B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0CCA5E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2061001001000800014</w:t>
            </w:r>
          </w:p>
        </w:tc>
        <w:tc>
          <w:tcPr>
            <w:tcW w:w="2755" w:type="dxa"/>
            <w:shd w:val="clear" w:color="auto" w:fill="auto"/>
            <w:noWrap/>
            <w:vAlign w:val="center"/>
            <w:hideMark/>
          </w:tcPr>
          <w:p w14:paraId="4AA511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18-58</w:t>
            </w:r>
          </w:p>
        </w:tc>
        <w:tc>
          <w:tcPr>
            <w:tcW w:w="1816" w:type="dxa"/>
            <w:shd w:val="clear" w:color="auto" w:fill="auto"/>
            <w:noWrap/>
            <w:vAlign w:val="center"/>
            <w:hideMark/>
          </w:tcPr>
          <w:p w14:paraId="398F13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0026-0005277</w:t>
            </w:r>
          </w:p>
        </w:tc>
      </w:tr>
      <w:tr w:rsidR="00426474" w:rsidRPr="00A112B6" w14:paraId="6A289793" w14:textId="77777777" w:rsidTr="0001474E">
        <w:trPr>
          <w:trHeight w:val="300"/>
          <w:jc w:val="center"/>
        </w:trPr>
        <w:tc>
          <w:tcPr>
            <w:tcW w:w="166" w:type="dxa"/>
            <w:shd w:val="clear" w:color="auto" w:fill="auto"/>
            <w:noWrap/>
            <w:vAlign w:val="center"/>
            <w:hideMark/>
          </w:tcPr>
          <w:p w14:paraId="27281A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81</w:t>
            </w:r>
          </w:p>
        </w:tc>
        <w:tc>
          <w:tcPr>
            <w:tcW w:w="1001" w:type="dxa"/>
            <w:shd w:val="clear" w:color="auto" w:fill="auto"/>
            <w:noWrap/>
            <w:vAlign w:val="center"/>
            <w:hideMark/>
          </w:tcPr>
          <w:p w14:paraId="488590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6F716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10274E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2061001001000800015</w:t>
            </w:r>
          </w:p>
        </w:tc>
        <w:tc>
          <w:tcPr>
            <w:tcW w:w="2755" w:type="dxa"/>
            <w:shd w:val="clear" w:color="auto" w:fill="auto"/>
            <w:noWrap/>
            <w:vAlign w:val="center"/>
            <w:hideMark/>
          </w:tcPr>
          <w:p w14:paraId="4F098C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17-91</w:t>
            </w:r>
          </w:p>
        </w:tc>
        <w:tc>
          <w:tcPr>
            <w:tcW w:w="1816" w:type="dxa"/>
            <w:shd w:val="clear" w:color="auto" w:fill="auto"/>
            <w:noWrap/>
            <w:vAlign w:val="center"/>
            <w:hideMark/>
          </w:tcPr>
          <w:p w14:paraId="3C5028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0026-0005591</w:t>
            </w:r>
          </w:p>
        </w:tc>
      </w:tr>
      <w:tr w:rsidR="00426474" w:rsidRPr="00A112B6" w14:paraId="367A0777" w14:textId="77777777" w:rsidTr="0001474E">
        <w:trPr>
          <w:trHeight w:val="300"/>
          <w:jc w:val="center"/>
        </w:trPr>
        <w:tc>
          <w:tcPr>
            <w:tcW w:w="166" w:type="dxa"/>
            <w:shd w:val="clear" w:color="auto" w:fill="auto"/>
            <w:noWrap/>
            <w:vAlign w:val="center"/>
            <w:hideMark/>
          </w:tcPr>
          <w:p w14:paraId="324BD9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82</w:t>
            </w:r>
          </w:p>
        </w:tc>
        <w:tc>
          <w:tcPr>
            <w:tcW w:w="1001" w:type="dxa"/>
            <w:shd w:val="clear" w:color="auto" w:fill="auto"/>
            <w:noWrap/>
            <w:vAlign w:val="center"/>
            <w:hideMark/>
          </w:tcPr>
          <w:p w14:paraId="22F3B4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7A72EC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25DE69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2061001001000800016</w:t>
            </w:r>
          </w:p>
        </w:tc>
        <w:tc>
          <w:tcPr>
            <w:tcW w:w="2755" w:type="dxa"/>
            <w:shd w:val="clear" w:color="auto" w:fill="auto"/>
            <w:noWrap/>
            <w:vAlign w:val="center"/>
            <w:hideMark/>
          </w:tcPr>
          <w:p w14:paraId="607315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17-87</w:t>
            </w:r>
          </w:p>
        </w:tc>
        <w:tc>
          <w:tcPr>
            <w:tcW w:w="1816" w:type="dxa"/>
            <w:shd w:val="clear" w:color="auto" w:fill="auto"/>
            <w:noWrap/>
            <w:vAlign w:val="center"/>
            <w:hideMark/>
          </w:tcPr>
          <w:p w14:paraId="3A0A41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0026-0008690</w:t>
            </w:r>
          </w:p>
        </w:tc>
      </w:tr>
      <w:tr w:rsidR="00426474" w:rsidRPr="00A112B6" w14:paraId="1C664A71" w14:textId="77777777" w:rsidTr="0001474E">
        <w:trPr>
          <w:trHeight w:val="300"/>
          <w:jc w:val="center"/>
        </w:trPr>
        <w:tc>
          <w:tcPr>
            <w:tcW w:w="166" w:type="dxa"/>
            <w:shd w:val="clear" w:color="auto" w:fill="auto"/>
            <w:noWrap/>
            <w:vAlign w:val="center"/>
            <w:hideMark/>
          </w:tcPr>
          <w:p w14:paraId="027D3E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83</w:t>
            </w:r>
          </w:p>
        </w:tc>
        <w:tc>
          <w:tcPr>
            <w:tcW w:w="1001" w:type="dxa"/>
            <w:shd w:val="clear" w:color="auto" w:fill="auto"/>
            <w:noWrap/>
            <w:vAlign w:val="center"/>
            <w:hideMark/>
          </w:tcPr>
          <w:p w14:paraId="19C1EF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0085B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1BA01F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2061001001000800017</w:t>
            </w:r>
          </w:p>
        </w:tc>
        <w:tc>
          <w:tcPr>
            <w:tcW w:w="2755" w:type="dxa"/>
            <w:shd w:val="clear" w:color="auto" w:fill="auto"/>
            <w:noWrap/>
            <w:vAlign w:val="center"/>
            <w:hideMark/>
          </w:tcPr>
          <w:p w14:paraId="68ED04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17-79</w:t>
            </w:r>
          </w:p>
        </w:tc>
        <w:tc>
          <w:tcPr>
            <w:tcW w:w="1816" w:type="dxa"/>
            <w:shd w:val="clear" w:color="auto" w:fill="auto"/>
            <w:noWrap/>
            <w:vAlign w:val="center"/>
            <w:hideMark/>
          </w:tcPr>
          <w:p w14:paraId="67C8C6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0026-0000993</w:t>
            </w:r>
          </w:p>
        </w:tc>
      </w:tr>
      <w:tr w:rsidR="00426474" w:rsidRPr="00A112B6" w14:paraId="54CE8563" w14:textId="77777777" w:rsidTr="0001474E">
        <w:trPr>
          <w:trHeight w:val="300"/>
          <w:jc w:val="center"/>
        </w:trPr>
        <w:tc>
          <w:tcPr>
            <w:tcW w:w="166" w:type="dxa"/>
            <w:shd w:val="clear" w:color="auto" w:fill="auto"/>
            <w:noWrap/>
            <w:vAlign w:val="center"/>
            <w:hideMark/>
          </w:tcPr>
          <w:p w14:paraId="1B4292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84</w:t>
            </w:r>
          </w:p>
        </w:tc>
        <w:tc>
          <w:tcPr>
            <w:tcW w:w="1001" w:type="dxa"/>
            <w:shd w:val="clear" w:color="auto" w:fill="auto"/>
            <w:noWrap/>
            <w:vAlign w:val="center"/>
            <w:hideMark/>
          </w:tcPr>
          <w:p w14:paraId="63EB49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546824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3A3CFE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2061001001000800018</w:t>
            </w:r>
          </w:p>
        </w:tc>
        <w:tc>
          <w:tcPr>
            <w:tcW w:w="2755" w:type="dxa"/>
            <w:shd w:val="clear" w:color="auto" w:fill="auto"/>
            <w:noWrap/>
            <w:vAlign w:val="center"/>
            <w:hideMark/>
          </w:tcPr>
          <w:p w14:paraId="510D17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17-69</w:t>
            </w:r>
          </w:p>
        </w:tc>
        <w:tc>
          <w:tcPr>
            <w:tcW w:w="1816" w:type="dxa"/>
            <w:shd w:val="clear" w:color="auto" w:fill="auto"/>
            <w:noWrap/>
            <w:vAlign w:val="center"/>
            <w:hideMark/>
          </w:tcPr>
          <w:p w14:paraId="7E5318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0026-0009852</w:t>
            </w:r>
          </w:p>
        </w:tc>
      </w:tr>
      <w:tr w:rsidR="00426474" w:rsidRPr="00A112B6" w14:paraId="119F6BAF" w14:textId="77777777" w:rsidTr="0001474E">
        <w:trPr>
          <w:trHeight w:val="300"/>
          <w:jc w:val="center"/>
        </w:trPr>
        <w:tc>
          <w:tcPr>
            <w:tcW w:w="166" w:type="dxa"/>
            <w:shd w:val="clear" w:color="auto" w:fill="auto"/>
            <w:noWrap/>
            <w:vAlign w:val="center"/>
            <w:hideMark/>
          </w:tcPr>
          <w:p w14:paraId="11DFF8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85</w:t>
            </w:r>
          </w:p>
        </w:tc>
        <w:tc>
          <w:tcPr>
            <w:tcW w:w="1001" w:type="dxa"/>
            <w:shd w:val="clear" w:color="auto" w:fill="auto"/>
            <w:noWrap/>
            <w:vAlign w:val="center"/>
            <w:hideMark/>
          </w:tcPr>
          <w:p w14:paraId="58553E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594A98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1DC659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2061001001000800020</w:t>
            </w:r>
          </w:p>
        </w:tc>
        <w:tc>
          <w:tcPr>
            <w:tcW w:w="2755" w:type="dxa"/>
            <w:shd w:val="clear" w:color="auto" w:fill="auto"/>
            <w:noWrap/>
            <w:vAlign w:val="center"/>
            <w:hideMark/>
          </w:tcPr>
          <w:p w14:paraId="5D6CFD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17-37</w:t>
            </w:r>
          </w:p>
        </w:tc>
        <w:tc>
          <w:tcPr>
            <w:tcW w:w="1816" w:type="dxa"/>
            <w:shd w:val="clear" w:color="auto" w:fill="auto"/>
            <w:noWrap/>
            <w:vAlign w:val="center"/>
            <w:hideMark/>
          </w:tcPr>
          <w:p w14:paraId="3933C1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0026-0001633</w:t>
            </w:r>
          </w:p>
        </w:tc>
      </w:tr>
      <w:tr w:rsidR="00426474" w:rsidRPr="00A112B6" w14:paraId="5BFE67A6" w14:textId="77777777" w:rsidTr="0001474E">
        <w:trPr>
          <w:trHeight w:val="300"/>
          <w:jc w:val="center"/>
        </w:trPr>
        <w:tc>
          <w:tcPr>
            <w:tcW w:w="166" w:type="dxa"/>
            <w:shd w:val="clear" w:color="auto" w:fill="auto"/>
            <w:noWrap/>
            <w:vAlign w:val="center"/>
            <w:hideMark/>
          </w:tcPr>
          <w:p w14:paraId="2BF2DC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86</w:t>
            </w:r>
          </w:p>
        </w:tc>
        <w:tc>
          <w:tcPr>
            <w:tcW w:w="1001" w:type="dxa"/>
            <w:shd w:val="clear" w:color="auto" w:fill="auto"/>
            <w:noWrap/>
            <w:vAlign w:val="center"/>
            <w:hideMark/>
          </w:tcPr>
          <w:p w14:paraId="1F0623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998C5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2066" w:type="dxa"/>
            <w:shd w:val="clear" w:color="auto" w:fill="auto"/>
            <w:noWrap/>
            <w:vAlign w:val="center"/>
            <w:hideMark/>
          </w:tcPr>
          <w:p w14:paraId="04ED9C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2061001001000800021</w:t>
            </w:r>
          </w:p>
        </w:tc>
        <w:tc>
          <w:tcPr>
            <w:tcW w:w="2755" w:type="dxa"/>
            <w:shd w:val="clear" w:color="auto" w:fill="auto"/>
            <w:noWrap/>
            <w:vAlign w:val="center"/>
            <w:hideMark/>
          </w:tcPr>
          <w:p w14:paraId="2AA00C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17-35</w:t>
            </w:r>
          </w:p>
        </w:tc>
        <w:tc>
          <w:tcPr>
            <w:tcW w:w="1816" w:type="dxa"/>
            <w:shd w:val="clear" w:color="auto" w:fill="auto"/>
            <w:noWrap/>
            <w:vAlign w:val="center"/>
            <w:hideMark/>
          </w:tcPr>
          <w:p w14:paraId="591A2B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0026-0009707</w:t>
            </w:r>
          </w:p>
        </w:tc>
      </w:tr>
      <w:tr w:rsidR="00426474" w:rsidRPr="00A112B6" w14:paraId="79DF14C5" w14:textId="77777777" w:rsidTr="0001474E">
        <w:trPr>
          <w:trHeight w:val="300"/>
          <w:jc w:val="center"/>
        </w:trPr>
        <w:tc>
          <w:tcPr>
            <w:tcW w:w="166" w:type="dxa"/>
            <w:shd w:val="clear" w:color="auto" w:fill="auto"/>
            <w:noWrap/>
            <w:vAlign w:val="center"/>
            <w:hideMark/>
          </w:tcPr>
          <w:p w14:paraId="49DB35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87</w:t>
            </w:r>
          </w:p>
        </w:tc>
        <w:tc>
          <w:tcPr>
            <w:tcW w:w="1001" w:type="dxa"/>
            <w:shd w:val="clear" w:color="auto" w:fill="auto"/>
            <w:noWrap/>
            <w:vAlign w:val="center"/>
            <w:hideMark/>
          </w:tcPr>
          <w:p w14:paraId="799F71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74E234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24F529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2061001001000800022</w:t>
            </w:r>
          </w:p>
        </w:tc>
        <w:tc>
          <w:tcPr>
            <w:tcW w:w="2755" w:type="dxa"/>
            <w:shd w:val="clear" w:color="auto" w:fill="auto"/>
            <w:noWrap/>
            <w:vAlign w:val="center"/>
            <w:hideMark/>
          </w:tcPr>
          <w:p w14:paraId="6C49CB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17-31</w:t>
            </w:r>
          </w:p>
        </w:tc>
        <w:tc>
          <w:tcPr>
            <w:tcW w:w="1816" w:type="dxa"/>
            <w:shd w:val="clear" w:color="auto" w:fill="auto"/>
            <w:noWrap/>
            <w:vAlign w:val="center"/>
            <w:hideMark/>
          </w:tcPr>
          <w:p w14:paraId="6608C7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0026-0009379</w:t>
            </w:r>
          </w:p>
        </w:tc>
      </w:tr>
      <w:tr w:rsidR="00426474" w:rsidRPr="00A112B6" w14:paraId="7565704E" w14:textId="77777777" w:rsidTr="0001474E">
        <w:trPr>
          <w:trHeight w:val="300"/>
          <w:jc w:val="center"/>
        </w:trPr>
        <w:tc>
          <w:tcPr>
            <w:tcW w:w="166" w:type="dxa"/>
            <w:shd w:val="clear" w:color="auto" w:fill="auto"/>
            <w:noWrap/>
            <w:vAlign w:val="center"/>
            <w:hideMark/>
          </w:tcPr>
          <w:p w14:paraId="7E2CCC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88</w:t>
            </w:r>
          </w:p>
        </w:tc>
        <w:tc>
          <w:tcPr>
            <w:tcW w:w="1001" w:type="dxa"/>
            <w:shd w:val="clear" w:color="auto" w:fill="auto"/>
            <w:noWrap/>
            <w:vAlign w:val="center"/>
            <w:hideMark/>
          </w:tcPr>
          <w:p w14:paraId="17C0F6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60C9F2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3E6F40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2061001001000800023</w:t>
            </w:r>
          </w:p>
        </w:tc>
        <w:tc>
          <w:tcPr>
            <w:tcW w:w="2755" w:type="dxa"/>
            <w:shd w:val="clear" w:color="auto" w:fill="auto"/>
            <w:noWrap/>
            <w:vAlign w:val="center"/>
            <w:hideMark/>
          </w:tcPr>
          <w:p w14:paraId="4D1682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17-17</w:t>
            </w:r>
          </w:p>
        </w:tc>
        <w:tc>
          <w:tcPr>
            <w:tcW w:w="1816" w:type="dxa"/>
            <w:shd w:val="clear" w:color="auto" w:fill="auto"/>
            <w:noWrap/>
            <w:vAlign w:val="center"/>
            <w:hideMark/>
          </w:tcPr>
          <w:p w14:paraId="73A0A8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0026-0017251</w:t>
            </w:r>
          </w:p>
        </w:tc>
      </w:tr>
      <w:tr w:rsidR="00426474" w:rsidRPr="00A112B6" w14:paraId="5AAEBFEA" w14:textId="77777777" w:rsidTr="0001474E">
        <w:trPr>
          <w:trHeight w:val="300"/>
          <w:jc w:val="center"/>
        </w:trPr>
        <w:tc>
          <w:tcPr>
            <w:tcW w:w="166" w:type="dxa"/>
            <w:shd w:val="clear" w:color="auto" w:fill="auto"/>
            <w:noWrap/>
            <w:vAlign w:val="center"/>
            <w:hideMark/>
          </w:tcPr>
          <w:p w14:paraId="4F9254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89</w:t>
            </w:r>
          </w:p>
        </w:tc>
        <w:tc>
          <w:tcPr>
            <w:tcW w:w="1001" w:type="dxa"/>
            <w:shd w:val="clear" w:color="auto" w:fill="auto"/>
            <w:noWrap/>
            <w:vAlign w:val="center"/>
            <w:hideMark/>
          </w:tcPr>
          <w:p w14:paraId="3BC274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2DFEEC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27C737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2061001001000800024</w:t>
            </w:r>
          </w:p>
        </w:tc>
        <w:tc>
          <w:tcPr>
            <w:tcW w:w="2755" w:type="dxa"/>
            <w:shd w:val="clear" w:color="auto" w:fill="auto"/>
            <w:noWrap/>
            <w:vAlign w:val="center"/>
            <w:hideMark/>
          </w:tcPr>
          <w:p w14:paraId="20B25A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17-05</w:t>
            </w:r>
          </w:p>
        </w:tc>
        <w:tc>
          <w:tcPr>
            <w:tcW w:w="1816" w:type="dxa"/>
            <w:shd w:val="clear" w:color="auto" w:fill="auto"/>
            <w:noWrap/>
            <w:vAlign w:val="center"/>
            <w:hideMark/>
          </w:tcPr>
          <w:p w14:paraId="7547B3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262DBCFB" w14:textId="77777777" w:rsidTr="0001474E">
        <w:trPr>
          <w:trHeight w:val="300"/>
          <w:jc w:val="center"/>
        </w:trPr>
        <w:tc>
          <w:tcPr>
            <w:tcW w:w="166" w:type="dxa"/>
            <w:shd w:val="clear" w:color="auto" w:fill="auto"/>
            <w:noWrap/>
            <w:vAlign w:val="center"/>
            <w:hideMark/>
          </w:tcPr>
          <w:p w14:paraId="7D055B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90</w:t>
            </w:r>
          </w:p>
        </w:tc>
        <w:tc>
          <w:tcPr>
            <w:tcW w:w="1001" w:type="dxa"/>
            <w:shd w:val="clear" w:color="auto" w:fill="auto"/>
            <w:noWrap/>
            <w:vAlign w:val="center"/>
            <w:hideMark/>
          </w:tcPr>
          <w:p w14:paraId="518DB8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44E155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2066" w:type="dxa"/>
            <w:shd w:val="clear" w:color="auto" w:fill="auto"/>
            <w:noWrap/>
            <w:vAlign w:val="center"/>
            <w:hideMark/>
          </w:tcPr>
          <w:p w14:paraId="13A26D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2061001001000800025</w:t>
            </w:r>
          </w:p>
        </w:tc>
        <w:tc>
          <w:tcPr>
            <w:tcW w:w="2755" w:type="dxa"/>
            <w:shd w:val="clear" w:color="auto" w:fill="auto"/>
            <w:noWrap/>
            <w:vAlign w:val="center"/>
            <w:hideMark/>
          </w:tcPr>
          <w:p w14:paraId="593F6E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17-34</w:t>
            </w:r>
          </w:p>
        </w:tc>
        <w:tc>
          <w:tcPr>
            <w:tcW w:w="1816" w:type="dxa"/>
            <w:shd w:val="clear" w:color="auto" w:fill="auto"/>
            <w:noWrap/>
            <w:vAlign w:val="center"/>
            <w:hideMark/>
          </w:tcPr>
          <w:p w14:paraId="716E0E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0026-0008499</w:t>
            </w:r>
          </w:p>
        </w:tc>
      </w:tr>
      <w:tr w:rsidR="00426474" w:rsidRPr="00A112B6" w14:paraId="5A46028B" w14:textId="77777777" w:rsidTr="0001474E">
        <w:trPr>
          <w:trHeight w:val="300"/>
          <w:jc w:val="center"/>
        </w:trPr>
        <w:tc>
          <w:tcPr>
            <w:tcW w:w="166" w:type="dxa"/>
            <w:shd w:val="clear" w:color="auto" w:fill="auto"/>
            <w:noWrap/>
            <w:vAlign w:val="center"/>
            <w:hideMark/>
          </w:tcPr>
          <w:p w14:paraId="43B7A3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91</w:t>
            </w:r>
          </w:p>
        </w:tc>
        <w:tc>
          <w:tcPr>
            <w:tcW w:w="1001" w:type="dxa"/>
            <w:shd w:val="clear" w:color="auto" w:fill="auto"/>
            <w:noWrap/>
            <w:vAlign w:val="center"/>
            <w:hideMark/>
          </w:tcPr>
          <w:p w14:paraId="76FEC5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26F2B8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48ADE4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2061001001000800026</w:t>
            </w:r>
          </w:p>
        </w:tc>
        <w:tc>
          <w:tcPr>
            <w:tcW w:w="2755" w:type="dxa"/>
            <w:shd w:val="clear" w:color="auto" w:fill="auto"/>
            <w:noWrap/>
            <w:vAlign w:val="center"/>
            <w:hideMark/>
          </w:tcPr>
          <w:p w14:paraId="52301C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17-25</w:t>
            </w:r>
          </w:p>
        </w:tc>
        <w:tc>
          <w:tcPr>
            <w:tcW w:w="1816" w:type="dxa"/>
            <w:shd w:val="clear" w:color="auto" w:fill="auto"/>
            <w:noWrap/>
            <w:vAlign w:val="center"/>
            <w:hideMark/>
          </w:tcPr>
          <w:p w14:paraId="1AAF83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0026-0010599</w:t>
            </w:r>
          </w:p>
        </w:tc>
      </w:tr>
      <w:tr w:rsidR="00426474" w:rsidRPr="00A112B6" w14:paraId="6F138A63" w14:textId="77777777" w:rsidTr="0001474E">
        <w:trPr>
          <w:trHeight w:val="300"/>
          <w:jc w:val="center"/>
        </w:trPr>
        <w:tc>
          <w:tcPr>
            <w:tcW w:w="166" w:type="dxa"/>
            <w:shd w:val="clear" w:color="auto" w:fill="auto"/>
            <w:noWrap/>
            <w:vAlign w:val="center"/>
            <w:hideMark/>
          </w:tcPr>
          <w:p w14:paraId="4ADC76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92</w:t>
            </w:r>
          </w:p>
        </w:tc>
        <w:tc>
          <w:tcPr>
            <w:tcW w:w="1001" w:type="dxa"/>
            <w:shd w:val="clear" w:color="auto" w:fill="auto"/>
            <w:noWrap/>
            <w:vAlign w:val="center"/>
            <w:hideMark/>
          </w:tcPr>
          <w:p w14:paraId="06C923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6D7035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2066" w:type="dxa"/>
            <w:shd w:val="clear" w:color="auto" w:fill="auto"/>
            <w:noWrap/>
            <w:vAlign w:val="center"/>
            <w:hideMark/>
          </w:tcPr>
          <w:p w14:paraId="04B53C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2061001001000800027</w:t>
            </w:r>
          </w:p>
        </w:tc>
        <w:tc>
          <w:tcPr>
            <w:tcW w:w="2755" w:type="dxa"/>
            <w:shd w:val="clear" w:color="auto" w:fill="auto"/>
            <w:noWrap/>
            <w:vAlign w:val="center"/>
            <w:hideMark/>
          </w:tcPr>
          <w:p w14:paraId="37E34C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17-52</w:t>
            </w:r>
          </w:p>
        </w:tc>
        <w:tc>
          <w:tcPr>
            <w:tcW w:w="1816" w:type="dxa"/>
            <w:shd w:val="clear" w:color="auto" w:fill="auto"/>
            <w:noWrap/>
            <w:vAlign w:val="center"/>
            <w:hideMark/>
          </w:tcPr>
          <w:p w14:paraId="260028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0026-0013310</w:t>
            </w:r>
          </w:p>
        </w:tc>
      </w:tr>
      <w:tr w:rsidR="00426474" w:rsidRPr="00A112B6" w14:paraId="345AE7A0" w14:textId="77777777" w:rsidTr="0001474E">
        <w:trPr>
          <w:trHeight w:val="300"/>
          <w:jc w:val="center"/>
        </w:trPr>
        <w:tc>
          <w:tcPr>
            <w:tcW w:w="166" w:type="dxa"/>
            <w:shd w:val="clear" w:color="auto" w:fill="auto"/>
            <w:noWrap/>
            <w:vAlign w:val="center"/>
            <w:hideMark/>
          </w:tcPr>
          <w:p w14:paraId="5BB0F1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93</w:t>
            </w:r>
          </w:p>
        </w:tc>
        <w:tc>
          <w:tcPr>
            <w:tcW w:w="1001" w:type="dxa"/>
            <w:shd w:val="clear" w:color="auto" w:fill="auto"/>
            <w:noWrap/>
            <w:vAlign w:val="center"/>
            <w:hideMark/>
          </w:tcPr>
          <w:p w14:paraId="2E3EC6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701" w:type="dxa"/>
            <w:shd w:val="clear" w:color="auto" w:fill="auto"/>
            <w:noWrap/>
            <w:vAlign w:val="center"/>
            <w:hideMark/>
          </w:tcPr>
          <w:p w14:paraId="393FD0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2066" w:type="dxa"/>
            <w:shd w:val="clear" w:color="auto" w:fill="auto"/>
            <w:noWrap/>
            <w:vAlign w:val="center"/>
            <w:hideMark/>
          </w:tcPr>
          <w:p w14:paraId="6036AB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2061001001000800028</w:t>
            </w:r>
          </w:p>
        </w:tc>
        <w:tc>
          <w:tcPr>
            <w:tcW w:w="2755" w:type="dxa"/>
            <w:shd w:val="clear" w:color="auto" w:fill="auto"/>
            <w:noWrap/>
            <w:vAlign w:val="center"/>
            <w:hideMark/>
          </w:tcPr>
          <w:p w14:paraId="2C6263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17-13</w:t>
            </w:r>
          </w:p>
        </w:tc>
        <w:tc>
          <w:tcPr>
            <w:tcW w:w="1816" w:type="dxa"/>
            <w:shd w:val="clear" w:color="auto" w:fill="auto"/>
            <w:noWrap/>
            <w:vAlign w:val="center"/>
            <w:hideMark/>
          </w:tcPr>
          <w:p w14:paraId="558397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0026-0014969</w:t>
            </w:r>
          </w:p>
        </w:tc>
      </w:tr>
      <w:tr w:rsidR="00426474" w:rsidRPr="00A112B6" w14:paraId="7A392B2B" w14:textId="77777777" w:rsidTr="0001474E">
        <w:trPr>
          <w:trHeight w:val="300"/>
          <w:jc w:val="center"/>
        </w:trPr>
        <w:tc>
          <w:tcPr>
            <w:tcW w:w="166" w:type="dxa"/>
            <w:shd w:val="clear" w:color="auto" w:fill="auto"/>
            <w:noWrap/>
            <w:vAlign w:val="center"/>
            <w:hideMark/>
          </w:tcPr>
          <w:p w14:paraId="1E74BD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94</w:t>
            </w:r>
          </w:p>
        </w:tc>
        <w:tc>
          <w:tcPr>
            <w:tcW w:w="1001" w:type="dxa"/>
            <w:shd w:val="clear" w:color="auto" w:fill="auto"/>
            <w:noWrap/>
            <w:vAlign w:val="center"/>
            <w:hideMark/>
          </w:tcPr>
          <w:p w14:paraId="7F8F9E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3B6BE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54AC0A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2061001001000900002</w:t>
            </w:r>
          </w:p>
        </w:tc>
        <w:tc>
          <w:tcPr>
            <w:tcW w:w="2755" w:type="dxa"/>
            <w:shd w:val="clear" w:color="auto" w:fill="auto"/>
            <w:noWrap/>
            <w:vAlign w:val="center"/>
            <w:hideMark/>
          </w:tcPr>
          <w:p w14:paraId="6709F5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17-10</w:t>
            </w:r>
          </w:p>
        </w:tc>
        <w:tc>
          <w:tcPr>
            <w:tcW w:w="1816" w:type="dxa"/>
            <w:shd w:val="clear" w:color="auto" w:fill="auto"/>
            <w:noWrap/>
            <w:vAlign w:val="center"/>
            <w:hideMark/>
          </w:tcPr>
          <w:p w14:paraId="040CCD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0026-0017175</w:t>
            </w:r>
          </w:p>
        </w:tc>
      </w:tr>
      <w:tr w:rsidR="00426474" w:rsidRPr="00A112B6" w14:paraId="2C500C7F" w14:textId="77777777" w:rsidTr="0001474E">
        <w:trPr>
          <w:trHeight w:val="300"/>
          <w:jc w:val="center"/>
        </w:trPr>
        <w:tc>
          <w:tcPr>
            <w:tcW w:w="166" w:type="dxa"/>
            <w:shd w:val="clear" w:color="auto" w:fill="auto"/>
            <w:noWrap/>
            <w:vAlign w:val="center"/>
            <w:hideMark/>
          </w:tcPr>
          <w:p w14:paraId="7E3A0B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95</w:t>
            </w:r>
          </w:p>
        </w:tc>
        <w:tc>
          <w:tcPr>
            <w:tcW w:w="1001" w:type="dxa"/>
            <w:shd w:val="clear" w:color="auto" w:fill="auto"/>
            <w:noWrap/>
            <w:vAlign w:val="center"/>
            <w:hideMark/>
          </w:tcPr>
          <w:p w14:paraId="13E0C9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19348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7A6163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2061001001000900003</w:t>
            </w:r>
          </w:p>
        </w:tc>
        <w:tc>
          <w:tcPr>
            <w:tcW w:w="2755" w:type="dxa"/>
            <w:shd w:val="clear" w:color="auto" w:fill="auto"/>
            <w:noWrap/>
            <w:vAlign w:val="center"/>
            <w:hideMark/>
          </w:tcPr>
          <w:p w14:paraId="053A74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17-30</w:t>
            </w:r>
          </w:p>
        </w:tc>
        <w:tc>
          <w:tcPr>
            <w:tcW w:w="1816" w:type="dxa"/>
            <w:shd w:val="clear" w:color="auto" w:fill="auto"/>
            <w:noWrap/>
            <w:vAlign w:val="center"/>
            <w:hideMark/>
          </w:tcPr>
          <w:p w14:paraId="2EA5DE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0026-0012776</w:t>
            </w:r>
          </w:p>
        </w:tc>
      </w:tr>
      <w:tr w:rsidR="00426474" w:rsidRPr="00A112B6" w14:paraId="56B24860" w14:textId="77777777" w:rsidTr="0001474E">
        <w:trPr>
          <w:trHeight w:val="300"/>
          <w:jc w:val="center"/>
        </w:trPr>
        <w:tc>
          <w:tcPr>
            <w:tcW w:w="166" w:type="dxa"/>
            <w:shd w:val="clear" w:color="auto" w:fill="auto"/>
            <w:noWrap/>
            <w:vAlign w:val="center"/>
            <w:hideMark/>
          </w:tcPr>
          <w:p w14:paraId="15FC29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96</w:t>
            </w:r>
          </w:p>
        </w:tc>
        <w:tc>
          <w:tcPr>
            <w:tcW w:w="1001" w:type="dxa"/>
            <w:shd w:val="clear" w:color="auto" w:fill="auto"/>
            <w:noWrap/>
            <w:vAlign w:val="center"/>
            <w:hideMark/>
          </w:tcPr>
          <w:p w14:paraId="05E014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071ED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2DAFCB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2061001001000900004</w:t>
            </w:r>
          </w:p>
        </w:tc>
        <w:tc>
          <w:tcPr>
            <w:tcW w:w="2755" w:type="dxa"/>
            <w:shd w:val="clear" w:color="auto" w:fill="auto"/>
            <w:noWrap/>
            <w:vAlign w:val="center"/>
            <w:hideMark/>
          </w:tcPr>
          <w:p w14:paraId="4C1106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17-30</w:t>
            </w:r>
          </w:p>
        </w:tc>
        <w:tc>
          <w:tcPr>
            <w:tcW w:w="1816" w:type="dxa"/>
            <w:shd w:val="clear" w:color="auto" w:fill="auto"/>
            <w:noWrap/>
            <w:vAlign w:val="center"/>
            <w:hideMark/>
          </w:tcPr>
          <w:p w14:paraId="4442EE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0026-0018293</w:t>
            </w:r>
          </w:p>
        </w:tc>
      </w:tr>
      <w:tr w:rsidR="00426474" w:rsidRPr="00A112B6" w14:paraId="1ABAA4FB" w14:textId="77777777" w:rsidTr="0001474E">
        <w:trPr>
          <w:trHeight w:val="300"/>
          <w:jc w:val="center"/>
        </w:trPr>
        <w:tc>
          <w:tcPr>
            <w:tcW w:w="166" w:type="dxa"/>
            <w:shd w:val="clear" w:color="auto" w:fill="auto"/>
            <w:noWrap/>
            <w:vAlign w:val="center"/>
            <w:hideMark/>
          </w:tcPr>
          <w:p w14:paraId="108F6F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97</w:t>
            </w:r>
          </w:p>
        </w:tc>
        <w:tc>
          <w:tcPr>
            <w:tcW w:w="1001" w:type="dxa"/>
            <w:shd w:val="clear" w:color="auto" w:fill="auto"/>
            <w:noWrap/>
            <w:vAlign w:val="center"/>
            <w:hideMark/>
          </w:tcPr>
          <w:p w14:paraId="69C0FF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C03F3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2E9C89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2061001001000900005</w:t>
            </w:r>
          </w:p>
        </w:tc>
        <w:tc>
          <w:tcPr>
            <w:tcW w:w="2755" w:type="dxa"/>
            <w:shd w:val="clear" w:color="auto" w:fill="auto"/>
            <w:noWrap/>
            <w:vAlign w:val="center"/>
            <w:hideMark/>
          </w:tcPr>
          <w:p w14:paraId="4647AB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17-44</w:t>
            </w:r>
          </w:p>
        </w:tc>
        <w:tc>
          <w:tcPr>
            <w:tcW w:w="1816" w:type="dxa"/>
            <w:shd w:val="clear" w:color="auto" w:fill="auto"/>
            <w:noWrap/>
            <w:vAlign w:val="center"/>
            <w:hideMark/>
          </w:tcPr>
          <w:p w14:paraId="469344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0026-0013400</w:t>
            </w:r>
          </w:p>
        </w:tc>
      </w:tr>
      <w:tr w:rsidR="00426474" w:rsidRPr="00A112B6" w14:paraId="3F286758" w14:textId="77777777" w:rsidTr="0001474E">
        <w:trPr>
          <w:trHeight w:val="300"/>
          <w:jc w:val="center"/>
        </w:trPr>
        <w:tc>
          <w:tcPr>
            <w:tcW w:w="166" w:type="dxa"/>
            <w:shd w:val="clear" w:color="auto" w:fill="auto"/>
            <w:noWrap/>
            <w:vAlign w:val="center"/>
            <w:hideMark/>
          </w:tcPr>
          <w:p w14:paraId="0557E2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98</w:t>
            </w:r>
          </w:p>
        </w:tc>
        <w:tc>
          <w:tcPr>
            <w:tcW w:w="1001" w:type="dxa"/>
            <w:shd w:val="clear" w:color="auto" w:fill="auto"/>
            <w:noWrap/>
            <w:vAlign w:val="center"/>
            <w:hideMark/>
          </w:tcPr>
          <w:p w14:paraId="17875D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F1E60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0B64C3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2061001001000900006</w:t>
            </w:r>
          </w:p>
        </w:tc>
        <w:tc>
          <w:tcPr>
            <w:tcW w:w="2755" w:type="dxa"/>
            <w:shd w:val="clear" w:color="auto" w:fill="auto"/>
            <w:noWrap/>
            <w:vAlign w:val="center"/>
            <w:hideMark/>
          </w:tcPr>
          <w:p w14:paraId="33B889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17-52</w:t>
            </w:r>
          </w:p>
        </w:tc>
        <w:tc>
          <w:tcPr>
            <w:tcW w:w="1816" w:type="dxa"/>
            <w:shd w:val="clear" w:color="auto" w:fill="auto"/>
            <w:noWrap/>
            <w:vAlign w:val="center"/>
            <w:hideMark/>
          </w:tcPr>
          <w:p w14:paraId="49899B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6E61A97" w14:textId="77777777" w:rsidTr="0001474E">
        <w:trPr>
          <w:trHeight w:val="300"/>
          <w:jc w:val="center"/>
        </w:trPr>
        <w:tc>
          <w:tcPr>
            <w:tcW w:w="166" w:type="dxa"/>
            <w:shd w:val="clear" w:color="auto" w:fill="auto"/>
            <w:noWrap/>
            <w:vAlign w:val="center"/>
            <w:hideMark/>
          </w:tcPr>
          <w:p w14:paraId="0C1171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99</w:t>
            </w:r>
          </w:p>
        </w:tc>
        <w:tc>
          <w:tcPr>
            <w:tcW w:w="1001" w:type="dxa"/>
            <w:shd w:val="clear" w:color="auto" w:fill="auto"/>
            <w:noWrap/>
            <w:vAlign w:val="center"/>
            <w:hideMark/>
          </w:tcPr>
          <w:p w14:paraId="144DBF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5C35E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330F53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2061001001000900007</w:t>
            </w:r>
          </w:p>
        </w:tc>
        <w:tc>
          <w:tcPr>
            <w:tcW w:w="2755" w:type="dxa"/>
            <w:shd w:val="clear" w:color="auto" w:fill="auto"/>
            <w:noWrap/>
            <w:vAlign w:val="center"/>
            <w:hideMark/>
          </w:tcPr>
          <w:p w14:paraId="6E13FC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17-82</w:t>
            </w:r>
          </w:p>
        </w:tc>
        <w:tc>
          <w:tcPr>
            <w:tcW w:w="1816" w:type="dxa"/>
            <w:shd w:val="clear" w:color="auto" w:fill="auto"/>
            <w:noWrap/>
            <w:vAlign w:val="center"/>
            <w:hideMark/>
          </w:tcPr>
          <w:p w14:paraId="0FD12E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0026-0005344</w:t>
            </w:r>
          </w:p>
        </w:tc>
      </w:tr>
      <w:tr w:rsidR="00426474" w:rsidRPr="00A112B6" w14:paraId="34EB1D92" w14:textId="77777777" w:rsidTr="0001474E">
        <w:trPr>
          <w:trHeight w:val="300"/>
          <w:jc w:val="center"/>
        </w:trPr>
        <w:tc>
          <w:tcPr>
            <w:tcW w:w="166" w:type="dxa"/>
            <w:shd w:val="clear" w:color="auto" w:fill="auto"/>
            <w:noWrap/>
            <w:vAlign w:val="center"/>
            <w:hideMark/>
          </w:tcPr>
          <w:p w14:paraId="2496F8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100</w:t>
            </w:r>
          </w:p>
        </w:tc>
        <w:tc>
          <w:tcPr>
            <w:tcW w:w="1001" w:type="dxa"/>
            <w:shd w:val="clear" w:color="auto" w:fill="auto"/>
            <w:noWrap/>
            <w:vAlign w:val="center"/>
            <w:hideMark/>
          </w:tcPr>
          <w:p w14:paraId="4EC0C6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5483EB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63F57A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2061001001000900008</w:t>
            </w:r>
          </w:p>
        </w:tc>
        <w:tc>
          <w:tcPr>
            <w:tcW w:w="2755" w:type="dxa"/>
            <w:shd w:val="clear" w:color="auto" w:fill="auto"/>
            <w:noWrap/>
            <w:vAlign w:val="center"/>
            <w:hideMark/>
          </w:tcPr>
          <w:p w14:paraId="5B6990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17-86</w:t>
            </w:r>
          </w:p>
        </w:tc>
        <w:tc>
          <w:tcPr>
            <w:tcW w:w="1816" w:type="dxa"/>
            <w:shd w:val="clear" w:color="auto" w:fill="auto"/>
            <w:noWrap/>
            <w:vAlign w:val="center"/>
            <w:hideMark/>
          </w:tcPr>
          <w:p w14:paraId="7BCE50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0026-0017733</w:t>
            </w:r>
          </w:p>
        </w:tc>
      </w:tr>
      <w:tr w:rsidR="00426474" w:rsidRPr="00A112B6" w14:paraId="168362FB" w14:textId="77777777" w:rsidTr="0001474E">
        <w:trPr>
          <w:trHeight w:val="300"/>
          <w:jc w:val="center"/>
        </w:trPr>
        <w:tc>
          <w:tcPr>
            <w:tcW w:w="166" w:type="dxa"/>
            <w:shd w:val="clear" w:color="auto" w:fill="auto"/>
            <w:noWrap/>
            <w:vAlign w:val="center"/>
            <w:hideMark/>
          </w:tcPr>
          <w:p w14:paraId="3ADA39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101</w:t>
            </w:r>
          </w:p>
        </w:tc>
        <w:tc>
          <w:tcPr>
            <w:tcW w:w="1001" w:type="dxa"/>
            <w:shd w:val="clear" w:color="auto" w:fill="auto"/>
            <w:noWrap/>
            <w:vAlign w:val="center"/>
            <w:hideMark/>
          </w:tcPr>
          <w:p w14:paraId="60CCF3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19465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24FE39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2061001001000900009</w:t>
            </w:r>
          </w:p>
        </w:tc>
        <w:tc>
          <w:tcPr>
            <w:tcW w:w="2755" w:type="dxa"/>
            <w:shd w:val="clear" w:color="auto" w:fill="auto"/>
            <w:noWrap/>
            <w:vAlign w:val="center"/>
            <w:hideMark/>
          </w:tcPr>
          <w:p w14:paraId="47FC1B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17-94</w:t>
            </w:r>
          </w:p>
        </w:tc>
        <w:tc>
          <w:tcPr>
            <w:tcW w:w="1816" w:type="dxa"/>
            <w:shd w:val="clear" w:color="auto" w:fill="auto"/>
            <w:noWrap/>
            <w:vAlign w:val="center"/>
            <w:hideMark/>
          </w:tcPr>
          <w:p w14:paraId="2DAE65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0026-0005494</w:t>
            </w:r>
          </w:p>
        </w:tc>
      </w:tr>
      <w:tr w:rsidR="00426474" w:rsidRPr="00A112B6" w14:paraId="1E3AFF33" w14:textId="77777777" w:rsidTr="0001474E">
        <w:trPr>
          <w:trHeight w:val="300"/>
          <w:jc w:val="center"/>
        </w:trPr>
        <w:tc>
          <w:tcPr>
            <w:tcW w:w="166" w:type="dxa"/>
            <w:shd w:val="clear" w:color="auto" w:fill="auto"/>
            <w:noWrap/>
            <w:vAlign w:val="center"/>
            <w:hideMark/>
          </w:tcPr>
          <w:p w14:paraId="4978E8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102</w:t>
            </w:r>
          </w:p>
        </w:tc>
        <w:tc>
          <w:tcPr>
            <w:tcW w:w="1001" w:type="dxa"/>
            <w:shd w:val="clear" w:color="auto" w:fill="auto"/>
            <w:noWrap/>
            <w:vAlign w:val="center"/>
            <w:hideMark/>
          </w:tcPr>
          <w:p w14:paraId="3E8D0A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3C70D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464DA4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2061001001000900010</w:t>
            </w:r>
          </w:p>
        </w:tc>
        <w:tc>
          <w:tcPr>
            <w:tcW w:w="2755" w:type="dxa"/>
            <w:shd w:val="clear" w:color="auto" w:fill="auto"/>
            <w:noWrap/>
            <w:vAlign w:val="center"/>
            <w:hideMark/>
          </w:tcPr>
          <w:p w14:paraId="2BA288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17-98</w:t>
            </w:r>
          </w:p>
        </w:tc>
        <w:tc>
          <w:tcPr>
            <w:tcW w:w="1816" w:type="dxa"/>
            <w:shd w:val="clear" w:color="auto" w:fill="auto"/>
            <w:noWrap/>
            <w:vAlign w:val="center"/>
            <w:hideMark/>
          </w:tcPr>
          <w:p w14:paraId="154F4C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FB5FC65" w14:textId="77777777" w:rsidTr="0001474E">
        <w:trPr>
          <w:trHeight w:val="300"/>
          <w:jc w:val="center"/>
        </w:trPr>
        <w:tc>
          <w:tcPr>
            <w:tcW w:w="166" w:type="dxa"/>
            <w:shd w:val="clear" w:color="auto" w:fill="auto"/>
            <w:noWrap/>
            <w:vAlign w:val="center"/>
            <w:hideMark/>
          </w:tcPr>
          <w:p w14:paraId="585D0B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103</w:t>
            </w:r>
          </w:p>
        </w:tc>
        <w:tc>
          <w:tcPr>
            <w:tcW w:w="1001" w:type="dxa"/>
            <w:shd w:val="clear" w:color="auto" w:fill="auto"/>
            <w:noWrap/>
            <w:vAlign w:val="center"/>
            <w:hideMark/>
          </w:tcPr>
          <w:p w14:paraId="047D4B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55C0E2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63B4F6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2061001001000900011</w:t>
            </w:r>
          </w:p>
        </w:tc>
        <w:tc>
          <w:tcPr>
            <w:tcW w:w="2755" w:type="dxa"/>
            <w:shd w:val="clear" w:color="auto" w:fill="auto"/>
            <w:noWrap/>
            <w:vAlign w:val="center"/>
            <w:hideMark/>
          </w:tcPr>
          <w:p w14:paraId="304EAA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17-107</w:t>
            </w:r>
          </w:p>
        </w:tc>
        <w:tc>
          <w:tcPr>
            <w:tcW w:w="1816" w:type="dxa"/>
            <w:shd w:val="clear" w:color="auto" w:fill="auto"/>
            <w:noWrap/>
            <w:vAlign w:val="center"/>
            <w:hideMark/>
          </w:tcPr>
          <w:p w14:paraId="54EEFE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0026-0003837</w:t>
            </w:r>
          </w:p>
        </w:tc>
      </w:tr>
      <w:tr w:rsidR="00426474" w:rsidRPr="00A112B6" w14:paraId="3C64D5EC" w14:textId="77777777" w:rsidTr="0001474E">
        <w:trPr>
          <w:trHeight w:val="300"/>
          <w:jc w:val="center"/>
        </w:trPr>
        <w:tc>
          <w:tcPr>
            <w:tcW w:w="166" w:type="dxa"/>
            <w:shd w:val="clear" w:color="auto" w:fill="auto"/>
            <w:noWrap/>
            <w:vAlign w:val="center"/>
            <w:hideMark/>
          </w:tcPr>
          <w:p w14:paraId="33A0A1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104</w:t>
            </w:r>
          </w:p>
        </w:tc>
        <w:tc>
          <w:tcPr>
            <w:tcW w:w="1001" w:type="dxa"/>
            <w:shd w:val="clear" w:color="auto" w:fill="auto"/>
            <w:noWrap/>
            <w:vAlign w:val="center"/>
            <w:hideMark/>
          </w:tcPr>
          <w:p w14:paraId="344E90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51B29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3E196C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2061001001000900012</w:t>
            </w:r>
          </w:p>
        </w:tc>
        <w:tc>
          <w:tcPr>
            <w:tcW w:w="2755" w:type="dxa"/>
            <w:shd w:val="clear" w:color="auto" w:fill="auto"/>
            <w:noWrap/>
            <w:vAlign w:val="center"/>
            <w:hideMark/>
          </w:tcPr>
          <w:p w14:paraId="705E37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17-112</w:t>
            </w:r>
          </w:p>
        </w:tc>
        <w:tc>
          <w:tcPr>
            <w:tcW w:w="1816" w:type="dxa"/>
            <w:shd w:val="clear" w:color="auto" w:fill="auto"/>
            <w:noWrap/>
            <w:vAlign w:val="center"/>
            <w:hideMark/>
          </w:tcPr>
          <w:p w14:paraId="698F60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0026-0007442</w:t>
            </w:r>
          </w:p>
        </w:tc>
      </w:tr>
      <w:tr w:rsidR="00426474" w:rsidRPr="00A112B6" w14:paraId="113FA2C6" w14:textId="77777777" w:rsidTr="0001474E">
        <w:trPr>
          <w:trHeight w:val="300"/>
          <w:jc w:val="center"/>
        </w:trPr>
        <w:tc>
          <w:tcPr>
            <w:tcW w:w="166" w:type="dxa"/>
            <w:shd w:val="clear" w:color="auto" w:fill="auto"/>
            <w:noWrap/>
            <w:vAlign w:val="center"/>
            <w:hideMark/>
          </w:tcPr>
          <w:p w14:paraId="036F9A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105</w:t>
            </w:r>
          </w:p>
        </w:tc>
        <w:tc>
          <w:tcPr>
            <w:tcW w:w="1001" w:type="dxa"/>
            <w:shd w:val="clear" w:color="auto" w:fill="auto"/>
            <w:noWrap/>
            <w:vAlign w:val="center"/>
            <w:hideMark/>
          </w:tcPr>
          <w:p w14:paraId="6B8AAD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2320A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14C383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2061001001000900013</w:t>
            </w:r>
          </w:p>
        </w:tc>
        <w:tc>
          <w:tcPr>
            <w:tcW w:w="2755" w:type="dxa"/>
            <w:shd w:val="clear" w:color="auto" w:fill="auto"/>
            <w:noWrap/>
            <w:vAlign w:val="center"/>
            <w:hideMark/>
          </w:tcPr>
          <w:p w14:paraId="2BA9BA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19-26</w:t>
            </w:r>
          </w:p>
        </w:tc>
        <w:tc>
          <w:tcPr>
            <w:tcW w:w="1816" w:type="dxa"/>
            <w:shd w:val="clear" w:color="auto" w:fill="auto"/>
            <w:noWrap/>
            <w:vAlign w:val="center"/>
            <w:hideMark/>
          </w:tcPr>
          <w:p w14:paraId="296B37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0026-0010154</w:t>
            </w:r>
          </w:p>
        </w:tc>
      </w:tr>
      <w:tr w:rsidR="00426474" w:rsidRPr="00A112B6" w14:paraId="222D5F7A" w14:textId="77777777" w:rsidTr="0001474E">
        <w:trPr>
          <w:trHeight w:val="300"/>
          <w:jc w:val="center"/>
        </w:trPr>
        <w:tc>
          <w:tcPr>
            <w:tcW w:w="166" w:type="dxa"/>
            <w:shd w:val="clear" w:color="auto" w:fill="auto"/>
            <w:noWrap/>
            <w:vAlign w:val="center"/>
            <w:hideMark/>
          </w:tcPr>
          <w:p w14:paraId="51544B6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106</w:t>
            </w:r>
          </w:p>
        </w:tc>
        <w:tc>
          <w:tcPr>
            <w:tcW w:w="1001" w:type="dxa"/>
            <w:shd w:val="clear" w:color="auto" w:fill="auto"/>
            <w:noWrap/>
            <w:vAlign w:val="center"/>
            <w:hideMark/>
          </w:tcPr>
          <w:p w14:paraId="29DCFD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1DF2AD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01EECB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2061001001000900016</w:t>
            </w:r>
          </w:p>
        </w:tc>
        <w:tc>
          <w:tcPr>
            <w:tcW w:w="2755" w:type="dxa"/>
            <w:shd w:val="clear" w:color="auto" w:fill="auto"/>
            <w:noWrap/>
            <w:vAlign w:val="center"/>
            <w:hideMark/>
          </w:tcPr>
          <w:p w14:paraId="40F9ED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19-76</w:t>
            </w:r>
          </w:p>
        </w:tc>
        <w:tc>
          <w:tcPr>
            <w:tcW w:w="1816" w:type="dxa"/>
            <w:shd w:val="clear" w:color="auto" w:fill="auto"/>
            <w:noWrap/>
            <w:vAlign w:val="center"/>
            <w:hideMark/>
          </w:tcPr>
          <w:p w14:paraId="4F0C33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0026-0015030</w:t>
            </w:r>
          </w:p>
        </w:tc>
      </w:tr>
      <w:tr w:rsidR="00426474" w:rsidRPr="00A112B6" w14:paraId="10E94F64" w14:textId="77777777" w:rsidTr="0001474E">
        <w:trPr>
          <w:trHeight w:val="300"/>
          <w:jc w:val="center"/>
        </w:trPr>
        <w:tc>
          <w:tcPr>
            <w:tcW w:w="166" w:type="dxa"/>
            <w:shd w:val="clear" w:color="auto" w:fill="auto"/>
            <w:noWrap/>
            <w:vAlign w:val="center"/>
            <w:hideMark/>
          </w:tcPr>
          <w:p w14:paraId="41B490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107</w:t>
            </w:r>
          </w:p>
        </w:tc>
        <w:tc>
          <w:tcPr>
            <w:tcW w:w="1001" w:type="dxa"/>
            <w:shd w:val="clear" w:color="auto" w:fill="auto"/>
            <w:noWrap/>
            <w:vAlign w:val="center"/>
            <w:hideMark/>
          </w:tcPr>
          <w:p w14:paraId="47230A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65FFC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4B7246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2061001001000900017</w:t>
            </w:r>
          </w:p>
        </w:tc>
        <w:tc>
          <w:tcPr>
            <w:tcW w:w="2755" w:type="dxa"/>
            <w:shd w:val="clear" w:color="auto" w:fill="auto"/>
            <w:noWrap/>
            <w:vAlign w:val="center"/>
            <w:hideMark/>
          </w:tcPr>
          <w:p w14:paraId="79FDCF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19-82</w:t>
            </w:r>
          </w:p>
        </w:tc>
        <w:tc>
          <w:tcPr>
            <w:tcW w:w="1816" w:type="dxa"/>
            <w:shd w:val="clear" w:color="auto" w:fill="auto"/>
            <w:noWrap/>
            <w:vAlign w:val="center"/>
            <w:hideMark/>
          </w:tcPr>
          <w:p w14:paraId="1919E1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4BF53C6" w14:textId="77777777" w:rsidTr="0001474E">
        <w:trPr>
          <w:trHeight w:val="300"/>
          <w:jc w:val="center"/>
        </w:trPr>
        <w:tc>
          <w:tcPr>
            <w:tcW w:w="166" w:type="dxa"/>
            <w:shd w:val="clear" w:color="auto" w:fill="auto"/>
            <w:noWrap/>
            <w:vAlign w:val="center"/>
            <w:hideMark/>
          </w:tcPr>
          <w:p w14:paraId="619765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108</w:t>
            </w:r>
          </w:p>
        </w:tc>
        <w:tc>
          <w:tcPr>
            <w:tcW w:w="1001" w:type="dxa"/>
            <w:shd w:val="clear" w:color="auto" w:fill="auto"/>
            <w:noWrap/>
            <w:vAlign w:val="center"/>
            <w:hideMark/>
          </w:tcPr>
          <w:p w14:paraId="081AE5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AF5B0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0E8C10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2061001001000900018</w:t>
            </w:r>
          </w:p>
        </w:tc>
        <w:tc>
          <w:tcPr>
            <w:tcW w:w="2755" w:type="dxa"/>
            <w:shd w:val="clear" w:color="auto" w:fill="auto"/>
            <w:noWrap/>
            <w:vAlign w:val="center"/>
            <w:hideMark/>
          </w:tcPr>
          <w:p w14:paraId="2E6A4C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19-112</w:t>
            </w:r>
          </w:p>
        </w:tc>
        <w:tc>
          <w:tcPr>
            <w:tcW w:w="1816" w:type="dxa"/>
            <w:shd w:val="clear" w:color="auto" w:fill="auto"/>
            <w:noWrap/>
            <w:vAlign w:val="center"/>
            <w:hideMark/>
          </w:tcPr>
          <w:p w14:paraId="3F10DB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0026-0013791</w:t>
            </w:r>
          </w:p>
        </w:tc>
      </w:tr>
      <w:tr w:rsidR="00426474" w:rsidRPr="00A112B6" w14:paraId="1F639857" w14:textId="77777777" w:rsidTr="0001474E">
        <w:trPr>
          <w:trHeight w:val="300"/>
          <w:jc w:val="center"/>
        </w:trPr>
        <w:tc>
          <w:tcPr>
            <w:tcW w:w="166" w:type="dxa"/>
            <w:shd w:val="clear" w:color="auto" w:fill="auto"/>
            <w:noWrap/>
            <w:vAlign w:val="center"/>
            <w:hideMark/>
          </w:tcPr>
          <w:p w14:paraId="3AFD7E9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109</w:t>
            </w:r>
          </w:p>
        </w:tc>
        <w:tc>
          <w:tcPr>
            <w:tcW w:w="1001" w:type="dxa"/>
            <w:shd w:val="clear" w:color="auto" w:fill="auto"/>
            <w:noWrap/>
            <w:vAlign w:val="center"/>
            <w:hideMark/>
          </w:tcPr>
          <w:p w14:paraId="29EF22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561AD7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5ED986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2061001001000900019</w:t>
            </w:r>
          </w:p>
        </w:tc>
        <w:tc>
          <w:tcPr>
            <w:tcW w:w="2755" w:type="dxa"/>
            <w:shd w:val="clear" w:color="auto" w:fill="auto"/>
            <w:noWrap/>
            <w:vAlign w:val="center"/>
            <w:hideMark/>
          </w:tcPr>
          <w:p w14:paraId="5A0B63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19-116</w:t>
            </w:r>
          </w:p>
        </w:tc>
        <w:tc>
          <w:tcPr>
            <w:tcW w:w="1816" w:type="dxa"/>
            <w:shd w:val="clear" w:color="auto" w:fill="auto"/>
            <w:noWrap/>
            <w:vAlign w:val="center"/>
            <w:hideMark/>
          </w:tcPr>
          <w:p w14:paraId="01EA95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0026-0010070</w:t>
            </w:r>
          </w:p>
        </w:tc>
      </w:tr>
      <w:tr w:rsidR="00426474" w:rsidRPr="00A112B6" w14:paraId="784F32AE" w14:textId="77777777" w:rsidTr="0001474E">
        <w:trPr>
          <w:trHeight w:val="300"/>
          <w:jc w:val="center"/>
        </w:trPr>
        <w:tc>
          <w:tcPr>
            <w:tcW w:w="166" w:type="dxa"/>
            <w:shd w:val="clear" w:color="auto" w:fill="auto"/>
            <w:noWrap/>
            <w:vAlign w:val="center"/>
            <w:hideMark/>
          </w:tcPr>
          <w:p w14:paraId="4AD80B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110</w:t>
            </w:r>
          </w:p>
        </w:tc>
        <w:tc>
          <w:tcPr>
            <w:tcW w:w="1001" w:type="dxa"/>
            <w:shd w:val="clear" w:color="auto" w:fill="auto"/>
            <w:noWrap/>
            <w:vAlign w:val="center"/>
            <w:hideMark/>
          </w:tcPr>
          <w:p w14:paraId="5D4EC7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2561C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2C88F7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2061001001000900020</w:t>
            </w:r>
          </w:p>
        </w:tc>
        <w:tc>
          <w:tcPr>
            <w:tcW w:w="2755" w:type="dxa"/>
            <w:shd w:val="clear" w:color="auto" w:fill="auto"/>
            <w:noWrap/>
            <w:vAlign w:val="center"/>
            <w:hideMark/>
          </w:tcPr>
          <w:p w14:paraId="1D839D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19-128</w:t>
            </w:r>
          </w:p>
        </w:tc>
        <w:tc>
          <w:tcPr>
            <w:tcW w:w="1816" w:type="dxa"/>
            <w:shd w:val="clear" w:color="auto" w:fill="auto"/>
            <w:noWrap/>
            <w:vAlign w:val="center"/>
            <w:hideMark/>
          </w:tcPr>
          <w:p w14:paraId="5D4342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0026-0018469</w:t>
            </w:r>
          </w:p>
        </w:tc>
      </w:tr>
      <w:tr w:rsidR="00426474" w:rsidRPr="00A112B6" w14:paraId="34BD25E7" w14:textId="77777777" w:rsidTr="0001474E">
        <w:trPr>
          <w:trHeight w:val="300"/>
          <w:jc w:val="center"/>
        </w:trPr>
        <w:tc>
          <w:tcPr>
            <w:tcW w:w="166" w:type="dxa"/>
            <w:shd w:val="clear" w:color="auto" w:fill="auto"/>
            <w:noWrap/>
            <w:vAlign w:val="center"/>
            <w:hideMark/>
          </w:tcPr>
          <w:p w14:paraId="115838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111</w:t>
            </w:r>
          </w:p>
        </w:tc>
        <w:tc>
          <w:tcPr>
            <w:tcW w:w="1001" w:type="dxa"/>
            <w:shd w:val="clear" w:color="auto" w:fill="auto"/>
            <w:noWrap/>
            <w:vAlign w:val="center"/>
            <w:hideMark/>
          </w:tcPr>
          <w:p w14:paraId="006CC6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6802A8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2066" w:type="dxa"/>
            <w:shd w:val="clear" w:color="auto" w:fill="auto"/>
            <w:noWrap/>
            <w:vAlign w:val="center"/>
            <w:hideMark/>
          </w:tcPr>
          <w:p w14:paraId="491500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2061001001000900021</w:t>
            </w:r>
          </w:p>
        </w:tc>
        <w:tc>
          <w:tcPr>
            <w:tcW w:w="2755" w:type="dxa"/>
            <w:shd w:val="clear" w:color="auto" w:fill="auto"/>
            <w:noWrap/>
            <w:vAlign w:val="center"/>
            <w:hideMark/>
          </w:tcPr>
          <w:p w14:paraId="45B868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17-91</w:t>
            </w:r>
          </w:p>
        </w:tc>
        <w:tc>
          <w:tcPr>
            <w:tcW w:w="1816" w:type="dxa"/>
            <w:shd w:val="clear" w:color="auto" w:fill="auto"/>
            <w:noWrap/>
            <w:vAlign w:val="center"/>
            <w:hideMark/>
          </w:tcPr>
          <w:p w14:paraId="4E8DE5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0026-0011730</w:t>
            </w:r>
          </w:p>
        </w:tc>
      </w:tr>
      <w:tr w:rsidR="00426474" w:rsidRPr="00A112B6" w14:paraId="75229EB5" w14:textId="77777777" w:rsidTr="0001474E">
        <w:trPr>
          <w:trHeight w:val="300"/>
          <w:jc w:val="center"/>
        </w:trPr>
        <w:tc>
          <w:tcPr>
            <w:tcW w:w="166" w:type="dxa"/>
            <w:shd w:val="clear" w:color="auto" w:fill="auto"/>
            <w:noWrap/>
            <w:vAlign w:val="center"/>
            <w:hideMark/>
          </w:tcPr>
          <w:p w14:paraId="5763E6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112</w:t>
            </w:r>
          </w:p>
        </w:tc>
        <w:tc>
          <w:tcPr>
            <w:tcW w:w="1001" w:type="dxa"/>
            <w:shd w:val="clear" w:color="auto" w:fill="auto"/>
            <w:noWrap/>
            <w:vAlign w:val="center"/>
            <w:hideMark/>
          </w:tcPr>
          <w:p w14:paraId="2E91CF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AE188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293941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2061001001000900022</w:t>
            </w:r>
          </w:p>
        </w:tc>
        <w:tc>
          <w:tcPr>
            <w:tcW w:w="2755" w:type="dxa"/>
            <w:shd w:val="clear" w:color="auto" w:fill="auto"/>
            <w:noWrap/>
            <w:vAlign w:val="center"/>
            <w:hideMark/>
          </w:tcPr>
          <w:p w14:paraId="1492FD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17-87</w:t>
            </w:r>
          </w:p>
        </w:tc>
        <w:tc>
          <w:tcPr>
            <w:tcW w:w="1816" w:type="dxa"/>
            <w:shd w:val="clear" w:color="auto" w:fill="auto"/>
            <w:noWrap/>
            <w:vAlign w:val="center"/>
            <w:hideMark/>
          </w:tcPr>
          <w:p w14:paraId="660F54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0026-0015366</w:t>
            </w:r>
          </w:p>
        </w:tc>
      </w:tr>
      <w:tr w:rsidR="00426474" w:rsidRPr="00A112B6" w14:paraId="251F7DBF" w14:textId="77777777" w:rsidTr="0001474E">
        <w:trPr>
          <w:trHeight w:val="300"/>
          <w:jc w:val="center"/>
        </w:trPr>
        <w:tc>
          <w:tcPr>
            <w:tcW w:w="166" w:type="dxa"/>
            <w:shd w:val="clear" w:color="auto" w:fill="auto"/>
            <w:noWrap/>
            <w:vAlign w:val="center"/>
            <w:hideMark/>
          </w:tcPr>
          <w:p w14:paraId="4C2F8C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113</w:t>
            </w:r>
          </w:p>
        </w:tc>
        <w:tc>
          <w:tcPr>
            <w:tcW w:w="1001" w:type="dxa"/>
            <w:shd w:val="clear" w:color="auto" w:fill="auto"/>
            <w:noWrap/>
            <w:vAlign w:val="center"/>
            <w:hideMark/>
          </w:tcPr>
          <w:p w14:paraId="572FCE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600CE1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69333D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2061001001000900023</w:t>
            </w:r>
          </w:p>
        </w:tc>
        <w:tc>
          <w:tcPr>
            <w:tcW w:w="2755" w:type="dxa"/>
            <w:shd w:val="clear" w:color="auto" w:fill="auto"/>
            <w:noWrap/>
            <w:vAlign w:val="center"/>
            <w:hideMark/>
          </w:tcPr>
          <w:p w14:paraId="6DBC97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18-81</w:t>
            </w:r>
          </w:p>
        </w:tc>
        <w:tc>
          <w:tcPr>
            <w:tcW w:w="1816" w:type="dxa"/>
            <w:shd w:val="clear" w:color="auto" w:fill="auto"/>
            <w:noWrap/>
            <w:vAlign w:val="center"/>
            <w:hideMark/>
          </w:tcPr>
          <w:p w14:paraId="7708BB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0026-0001159</w:t>
            </w:r>
          </w:p>
        </w:tc>
      </w:tr>
      <w:tr w:rsidR="00426474" w:rsidRPr="00A112B6" w14:paraId="6757286E" w14:textId="77777777" w:rsidTr="0001474E">
        <w:trPr>
          <w:trHeight w:val="300"/>
          <w:jc w:val="center"/>
        </w:trPr>
        <w:tc>
          <w:tcPr>
            <w:tcW w:w="166" w:type="dxa"/>
            <w:shd w:val="clear" w:color="auto" w:fill="auto"/>
            <w:noWrap/>
            <w:vAlign w:val="center"/>
            <w:hideMark/>
          </w:tcPr>
          <w:p w14:paraId="4427D6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114</w:t>
            </w:r>
          </w:p>
        </w:tc>
        <w:tc>
          <w:tcPr>
            <w:tcW w:w="1001" w:type="dxa"/>
            <w:shd w:val="clear" w:color="auto" w:fill="auto"/>
            <w:noWrap/>
            <w:vAlign w:val="center"/>
            <w:hideMark/>
          </w:tcPr>
          <w:p w14:paraId="4769B0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CA11F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0C3057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2061001001000900024</w:t>
            </w:r>
          </w:p>
        </w:tc>
        <w:tc>
          <w:tcPr>
            <w:tcW w:w="2755" w:type="dxa"/>
            <w:shd w:val="clear" w:color="auto" w:fill="auto"/>
            <w:noWrap/>
            <w:vAlign w:val="center"/>
            <w:hideMark/>
          </w:tcPr>
          <w:p w14:paraId="35A975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17-81</w:t>
            </w:r>
          </w:p>
        </w:tc>
        <w:tc>
          <w:tcPr>
            <w:tcW w:w="1816" w:type="dxa"/>
            <w:shd w:val="clear" w:color="auto" w:fill="auto"/>
            <w:noWrap/>
            <w:vAlign w:val="center"/>
            <w:hideMark/>
          </w:tcPr>
          <w:p w14:paraId="411F42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0026-0009229</w:t>
            </w:r>
          </w:p>
        </w:tc>
      </w:tr>
      <w:tr w:rsidR="00426474" w:rsidRPr="00A112B6" w14:paraId="4B6B32D8" w14:textId="77777777" w:rsidTr="0001474E">
        <w:trPr>
          <w:trHeight w:val="300"/>
          <w:jc w:val="center"/>
        </w:trPr>
        <w:tc>
          <w:tcPr>
            <w:tcW w:w="166" w:type="dxa"/>
            <w:shd w:val="clear" w:color="auto" w:fill="auto"/>
            <w:noWrap/>
            <w:vAlign w:val="center"/>
            <w:hideMark/>
          </w:tcPr>
          <w:p w14:paraId="15B6F5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115</w:t>
            </w:r>
          </w:p>
        </w:tc>
        <w:tc>
          <w:tcPr>
            <w:tcW w:w="1001" w:type="dxa"/>
            <w:shd w:val="clear" w:color="auto" w:fill="auto"/>
            <w:noWrap/>
            <w:vAlign w:val="center"/>
            <w:hideMark/>
          </w:tcPr>
          <w:p w14:paraId="270289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766D2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2066" w:type="dxa"/>
            <w:shd w:val="clear" w:color="auto" w:fill="auto"/>
            <w:noWrap/>
            <w:vAlign w:val="center"/>
            <w:hideMark/>
          </w:tcPr>
          <w:p w14:paraId="2EAF49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2061001001000900025</w:t>
            </w:r>
          </w:p>
        </w:tc>
        <w:tc>
          <w:tcPr>
            <w:tcW w:w="2755" w:type="dxa"/>
            <w:shd w:val="clear" w:color="auto" w:fill="auto"/>
            <w:noWrap/>
            <w:vAlign w:val="center"/>
            <w:hideMark/>
          </w:tcPr>
          <w:p w14:paraId="15AAEB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17-73</w:t>
            </w:r>
          </w:p>
        </w:tc>
        <w:tc>
          <w:tcPr>
            <w:tcW w:w="1816" w:type="dxa"/>
            <w:shd w:val="clear" w:color="auto" w:fill="auto"/>
            <w:noWrap/>
            <w:vAlign w:val="center"/>
            <w:hideMark/>
          </w:tcPr>
          <w:p w14:paraId="5919BC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0026-0017358</w:t>
            </w:r>
          </w:p>
        </w:tc>
      </w:tr>
      <w:tr w:rsidR="00426474" w:rsidRPr="00A112B6" w14:paraId="5A247BAA" w14:textId="77777777" w:rsidTr="0001474E">
        <w:trPr>
          <w:trHeight w:val="300"/>
          <w:jc w:val="center"/>
        </w:trPr>
        <w:tc>
          <w:tcPr>
            <w:tcW w:w="166" w:type="dxa"/>
            <w:shd w:val="clear" w:color="auto" w:fill="auto"/>
            <w:noWrap/>
            <w:vAlign w:val="center"/>
            <w:hideMark/>
          </w:tcPr>
          <w:p w14:paraId="6A8A76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116</w:t>
            </w:r>
          </w:p>
        </w:tc>
        <w:tc>
          <w:tcPr>
            <w:tcW w:w="1001" w:type="dxa"/>
            <w:shd w:val="clear" w:color="auto" w:fill="auto"/>
            <w:noWrap/>
            <w:vAlign w:val="center"/>
            <w:hideMark/>
          </w:tcPr>
          <w:p w14:paraId="5CF25F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5944BE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3D4875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2061001001000900026</w:t>
            </w:r>
          </w:p>
        </w:tc>
        <w:tc>
          <w:tcPr>
            <w:tcW w:w="2755" w:type="dxa"/>
            <w:shd w:val="clear" w:color="auto" w:fill="auto"/>
            <w:noWrap/>
            <w:vAlign w:val="center"/>
            <w:hideMark/>
          </w:tcPr>
          <w:p w14:paraId="1FDF7F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17-73</w:t>
            </w:r>
          </w:p>
        </w:tc>
        <w:tc>
          <w:tcPr>
            <w:tcW w:w="1816" w:type="dxa"/>
            <w:shd w:val="clear" w:color="auto" w:fill="auto"/>
            <w:noWrap/>
            <w:vAlign w:val="center"/>
            <w:hideMark/>
          </w:tcPr>
          <w:p w14:paraId="5C378C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0026-0017360</w:t>
            </w:r>
          </w:p>
        </w:tc>
      </w:tr>
      <w:tr w:rsidR="00426474" w:rsidRPr="00A112B6" w14:paraId="1A40D418" w14:textId="77777777" w:rsidTr="0001474E">
        <w:trPr>
          <w:trHeight w:val="300"/>
          <w:jc w:val="center"/>
        </w:trPr>
        <w:tc>
          <w:tcPr>
            <w:tcW w:w="166" w:type="dxa"/>
            <w:shd w:val="clear" w:color="auto" w:fill="auto"/>
            <w:noWrap/>
            <w:vAlign w:val="center"/>
            <w:hideMark/>
          </w:tcPr>
          <w:p w14:paraId="44A900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117</w:t>
            </w:r>
          </w:p>
        </w:tc>
        <w:tc>
          <w:tcPr>
            <w:tcW w:w="1001" w:type="dxa"/>
            <w:shd w:val="clear" w:color="auto" w:fill="auto"/>
            <w:noWrap/>
            <w:vAlign w:val="center"/>
            <w:hideMark/>
          </w:tcPr>
          <w:p w14:paraId="22769D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B85E59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2066" w:type="dxa"/>
            <w:shd w:val="clear" w:color="auto" w:fill="auto"/>
            <w:noWrap/>
            <w:vAlign w:val="center"/>
            <w:hideMark/>
          </w:tcPr>
          <w:p w14:paraId="1AC679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2061001001000900027</w:t>
            </w:r>
          </w:p>
        </w:tc>
        <w:tc>
          <w:tcPr>
            <w:tcW w:w="2755" w:type="dxa"/>
            <w:shd w:val="clear" w:color="auto" w:fill="auto"/>
            <w:noWrap/>
            <w:vAlign w:val="center"/>
            <w:hideMark/>
          </w:tcPr>
          <w:p w14:paraId="4B3F39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17-65</w:t>
            </w:r>
          </w:p>
        </w:tc>
        <w:tc>
          <w:tcPr>
            <w:tcW w:w="1816" w:type="dxa"/>
            <w:shd w:val="clear" w:color="auto" w:fill="auto"/>
            <w:noWrap/>
            <w:vAlign w:val="center"/>
            <w:hideMark/>
          </w:tcPr>
          <w:p w14:paraId="538B18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0026-0009966</w:t>
            </w:r>
          </w:p>
        </w:tc>
      </w:tr>
      <w:tr w:rsidR="00426474" w:rsidRPr="00A112B6" w14:paraId="30976BE6" w14:textId="77777777" w:rsidTr="0001474E">
        <w:trPr>
          <w:trHeight w:val="300"/>
          <w:jc w:val="center"/>
        </w:trPr>
        <w:tc>
          <w:tcPr>
            <w:tcW w:w="166" w:type="dxa"/>
            <w:shd w:val="clear" w:color="auto" w:fill="auto"/>
            <w:noWrap/>
            <w:vAlign w:val="center"/>
            <w:hideMark/>
          </w:tcPr>
          <w:p w14:paraId="441550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118</w:t>
            </w:r>
          </w:p>
        </w:tc>
        <w:tc>
          <w:tcPr>
            <w:tcW w:w="1001" w:type="dxa"/>
            <w:shd w:val="clear" w:color="auto" w:fill="auto"/>
            <w:noWrap/>
            <w:vAlign w:val="center"/>
            <w:hideMark/>
          </w:tcPr>
          <w:p w14:paraId="00BDDF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F2D15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0029</w:t>
            </w:r>
          </w:p>
        </w:tc>
        <w:tc>
          <w:tcPr>
            <w:tcW w:w="2066" w:type="dxa"/>
            <w:shd w:val="clear" w:color="auto" w:fill="auto"/>
            <w:noWrap/>
            <w:vAlign w:val="center"/>
            <w:hideMark/>
          </w:tcPr>
          <w:p w14:paraId="4FA61D6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2061001001000900029</w:t>
            </w:r>
          </w:p>
        </w:tc>
        <w:tc>
          <w:tcPr>
            <w:tcW w:w="2755" w:type="dxa"/>
            <w:shd w:val="clear" w:color="auto" w:fill="auto"/>
            <w:noWrap/>
            <w:vAlign w:val="center"/>
            <w:hideMark/>
          </w:tcPr>
          <w:p w14:paraId="32C24E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17-63</w:t>
            </w:r>
          </w:p>
        </w:tc>
        <w:tc>
          <w:tcPr>
            <w:tcW w:w="1816" w:type="dxa"/>
            <w:shd w:val="clear" w:color="auto" w:fill="auto"/>
            <w:noWrap/>
            <w:vAlign w:val="center"/>
            <w:hideMark/>
          </w:tcPr>
          <w:p w14:paraId="634A33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0026-0011715</w:t>
            </w:r>
          </w:p>
        </w:tc>
      </w:tr>
      <w:tr w:rsidR="00426474" w:rsidRPr="00A112B6" w14:paraId="0B468FCC" w14:textId="77777777" w:rsidTr="0001474E">
        <w:trPr>
          <w:trHeight w:val="300"/>
          <w:jc w:val="center"/>
        </w:trPr>
        <w:tc>
          <w:tcPr>
            <w:tcW w:w="166" w:type="dxa"/>
            <w:shd w:val="clear" w:color="auto" w:fill="auto"/>
            <w:noWrap/>
            <w:vAlign w:val="center"/>
            <w:hideMark/>
          </w:tcPr>
          <w:p w14:paraId="3C132F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119</w:t>
            </w:r>
          </w:p>
        </w:tc>
        <w:tc>
          <w:tcPr>
            <w:tcW w:w="1001" w:type="dxa"/>
            <w:shd w:val="clear" w:color="auto" w:fill="auto"/>
            <w:noWrap/>
            <w:vAlign w:val="center"/>
            <w:hideMark/>
          </w:tcPr>
          <w:p w14:paraId="470946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9DAE8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0030</w:t>
            </w:r>
          </w:p>
        </w:tc>
        <w:tc>
          <w:tcPr>
            <w:tcW w:w="2066" w:type="dxa"/>
            <w:shd w:val="clear" w:color="auto" w:fill="auto"/>
            <w:noWrap/>
            <w:vAlign w:val="center"/>
            <w:hideMark/>
          </w:tcPr>
          <w:p w14:paraId="6E2262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2061001001000900030</w:t>
            </w:r>
          </w:p>
        </w:tc>
        <w:tc>
          <w:tcPr>
            <w:tcW w:w="2755" w:type="dxa"/>
            <w:shd w:val="clear" w:color="auto" w:fill="auto"/>
            <w:noWrap/>
            <w:vAlign w:val="center"/>
            <w:hideMark/>
          </w:tcPr>
          <w:p w14:paraId="382AD5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17-41</w:t>
            </w:r>
          </w:p>
        </w:tc>
        <w:tc>
          <w:tcPr>
            <w:tcW w:w="1816" w:type="dxa"/>
            <w:shd w:val="clear" w:color="auto" w:fill="auto"/>
            <w:noWrap/>
            <w:vAlign w:val="center"/>
            <w:hideMark/>
          </w:tcPr>
          <w:p w14:paraId="5E5202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0026-0001566</w:t>
            </w:r>
          </w:p>
        </w:tc>
      </w:tr>
      <w:tr w:rsidR="00426474" w:rsidRPr="00A112B6" w14:paraId="5CE5DAD0" w14:textId="77777777" w:rsidTr="0001474E">
        <w:trPr>
          <w:trHeight w:val="300"/>
          <w:jc w:val="center"/>
        </w:trPr>
        <w:tc>
          <w:tcPr>
            <w:tcW w:w="166" w:type="dxa"/>
            <w:shd w:val="clear" w:color="auto" w:fill="auto"/>
            <w:noWrap/>
            <w:vAlign w:val="center"/>
            <w:hideMark/>
          </w:tcPr>
          <w:p w14:paraId="2D072E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120</w:t>
            </w:r>
          </w:p>
        </w:tc>
        <w:tc>
          <w:tcPr>
            <w:tcW w:w="1001" w:type="dxa"/>
            <w:shd w:val="clear" w:color="auto" w:fill="auto"/>
            <w:noWrap/>
            <w:vAlign w:val="center"/>
            <w:hideMark/>
          </w:tcPr>
          <w:p w14:paraId="079CF4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B6EF2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0031</w:t>
            </w:r>
          </w:p>
        </w:tc>
        <w:tc>
          <w:tcPr>
            <w:tcW w:w="2066" w:type="dxa"/>
            <w:shd w:val="clear" w:color="auto" w:fill="auto"/>
            <w:noWrap/>
            <w:vAlign w:val="center"/>
            <w:hideMark/>
          </w:tcPr>
          <w:p w14:paraId="5A67CC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2061001001000900031</w:t>
            </w:r>
          </w:p>
        </w:tc>
        <w:tc>
          <w:tcPr>
            <w:tcW w:w="2755" w:type="dxa"/>
            <w:shd w:val="clear" w:color="auto" w:fill="auto"/>
            <w:noWrap/>
            <w:vAlign w:val="center"/>
            <w:hideMark/>
          </w:tcPr>
          <w:p w14:paraId="5B107D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23 N° 17-31</w:t>
            </w:r>
          </w:p>
        </w:tc>
        <w:tc>
          <w:tcPr>
            <w:tcW w:w="1816" w:type="dxa"/>
            <w:shd w:val="clear" w:color="auto" w:fill="auto"/>
            <w:noWrap/>
            <w:vAlign w:val="center"/>
            <w:hideMark/>
          </w:tcPr>
          <w:p w14:paraId="229F86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0026-0001564</w:t>
            </w:r>
          </w:p>
        </w:tc>
      </w:tr>
      <w:tr w:rsidR="00426474" w:rsidRPr="00A112B6" w14:paraId="58BF62AE" w14:textId="77777777" w:rsidTr="0001474E">
        <w:trPr>
          <w:trHeight w:val="300"/>
          <w:jc w:val="center"/>
        </w:trPr>
        <w:tc>
          <w:tcPr>
            <w:tcW w:w="166" w:type="dxa"/>
            <w:shd w:val="clear" w:color="auto" w:fill="auto"/>
            <w:noWrap/>
            <w:vAlign w:val="center"/>
            <w:hideMark/>
          </w:tcPr>
          <w:p w14:paraId="79084B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121</w:t>
            </w:r>
          </w:p>
        </w:tc>
        <w:tc>
          <w:tcPr>
            <w:tcW w:w="1001" w:type="dxa"/>
            <w:shd w:val="clear" w:color="auto" w:fill="auto"/>
            <w:noWrap/>
            <w:vAlign w:val="center"/>
            <w:hideMark/>
          </w:tcPr>
          <w:p w14:paraId="4E4D39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39230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0032</w:t>
            </w:r>
          </w:p>
        </w:tc>
        <w:tc>
          <w:tcPr>
            <w:tcW w:w="2066" w:type="dxa"/>
            <w:shd w:val="clear" w:color="auto" w:fill="auto"/>
            <w:noWrap/>
            <w:vAlign w:val="center"/>
            <w:hideMark/>
          </w:tcPr>
          <w:p w14:paraId="1A4F8F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2061001001000900032</w:t>
            </w:r>
          </w:p>
        </w:tc>
        <w:tc>
          <w:tcPr>
            <w:tcW w:w="2755" w:type="dxa"/>
            <w:shd w:val="clear" w:color="auto" w:fill="auto"/>
            <w:noWrap/>
            <w:vAlign w:val="center"/>
            <w:hideMark/>
          </w:tcPr>
          <w:p w14:paraId="793E61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17-17</w:t>
            </w:r>
          </w:p>
        </w:tc>
        <w:tc>
          <w:tcPr>
            <w:tcW w:w="1816" w:type="dxa"/>
            <w:shd w:val="clear" w:color="auto" w:fill="auto"/>
            <w:noWrap/>
            <w:vAlign w:val="center"/>
            <w:hideMark/>
          </w:tcPr>
          <w:p w14:paraId="693607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0026-0014593</w:t>
            </w:r>
          </w:p>
        </w:tc>
      </w:tr>
      <w:tr w:rsidR="00426474" w:rsidRPr="00A112B6" w14:paraId="5382E032" w14:textId="77777777" w:rsidTr="0001474E">
        <w:trPr>
          <w:trHeight w:val="300"/>
          <w:jc w:val="center"/>
        </w:trPr>
        <w:tc>
          <w:tcPr>
            <w:tcW w:w="166" w:type="dxa"/>
            <w:shd w:val="clear" w:color="auto" w:fill="auto"/>
            <w:noWrap/>
            <w:vAlign w:val="center"/>
            <w:hideMark/>
          </w:tcPr>
          <w:p w14:paraId="413992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122</w:t>
            </w:r>
          </w:p>
        </w:tc>
        <w:tc>
          <w:tcPr>
            <w:tcW w:w="1001" w:type="dxa"/>
            <w:shd w:val="clear" w:color="auto" w:fill="auto"/>
            <w:noWrap/>
            <w:vAlign w:val="center"/>
            <w:hideMark/>
          </w:tcPr>
          <w:p w14:paraId="58BC5B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D094C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0033</w:t>
            </w:r>
          </w:p>
        </w:tc>
        <w:tc>
          <w:tcPr>
            <w:tcW w:w="2066" w:type="dxa"/>
            <w:shd w:val="clear" w:color="auto" w:fill="auto"/>
            <w:noWrap/>
            <w:vAlign w:val="center"/>
            <w:hideMark/>
          </w:tcPr>
          <w:p w14:paraId="78BA96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2061001001000900033</w:t>
            </w:r>
          </w:p>
        </w:tc>
        <w:tc>
          <w:tcPr>
            <w:tcW w:w="2755" w:type="dxa"/>
            <w:shd w:val="clear" w:color="auto" w:fill="auto"/>
            <w:noWrap/>
            <w:vAlign w:val="center"/>
            <w:hideMark/>
          </w:tcPr>
          <w:p w14:paraId="292431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17-15</w:t>
            </w:r>
          </w:p>
        </w:tc>
        <w:tc>
          <w:tcPr>
            <w:tcW w:w="1816" w:type="dxa"/>
            <w:shd w:val="clear" w:color="auto" w:fill="auto"/>
            <w:noWrap/>
            <w:vAlign w:val="center"/>
            <w:hideMark/>
          </w:tcPr>
          <w:p w14:paraId="6C8C0A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0026-0009696</w:t>
            </w:r>
          </w:p>
        </w:tc>
      </w:tr>
      <w:tr w:rsidR="00426474" w:rsidRPr="00A112B6" w14:paraId="1AC4F8A8" w14:textId="77777777" w:rsidTr="0001474E">
        <w:trPr>
          <w:trHeight w:val="300"/>
          <w:jc w:val="center"/>
        </w:trPr>
        <w:tc>
          <w:tcPr>
            <w:tcW w:w="166" w:type="dxa"/>
            <w:shd w:val="clear" w:color="auto" w:fill="auto"/>
            <w:noWrap/>
            <w:vAlign w:val="center"/>
            <w:hideMark/>
          </w:tcPr>
          <w:p w14:paraId="5EDFCB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123</w:t>
            </w:r>
          </w:p>
        </w:tc>
        <w:tc>
          <w:tcPr>
            <w:tcW w:w="1001" w:type="dxa"/>
            <w:shd w:val="clear" w:color="auto" w:fill="auto"/>
            <w:noWrap/>
            <w:vAlign w:val="center"/>
            <w:hideMark/>
          </w:tcPr>
          <w:p w14:paraId="4A8E2E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4B974E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0034</w:t>
            </w:r>
          </w:p>
        </w:tc>
        <w:tc>
          <w:tcPr>
            <w:tcW w:w="2066" w:type="dxa"/>
            <w:shd w:val="clear" w:color="auto" w:fill="auto"/>
            <w:noWrap/>
            <w:vAlign w:val="center"/>
            <w:hideMark/>
          </w:tcPr>
          <w:p w14:paraId="06A110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2061001001000900034</w:t>
            </w:r>
          </w:p>
        </w:tc>
        <w:tc>
          <w:tcPr>
            <w:tcW w:w="2755" w:type="dxa"/>
            <w:shd w:val="clear" w:color="auto" w:fill="auto"/>
            <w:noWrap/>
            <w:vAlign w:val="center"/>
            <w:hideMark/>
          </w:tcPr>
          <w:p w14:paraId="6BFCAA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17-13</w:t>
            </w:r>
          </w:p>
        </w:tc>
        <w:tc>
          <w:tcPr>
            <w:tcW w:w="1816" w:type="dxa"/>
            <w:shd w:val="clear" w:color="auto" w:fill="auto"/>
            <w:noWrap/>
            <w:vAlign w:val="center"/>
            <w:hideMark/>
          </w:tcPr>
          <w:p w14:paraId="5723FD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0026-0014267</w:t>
            </w:r>
          </w:p>
        </w:tc>
      </w:tr>
      <w:tr w:rsidR="00426474" w:rsidRPr="00A112B6" w14:paraId="6790E3E0" w14:textId="77777777" w:rsidTr="0001474E">
        <w:trPr>
          <w:trHeight w:val="300"/>
          <w:jc w:val="center"/>
        </w:trPr>
        <w:tc>
          <w:tcPr>
            <w:tcW w:w="166" w:type="dxa"/>
            <w:shd w:val="clear" w:color="auto" w:fill="auto"/>
            <w:noWrap/>
            <w:vAlign w:val="center"/>
            <w:hideMark/>
          </w:tcPr>
          <w:p w14:paraId="1183F4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124</w:t>
            </w:r>
          </w:p>
        </w:tc>
        <w:tc>
          <w:tcPr>
            <w:tcW w:w="1001" w:type="dxa"/>
            <w:shd w:val="clear" w:color="auto" w:fill="auto"/>
            <w:noWrap/>
            <w:vAlign w:val="center"/>
            <w:hideMark/>
          </w:tcPr>
          <w:p w14:paraId="0E3D8C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6A3B112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0035</w:t>
            </w:r>
          </w:p>
        </w:tc>
        <w:tc>
          <w:tcPr>
            <w:tcW w:w="2066" w:type="dxa"/>
            <w:shd w:val="clear" w:color="auto" w:fill="auto"/>
            <w:noWrap/>
            <w:vAlign w:val="center"/>
            <w:hideMark/>
          </w:tcPr>
          <w:p w14:paraId="770ECA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2061001001000900035</w:t>
            </w:r>
          </w:p>
        </w:tc>
        <w:tc>
          <w:tcPr>
            <w:tcW w:w="2755" w:type="dxa"/>
            <w:shd w:val="clear" w:color="auto" w:fill="auto"/>
            <w:noWrap/>
            <w:vAlign w:val="center"/>
            <w:hideMark/>
          </w:tcPr>
          <w:p w14:paraId="0D7E8A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17-03</w:t>
            </w:r>
          </w:p>
        </w:tc>
        <w:tc>
          <w:tcPr>
            <w:tcW w:w="1816" w:type="dxa"/>
            <w:shd w:val="clear" w:color="auto" w:fill="auto"/>
            <w:noWrap/>
            <w:vAlign w:val="center"/>
            <w:hideMark/>
          </w:tcPr>
          <w:p w14:paraId="4A9F97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0026-0011966</w:t>
            </w:r>
          </w:p>
        </w:tc>
      </w:tr>
      <w:tr w:rsidR="00426474" w:rsidRPr="00A112B6" w14:paraId="52898F90" w14:textId="77777777" w:rsidTr="0001474E">
        <w:trPr>
          <w:trHeight w:val="300"/>
          <w:jc w:val="center"/>
        </w:trPr>
        <w:tc>
          <w:tcPr>
            <w:tcW w:w="166" w:type="dxa"/>
            <w:shd w:val="clear" w:color="auto" w:fill="auto"/>
            <w:noWrap/>
            <w:vAlign w:val="center"/>
            <w:hideMark/>
          </w:tcPr>
          <w:p w14:paraId="3C8301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125</w:t>
            </w:r>
          </w:p>
        </w:tc>
        <w:tc>
          <w:tcPr>
            <w:tcW w:w="1001" w:type="dxa"/>
            <w:shd w:val="clear" w:color="auto" w:fill="auto"/>
            <w:noWrap/>
            <w:vAlign w:val="center"/>
            <w:hideMark/>
          </w:tcPr>
          <w:p w14:paraId="08D334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98303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0036</w:t>
            </w:r>
          </w:p>
        </w:tc>
        <w:tc>
          <w:tcPr>
            <w:tcW w:w="2066" w:type="dxa"/>
            <w:shd w:val="clear" w:color="auto" w:fill="auto"/>
            <w:noWrap/>
            <w:vAlign w:val="center"/>
            <w:hideMark/>
          </w:tcPr>
          <w:p w14:paraId="223552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2061001001000900036</w:t>
            </w:r>
          </w:p>
        </w:tc>
        <w:tc>
          <w:tcPr>
            <w:tcW w:w="2755" w:type="dxa"/>
            <w:shd w:val="clear" w:color="auto" w:fill="auto"/>
            <w:noWrap/>
            <w:vAlign w:val="center"/>
            <w:hideMark/>
          </w:tcPr>
          <w:p w14:paraId="72AF69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17-81</w:t>
            </w:r>
          </w:p>
        </w:tc>
        <w:tc>
          <w:tcPr>
            <w:tcW w:w="1816" w:type="dxa"/>
            <w:shd w:val="clear" w:color="auto" w:fill="auto"/>
            <w:noWrap/>
            <w:vAlign w:val="center"/>
            <w:hideMark/>
          </w:tcPr>
          <w:p w14:paraId="4E69F9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0026-0009272</w:t>
            </w:r>
          </w:p>
        </w:tc>
      </w:tr>
      <w:tr w:rsidR="00426474" w:rsidRPr="00A112B6" w14:paraId="555276AA" w14:textId="77777777" w:rsidTr="0001474E">
        <w:trPr>
          <w:trHeight w:val="300"/>
          <w:jc w:val="center"/>
        </w:trPr>
        <w:tc>
          <w:tcPr>
            <w:tcW w:w="166" w:type="dxa"/>
            <w:shd w:val="clear" w:color="auto" w:fill="auto"/>
            <w:noWrap/>
            <w:vAlign w:val="center"/>
            <w:hideMark/>
          </w:tcPr>
          <w:p w14:paraId="02555B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126</w:t>
            </w:r>
          </w:p>
        </w:tc>
        <w:tc>
          <w:tcPr>
            <w:tcW w:w="1001" w:type="dxa"/>
            <w:shd w:val="clear" w:color="auto" w:fill="auto"/>
            <w:noWrap/>
            <w:vAlign w:val="center"/>
            <w:hideMark/>
          </w:tcPr>
          <w:p w14:paraId="1F9411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E691E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0037</w:t>
            </w:r>
          </w:p>
        </w:tc>
        <w:tc>
          <w:tcPr>
            <w:tcW w:w="2066" w:type="dxa"/>
            <w:shd w:val="clear" w:color="auto" w:fill="auto"/>
            <w:noWrap/>
            <w:vAlign w:val="center"/>
            <w:hideMark/>
          </w:tcPr>
          <w:p w14:paraId="71BE4F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2061001001000900037</w:t>
            </w:r>
          </w:p>
        </w:tc>
        <w:tc>
          <w:tcPr>
            <w:tcW w:w="2755" w:type="dxa"/>
            <w:shd w:val="clear" w:color="auto" w:fill="auto"/>
            <w:noWrap/>
            <w:vAlign w:val="center"/>
            <w:hideMark/>
          </w:tcPr>
          <w:p w14:paraId="2D0DA3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19-52</w:t>
            </w:r>
          </w:p>
        </w:tc>
        <w:tc>
          <w:tcPr>
            <w:tcW w:w="1816" w:type="dxa"/>
            <w:shd w:val="clear" w:color="auto" w:fill="auto"/>
            <w:noWrap/>
            <w:vAlign w:val="center"/>
            <w:hideMark/>
          </w:tcPr>
          <w:p w14:paraId="7F575B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0026-0014409</w:t>
            </w:r>
          </w:p>
        </w:tc>
      </w:tr>
      <w:tr w:rsidR="00426474" w:rsidRPr="00A112B6" w14:paraId="38C81C6B" w14:textId="77777777" w:rsidTr="0001474E">
        <w:trPr>
          <w:trHeight w:val="300"/>
          <w:jc w:val="center"/>
        </w:trPr>
        <w:tc>
          <w:tcPr>
            <w:tcW w:w="166" w:type="dxa"/>
            <w:shd w:val="clear" w:color="auto" w:fill="auto"/>
            <w:noWrap/>
            <w:vAlign w:val="center"/>
            <w:hideMark/>
          </w:tcPr>
          <w:p w14:paraId="579F28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127</w:t>
            </w:r>
          </w:p>
        </w:tc>
        <w:tc>
          <w:tcPr>
            <w:tcW w:w="1001" w:type="dxa"/>
            <w:shd w:val="clear" w:color="auto" w:fill="auto"/>
            <w:noWrap/>
            <w:vAlign w:val="center"/>
            <w:hideMark/>
          </w:tcPr>
          <w:p w14:paraId="0FCE9C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46281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0038</w:t>
            </w:r>
          </w:p>
        </w:tc>
        <w:tc>
          <w:tcPr>
            <w:tcW w:w="2066" w:type="dxa"/>
            <w:shd w:val="clear" w:color="auto" w:fill="auto"/>
            <w:noWrap/>
            <w:vAlign w:val="center"/>
            <w:hideMark/>
          </w:tcPr>
          <w:p w14:paraId="51FBA1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2061001001000900038</w:t>
            </w:r>
          </w:p>
        </w:tc>
        <w:tc>
          <w:tcPr>
            <w:tcW w:w="2755" w:type="dxa"/>
            <w:shd w:val="clear" w:color="auto" w:fill="auto"/>
            <w:noWrap/>
            <w:vAlign w:val="center"/>
            <w:hideMark/>
          </w:tcPr>
          <w:p w14:paraId="3D74AC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17-41</w:t>
            </w:r>
          </w:p>
        </w:tc>
        <w:tc>
          <w:tcPr>
            <w:tcW w:w="1816" w:type="dxa"/>
            <w:shd w:val="clear" w:color="auto" w:fill="auto"/>
            <w:noWrap/>
            <w:vAlign w:val="center"/>
            <w:hideMark/>
          </w:tcPr>
          <w:p w14:paraId="4005C7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0026-0011631</w:t>
            </w:r>
          </w:p>
        </w:tc>
      </w:tr>
      <w:tr w:rsidR="00426474" w:rsidRPr="00A112B6" w14:paraId="4E878AE5" w14:textId="77777777" w:rsidTr="0001474E">
        <w:trPr>
          <w:trHeight w:val="300"/>
          <w:jc w:val="center"/>
        </w:trPr>
        <w:tc>
          <w:tcPr>
            <w:tcW w:w="166" w:type="dxa"/>
            <w:shd w:val="clear" w:color="auto" w:fill="auto"/>
            <w:noWrap/>
            <w:vAlign w:val="center"/>
            <w:hideMark/>
          </w:tcPr>
          <w:p w14:paraId="6FF6FF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128</w:t>
            </w:r>
          </w:p>
        </w:tc>
        <w:tc>
          <w:tcPr>
            <w:tcW w:w="1001" w:type="dxa"/>
            <w:shd w:val="clear" w:color="auto" w:fill="auto"/>
            <w:noWrap/>
            <w:vAlign w:val="center"/>
            <w:hideMark/>
          </w:tcPr>
          <w:p w14:paraId="71C027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73B927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0039</w:t>
            </w:r>
          </w:p>
        </w:tc>
        <w:tc>
          <w:tcPr>
            <w:tcW w:w="2066" w:type="dxa"/>
            <w:shd w:val="clear" w:color="auto" w:fill="auto"/>
            <w:noWrap/>
            <w:vAlign w:val="center"/>
            <w:hideMark/>
          </w:tcPr>
          <w:p w14:paraId="21313C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2061001001000900039</w:t>
            </w:r>
          </w:p>
        </w:tc>
        <w:tc>
          <w:tcPr>
            <w:tcW w:w="2755" w:type="dxa"/>
            <w:shd w:val="clear" w:color="auto" w:fill="auto"/>
            <w:noWrap/>
            <w:vAlign w:val="center"/>
            <w:hideMark/>
          </w:tcPr>
          <w:p w14:paraId="78F46A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17-14</w:t>
            </w:r>
          </w:p>
        </w:tc>
        <w:tc>
          <w:tcPr>
            <w:tcW w:w="1816" w:type="dxa"/>
            <w:shd w:val="clear" w:color="auto" w:fill="auto"/>
            <w:noWrap/>
            <w:vAlign w:val="center"/>
            <w:hideMark/>
          </w:tcPr>
          <w:p w14:paraId="53ADD3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0026-0012766</w:t>
            </w:r>
          </w:p>
        </w:tc>
      </w:tr>
      <w:tr w:rsidR="00426474" w:rsidRPr="00A112B6" w14:paraId="232DB371" w14:textId="77777777" w:rsidTr="0001474E">
        <w:trPr>
          <w:trHeight w:val="300"/>
          <w:jc w:val="center"/>
        </w:trPr>
        <w:tc>
          <w:tcPr>
            <w:tcW w:w="166" w:type="dxa"/>
            <w:shd w:val="clear" w:color="auto" w:fill="auto"/>
            <w:noWrap/>
            <w:vAlign w:val="center"/>
            <w:hideMark/>
          </w:tcPr>
          <w:p w14:paraId="40E84A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129</w:t>
            </w:r>
          </w:p>
        </w:tc>
        <w:tc>
          <w:tcPr>
            <w:tcW w:w="1001" w:type="dxa"/>
            <w:shd w:val="clear" w:color="auto" w:fill="auto"/>
            <w:noWrap/>
            <w:vAlign w:val="center"/>
            <w:hideMark/>
          </w:tcPr>
          <w:p w14:paraId="2A8CA1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7015F1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0040</w:t>
            </w:r>
          </w:p>
        </w:tc>
        <w:tc>
          <w:tcPr>
            <w:tcW w:w="2066" w:type="dxa"/>
            <w:shd w:val="clear" w:color="auto" w:fill="auto"/>
            <w:noWrap/>
            <w:vAlign w:val="center"/>
            <w:hideMark/>
          </w:tcPr>
          <w:p w14:paraId="14D7E6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2061001001000900040</w:t>
            </w:r>
          </w:p>
        </w:tc>
        <w:tc>
          <w:tcPr>
            <w:tcW w:w="2755" w:type="dxa"/>
            <w:shd w:val="clear" w:color="auto" w:fill="auto"/>
            <w:noWrap/>
            <w:vAlign w:val="center"/>
            <w:hideMark/>
          </w:tcPr>
          <w:p w14:paraId="39C104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17-90</w:t>
            </w:r>
          </w:p>
        </w:tc>
        <w:tc>
          <w:tcPr>
            <w:tcW w:w="1816" w:type="dxa"/>
            <w:shd w:val="clear" w:color="auto" w:fill="auto"/>
            <w:noWrap/>
            <w:vAlign w:val="center"/>
            <w:hideMark/>
          </w:tcPr>
          <w:p w14:paraId="3CDA70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0026-0016477</w:t>
            </w:r>
          </w:p>
        </w:tc>
      </w:tr>
      <w:tr w:rsidR="00426474" w:rsidRPr="00A112B6" w14:paraId="1D6F14CC" w14:textId="77777777" w:rsidTr="0001474E">
        <w:trPr>
          <w:trHeight w:val="300"/>
          <w:jc w:val="center"/>
        </w:trPr>
        <w:tc>
          <w:tcPr>
            <w:tcW w:w="166" w:type="dxa"/>
            <w:shd w:val="clear" w:color="auto" w:fill="auto"/>
            <w:noWrap/>
            <w:vAlign w:val="center"/>
            <w:hideMark/>
          </w:tcPr>
          <w:p w14:paraId="2B49B0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130</w:t>
            </w:r>
          </w:p>
        </w:tc>
        <w:tc>
          <w:tcPr>
            <w:tcW w:w="1001" w:type="dxa"/>
            <w:shd w:val="clear" w:color="auto" w:fill="auto"/>
            <w:noWrap/>
            <w:vAlign w:val="center"/>
            <w:hideMark/>
          </w:tcPr>
          <w:p w14:paraId="4504C5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6320CA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0041</w:t>
            </w:r>
          </w:p>
        </w:tc>
        <w:tc>
          <w:tcPr>
            <w:tcW w:w="2066" w:type="dxa"/>
            <w:shd w:val="clear" w:color="auto" w:fill="auto"/>
            <w:noWrap/>
            <w:vAlign w:val="center"/>
            <w:hideMark/>
          </w:tcPr>
          <w:p w14:paraId="7C0D26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2061001001000900041</w:t>
            </w:r>
          </w:p>
        </w:tc>
        <w:tc>
          <w:tcPr>
            <w:tcW w:w="2755" w:type="dxa"/>
            <w:shd w:val="clear" w:color="auto" w:fill="auto"/>
            <w:noWrap/>
            <w:vAlign w:val="center"/>
            <w:hideMark/>
          </w:tcPr>
          <w:p w14:paraId="1F7B44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17-48</w:t>
            </w:r>
          </w:p>
        </w:tc>
        <w:tc>
          <w:tcPr>
            <w:tcW w:w="1816" w:type="dxa"/>
            <w:shd w:val="clear" w:color="auto" w:fill="auto"/>
            <w:noWrap/>
            <w:vAlign w:val="center"/>
            <w:hideMark/>
          </w:tcPr>
          <w:p w14:paraId="56F559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0026-0013641</w:t>
            </w:r>
          </w:p>
        </w:tc>
      </w:tr>
      <w:tr w:rsidR="00426474" w:rsidRPr="00A112B6" w14:paraId="246AF5BE" w14:textId="77777777" w:rsidTr="0001474E">
        <w:trPr>
          <w:trHeight w:val="300"/>
          <w:jc w:val="center"/>
        </w:trPr>
        <w:tc>
          <w:tcPr>
            <w:tcW w:w="166" w:type="dxa"/>
            <w:shd w:val="clear" w:color="auto" w:fill="auto"/>
            <w:noWrap/>
            <w:vAlign w:val="center"/>
            <w:hideMark/>
          </w:tcPr>
          <w:p w14:paraId="497D90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131</w:t>
            </w:r>
          </w:p>
        </w:tc>
        <w:tc>
          <w:tcPr>
            <w:tcW w:w="1001" w:type="dxa"/>
            <w:shd w:val="clear" w:color="auto" w:fill="auto"/>
            <w:noWrap/>
            <w:vAlign w:val="center"/>
            <w:hideMark/>
          </w:tcPr>
          <w:p w14:paraId="7116C5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11A48B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0042</w:t>
            </w:r>
          </w:p>
        </w:tc>
        <w:tc>
          <w:tcPr>
            <w:tcW w:w="2066" w:type="dxa"/>
            <w:shd w:val="clear" w:color="auto" w:fill="auto"/>
            <w:noWrap/>
            <w:vAlign w:val="center"/>
            <w:hideMark/>
          </w:tcPr>
          <w:p w14:paraId="70944D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2061001001000900042</w:t>
            </w:r>
          </w:p>
        </w:tc>
        <w:tc>
          <w:tcPr>
            <w:tcW w:w="2755" w:type="dxa"/>
            <w:shd w:val="clear" w:color="auto" w:fill="auto"/>
            <w:noWrap/>
            <w:vAlign w:val="center"/>
            <w:hideMark/>
          </w:tcPr>
          <w:p w14:paraId="047B93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19-36</w:t>
            </w:r>
          </w:p>
        </w:tc>
        <w:tc>
          <w:tcPr>
            <w:tcW w:w="1816" w:type="dxa"/>
            <w:shd w:val="clear" w:color="auto" w:fill="auto"/>
            <w:noWrap/>
            <w:vAlign w:val="center"/>
            <w:hideMark/>
          </w:tcPr>
          <w:p w14:paraId="13CC6C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0026-0018444</w:t>
            </w:r>
          </w:p>
        </w:tc>
      </w:tr>
      <w:tr w:rsidR="00426474" w:rsidRPr="00A112B6" w14:paraId="7B645D68" w14:textId="77777777" w:rsidTr="0001474E">
        <w:trPr>
          <w:trHeight w:val="300"/>
          <w:jc w:val="center"/>
        </w:trPr>
        <w:tc>
          <w:tcPr>
            <w:tcW w:w="166" w:type="dxa"/>
            <w:shd w:val="clear" w:color="auto" w:fill="auto"/>
            <w:noWrap/>
            <w:vAlign w:val="center"/>
            <w:hideMark/>
          </w:tcPr>
          <w:p w14:paraId="366236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132</w:t>
            </w:r>
          </w:p>
        </w:tc>
        <w:tc>
          <w:tcPr>
            <w:tcW w:w="1001" w:type="dxa"/>
            <w:shd w:val="clear" w:color="auto" w:fill="auto"/>
            <w:noWrap/>
            <w:vAlign w:val="center"/>
            <w:hideMark/>
          </w:tcPr>
          <w:p w14:paraId="70E288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DA9E4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0043</w:t>
            </w:r>
          </w:p>
        </w:tc>
        <w:tc>
          <w:tcPr>
            <w:tcW w:w="2066" w:type="dxa"/>
            <w:shd w:val="clear" w:color="auto" w:fill="auto"/>
            <w:noWrap/>
            <w:vAlign w:val="center"/>
            <w:hideMark/>
          </w:tcPr>
          <w:p w14:paraId="39B398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2061001001000900043</w:t>
            </w:r>
          </w:p>
        </w:tc>
        <w:tc>
          <w:tcPr>
            <w:tcW w:w="2755" w:type="dxa"/>
            <w:shd w:val="clear" w:color="auto" w:fill="auto"/>
            <w:noWrap/>
            <w:vAlign w:val="center"/>
            <w:hideMark/>
          </w:tcPr>
          <w:p w14:paraId="39F6D4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19-44</w:t>
            </w:r>
          </w:p>
        </w:tc>
        <w:tc>
          <w:tcPr>
            <w:tcW w:w="1816" w:type="dxa"/>
            <w:shd w:val="clear" w:color="auto" w:fill="auto"/>
            <w:noWrap/>
            <w:vAlign w:val="center"/>
            <w:hideMark/>
          </w:tcPr>
          <w:p w14:paraId="4D456C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0026-0020209</w:t>
            </w:r>
          </w:p>
        </w:tc>
      </w:tr>
      <w:tr w:rsidR="00426474" w:rsidRPr="00A112B6" w14:paraId="45234CE5" w14:textId="77777777" w:rsidTr="0001474E">
        <w:trPr>
          <w:trHeight w:val="300"/>
          <w:jc w:val="center"/>
        </w:trPr>
        <w:tc>
          <w:tcPr>
            <w:tcW w:w="166" w:type="dxa"/>
            <w:shd w:val="clear" w:color="auto" w:fill="auto"/>
            <w:noWrap/>
            <w:vAlign w:val="center"/>
            <w:hideMark/>
          </w:tcPr>
          <w:p w14:paraId="54605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133</w:t>
            </w:r>
          </w:p>
        </w:tc>
        <w:tc>
          <w:tcPr>
            <w:tcW w:w="1001" w:type="dxa"/>
            <w:shd w:val="clear" w:color="auto" w:fill="auto"/>
            <w:noWrap/>
            <w:vAlign w:val="center"/>
            <w:hideMark/>
          </w:tcPr>
          <w:p w14:paraId="0FCCBF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CD8D0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0044</w:t>
            </w:r>
          </w:p>
        </w:tc>
        <w:tc>
          <w:tcPr>
            <w:tcW w:w="2066" w:type="dxa"/>
            <w:shd w:val="clear" w:color="auto" w:fill="auto"/>
            <w:noWrap/>
            <w:vAlign w:val="center"/>
            <w:hideMark/>
          </w:tcPr>
          <w:p w14:paraId="64B459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2061001001000900044</w:t>
            </w:r>
          </w:p>
        </w:tc>
        <w:tc>
          <w:tcPr>
            <w:tcW w:w="2755" w:type="dxa"/>
            <w:shd w:val="clear" w:color="auto" w:fill="auto"/>
            <w:noWrap/>
            <w:vAlign w:val="center"/>
            <w:hideMark/>
          </w:tcPr>
          <w:p w14:paraId="75EAA2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ap 2</w:t>
            </w:r>
          </w:p>
        </w:tc>
        <w:tc>
          <w:tcPr>
            <w:tcW w:w="1816" w:type="dxa"/>
            <w:shd w:val="clear" w:color="auto" w:fill="auto"/>
            <w:noWrap/>
            <w:vAlign w:val="center"/>
            <w:hideMark/>
          </w:tcPr>
          <w:p w14:paraId="45756E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0026-0020210</w:t>
            </w:r>
          </w:p>
        </w:tc>
      </w:tr>
      <w:tr w:rsidR="00426474" w:rsidRPr="00A112B6" w14:paraId="245DFDF2" w14:textId="77777777" w:rsidTr="0001474E">
        <w:trPr>
          <w:trHeight w:val="300"/>
          <w:jc w:val="center"/>
        </w:trPr>
        <w:tc>
          <w:tcPr>
            <w:tcW w:w="166" w:type="dxa"/>
            <w:shd w:val="clear" w:color="auto" w:fill="auto"/>
            <w:noWrap/>
            <w:vAlign w:val="center"/>
            <w:hideMark/>
          </w:tcPr>
          <w:p w14:paraId="7649BE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134</w:t>
            </w:r>
          </w:p>
        </w:tc>
        <w:tc>
          <w:tcPr>
            <w:tcW w:w="1001" w:type="dxa"/>
            <w:shd w:val="clear" w:color="auto" w:fill="auto"/>
            <w:noWrap/>
            <w:vAlign w:val="center"/>
            <w:hideMark/>
          </w:tcPr>
          <w:p w14:paraId="06207E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795F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0045</w:t>
            </w:r>
          </w:p>
        </w:tc>
        <w:tc>
          <w:tcPr>
            <w:tcW w:w="2066" w:type="dxa"/>
            <w:shd w:val="clear" w:color="auto" w:fill="auto"/>
            <w:noWrap/>
            <w:vAlign w:val="center"/>
            <w:hideMark/>
          </w:tcPr>
          <w:p w14:paraId="4007D7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2061001001000900045</w:t>
            </w:r>
          </w:p>
        </w:tc>
        <w:tc>
          <w:tcPr>
            <w:tcW w:w="2755" w:type="dxa"/>
            <w:shd w:val="clear" w:color="auto" w:fill="auto"/>
            <w:noWrap/>
            <w:vAlign w:val="center"/>
            <w:hideMark/>
          </w:tcPr>
          <w:p w14:paraId="07EB5D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ap 3</w:t>
            </w:r>
          </w:p>
        </w:tc>
        <w:tc>
          <w:tcPr>
            <w:tcW w:w="1816" w:type="dxa"/>
            <w:shd w:val="clear" w:color="auto" w:fill="auto"/>
            <w:noWrap/>
            <w:vAlign w:val="center"/>
            <w:hideMark/>
          </w:tcPr>
          <w:p w14:paraId="6B6BDF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0026-0020211</w:t>
            </w:r>
          </w:p>
        </w:tc>
      </w:tr>
      <w:tr w:rsidR="00426474" w:rsidRPr="00A112B6" w14:paraId="71971159" w14:textId="77777777" w:rsidTr="0001474E">
        <w:trPr>
          <w:trHeight w:val="300"/>
          <w:jc w:val="center"/>
        </w:trPr>
        <w:tc>
          <w:tcPr>
            <w:tcW w:w="166" w:type="dxa"/>
            <w:shd w:val="clear" w:color="auto" w:fill="auto"/>
            <w:noWrap/>
            <w:vAlign w:val="center"/>
            <w:hideMark/>
          </w:tcPr>
          <w:p w14:paraId="44E3E7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135</w:t>
            </w:r>
          </w:p>
        </w:tc>
        <w:tc>
          <w:tcPr>
            <w:tcW w:w="1001" w:type="dxa"/>
            <w:shd w:val="clear" w:color="auto" w:fill="auto"/>
            <w:noWrap/>
            <w:vAlign w:val="center"/>
            <w:hideMark/>
          </w:tcPr>
          <w:p w14:paraId="763DE1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EFA18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0046</w:t>
            </w:r>
          </w:p>
        </w:tc>
        <w:tc>
          <w:tcPr>
            <w:tcW w:w="2066" w:type="dxa"/>
            <w:shd w:val="clear" w:color="auto" w:fill="auto"/>
            <w:noWrap/>
            <w:vAlign w:val="center"/>
            <w:hideMark/>
          </w:tcPr>
          <w:p w14:paraId="1B9171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2061001001000900046</w:t>
            </w:r>
          </w:p>
        </w:tc>
        <w:tc>
          <w:tcPr>
            <w:tcW w:w="2755" w:type="dxa"/>
            <w:shd w:val="clear" w:color="auto" w:fill="auto"/>
            <w:noWrap/>
            <w:vAlign w:val="center"/>
            <w:hideMark/>
          </w:tcPr>
          <w:p w14:paraId="35BC0E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ap 4</w:t>
            </w:r>
          </w:p>
        </w:tc>
        <w:tc>
          <w:tcPr>
            <w:tcW w:w="1816" w:type="dxa"/>
            <w:shd w:val="clear" w:color="auto" w:fill="auto"/>
            <w:noWrap/>
            <w:vAlign w:val="center"/>
            <w:hideMark/>
          </w:tcPr>
          <w:p w14:paraId="0A8028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0026-0020212</w:t>
            </w:r>
          </w:p>
        </w:tc>
      </w:tr>
      <w:tr w:rsidR="00426474" w:rsidRPr="00A112B6" w14:paraId="242A62DA" w14:textId="77777777" w:rsidTr="0001474E">
        <w:trPr>
          <w:trHeight w:val="300"/>
          <w:jc w:val="center"/>
        </w:trPr>
        <w:tc>
          <w:tcPr>
            <w:tcW w:w="166" w:type="dxa"/>
            <w:shd w:val="clear" w:color="auto" w:fill="auto"/>
            <w:noWrap/>
            <w:vAlign w:val="center"/>
            <w:hideMark/>
          </w:tcPr>
          <w:p w14:paraId="4B817B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136</w:t>
            </w:r>
          </w:p>
        </w:tc>
        <w:tc>
          <w:tcPr>
            <w:tcW w:w="1001" w:type="dxa"/>
            <w:shd w:val="clear" w:color="auto" w:fill="auto"/>
            <w:noWrap/>
            <w:vAlign w:val="center"/>
            <w:hideMark/>
          </w:tcPr>
          <w:p w14:paraId="41697E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7262C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0047</w:t>
            </w:r>
          </w:p>
        </w:tc>
        <w:tc>
          <w:tcPr>
            <w:tcW w:w="2066" w:type="dxa"/>
            <w:shd w:val="clear" w:color="auto" w:fill="auto"/>
            <w:noWrap/>
            <w:vAlign w:val="center"/>
            <w:hideMark/>
          </w:tcPr>
          <w:p w14:paraId="5E7769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2061001001000900047</w:t>
            </w:r>
          </w:p>
        </w:tc>
        <w:tc>
          <w:tcPr>
            <w:tcW w:w="2755" w:type="dxa"/>
            <w:shd w:val="clear" w:color="auto" w:fill="auto"/>
            <w:noWrap/>
            <w:vAlign w:val="center"/>
            <w:hideMark/>
          </w:tcPr>
          <w:p w14:paraId="260E44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5</w:t>
            </w:r>
          </w:p>
        </w:tc>
        <w:tc>
          <w:tcPr>
            <w:tcW w:w="1816" w:type="dxa"/>
            <w:shd w:val="clear" w:color="auto" w:fill="auto"/>
            <w:noWrap/>
            <w:vAlign w:val="center"/>
            <w:hideMark/>
          </w:tcPr>
          <w:p w14:paraId="0C75F4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0026-0020213</w:t>
            </w:r>
          </w:p>
        </w:tc>
      </w:tr>
      <w:tr w:rsidR="00426474" w:rsidRPr="00A112B6" w14:paraId="4131B70A" w14:textId="77777777" w:rsidTr="0001474E">
        <w:trPr>
          <w:trHeight w:val="300"/>
          <w:jc w:val="center"/>
        </w:trPr>
        <w:tc>
          <w:tcPr>
            <w:tcW w:w="166" w:type="dxa"/>
            <w:shd w:val="clear" w:color="auto" w:fill="auto"/>
            <w:noWrap/>
            <w:vAlign w:val="center"/>
            <w:hideMark/>
          </w:tcPr>
          <w:p w14:paraId="091F0B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137</w:t>
            </w:r>
          </w:p>
        </w:tc>
        <w:tc>
          <w:tcPr>
            <w:tcW w:w="1001" w:type="dxa"/>
            <w:shd w:val="clear" w:color="auto" w:fill="auto"/>
            <w:noWrap/>
            <w:vAlign w:val="center"/>
            <w:hideMark/>
          </w:tcPr>
          <w:p w14:paraId="06F9D0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38BA89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0077</w:t>
            </w:r>
          </w:p>
        </w:tc>
        <w:tc>
          <w:tcPr>
            <w:tcW w:w="2066" w:type="dxa"/>
            <w:shd w:val="clear" w:color="auto" w:fill="auto"/>
            <w:noWrap/>
            <w:vAlign w:val="center"/>
            <w:hideMark/>
          </w:tcPr>
          <w:p w14:paraId="672788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2061001001000900077</w:t>
            </w:r>
          </w:p>
        </w:tc>
        <w:tc>
          <w:tcPr>
            <w:tcW w:w="2755" w:type="dxa"/>
            <w:shd w:val="clear" w:color="auto" w:fill="auto"/>
            <w:noWrap/>
            <w:vAlign w:val="center"/>
            <w:hideMark/>
          </w:tcPr>
          <w:p w14:paraId="72B97B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35</w:t>
            </w:r>
          </w:p>
        </w:tc>
        <w:tc>
          <w:tcPr>
            <w:tcW w:w="1816" w:type="dxa"/>
            <w:shd w:val="clear" w:color="auto" w:fill="auto"/>
            <w:noWrap/>
            <w:vAlign w:val="center"/>
            <w:hideMark/>
          </w:tcPr>
          <w:p w14:paraId="50D2C7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0026-0020243</w:t>
            </w:r>
          </w:p>
        </w:tc>
      </w:tr>
      <w:tr w:rsidR="00426474" w:rsidRPr="00A112B6" w14:paraId="7A95BE17" w14:textId="77777777" w:rsidTr="0001474E">
        <w:trPr>
          <w:trHeight w:val="300"/>
          <w:jc w:val="center"/>
        </w:trPr>
        <w:tc>
          <w:tcPr>
            <w:tcW w:w="166" w:type="dxa"/>
            <w:shd w:val="clear" w:color="auto" w:fill="auto"/>
            <w:noWrap/>
            <w:vAlign w:val="center"/>
            <w:hideMark/>
          </w:tcPr>
          <w:p w14:paraId="2B47D2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138</w:t>
            </w:r>
          </w:p>
        </w:tc>
        <w:tc>
          <w:tcPr>
            <w:tcW w:w="1001" w:type="dxa"/>
            <w:shd w:val="clear" w:color="auto" w:fill="auto"/>
            <w:noWrap/>
            <w:vAlign w:val="center"/>
            <w:hideMark/>
          </w:tcPr>
          <w:p w14:paraId="7D671A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777E5D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0080</w:t>
            </w:r>
          </w:p>
        </w:tc>
        <w:tc>
          <w:tcPr>
            <w:tcW w:w="2066" w:type="dxa"/>
            <w:shd w:val="clear" w:color="auto" w:fill="auto"/>
            <w:noWrap/>
            <w:vAlign w:val="center"/>
            <w:hideMark/>
          </w:tcPr>
          <w:p w14:paraId="45DA14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2061001001000900080</w:t>
            </w:r>
          </w:p>
        </w:tc>
        <w:tc>
          <w:tcPr>
            <w:tcW w:w="2755" w:type="dxa"/>
            <w:shd w:val="clear" w:color="auto" w:fill="auto"/>
            <w:noWrap/>
            <w:vAlign w:val="center"/>
            <w:hideMark/>
          </w:tcPr>
          <w:p w14:paraId="5A606C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38</w:t>
            </w:r>
          </w:p>
        </w:tc>
        <w:tc>
          <w:tcPr>
            <w:tcW w:w="1816" w:type="dxa"/>
            <w:shd w:val="clear" w:color="auto" w:fill="auto"/>
            <w:noWrap/>
            <w:vAlign w:val="center"/>
            <w:hideMark/>
          </w:tcPr>
          <w:p w14:paraId="4028DC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0026-0020246</w:t>
            </w:r>
          </w:p>
        </w:tc>
      </w:tr>
      <w:tr w:rsidR="00426474" w:rsidRPr="00A112B6" w14:paraId="60292ADF" w14:textId="77777777" w:rsidTr="0001474E">
        <w:trPr>
          <w:trHeight w:val="300"/>
          <w:jc w:val="center"/>
        </w:trPr>
        <w:tc>
          <w:tcPr>
            <w:tcW w:w="166" w:type="dxa"/>
            <w:shd w:val="clear" w:color="auto" w:fill="auto"/>
            <w:noWrap/>
            <w:vAlign w:val="center"/>
            <w:hideMark/>
          </w:tcPr>
          <w:p w14:paraId="5DAA5F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139</w:t>
            </w:r>
          </w:p>
        </w:tc>
        <w:tc>
          <w:tcPr>
            <w:tcW w:w="1001" w:type="dxa"/>
            <w:shd w:val="clear" w:color="auto" w:fill="auto"/>
            <w:noWrap/>
            <w:vAlign w:val="center"/>
            <w:hideMark/>
          </w:tcPr>
          <w:p w14:paraId="6C1CE2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2B3B36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0081</w:t>
            </w:r>
          </w:p>
        </w:tc>
        <w:tc>
          <w:tcPr>
            <w:tcW w:w="2066" w:type="dxa"/>
            <w:shd w:val="clear" w:color="auto" w:fill="auto"/>
            <w:noWrap/>
            <w:vAlign w:val="center"/>
            <w:hideMark/>
          </w:tcPr>
          <w:p w14:paraId="19B15A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2061001001000900081</w:t>
            </w:r>
          </w:p>
        </w:tc>
        <w:tc>
          <w:tcPr>
            <w:tcW w:w="2755" w:type="dxa"/>
            <w:shd w:val="clear" w:color="auto" w:fill="auto"/>
            <w:noWrap/>
            <w:vAlign w:val="center"/>
            <w:hideMark/>
          </w:tcPr>
          <w:p w14:paraId="43EE2F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39</w:t>
            </w:r>
          </w:p>
        </w:tc>
        <w:tc>
          <w:tcPr>
            <w:tcW w:w="1816" w:type="dxa"/>
            <w:shd w:val="clear" w:color="auto" w:fill="auto"/>
            <w:noWrap/>
            <w:vAlign w:val="center"/>
            <w:hideMark/>
          </w:tcPr>
          <w:p w14:paraId="23A3DB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0026-0020247</w:t>
            </w:r>
          </w:p>
        </w:tc>
      </w:tr>
      <w:tr w:rsidR="00426474" w:rsidRPr="00A112B6" w14:paraId="32097623" w14:textId="77777777" w:rsidTr="0001474E">
        <w:trPr>
          <w:trHeight w:val="300"/>
          <w:jc w:val="center"/>
        </w:trPr>
        <w:tc>
          <w:tcPr>
            <w:tcW w:w="166" w:type="dxa"/>
            <w:shd w:val="clear" w:color="auto" w:fill="auto"/>
            <w:noWrap/>
            <w:vAlign w:val="center"/>
            <w:hideMark/>
          </w:tcPr>
          <w:p w14:paraId="265E97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140</w:t>
            </w:r>
          </w:p>
        </w:tc>
        <w:tc>
          <w:tcPr>
            <w:tcW w:w="1001" w:type="dxa"/>
            <w:shd w:val="clear" w:color="auto" w:fill="auto"/>
            <w:noWrap/>
            <w:vAlign w:val="center"/>
            <w:hideMark/>
          </w:tcPr>
          <w:p w14:paraId="15EC0D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1BDE07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0085</w:t>
            </w:r>
          </w:p>
        </w:tc>
        <w:tc>
          <w:tcPr>
            <w:tcW w:w="2066" w:type="dxa"/>
            <w:shd w:val="clear" w:color="auto" w:fill="auto"/>
            <w:noWrap/>
            <w:vAlign w:val="center"/>
            <w:hideMark/>
          </w:tcPr>
          <w:p w14:paraId="2FD45B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2061001001000900085</w:t>
            </w:r>
          </w:p>
        </w:tc>
        <w:tc>
          <w:tcPr>
            <w:tcW w:w="2755" w:type="dxa"/>
            <w:shd w:val="clear" w:color="auto" w:fill="auto"/>
            <w:noWrap/>
            <w:vAlign w:val="center"/>
            <w:hideMark/>
          </w:tcPr>
          <w:p w14:paraId="00BE8F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43</w:t>
            </w:r>
          </w:p>
        </w:tc>
        <w:tc>
          <w:tcPr>
            <w:tcW w:w="1816" w:type="dxa"/>
            <w:shd w:val="clear" w:color="auto" w:fill="auto"/>
            <w:noWrap/>
            <w:vAlign w:val="center"/>
            <w:hideMark/>
          </w:tcPr>
          <w:p w14:paraId="298D6F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0026-0020251</w:t>
            </w:r>
          </w:p>
        </w:tc>
      </w:tr>
      <w:tr w:rsidR="00426474" w:rsidRPr="00A112B6" w14:paraId="6211C900" w14:textId="77777777" w:rsidTr="0001474E">
        <w:trPr>
          <w:trHeight w:val="300"/>
          <w:jc w:val="center"/>
        </w:trPr>
        <w:tc>
          <w:tcPr>
            <w:tcW w:w="166" w:type="dxa"/>
            <w:shd w:val="clear" w:color="auto" w:fill="auto"/>
            <w:noWrap/>
            <w:vAlign w:val="center"/>
            <w:hideMark/>
          </w:tcPr>
          <w:p w14:paraId="3005DD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141</w:t>
            </w:r>
          </w:p>
        </w:tc>
        <w:tc>
          <w:tcPr>
            <w:tcW w:w="1001" w:type="dxa"/>
            <w:shd w:val="clear" w:color="auto" w:fill="auto"/>
            <w:noWrap/>
            <w:vAlign w:val="center"/>
            <w:hideMark/>
          </w:tcPr>
          <w:p w14:paraId="6C11D26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02C105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0086</w:t>
            </w:r>
          </w:p>
        </w:tc>
        <w:tc>
          <w:tcPr>
            <w:tcW w:w="2066" w:type="dxa"/>
            <w:shd w:val="clear" w:color="auto" w:fill="auto"/>
            <w:noWrap/>
            <w:vAlign w:val="center"/>
            <w:hideMark/>
          </w:tcPr>
          <w:p w14:paraId="420980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2061001001000900086</w:t>
            </w:r>
          </w:p>
        </w:tc>
        <w:tc>
          <w:tcPr>
            <w:tcW w:w="2755" w:type="dxa"/>
            <w:shd w:val="clear" w:color="auto" w:fill="auto"/>
            <w:noWrap/>
            <w:vAlign w:val="center"/>
            <w:hideMark/>
          </w:tcPr>
          <w:p w14:paraId="019E99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44</w:t>
            </w:r>
          </w:p>
        </w:tc>
        <w:tc>
          <w:tcPr>
            <w:tcW w:w="1816" w:type="dxa"/>
            <w:shd w:val="clear" w:color="auto" w:fill="auto"/>
            <w:noWrap/>
            <w:vAlign w:val="center"/>
            <w:hideMark/>
          </w:tcPr>
          <w:p w14:paraId="3C60A1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0026-0020252</w:t>
            </w:r>
          </w:p>
        </w:tc>
      </w:tr>
      <w:tr w:rsidR="00426474" w:rsidRPr="00A112B6" w14:paraId="326CC5B5" w14:textId="77777777" w:rsidTr="0001474E">
        <w:trPr>
          <w:trHeight w:val="300"/>
          <w:jc w:val="center"/>
        </w:trPr>
        <w:tc>
          <w:tcPr>
            <w:tcW w:w="166" w:type="dxa"/>
            <w:shd w:val="clear" w:color="auto" w:fill="auto"/>
            <w:noWrap/>
            <w:vAlign w:val="center"/>
            <w:hideMark/>
          </w:tcPr>
          <w:p w14:paraId="5F58E6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142</w:t>
            </w:r>
          </w:p>
        </w:tc>
        <w:tc>
          <w:tcPr>
            <w:tcW w:w="1001" w:type="dxa"/>
            <w:shd w:val="clear" w:color="auto" w:fill="auto"/>
            <w:noWrap/>
            <w:vAlign w:val="center"/>
            <w:hideMark/>
          </w:tcPr>
          <w:p w14:paraId="709A62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701" w:type="dxa"/>
            <w:shd w:val="clear" w:color="auto" w:fill="auto"/>
            <w:noWrap/>
            <w:vAlign w:val="center"/>
            <w:hideMark/>
          </w:tcPr>
          <w:p w14:paraId="6DB117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0087</w:t>
            </w:r>
          </w:p>
        </w:tc>
        <w:tc>
          <w:tcPr>
            <w:tcW w:w="2066" w:type="dxa"/>
            <w:shd w:val="clear" w:color="auto" w:fill="auto"/>
            <w:noWrap/>
            <w:vAlign w:val="center"/>
            <w:hideMark/>
          </w:tcPr>
          <w:p w14:paraId="3DCFC3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2061001001000900087</w:t>
            </w:r>
          </w:p>
        </w:tc>
        <w:tc>
          <w:tcPr>
            <w:tcW w:w="2755" w:type="dxa"/>
            <w:shd w:val="clear" w:color="auto" w:fill="auto"/>
            <w:noWrap/>
            <w:vAlign w:val="center"/>
            <w:hideMark/>
          </w:tcPr>
          <w:p w14:paraId="6686CA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19-62</w:t>
            </w:r>
          </w:p>
        </w:tc>
        <w:tc>
          <w:tcPr>
            <w:tcW w:w="1816" w:type="dxa"/>
            <w:shd w:val="clear" w:color="auto" w:fill="auto"/>
            <w:noWrap/>
            <w:vAlign w:val="center"/>
            <w:hideMark/>
          </w:tcPr>
          <w:p w14:paraId="5C0B23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0026-0020405</w:t>
            </w:r>
          </w:p>
        </w:tc>
      </w:tr>
      <w:tr w:rsidR="00426474" w:rsidRPr="00A112B6" w14:paraId="0D79DB22" w14:textId="77777777" w:rsidTr="0001474E">
        <w:trPr>
          <w:trHeight w:val="300"/>
          <w:jc w:val="center"/>
        </w:trPr>
        <w:tc>
          <w:tcPr>
            <w:tcW w:w="166" w:type="dxa"/>
            <w:shd w:val="clear" w:color="auto" w:fill="auto"/>
            <w:noWrap/>
            <w:vAlign w:val="center"/>
            <w:hideMark/>
          </w:tcPr>
          <w:p w14:paraId="11E98F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143</w:t>
            </w:r>
          </w:p>
        </w:tc>
        <w:tc>
          <w:tcPr>
            <w:tcW w:w="1001" w:type="dxa"/>
            <w:shd w:val="clear" w:color="auto" w:fill="auto"/>
            <w:noWrap/>
            <w:vAlign w:val="center"/>
            <w:hideMark/>
          </w:tcPr>
          <w:p w14:paraId="483192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30CD79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55AC0D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2061001001001000022</w:t>
            </w:r>
          </w:p>
        </w:tc>
        <w:tc>
          <w:tcPr>
            <w:tcW w:w="2755" w:type="dxa"/>
            <w:shd w:val="clear" w:color="auto" w:fill="auto"/>
            <w:noWrap/>
            <w:vAlign w:val="center"/>
            <w:hideMark/>
          </w:tcPr>
          <w:p w14:paraId="44984B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19-116</w:t>
            </w:r>
          </w:p>
        </w:tc>
        <w:tc>
          <w:tcPr>
            <w:tcW w:w="1816" w:type="dxa"/>
            <w:shd w:val="clear" w:color="auto" w:fill="auto"/>
            <w:noWrap/>
            <w:vAlign w:val="center"/>
            <w:hideMark/>
          </w:tcPr>
          <w:p w14:paraId="219FE0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0026-0005392</w:t>
            </w:r>
          </w:p>
        </w:tc>
      </w:tr>
      <w:tr w:rsidR="00426474" w:rsidRPr="00A112B6" w14:paraId="68937CE4" w14:textId="77777777" w:rsidTr="0001474E">
        <w:trPr>
          <w:trHeight w:val="300"/>
          <w:jc w:val="center"/>
        </w:trPr>
        <w:tc>
          <w:tcPr>
            <w:tcW w:w="166" w:type="dxa"/>
            <w:shd w:val="clear" w:color="auto" w:fill="auto"/>
            <w:noWrap/>
            <w:vAlign w:val="center"/>
            <w:hideMark/>
          </w:tcPr>
          <w:p w14:paraId="16D85B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144</w:t>
            </w:r>
          </w:p>
        </w:tc>
        <w:tc>
          <w:tcPr>
            <w:tcW w:w="1001" w:type="dxa"/>
            <w:shd w:val="clear" w:color="auto" w:fill="auto"/>
            <w:noWrap/>
            <w:vAlign w:val="center"/>
            <w:hideMark/>
          </w:tcPr>
          <w:p w14:paraId="054986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70C82B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4A4504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2061001001001000023</w:t>
            </w:r>
          </w:p>
        </w:tc>
        <w:tc>
          <w:tcPr>
            <w:tcW w:w="2755" w:type="dxa"/>
            <w:shd w:val="clear" w:color="auto" w:fill="auto"/>
            <w:noWrap/>
            <w:vAlign w:val="center"/>
            <w:hideMark/>
          </w:tcPr>
          <w:p w14:paraId="54CD89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19-118</w:t>
            </w:r>
          </w:p>
        </w:tc>
        <w:tc>
          <w:tcPr>
            <w:tcW w:w="1816" w:type="dxa"/>
            <w:shd w:val="clear" w:color="auto" w:fill="auto"/>
            <w:noWrap/>
            <w:vAlign w:val="center"/>
            <w:hideMark/>
          </w:tcPr>
          <w:p w14:paraId="6C1123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0026-0010648</w:t>
            </w:r>
          </w:p>
        </w:tc>
      </w:tr>
      <w:tr w:rsidR="00426474" w:rsidRPr="00A112B6" w14:paraId="41F3F72E" w14:textId="77777777" w:rsidTr="0001474E">
        <w:trPr>
          <w:trHeight w:val="300"/>
          <w:jc w:val="center"/>
        </w:trPr>
        <w:tc>
          <w:tcPr>
            <w:tcW w:w="166" w:type="dxa"/>
            <w:shd w:val="clear" w:color="auto" w:fill="auto"/>
            <w:noWrap/>
            <w:vAlign w:val="center"/>
            <w:hideMark/>
          </w:tcPr>
          <w:p w14:paraId="7D2B22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145</w:t>
            </w:r>
          </w:p>
        </w:tc>
        <w:tc>
          <w:tcPr>
            <w:tcW w:w="1001" w:type="dxa"/>
            <w:shd w:val="clear" w:color="auto" w:fill="auto"/>
            <w:noWrap/>
            <w:vAlign w:val="center"/>
            <w:hideMark/>
          </w:tcPr>
          <w:p w14:paraId="7ACBE3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7AE4AC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0041</w:t>
            </w:r>
          </w:p>
        </w:tc>
        <w:tc>
          <w:tcPr>
            <w:tcW w:w="2066" w:type="dxa"/>
            <w:shd w:val="clear" w:color="auto" w:fill="auto"/>
            <w:noWrap/>
            <w:vAlign w:val="center"/>
            <w:hideMark/>
          </w:tcPr>
          <w:p w14:paraId="31BC76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2061001001001000041</w:t>
            </w:r>
          </w:p>
        </w:tc>
        <w:tc>
          <w:tcPr>
            <w:tcW w:w="2755" w:type="dxa"/>
            <w:shd w:val="clear" w:color="auto" w:fill="auto"/>
            <w:noWrap/>
            <w:vAlign w:val="center"/>
            <w:hideMark/>
          </w:tcPr>
          <w:p w14:paraId="261973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19-71</w:t>
            </w:r>
          </w:p>
        </w:tc>
        <w:tc>
          <w:tcPr>
            <w:tcW w:w="1816" w:type="dxa"/>
            <w:shd w:val="clear" w:color="auto" w:fill="auto"/>
            <w:noWrap/>
            <w:hideMark/>
          </w:tcPr>
          <w:p w14:paraId="397469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3B554D4" w14:textId="77777777" w:rsidTr="0001474E">
        <w:trPr>
          <w:trHeight w:val="300"/>
          <w:jc w:val="center"/>
        </w:trPr>
        <w:tc>
          <w:tcPr>
            <w:tcW w:w="166" w:type="dxa"/>
            <w:shd w:val="clear" w:color="auto" w:fill="auto"/>
            <w:noWrap/>
            <w:vAlign w:val="center"/>
            <w:hideMark/>
          </w:tcPr>
          <w:p w14:paraId="475E88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146</w:t>
            </w:r>
          </w:p>
        </w:tc>
        <w:tc>
          <w:tcPr>
            <w:tcW w:w="1001" w:type="dxa"/>
            <w:shd w:val="clear" w:color="auto" w:fill="auto"/>
            <w:noWrap/>
            <w:vAlign w:val="center"/>
            <w:hideMark/>
          </w:tcPr>
          <w:p w14:paraId="1094AE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3307EA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0046</w:t>
            </w:r>
          </w:p>
        </w:tc>
        <w:tc>
          <w:tcPr>
            <w:tcW w:w="2066" w:type="dxa"/>
            <w:shd w:val="clear" w:color="auto" w:fill="auto"/>
            <w:noWrap/>
            <w:vAlign w:val="center"/>
            <w:hideMark/>
          </w:tcPr>
          <w:p w14:paraId="51BB3A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2061001001001000046</w:t>
            </w:r>
          </w:p>
        </w:tc>
        <w:tc>
          <w:tcPr>
            <w:tcW w:w="2755" w:type="dxa"/>
            <w:shd w:val="clear" w:color="auto" w:fill="auto"/>
            <w:noWrap/>
            <w:vAlign w:val="center"/>
            <w:hideMark/>
          </w:tcPr>
          <w:p w14:paraId="16BFA4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19-25</w:t>
            </w:r>
          </w:p>
        </w:tc>
        <w:tc>
          <w:tcPr>
            <w:tcW w:w="1816" w:type="dxa"/>
            <w:shd w:val="clear" w:color="auto" w:fill="auto"/>
            <w:noWrap/>
            <w:hideMark/>
          </w:tcPr>
          <w:p w14:paraId="510479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B627A44" w14:textId="77777777" w:rsidTr="0001474E">
        <w:trPr>
          <w:trHeight w:val="300"/>
          <w:jc w:val="center"/>
        </w:trPr>
        <w:tc>
          <w:tcPr>
            <w:tcW w:w="166" w:type="dxa"/>
            <w:shd w:val="clear" w:color="auto" w:fill="auto"/>
            <w:noWrap/>
            <w:vAlign w:val="center"/>
            <w:hideMark/>
          </w:tcPr>
          <w:p w14:paraId="4E8407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147</w:t>
            </w:r>
          </w:p>
        </w:tc>
        <w:tc>
          <w:tcPr>
            <w:tcW w:w="1001" w:type="dxa"/>
            <w:shd w:val="clear" w:color="auto" w:fill="auto"/>
            <w:noWrap/>
            <w:vAlign w:val="center"/>
            <w:hideMark/>
          </w:tcPr>
          <w:p w14:paraId="3A126D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6FEF8E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0048</w:t>
            </w:r>
          </w:p>
        </w:tc>
        <w:tc>
          <w:tcPr>
            <w:tcW w:w="2066" w:type="dxa"/>
            <w:shd w:val="clear" w:color="auto" w:fill="auto"/>
            <w:noWrap/>
            <w:vAlign w:val="center"/>
            <w:hideMark/>
          </w:tcPr>
          <w:p w14:paraId="543216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2061001001001000048</w:t>
            </w:r>
          </w:p>
        </w:tc>
        <w:tc>
          <w:tcPr>
            <w:tcW w:w="2755" w:type="dxa"/>
            <w:shd w:val="clear" w:color="auto" w:fill="auto"/>
            <w:noWrap/>
            <w:vAlign w:val="center"/>
            <w:hideMark/>
          </w:tcPr>
          <w:p w14:paraId="20A39A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19-61</w:t>
            </w:r>
          </w:p>
        </w:tc>
        <w:tc>
          <w:tcPr>
            <w:tcW w:w="1816" w:type="dxa"/>
            <w:shd w:val="clear" w:color="auto" w:fill="auto"/>
            <w:noWrap/>
            <w:vAlign w:val="center"/>
            <w:hideMark/>
          </w:tcPr>
          <w:p w14:paraId="3F5C1A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0026-0007509</w:t>
            </w:r>
          </w:p>
        </w:tc>
      </w:tr>
      <w:tr w:rsidR="00426474" w:rsidRPr="00A112B6" w14:paraId="4157AA7F" w14:textId="77777777" w:rsidTr="0001474E">
        <w:trPr>
          <w:trHeight w:val="300"/>
          <w:jc w:val="center"/>
        </w:trPr>
        <w:tc>
          <w:tcPr>
            <w:tcW w:w="166" w:type="dxa"/>
            <w:shd w:val="clear" w:color="auto" w:fill="auto"/>
            <w:noWrap/>
            <w:vAlign w:val="center"/>
            <w:hideMark/>
          </w:tcPr>
          <w:p w14:paraId="1BF951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148</w:t>
            </w:r>
          </w:p>
        </w:tc>
        <w:tc>
          <w:tcPr>
            <w:tcW w:w="1001" w:type="dxa"/>
            <w:shd w:val="clear" w:color="auto" w:fill="auto"/>
            <w:noWrap/>
            <w:vAlign w:val="center"/>
            <w:hideMark/>
          </w:tcPr>
          <w:p w14:paraId="46AE05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701" w:type="dxa"/>
            <w:shd w:val="clear" w:color="auto" w:fill="auto"/>
            <w:noWrap/>
            <w:vAlign w:val="center"/>
            <w:hideMark/>
          </w:tcPr>
          <w:p w14:paraId="1D1D5F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0054</w:t>
            </w:r>
          </w:p>
        </w:tc>
        <w:tc>
          <w:tcPr>
            <w:tcW w:w="2066" w:type="dxa"/>
            <w:shd w:val="clear" w:color="auto" w:fill="auto"/>
            <w:noWrap/>
            <w:vAlign w:val="center"/>
            <w:hideMark/>
          </w:tcPr>
          <w:p w14:paraId="0AE653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2061001001001000054</w:t>
            </w:r>
          </w:p>
        </w:tc>
        <w:tc>
          <w:tcPr>
            <w:tcW w:w="2755" w:type="dxa"/>
            <w:shd w:val="clear" w:color="auto" w:fill="auto"/>
            <w:noWrap/>
            <w:vAlign w:val="center"/>
            <w:hideMark/>
          </w:tcPr>
          <w:p w14:paraId="4125C0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19-109</w:t>
            </w:r>
          </w:p>
        </w:tc>
        <w:tc>
          <w:tcPr>
            <w:tcW w:w="1816" w:type="dxa"/>
            <w:shd w:val="clear" w:color="auto" w:fill="auto"/>
            <w:noWrap/>
            <w:vAlign w:val="center"/>
            <w:hideMark/>
          </w:tcPr>
          <w:p w14:paraId="60553E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0026-0014125</w:t>
            </w:r>
          </w:p>
        </w:tc>
      </w:tr>
      <w:tr w:rsidR="00426474" w:rsidRPr="00A112B6" w14:paraId="1B0CB8F2" w14:textId="77777777" w:rsidTr="0001474E">
        <w:trPr>
          <w:trHeight w:val="300"/>
          <w:jc w:val="center"/>
        </w:trPr>
        <w:tc>
          <w:tcPr>
            <w:tcW w:w="166" w:type="dxa"/>
            <w:shd w:val="clear" w:color="auto" w:fill="auto"/>
            <w:noWrap/>
            <w:vAlign w:val="center"/>
            <w:hideMark/>
          </w:tcPr>
          <w:p w14:paraId="5B34AA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149</w:t>
            </w:r>
          </w:p>
        </w:tc>
        <w:tc>
          <w:tcPr>
            <w:tcW w:w="1001" w:type="dxa"/>
            <w:shd w:val="clear" w:color="auto" w:fill="auto"/>
            <w:noWrap/>
            <w:vAlign w:val="center"/>
            <w:hideMark/>
          </w:tcPr>
          <w:p w14:paraId="0E7AB4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701" w:type="dxa"/>
            <w:shd w:val="clear" w:color="auto" w:fill="auto"/>
            <w:noWrap/>
            <w:vAlign w:val="center"/>
            <w:hideMark/>
          </w:tcPr>
          <w:p w14:paraId="146670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3900B0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2061001001001200010</w:t>
            </w:r>
          </w:p>
        </w:tc>
        <w:tc>
          <w:tcPr>
            <w:tcW w:w="2755" w:type="dxa"/>
            <w:shd w:val="clear" w:color="auto" w:fill="auto"/>
            <w:noWrap/>
            <w:vAlign w:val="center"/>
            <w:hideMark/>
          </w:tcPr>
          <w:p w14:paraId="6A901D8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21-26</w:t>
            </w:r>
          </w:p>
        </w:tc>
        <w:tc>
          <w:tcPr>
            <w:tcW w:w="1816" w:type="dxa"/>
            <w:shd w:val="clear" w:color="auto" w:fill="auto"/>
            <w:noWrap/>
            <w:vAlign w:val="center"/>
            <w:hideMark/>
          </w:tcPr>
          <w:p w14:paraId="35C9D5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0026-0002371</w:t>
            </w:r>
          </w:p>
        </w:tc>
      </w:tr>
      <w:tr w:rsidR="00426474" w:rsidRPr="00A112B6" w14:paraId="258AA77E" w14:textId="77777777" w:rsidTr="0001474E">
        <w:trPr>
          <w:trHeight w:val="300"/>
          <w:jc w:val="center"/>
        </w:trPr>
        <w:tc>
          <w:tcPr>
            <w:tcW w:w="166" w:type="dxa"/>
            <w:shd w:val="clear" w:color="auto" w:fill="auto"/>
            <w:noWrap/>
            <w:vAlign w:val="center"/>
            <w:hideMark/>
          </w:tcPr>
          <w:p w14:paraId="521FDE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150</w:t>
            </w:r>
          </w:p>
        </w:tc>
        <w:tc>
          <w:tcPr>
            <w:tcW w:w="1001" w:type="dxa"/>
            <w:shd w:val="clear" w:color="auto" w:fill="auto"/>
            <w:noWrap/>
            <w:vAlign w:val="center"/>
            <w:hideMark/>
          </w:tcPr>
          <w:p w14:paraId="2BA007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701" w:type="dxa"/>
            <w:shd w:val="clear" w:color="auto" w:fill="auto"/>
            <w:noWrap/>
            <w:vAlign w:val="center"/>
            <w:hideMark/>
          </w:tcPr>
          <w:p w14:paraId="354386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7A90C0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2061001001001200013</w:t>
            </w:r>
          </w:p>
        </w:tc>
        <w:tc>
          <w:tcPr>
            <w:tcW w:w="2755" w:type="dxa"/>
            <w:shd w:val="clear" w:color="auto" w:fill="auto"/>
            <w:noWrap/>
            <w:vAlign w:val="center"/>
            <w:hideMark/>
          </w:tcPr>
          <w:p w14:paraId="1E4545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21-60</w:t>
            </w:r>
          </w:p>
        </w:tc>
        <w:tc>
          <w:tcPr>
            <w:tcW w:w="1816" w:type="dxa"/>
            <w:shd w:val="clear" w:color="auto" w:fill="auto"/>
            <w:noWrap/>
            <w:vAlign w:val="center"/>
            <w:hideMark/>
          </w:tcPr>
          <w:p w14:paraId="629267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0026-0013016</w:t>
            </w:r>
          </w:p>
        </w:tc>
      </w:tr>
      <w:tr w:rsidR="00426474" w:rsidRPr="00A112B6" w14:paraId="5A23E6E6" w14:textId="77777777" w:rsidTr="0001474E">
        <w:trPr>
          <w:trHeight w:val="300"/>
          <w:jc w:val="center"/>
        </w:trPr>
        <w:tc>
          <w:tcPr>
            <w:tcW w:w="166" w:type="dxa"/>
            <w:shd w:val="clear" w:color="auto" w:fill="auto"/>
            <w:noWrap/>
            <w:vAlign w:val="center"/>
            <w:hideMark/>
          </w:tcPr>
          <w:p w14:paraId="53484C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151</w:t>
            </w:r>
          </w:p>
        </w:tc>
        <w:tc>
          <w:tcPr>
            <w:tcW w:w="1001" w:type="dxa"/>
            <w:shd w:val="clear" w:color="auto" w:fill="auto"/>
            <w:noWrap/>
            <w:vAlign w:val="center"/>
            <w:hideMark/>
          </w:tcPr>
          <w:p w14:paraId="179BD47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701" w:type="dxa"/>
            <w:shd w:val="clear" w:color="auto" w:fill="auto"/>
            <w:noWrap/>
            <w:vAlign w:val="center"/>
            <w:hideMark/>
          </w:tcPr>
          <w:p w14:paraId="503399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0032</w:t>
            </w:r>
          </w:p>
        </w:tc>
        <w:tc>
          <w:tcPr>
            <w:tcW w:w="2066" w:type="dxa"/>
            <w:shd w:val="clear" w:color="auto" w:fill="auto"/>
            <w:noWrap/>
            <w:vAlign w:val="center"/>
            <w:hideMark/>
          </w:tcPr>
          <w:p w14:paraId="66A1FC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2061001001001200032</w:t>
            </w:r>
          </w:p>
        </w:tc>
        <w:tc>
          <w:tcPr>
            <w:tcW w:w="2755" w:type="dxa"/>
            <w:shd w:val="clear" w:color="auto" w:fill="auto"/>
            <w:noWrap/>
            <w:vAlign w:val="center"/>
            <w:hideMark/>
          </w:tcPr>
          <w:p w14:paraId="6F6F6F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21-18</w:t>
            </w:r>
          </w:p>
        </w:tc>
        <w:tc>
          <w:tcPr>
            <w:tcW w:w="1816" w:type="dxa"/>
            <w:shd w:val="clear" w:color="auto" w:fill="auto"/>
            <w:noWrap/>
            <w:vAlign w:val="center"/>
            <w:hideMark/>
          </w:tcPr>
          <w:p w14:paraId="210BBB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0026-0011479</w:t>
            </w:r>
          </w:p>
        </w:tc>
      </w:tr>
      <w:tr w:rsidR="00426474" w:rsidRPr="00A112B6" w14:paraId="27284424" w14:textId="77777777" w:rsidTr="0001474E">
        <w:trPr>
          <w:trHeight w:val="300"/>
          <w:jc w:val="center"/>
        </w:trPr>
        <w:tc>
          <w:tcPr>
            <w:tcW w:w="166" w:type="dxa"/>
            <w:shd w:val="clear" w:color="auto" w:fill="auto"/>
            <w:noWrap/>
            <w:vAlign w:val="center"/>
            <w:hideMark/>
          </w:tcPr>
          <w:p w14:paraId="2E5DEC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152</w:t>
            </w:r>
          </w:p>
        </w:tc>
        <w:tc>
          <w:tcPr>
            <w:tcW w:w="1001" w:type="dxa"/>
            <w:shd w:val="clear" w:color="auto" w:fill="auto"/>
            <w:noWrap/>
            <w:vAlign w:val="center"/>
            <w:hideMark/>
          </w:tcPr>
          <w:p w14:paraId="644700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701" w:type="dxa"/>
            <w:shd w:val="clear" w:color="auto" w:fill="auto"/>
            <w:noWrap/>
            <w:vAlign w:val="center"/>
            <w:hideMark/>
          </w:tcPr>
          <w:p w14:paraId="12F3E7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31F354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2061001001001300002</w:t>
            </w:r>
          </w:p>
        </w:tc>
        <w:tc>
          <w:tcPr>
            <w:tcW w:w="2755" w:type="dxa"/>
            <w:shd w:val="clear" w:color="auto" w:fill="auto"/>
            <w:noWrap/>
            <w:vAlign w:val="center"/>
            <w:hideMark/>
          </w:tcPr>
          <w:p w14:paraId="5EEC8C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22 N° 21-55</w:t>
            </w:r>
          </w:p>
        </w:tc>
        <w:tc>
          <w:tcPr>
            <w:tcW w:w="1816" w:type="dxa"/>
            <w:shd w:val="clear" w:color="auto" w:fill="auto"/>
            <w:noWrap/>
            <w:vAlign w:val="center"/>
            <w:hideMark/>
          </w:tcPr>
          <w:p w14:paraId="33DFAE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0026-0008452</w:t>
            </w:r>
          </w:p>
        </w:tc>
      </w:tr>
      <w:tr w:rsidR="00426474" w:rsidRPr="00A112B6" w14:paraId="43F98CBE" w14:textId="77777777" w:rsidTr="0001474E">
        <w:trPr>
          <w:trHeight w:val="300"/>
          <w:jc w:val="center"/>
        </w:trPr>
        <w:tc>
          <w:tcPr>
            <w:tcW w:w="166" w:type="dxa"/>
            <w:shd w:val="clear" w:color="auto" w:fill="auto"/>
            <w:noWrap/>
            <w:vAlign w:val="center"/>
            <w:hideMark/>
          </w:tcPr>
          <w:p w14:paraId="4ECAE1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153</w:t>
            </w:r>
          </w:p>
        </w:tc>
        <w:tc>
          <w:tcPr>
            <w:tcW w:w="1001" w:type="dxa"/>
            <w:shd w:val="clear" w:color="auto" w:fill="auto"/>
            <w:noWrap/>
            <w:vAlign w:val="center"/>
            <w:hideMark/>
          </w:tcPr>
          <w:p w14:paraId="582F91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701" w:type="dxa"/>
            <w:shd w:val="clear" w:color="auto" w:fill="auto"/>
            <w:noWrap/>
            <w:vAlign w:val="center"/>
            <w:hideMark/>
          </w:tcPr>
          <w:p w14:paraId="33F028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1F42A2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2061001001001300003</w:t>
            </w:r>
          </w:p>
        </w:tc>
        <w:tc>
          <w:tcPr>
            <w:tcW w:w="2755" w:type="dxa"/>
            <w:shd w:val="clear" w:color="auto" w:fill="auto"/>
            <w:noWrap/>
            <w:vAlign w:val="center"/>
            <w:hideMark/>
          </w:tcPr>
          <w:p w14:paraId="5A5AA2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22 N° 21-53</w:t>
            </w:r>
          </w:p>
        </w:tc>
        <w:tc>
          <w:tcPr>
            <w:tcW w:w="1816" w:type="dxa"/>
            <w:shd w:val="clear" w:color="auto" w:fill="auto"/>
            <w:noWrap/>
            <w:vAlign w:val="center"/>
            <w:hideMark/>
          </w:tcPr>
          <w:p w14:paraId="6217BE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0026-0017037</w:t>
            </w:r>
          </w:p>
        </w:tc>
      </w:tr>
      <w:tr w:rsidR="00426474" w:rsidRPr="00A112B6" w14:paraId="5B36FA31" w14:textId="77777777" w:rsidTr="0001474E">
        <w:trPr>
          <w:trHeight w:val="300"/>
          <w:jc w:val="center"/>
        </w:trPr>
        <w:tc>
          <w:tcPr>
            <w:tcW w:w="166" w:type="dxa"/>
            <w:shd w:val="clear" w:color="auto" w:fill="auto"/>
            <w:noWrap/>
            <w:vAlign w:val="center"/>
            <w:hideMark/>
          </w:tcPr>
          <w:p w14:paraId="579935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154</w:t>
            </w:r>
          </w:p>
        </w:tc>
        <w:tc>
          <w:tcPr>
            <w:tcW w:w="1001" w:type="dxa"/>
            <w:shd w:val="clear" w:color="auto" w:fill="auto"/>
            <w:noWrap/>
            <w:vAlign w:val="center"/>
            <w:hideMark/>
          </w:tcPr>
          <w:p w14:paraId="2BB2F9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701" w:type="dxa"/>
            <w:shd w:val="clear" w:color="auto" w:fill="auto"/>
            <w:noWrap/>
            <w:vAlign w:val="center"/>
            <w:hideMark/>
          </w:tcPr>
          <w:p w14:paraId="0C2AF9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67A7F0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2061001001001300007</w:t>
            </w:r>
          </w:p>
        </w:tc>
        <w:tc>
          <w:tcPr>
            <w:tcW w:w="2755" w:type="dxa"/>
            <w:shd w:val="clear" w:color="auto" w:fill="auto"/>
            <w:noWrap/>
            <w:vAlign w:val="center"/>
            <w:hideMark/>
          </w:tcPr>
          <w:p w14:paraId="30CCB9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21-17</w:t>
            </w:r>
          </w:p>
        </w:tc>
        <w:tc>
          <w:tcPr>
            <w:tcW w:w="1816" w:type="dxa"/>
            <w:shd w:val="clear" w:color="auto" w:fill="auto"/>
            <w:noWrap/>
            <w:vAlign w:val="center"/>
            <w:hideMark/>
          </w:tcPr>
          <w:p w14:paraId="38F2F1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B493129" w14:textId="77777777" w:rsidTr="0001474E">
        <w:trPr>
          <w:trHeight w:val="300"/>
          <w:jc w:val="center"/>
        </w:trPr>
        <w:tc>
          <w:tcPr>
            <w:tcW w:w="166" w:type="dxa"/>
            <w:shd w:val="clear" w:color="auto" w:fill="auto"/>
            <w:noWrap/>
            <w:vAlign w:val="center"/>
            <w:hideMark/>
          </w:tcPr>
          <w:p w14:paraId="67290A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155</w:t>
            </w:r>
          </w:p>
        </w:tc>
        <w:tc>
          <w:tcPr>
            <w:tcW w:w="1001" w:type="dxa"/>
            <w:shd w:val="clear" w:color="auto" w:fill="auto"/>
            <w:noWrap/>
            <w:vAlign w:val="center"/>
            <w:hideMark/>
          </w:tcPr>
          <w:p w14:paraId="2C80309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701" w:type="dxa"/>
            <w:shd w:val="clear" w:color="auto" w:fill="auto"/>
            <w:noWrap/>
            <w:vAlign w:val="center"/>
            <w:hideMark/>
          </w:tcPr>
          <w:p w14:paraId="4CD5B6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3DD2A0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2061001001001300024</w:t>
            </w:r>
          </w:p>
        </w:tc>
        <w:tc>
          <w:tcPr>
            <w:tcW w:w="2755" w:type="dxa"/>
            <w:shd w:val="clear" w:color="auto" w:fill="auto"/>
            <w:noWrap/>
            <w:vAlign w:val="center"/>
            <w:hideMark/>
          </w:tcPr>
          <w:p w14:paraId="5452FA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21-15</w:t>
            </w:r>
          </w:p>
        </w:tc>
        <w:tc>
          <w:tcPr>
            <w:tcW w:w="1816" w:type="dxa"/>
            <w:shd w:val="clear" w:color="auto" w:fill="auto"/>
            <w:noWrap/>
            <w:vAlign w:val="center"/>
            <w:hideMark/>
          </w:tcPr>
          <w:p w14:paraId="0E6C49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0026-0020189</w:t>
            </w:r>
          </w:p>
        </w:tc>
      </w:tr>
      <w:tr w:rsidR="00426474" w:rsidRPr="00A112B6" w14:paraId="71D0767F" w14:textId="77777777" w:rsidTr="0001474E">
        <w:trPr>
          <w:trHeight w:val="300"/>
          <w:jc w:val="center"/>
        </w:trPr>
        <w:tc>
          <w:tcPr>
            <w:tcW w:w="166" w:type="dxa"/>
            <w:shd w:val="clear" w:color="auto" w:fill="auto"/>
            <w:noWrap/>
            <w:vAlign w:val="center"/>
            <w:hideMark/>
          </w:tcPr>
          <w:p w14:paraId="71EFE0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156</w:t>
            </w:r>
          </w:p>
        </w:tc>
        <w:tc>
          <w:tcPr>
            <w:tcW w:w="1001" w:type="dxa"/>
            <w:shd w:val="clear" w:color="auto" w:fill="auto"/>
            <w:noWrap/>
            <w:vAlign w:val="center"/>
            <w:hideMark/>
          </w:tcPr>
          <w:p w14:paraId="1A9538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69A61E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24E773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2061001001001500001</w:t>
            </w:r>
          </w:p>
        </w:tc>
        <w:tc>
          <w:tcPr>
            <w:tcW w:w="2755" w:type="dxa"/>
            <w:shd w:val="clear" w:color="auto" w:fill="auto"/>
            <w:noWrap/>
            <w:vAlign w:val="center"/>
            <w:hideMark/>
          </w:tcPr>
          <w:p w14:paraId="5E3F66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22-03</w:t>
            </w:r>
          </w:p>
        </w:tc>
        <w:tc>
          <w:tcPr>
            <w:tcW w:w="1816" w:type="dxa"/>
            <w:shd w:val="clear" w:color="auto" w:fill="auto"/>
            <w:noWrap/>
            <w:vAlign w:val="center"/>
            <w:hideMark/>
          </w:tcPr>
          <w:p w14:paraId="415B97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0026-0005287</w:t>
            </w:r>
          </w:p>
        </w:tc>
      </w:tr>
      <w:tr w:rsidR="00426474" w:rsidRPr="00A112B6" w14:paraId="1D25D3EB" w14:textId="77777777" w:rsidTr="0001474E">
        <w:trPr>
          <w:trHeight w:val="300"/>
          <w:jc w:val="center"/>
        </w:trPr>
        <w:tc>
          <w:tcPr>
            <w:tcW w:w="166" w:type="dxa"/>
            <w:shd w:val="clear" w:color="auto" w:fill="auto"/>
            <w:noWrap/>
            <w:vAlign w:val="center"/>
            <w:hideMark/>
          </w:tcPr>
          <w:p w14:paraId="655ED4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157</w:t>
            </w:r>
          </w:p>
        </w:tc>
        <w:tc>
          <w:tcPr>
            <w:tcW w:w="1001" w:type="dxa"/>
            <w:shd w:val="clear" w:color="auto" w:fill="auto"/>
            <w:noWrap/>
            <w:vAlign w:val="center"/>
            <w:hideMark/>
          </w:tcPr>
          <w:p w14:paraId="0202A8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3B0AB2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246606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2061001001001500002</w:t>
            </w:r>
          </w:p>
        </w:tc>
        <w:tc>
          <w:tcPr>
            <w:tcW w:w="2755" w:type="dxa"/>
            <w:shd w:val="clear" w:color="auto" w:fill="auto"/>
            <w:noWrap/>
            <w:vAlign w:val="center"/>
            <w:hideMark/>
          </w:tcPr>
          <w:p w14:paraId="790954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21-08</w:t>
            </w:r>
          </w:p>
        </w:tc>
        <w:tc>
          <w:tcPr>
            <w:tcW w:w="1816" w:type="dxa"/>
            <w:shd w:val="clear" w:color="auto" w:fill="auto"/>
            <w:noWrap/>
            <w:vAlign w:val="center"/>
            <w:hideMark/>
          </w:tcPr>
          <w:p w14:paraId="75F042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0026-0011887</w:t>
            </w:r>
          </w:p>
        </w:tc>
      </w:tr>
      <w:tr w:rsidR="00426474" w:rsidRPr="00A112B6" w14:paraId="5EAD917E" w14:textId="77777777" w:rsidTr="0001474E">
        <w:trPr>
          <w:trHeight w:val="300"/>
          <w:jc w:val="center"/>
        </w:trPr>
        <w:tc>
          <w:tcPr>
            <w:tcW w:w="166" w:type="dxa"/>
            <w:shd w:val="clear" w:color="auto" w:fill="auto"/>
            <w:noWrap/>
            <w:vAlign w:val="center"/>
            <w:hideMark/>
          </w:tcPr>
          <w:p w14:paraId="4F3F8F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158</w:t>
            </w:r>
          </w:p>
        </w:tc>
        <w:tc>
          <w:tcPr>
            <w:tcW w:w="1001" w:type="dxa"/>
            <w:shd w:val="clear" w:color="auto" w:fill="auto"/>
            <w:noWrap/>
            <w:vAlign w:val="center"/>
            <w:hideMark/>
          </w:tcPr>
          <w:p w14:paraId="546F07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428508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04AD96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2061001001001500003</w:t>
            </w:r>
          </w:p>
        </w:tc>
        <w:tc>
          <w:tcPr>
            <w:tcW w:w="2755" w:type="dxa"/>
            <w:shd w:val="clear" w:color="auto" w:fill="auto"/>
            <w:noWrap/>
            <w:vAlign w:val="center"/>
            <w:hideMark/>
          </w:tcPr>
          <w:p w14:paraId="126DC4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21-12</w:t>
            </w:r>
          </w:p>
        </w:tc>
        <w:tc>
          <w:tcPr>
            <w:tcW w:w="1816" w:type="dxa"/>
            <w:shd w:val="clear" w:color="auto" w:fill="auto"/>
            <w:noWrap/>
            <w:vAlign w:val="center"/>
            <w:hideMark/>
          </w:tcPr>
          <w:p w14:paraId="1806F9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0026-0011886</w:t>
            </w:r>
          </w:p>
        </w:tc>
      </w:tr>
      <w:tr w:rsidR="00426474" w:rsidRPr="00A112B6" w14:paraId="1CAFBB0F" w14:textId="77777777" w:rsidTr="0001474E">
        <w:trPr>
          <w:trHeight w:val="300"/>
          <w:jc w:val="center"/>
        </w:trPr>
        <w:tc>
          <w:tcPr>
            <w:tcW w:w="166" w:type="dxa"/>
            <w:shd w:val="clear" w:color="auto" w:fill="auto"/>
            <w:noWrap/>
            <w:vAlign w:val="center"/>
            <w:hideMark/>
          </w:tcPr>
          <w:p w14:paraId="43B37D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159</w:t>
            </w:r>
          </w:p>
        </w:tc>
        <w:tc>
          <w:tcPr>
            <w:tcW w:w="1001" w:type="dxa"/>
            <w:shd w:val="clear" w:color="auto" w:fill="auto"/>
            <w:noWrap/>
            <w:vAlign w:val="center"/>
            <w:hideMark/>
          </w:tcPr>
          <w:p w14:paraId="57E8DC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1B5AD4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0693F7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2061001001001500004</w:t>
            </w:r>
          </w:p>
        </w:tc>
        <w:tc>
          <w:tcPr>
            <w:tcW w:w="2755" w:type="dxa"/>
            <w:shd w:val="clear" w:color="auto" w:fill="auto"/>
            <w:noWrap/>
            <w:vAlign w:val="center"/>
            <w:hideMark/>
          </w:tcPr>
          <w:p w14:paraId="759048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21-16</w:t>
            </w:r>
          </w:p>
        </w:tc>
        <w:tc>
          <w:tcPr>
            <w:tcW w:w="1816" w:type="dxa"/>
            <w:shd w:val="clear" w:color="auto" w:fill="auto"/>
            <w:noWrap/>
            <w:vAlign w:val="center"/>
            <w:hideMark/>
          </w:tcPr>
          <w:p w14:paraId="3B3C8B1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0026-0010459</w:t>
            </w:r>
          </w:p>
        </w:tc>
      </w:tr>
      <w:tr w:rsidR="00426474" w:rsidRPr="00A112B6" w14:paraId="6FBFEDCB" w14:textId="77777777" w:rsidTr="0001474E">
        <w:trPr>
          <w:trHeight w:val="300"/>
          <w:jc w:val="center"/>
        </w:trPr>
        <w:tc>
          <w:tcPr>
            <w:tcW w:w="166" w:type="dxa"/>
            <w:shd w:val="clear" w:color="auto" w:fill="auto"/>
            <w:noWrap/>
            <w:vAlign w:val="center"/>
            <w:hideMark/>
          </w:tcPr>
          <w:p w14:paraId="1CA7E4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160</w:t>
            </w:r>
          </w:p>
        </w:tc>
        <w:tc>
          <w:tcPr>
            <w:tcW w:w="1001" w:type="dxa"/>
            <w:shd w:val="clear" w:color="auto" w:fill="auto"/>
            <w:noWrap/>
            <w:vAlign w:val="center"/>
            <w:hideMark/>
          </w:tcPr>
          <w:p w14:paraId="6FF7AE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0BE463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53BBC4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2061001001001500006</w:t>
            </w:r>
          </w:p>
        </w:tc>
        <w:tc>
          <w:tcPr>
            <w:tcW w:w="2755" w:type="dxa"/>
            <w:shd w:val="clear" w:color="auto" w:fill="auto"/>
            <w:noWrap/>
            <w:vAlign w:val="center"/>
            <w:hideMark/>
          </w:tcPr>
          <w:p w14:paraId="65678E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21-36</w:t>
            </w:r>
          </w:p>
        </w:tc>
        <w:tc>
          <w:tcPr>
            <w:tcW w:w="1816" w:type="dxa"/>
            <w:shd w:val="clear" w:color="auto" w:fill="auto"/>
            <w:noWrap/>
            <w:vAlign w:val="center"/>
            <w:hideMark/>
          </w:tcPr>
          <w:p w14:paraId="50C34F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0026-0012824</w:t>
            </w:r>
          </w:p>
        </w:tc>
      </w:tr>
      <w:tr w:rsidR="00426474" w:rsidRPr="00A112B6" w14:paraId="00DEA6D3" w14:textId="77777777" w:rsidTr="0001474E">
        <w:trPr>
          <w:trHeight w:val="300"/>
          <w:jc w:val="center"/>
        </w:trPr>
        <w:tc>
          <w:tcPr>
            <w:tcW w:w="166" w:type="dxa"/>
            <w:shd w:val="clear" w:color="auto" w:fill="auto"/>
            <w:noWrap/>
            <w:vAlign w:val="center"/>
            <w:hideMark/>
          </w:tcPr>
          <w:p w14:paraId="31127D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161</w:t>
            </w:r>
          </w:p>
        </w:tc>
        <w:tc>
          <w:tcPr>
            <w:tcW w:w="1001" w:type="dxa"/>
            <w:shd w:val="clear" w:color="auto" w:fill="auto"/>
            <w:noWrap/>
            <w:vAlign w:val="center"/>
            <w:hideMark/>
          </w:tcPr>
          <w:p w14:paraId="2D583D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2D3B31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52F681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2061001001001500008</w:t>
            </w:r>
          </w:p>
        </w:tc>
        <w:tc>
          <w:tcPr>
            <w:tcW w:w="2755" w:type="dxa"/>
            <w:shd w:val="clear" w:color="auto" w:fill="auto"/>
            <w:noWrap/>
            <w:vAlign w:val="center"/>
            <w:hideMark/>
          </w:tcPr>
          <w:p w14:paraId="55C56F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22-59</w:t>
            </w:r>
          </w:p>
        </w:tc>
        <w:tc>
          <w:tcPr>
            <w:tcW w:w="1816" w:type="dxa"/>
            <w:shd w:val="clear" w:color="auto" w:fill="auto"/>
            <w:noWrap/>
            <w:vAlign w:val="center"/>
            <w:hideMark/>
          </w:tcPr>
          <w:p w14:paraId="126327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0026-0008464</w:t>
            </w:r>
          </w:p>
        </w:tc>
      </w:tr>
      <w:tr w:rsidR="00426474" w:rsidRPr="00A112B6" w14:paraId="13D1BE63" w14:textId="77777777" w:rsidTr="0001474E">
        <w:trPr>
          <w:trHeight w:val="300"/>
          <w:jc w:val="center"/>
        </w:trPr>
        <w:tc>
          <w:tcPr>
            <w:tcW w:w="166" w:type="dxa"/>
            <w:shd w:val="clear" w:color="auto" w:fill="auto"/>
            <w:noWrap/>
            <w:vAlign w:val="center"/>
            <w:hideMark/>
          </w:tcPr>
          <w:p w14:paraId="78B292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162</w:t>
            </w:r>
          </w:p>
        </w:tc>
        <w:tc>
          <w:tcPr>
            <w:tcW w:w="1001" w:type="dxa"/>
            <w:shd w:val="clear" w:color="auto" w:fill="auto"/>
            <w:noWrap/>
            <w:vAlign w:val="center"/>
            <w:hideMark/>
          </w:tcPr>
          <w:p w14:paraId="75AABB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31DC67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6F70CB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2061001001001500009</w:t>
            </w:r>
          </w:p>
        </w:tc>
        <w:tc>
          <w:tcPr>
            <w:tcW w:w="2755" w:type="dxa"/>
            <w:shd w:val="clear" w:color="auto" w:fill="auto"/>
            <w:noWrap/>
            <w:vAlign w:val="center"/>
            <w:hideMark/>
          </w:tcPr>
          <w:p w14:paraId="553BC6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22-55</w:t>
            </w:r>
          </w:p>
        </w:tc>
        <w:tc>
          <w:tcPr>
            <w:tcW w:w="1816" w:type="dxa"/>
            <w:shd w:val="clear" w:color="auto" w:fill="auto"/>
            <w:noWrap/>
            <w:hideMark/>
          </w:tcPr>
          <w:p w14:paraId="713B87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6C89F25" w14:textId="77777777" w:rsidTr="0001474E">
        <w:trPr>
          <w:trHeight w:val="300"/>
          <w:jc w:val="center"/>
        </w:trPr>
        <w:tc>
          <w:tcPr>
            <w:tcW w:w="166" w:type="dxa"/>
            <w:shd w:val="clear" w:color="auto" w:fill="auto"/>
            <w:noWrap/>
            <w:vAlign w:val="center"/>
            <w:hideMark/>
          </w:tcPr>
          <w:p w14:paraId="7081A6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163</w:t>
            </w:r>
          </w:p>
        </w:tc>
        <w:tc>
          <w:tcPr>
            <w:tcW w:w="1001" w:type="dxa"/>
            <w:shd w:val="clear" w:color="auto" w:fill="auto"/>
            <w:noWrap/>
            <w:vAlign w:val="center"/>
            <w:hideMark/>
          </w:tcPr>
          <w:p w14:paraId="38D28C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006158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318D4E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2061001001001500010</w:t>
            </w:r>
          </w:p>
        </w:tc>
        <w:tc>
          <w:tcPr>
            <w:tcW w:w="2755" w:type="dxa"/>
            <w:shd w:val="clear" w:color="auto" w:fill="auto"/>
            <w:noWrap/>
            <w:vAlign w:val="center"/>
            <w:hideMark/>
          </w:tcPr>
          <w:p w14:paraId="14FD74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22-57</w:t>
            </w:r>
          </w:p>
        </w:tc>
        <w:tc>
          <w:tcPr>
            <w:tcW w:w="1816" w:type="dxa"/>
            <w:shd w:val="clear" w:color="auto" w:fill="auto"/>
            <w:noWrap/>
            <w:hideMark/>
          </w:tcPr>
          <w:p w14:paraId="5A7ADE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A8B59D3" w14:textId="77777777" w:rsidTr="0001474E">
        <w:trPr>
          <w:trHeight w:val="300"/>
          <w:jc w:val="center"/>
        </w:trPr>
        <w:tc>
          <w:tcPr>
            <w:tcW w:w="166" w:type="dxa"/>
            <w:shd w:val="clear" w:color="auto" w:fill="auto"/>
            <w:noWrap/>
            <w:vAlign w:val="center"/>
            <w:hideMark/>
          </w:tcPr>
          <w:p w14:paraId="498E1A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164</w:t>
            </w:r>
          </w:p>
        </w:tc>
        <w:tc>
          <w:tcPr>
            <w:tcW w:w="1001" w:type="dxa"/>
            <w:shd w:val="clear" w:color="auto" w:fill="auto"/>
            <w:noWrap/>
            <w:vAlign w:val="center"/>
            <w:hideMark/>
          </w:tcPr>
          <w:p w14:paraId="6B8CDC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15EB28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796D0E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2061001001001500011</w:t>
            </w:r>
          </w:p>
        </w:tc>
        <w:tc>
          <w:tcPr>
            <w:tcW w:w="2755" w:type="dxa"/>
            <w:shd w:val="clear" w:color="auto" w:fill="auto"/>
            <w:noWrap/>
            <w:vAlign w:val="center"/>
            <w:hideMark/>
          </w:tcPr>
          <w:p w14:paraId="67D928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22-53</w:t>
            </w:r>
          </w:p>
        </w:tc>
        <w:tc>
          <w:tcPr>
            <w:tcW w:w="1816" w:type="dxa"/>
            <w:shd w:val="clear" w:color="auto" w:fill="auto"/>
            <w:noWrap/>
            <w:vAlign w:val="center"/>
            <w:hideMark/>
          </w:tcPr>
          <w:p w14:paraId="10FCBA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2CEF89F" w14:textId="77777777" w:rsidTr="0001474E">
        <w:trPr>
          <w:trHeight w:val="300"/>
          <w:jc w:val="center"/>
        </w:trPr>
        <w:tc>
          <w:tcPr>
            <w:tcW w:w="166" w:type="dxa"/>
            <w:shd w:val="clear" w:color="auto" w:fill="auto"/>
            <w:noWrap/>
            <w:vAlign w:val="center"/>
            <w:hideMark/>
          </w:tcPr>
          <w:p w14:paraId="5F01DC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165</w:t>
            </w:r>
          </w:p>
        </w:tc>
        <w:tc>
          <w:tcPr>
            <w:tcW w:w="1001" w:type="dxa"/>
            <w:shd w:val="clear" w:color="auto" w:fill="auto"/>
            <w:noWrap/>
            <w:vAlign w:val="center"/>
            <w:hideMark/>
          </w:tcPr>
          <w:p w14:paraId="6579D2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0D8678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7AD1F8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2061001001001500012</w:t>
            </w:r>
          </w:p>
        </w:tc>
        <w:tc>
          <w:tcPr>
            <w:tcW w:w="2755" w:type="dxa"/>
            <w:shd w:val="clear" w:color="auto" w:fill="auto"/>
            <w:noWrap/>
            <w:vAlign w:val="center"/>
            <w:hideMark/>
          </w:tcPr>
          <w:p w14:paraId="6424B5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22-45</w:t>
            </w:r>
          </w:p>
        </w:tc>
        <w:tc>
          <w:tcPr>
            <w:tcW w:w="1816" w:type="dxa"/>
            <w:shd w:val="clear" w:color="auto" w:fill="auto"/>
            <w:noWrap/>
            <w:vAlign w:val="center"/>
            <w:hideMark/>
          </w:tcPr>
          <w:p w14:paraId="6F4485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0026-0013899</w:t>
            </w:r>
          </w:p>
        </w:tc>
      </w:tr>
      <w:tr w:rsidR="00426474" w:rsidRPr="00A112B6" w14:paraId="2F987760" w14:textId="77777777" w:rsidTr="0001474E">
        <w:trPr>
          <w:trHeight w:val="300"/>
          <w:jc w:val="center"/>
        </w:trPr>
        <w:tc>
          <w:tcPr>
            <w:tcW w:w="166" w:type="dxa"/>
            <w:shd w:val="clear" w:color="auto" w:fill="auto"/>
            <w:noWrap/>
            <w:vAlign w:val="center"/>
            <w:hideMark/>
          </w:tcPr>
          <w:p w14:paraId="4924C7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166</w:t>
            </w:r>
          </w:p>
        </w:tc>
        <w:tc>
          <w:tcPr>
            <w:tcW w:w="1001" w:type="dxa"/>
            <w:shd w:val="clear" w:color="auto" w:fill="auto"/>
            <w:noWrap/>
            <w:vAlign w:val="center"/>
            <w:hideMark/>
          </w:tcPr>
          <w:p w14:paraId="22F6F4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76FCAA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5629AB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2061001001001500013</w:t>
            </w:r>
          </w:p>
        </w:tc>
        <w:tc>
          <w:tcPr>
            <w:tcW w:w="2755" w:type="dxa"/>
            <w:shd w:val="clear" w:color="auto" w:fill="auto"/>
            <w:noWrap/>
            <w:vAlign w:val="center"/>
            <w:hideMark/>
          </w:tcPr>
          <w:p w14:paraId="17AB6A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22-30</w:t>
            </w:r>
          </w:p>
        </w:tc>
        <w:tc>
          <w:tcPr>
            <w:tcW w:w="1816" w:type="dxa"/>
            <w:shd w:val="clear" w:color="auto" w:fill="auto"/>
            <w:noWrap/>
            <w:vAlign w:val="center"/>
            <w:hideMark/>
          </w:tcPr>
          <w:p w14:paraId="262D36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B5A883D" w14:textId="77777777" w:rsidTr="0001474E">
        <w:trPr>
          <w:trHeight w:val="300"/>
          <w:jc w:val="center"/>
        </w:trPr>
        <w:tc>
          <w:tcPr>
            <w:tcW w:w="166" w:type="dxa"/>
            <w:shd w:val="clear" w:color="auto" w:fill="auto"/>
            <w:noWrap/>
            <w:vAlign w:val="center"/>
            <w:hideMark/>
          </w:tcPr>
          <w:p w14:paraId="07286B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167</w:t>
            </w:r>
          </w:p>
        </w:tc>
        <w:tc>
          <w:tcPr>
            <w:tcW w:w="1001" w:type="dxa"/>
            <w:shd w:val="clear" w:color="auto" w:fill="auto"/>
            <w:noWrap/>
            <w:vAlign w:val="center"/>
            <w:hideMark/>
          </w:tcPr>
          <w:p w14:paraId="34B0EE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02B03A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3DBC79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2061001001001500014</w:t>
            </w:r>
          </w:p>
        </w:tc>
        <w:tc>
          <w:tcPr>
            <w:tcW w:w="2755" w:type="dxa"/>
            <w:shd w:val="clear" w:color="auto" w:fill="auto"/>
            <w:noWrap/>
            <w:vAlign w:val="center"/>
            <w:hideMark/>
          </w:tcPr>
          <w:p w14:paraId="027F8A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22-35</w:t>
            </w:r>
          </w:p>
        </w:tc>
        <w:tc>
          <w:tcPr>
            <w:tcW w:w="1816" w:type="dxa"/>
            <w:shd w:val="clear" w:color="auto" w:fill="auto"/>
            <w:noWrap/>
            <w:vAlign w:val="center"/>
            <w:hideMark/>
          </w:tcPr>
          <w:p w14:paraId="7202AA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0026-0002028</w:t>
            </w:r>
          </w:p>
        </w:tc>
      </w:tr>
      <w:tr w:rsidR="00426474" w:rsidRPr="00A112B6" w14:paraId="407658A1" w14:textId="77777777" w:rsidTr="0001474E">
        <w:trPr>
          <w:trHeight w:val="300"/>
          <w:jc w:val="center"/>
        </w:trPr>
        <w:tc>
          <w:tcPr>
            <w:tcW w:w="166" w:type="dxa"/>
            <w:shd w:val="clear" w:color="auto" w:fill="auto"/>
            <w:noWrap/>
            <w:vAlign w:val="center"/>
            <w:hideMark/>
          </w:tcPr>
          <w:p w14:paraId="0B2971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168</w:t>
            </w:r>
          </w:p>
        </w:tc>
        <w:tc>
          <w:tcPr>
            <w:tcW w:w="1001" w:type="dxa"/>
            <w:shd w:val="clear" w:color="auto" w:fill="auto"/>
            <w:noWrap/>
            <w:vAlign w:val="center"/>
            <w:hideMark/>
          </w:tcPr>
          <w:p w14:paraId="4FEFCC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3D7562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5B4242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2061001001001500015</w:t>
            </w:r>
          </w:p>
        </w:tc>
        <w:tc>
          <w:tcPr>
            <w:tcW w:w="2755" w:type="dxa"/>
            <w:shd w:val="clear" w:color="auto" w:fill="auto"/>
            <w:noWrap/>
            <w:vAlign w:val="center"/>
            <w:hideMark/>
          </w:tcPr>
          <w:p w14:paraId="17F6C4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22-29</w:t>
            </w:r>
          </w:p>
        </w:tc>
        <w:tc>
          <w:tcPr>
            <w:tcW w:w="1816" w:type="dxa"/>
            <w:shd w:val="clear" w:color="auto" w:fill="auto"/>
            <w:noWrap/>
            <w:hideMark/>
          </w:tcPr>
          <w:p w14:paraId="70EFF4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47DFE30" w14:textId="77777777" w:rsidTr="0001474E">
        <w:trPr>
          <w:trHeight w:val="300"/>
          <w:jc w:val="center"/>
        </w:trPr>
        <w:tc>
          <w:tcPr>
            <w:tcW w:w="166" w:type="dxa"/>
            <w:shd w:val="clear" w:color="auto" w:fill="auto"/>
            <w:noWrap/>
            <w:vAlign w:val="center"/>
            <w:hideMark/>
          </w:tcPr>
          <w:p w14:paraId="1732F8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169</w:t>
            </w:r>
          </w:p>
        </w:tc>
        <w:tc>
          <w:tcPr>
            <w:tcW w:w="1001" w:type="dxa"/>
            <w:shd w:val="clear" w:color="auto" w:fill="auto"/>
            <w:noWrap/>
            <w:vAlign w:val="center"/>
            <w:hideMark/>
          </w:tcPr>
          <w:p w14:paraId="1961C8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575044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3D6166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2061001001001500016</w:t>
            </w:r>
          </w:p>
        </w:tc>
        <w:tc>
          <w:tcPr>
            <w:tcW w:w="2755" w:type="dxa"/>
            <w:shd w:val="clear" w:color="auto" w:fill="auto"/>
            <w:noWrap/>
            <w:vAlign w:val="center"/>
            <w:hideMark/>
          </w:tcPr>
          <w:p w14:paraId="5CABE1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22 N° 22-25</w:t>
            </w:r>
          </w:p>
        </w:tc>
        <w:tc>
          <w:tcPr>
            <w:tcW w:w="1816" w:type="dxa"/>
            <w:shd w:val="clear" w:color="auto" w:fill="auto"/>
            <w:noWrap/>
            <w:hideMark/>
          </w:tcPr>
          <w:p w14:paraId="48EFD9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FA8668D" w14:textId="77777777" w:rsidTr="0001474E">
        <w:trPr>
          <w:trHeight w:val="300"/>
          <w:jc w:val="center"/>
        </w:trPr>
        <w:tc>
          <w:tcPr>
            <w:tcW w:w="166" w:type="dxa"/>
            <w:shd w:val="clear" w:color="auto" w:fill="auto"/>
            <w:noWrap/>
            <w:vAlign w:val="center"/>
            <w:hideMark/>
          </w:tcPr>
          <w:p w14:paraId="608D50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170</w:t>
            </w:r>
          </w:p>
        </w:tc>
        <w:tc>
          <w:tcPr>
            <w:tcW w:w="1001" w:type="dxa"/>
            <w:shd w:val="clear" w:color="auto" w:fill="auto"/>
            <w:noWrap/>
            <w:vAlign w:val="center"/>
            <w:hideMark/>
          </w:tcPr>
          <w:p w14:paraId="285443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43BD3B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4DACD7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2061001001001500017</w:t>
            </w:r>
          </w:p>
        </w:tc>
        <w:tc>
          <w:tcPr>
            <w:tcW w:w="2755" w:type="dxa"/>
            <w:shd w:val="clear" w:color="auto" w:fill="auto"/>
            <w:noWrap/>
            <w:vAlign w:val="center"/>
            <w:hideMark/>
          </w:tcPr>
          <w:p w14:paraId="7ADDF9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22-23</w:t>
            </w:r>
          </w:p>
        </w:tc>
        <w:tc>
          <w:tcPr>
            <w:tcW w:w="1816" w:type="dxa"/>
            <w:shd w:val="clear" w:color="auto" w:fill="auto"/>
            <w:noWrap/>
            <w:vAlign w:val="center"/>
            <w:hideMark/>
          </w:tcPr>
          <w:p w14:paraId="30BD77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0026-0005242</w:t>
            </w:r>
          </w:p>
        </w:tc>
      </w:tr>
      <w:tr w:rsidR="00426474" w:rsidRPr="00A112B6" w14:paraId="7F1E70D9" w14:textId="77777777" w:rsidTr="0001474E">
        <w:trPr>
          <w:trHeight w:val="300"/>
          <w:jc w:val="center"/>
        </w:trPr>
        <w:tc>
          <w:tcPr>
            <w:tcW w:w="166" w:type="dxa"/>
            <w:shd w:val="clear" w:color="auto" w:fill="auto"/>
            <w:noWrap/>
            <w:vAlign w:val="center"/>
            <w:hideMark/>
          </w:tcPr>
          <w:p w14:paraId="2A7332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171</w:t>
            </w:r>
          </w:p>
        </w:tc>
        <w:tc>
          <w:tcPr>
            <w:tcW w:w="1001" w:type="dxa"/>
            <w:shd w:val="clear" w:color="auto" w:fill="auto"/>
            <w:noWrap/>
            <w:vAlign w:val="center"/>
            <w:hideMark/>
          </w:tcPr>
          <w:p w14:paraId="207654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768E73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51E0DE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2061001001001500018</w:t>
            </w:r>
          </w:p>
        </w:tc>
        <w:tc>
          <w:tcPr>
            <w:tcW w:w="2755" w:type="dxa"/>
            <w:shd w:val="clear" w:color="auto" w:fill="auto"/>
            <w:noWrap/>
            <w:vAlign w:val="center"/>
            <w:hideMark/>
          </w:tcPr>
          <w:p w14:paraId="3AB30C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22-19</w:t>
            </w:r>
          </w:p>
        </w:tc>
        <w:tc>
          <w:tcPr>
            <w:tcW w:w="1816" w:type="dxa"/>
            <w:shd w:val="clear" w:color="auto" w:fill="auto"/>
            <w:noWrap/>
            <w:vAlign w:val="center"/>
            <w:hideMark/>
          </w:tcPr>
          <w:p w14:paraId="01F3C0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0026-0007835</w:t>
            </w:r>
          </w:p>
        </w:tc>
      </w:tr>
      <w:tr w:rsidR="00426474" w:rsidRPr="00A112B6" w14:paraId="1F9564AB" w14:textId="77777777" w:rsidTr="0001474E">
        <w:trPr>
          <w:trHeight w:val="300"/>
          <w:jc w:val="center"/>
        </w:trPr>
        <w:tc>
          <w:tcPr>
            <w:tcW w:w="166" w:type="dxa"/>
            <w:shd w:val="clear" w:color="auto" w:fill="auto"/>
            <w:noWrap/>
            <w:vAlign w:val="center"/>
            <w:hideMark/>
          </w:tcPr>
          <w:p w14:paraId="4DDC44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172</w:t>
            </w:r>
          </w:p>
        </w:tc>
        <w:tc>
          <w:tcPr>
            <w:tcW w:w="1001" w:type="dxa"/>
            <w:shd w:val="clear" w:color="auto" w:fill="auto"/>
            <w:noWrap/>
            <w:vAlign w:val="center"/>
            <w:hideMark/>
          </w:tcPr>
          <w:p w14:paraId="163308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3EE425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518F4C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2061001001001500019</w:t>
            </w:r>
          </w:p>
        </w:tc>
        <w:tc>
          <w:tcPr>
            <w:tcW w:w="2755" w:type="dxa"/>
            <w:shd w:val="clear" w:color="auto" w:fill="auto"/>
            <w:noWrap/>
            <w:vAlign w:val="center"/>
            <w:hideMark/>
          </w:tcPr>
          <w:p w14:paraId="016D80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21-28</w:t>
            </w:r>
          </w:p>
        </w:tc>
        <w:tc>
          <w:tcPr>
            <w:tcW w:w="1816" w:type="dxa"/>
            <w:shd w:val="clear" w:color="auto" w:fill="auto"/>
            <w:noWrap/>
            <w:vAlign w:val="center"/>
            <w:hideMark/>
          </w:tcPr>
          <w:p w14:paraId="60E3D5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0026-0012661</w:t>
            </w:r>
          </w:p>
        </w:tc>
      </w:tr>
      <w:tr w:rsidR="00426474" w:rsidRPr="00A112B6" w14:paraId="42257832" w14:textId="77777777" w:rsidTr="0001474E">
        <w:trPr>
          <w:trHeight w:val="300"/>
          <w:jc w:val="center"/>
        </w:trPr>
        <w:tc>
          <w:tcPr>
            <w:tcW w:w="166" w:type="dxa"/>
            <w:shd w:val="clear" w:color="auto" w:fill="auto"/>
            <w:noWrap/>
            <w:vAlign w:val="center"/>
            <w:hideMark/>
          </w:tcPr>
          <w:p w14:paraId="4143A8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173</w:t>
            </w:r>
          </w:p>
        </w:tc>
        <w:tc>
          <w:tcPr>
            <w:tcW w:w="1001" w:type="dxa"/>
            <w:shd w:val="clear" w:color="auto" w:fill="auto"/>
            <w:noWrap/>
            <w:vAlign w:val="center"/>
            <w:hideMark/>
          </w:tcPr>
          <w:p w14:paraId="5BA6C8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286979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716A1C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2061001001001500020</w:t>
            </w:r>
          </w:p>
        </w:tc>
        <w:tc>
          <w:tcPr>
            <w:tcW w:w="2755" w:type="dxa"/>
            <w:shd w:val="clear" w:color="auto" w:fill="auto"/>
            <w:noWrap/>
            <w:vAlign w:val="center"/>
            <w:hideMark/>
          </w:tcPr>
          <w:p w14:paraId="0EC9A1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22-09</w:t>
            </w:r>
          </w:p>
        </w:tc>
        <w:tc>
          <w:tcPr>
            <w:tcW w:w="1816" w:type="dxa"/>
            <w:shd w:val="clear" w:color="auto" w:fill="auto"/>
            <w:noWrap/>
            <w:vAlign w:val="center"/>
            <w:hideMark/>
          </w:tcPr>
          <w:p w14:paraId="6841DF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0026-0020103</w:t>
            </w:r>
          </w:p>
        </w:tc>
      </w:tr>
      <w:tr w:rsidR="00426474" w:rsidRPr="00A112B6" w14:paraId="65478C4A" w14:textId="77777777" w:rsidTr="0001474E">
        <w:trPr>
          <w:trHeight w:val="300"/>
          <w:jc w:val="center"/>
        </w:trPr>
        <w:tc>
          <w:tcPr>
            <w:tcW w:w="166" w:type="dxa"/>
            <w:shd w:val="clear" w:color="auto" w:fill="auto"/>
            <w:noWrap/>
            <w:vAlign w:val="center"/>
            <w:hideMark/>
          </w:tcPr>
          <w:p w14:paraId="3280EBF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174</w:t>
            </w:r>
          </w:p>
        </w:tc>
        <w:tc>
          <w:tcPr>
            <w:tcW w:w="1001" w:type="dxa"/>
            <w:shd w:val="clear" w:color="auto" w:fill="auto"/>
            <w:noWrap/>
            <w:vAlign w:val="center"/>
            <w:hideMark/>
          </w:tcPr>
          <w:p w14:paraId="16E8EF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012664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38ECC8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2061001001001500022</w:t>
            </w:r>
          </w:p>
        </w:tc>
        <w:tc>
          <w:tcPr>
            <w:tcW w:w="2755" w:type="dxa"/>
            <w:shd w:val="clear" w:color="auto" w:fill="auto"/>
            <w:noWrap/>
            <w:vAlign w:val="center"/>
            <w:hideMark/>
          </w:tcPr>
          <w:p w14:paraId="6EDB38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22-61</w:t>
            </w:r>
          </w:p>
        </w:tc>
        <w:tc>
          <w:tcPr>
            <w:tcW w:w="1816" w:type="dxa"/>
            <w:shd w:val="clear" w:color="auto" w:fill="auto"/>
            <w:noWrap/>
            <w:vAlign w:val="center"/>
            <w:hideMark/>
          </w:tcPr>
          <w:p w14:paraId="6B16D0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24EF583" w14:textId="77777777" w:rsidTr="0001474E">
        <w:trPr>
          <w:trHeight w:val="300"/>
          <w:jc w:val="center"/>
        </w:trPr>
        <w:tc>
          <w:tcPr>
            <w:tcW w:w="166" w:type="dxa"/>
            <w:shd w:val="clear" w:color="auto" w:fill="auto"/>
            <w:noWrap/>
            <w:vAlign w:val="center"/>
            <w:hideMark/>
          </w:tcPr>
          <w:p w14:paraId="04DDDB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175</w:t>
            </w:r>
          </w:p>
        </w:tc>
        <w:tc>
          <w:tcPr>
            <w:tcW w:w="1001" w:type="dxa"/>
            <w:shd w:val="clear" w:color="auto" w:fill="auto"/>
            <w:noWrap/>
            <w:vAlign w:val="center"/>
            <w:hideMark/>
          </w:tcPr>
          <w:p w14:paraId="4E484C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701" w:type="dxa"/>
            <w:shd w:val="clear" w:color="auto" w:fill="auto"/>
            <w:noWrap/>
            <w:vAlign w:val="center"/>
            <w:hideMark/>
          </w:tcPr>
          <w:p w14:paraId="46B56D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39250C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2061001001001500023</w:t>
            </w:r>
          </w:p>
        </w:tc>
        <w:tc>
          <w:tcPr>
            <w:tcW w:w="2755" w:type="dxa"/>
            <w:shd w:val="clear" w:color="auto" w:fill="auto"/>
            <w:noWrap/>
            <w:vAlign w:val="center"/>
            <w:hideMark/>
          </w:tcPr>
          <w:p w14:paraId="5D50D1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31 N° 22-23</w:t>
            </w:r>
          </w:p>
        </w:tc>
        <w:tc>
          <w:tcPr>
            <w:tcW w:w="1816" w:type="dxa"/>
            <w:shd w:val="clear" w:color="auto" w:fill="auto"/>
            <w:noWrap/>
            <w:vAlign w:val="center"/>
            <w:hideMark/>
          </w:tcPr>
          <w:p w14:paraId="007923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0026-0016818</w:t>
            </w:r>
          </w:p>
        </w:tc>
      </w:tr>
      <w:tr w:rsidR="00426474" w:rsidRPr="00A112B6" w14:paraId="24022776" w14:textId="77777777" w:rsidTr="0001474E">
        <w:trPr>
          <w:trHeight w:val="300"/>
          <w:jc w:val="center"/>
        </w:trPr>
        <w:tc>
          <w:tcPr>
            <w:tcW w:w="166" w:type="dxa"/>
            <w:shd w:val="clear" w:color="auto" w:fill="auto"/>
            <w:noWrap/>
            <w:vAlign w:val="center"/>
            <w:hideMark/>
          </w:tcPr>
          <w:p w14:paraId="6A2D82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176</w:t>
            </w:r>
          </w:p>
        </w:tc>
        <w:tc>
          <w:tcPr>
            <w:tcW w:w="1001" w:type="dxa"/>
            <w:shd w:val="clear" w:color="auto" w:fill="auto"/>
            <w:noWrap/>
            <w:vAlign w:val="center"/>
            <w:hideMark/>
          </w:tcPr>
          <w:p w14:paraId="6EE2FB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14D347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00103</w:t>
            </w:r>
          </w:p>
        </w:tc>
        <w:tc>
          <w:tcPr>
            <w:tcW w:w="2066" w:type="dxa"/>
            <w:shd w:val="clear" w:color="auto" w:fill="auto"/>
            <w:noWrap/>
            <w:vAlign w:val="center"/>
            <w:hideMark/>
          </w:tcPr>
          <w:p w14:paraId="086162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2061001001001700103</w:t>
            </w:r>
          </w:p>
        </w:tc>
        <w:tc>
          <w:tcPr>
            <w:tcW w:w="2755" w:type="dxa"/>
            <w:shd w:val="clear" w:color="auto" w:fill="auto"/>
            <w:noWrap/>
            <w:vAlign w:val="center"/>
            <w:hideMark/>
          </w:tcPr>
          <w:p w14:paraId="1B050E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lote 26</w:t>
            </w:r>
          </w:p>
        </w:tc>
        <w:tc>
          <w:tcPr>
            <w:tcW w:w="1816" w:type="dxa"/>
            <w:shd w:val="clear" w:color="auto" w:fill="auto"/>
            <w:noWrap/>
            <w:vAlign w:val="center"/>
            <w:hideMark/>
          </w:tcPr>
          <w:p w14:paraId="2BF9AA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0026-0020337</w:t>
            </w:r>
          </w:p>
        </w:tc>
      </w:tr>
      <w:tr w:rsidR="00426474" w:rsidRPr="00A112B6" w14:paraId="440644BA" w14:textId="77777777" w:rsidTr="0001474E">
        <w:trPr>
          <w:trHeight w:val="300"/>
          <w:jc w:val="center"/>
        </w:trPr>
        <w:tc>
          <w:tcPr>
            <w:tcW w:w="166" w:type="dxa"/>
            <w:shd w:val="clear" w:color="auto" w:fill="auto"/>
            <w:noWrap/>
            <w:vAlign w:val="center"/>
            <w:hideMark/>
          </w:tcPr>
          <w:p w14:paraId="01B0AC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177</w:t>
            </w:r>
          </w:p>
        </w:tc>
        <w:tc>
          <w:tcPr>
            <w:tcW w:w="1001" w:type="dxa"/>
            <w:shd w:val="clear" w:color="auto" w:fill="auto"/>
            <w:noWrap/>
            <w:vAlign w:val="center"/>
            <w:hideMark/>
          </w:tcPr>
          <w:p w14:paraId="71DCC4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3D6E65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4F2FCA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2061001001001700011</w:t>
            </w:r>
          </w:p>
        </w:tc>
        <w:tc>
          <w:tcPr>
            <w:tcW w:w="2755" w:type="dxa"/>
            <w:shd w:val="clear" w:color="auto" w:fill="auto"/>
            <w:noWrap/>
            <w:vAlign w:val="center"/>
            <w:hideMark/>
          </w:tcPr>
          <w:p w14:paraId="77683C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N° 19-76</w:t>
            </w:r>
          </w:p>
        </w:tc>
        <w:tc>
          <w:tcPr>
            <w:tcW w:w="1816" w:type="dxa"/>
            <w:shd w:val="clear" w:color="auto" w:fill="auto"/>
            <w:noWrap/>
            <w:vAlign w:val="center"/>
            <w:hideMark/>
          </w:tcPr>
          <w:p w14:paraId="74D5AA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0026-0008953</w:t>
            </w:r>
          </w:p>
        </w:tc>
      </w:tr>
      <w:tr w:rsidR="00426474" w:rsidRPr="00A112B6" w14:paraId="58D2081E" w14:textId="77777777" w:rsidTr="0001474E">
        <w:trPr>
          <w:trHeight w:val="300"/>
          <w:jc w:val="center"/>
        </w:trPr>
        <w:tc>
          <w:tcPr>
            <w:tcW w:w="166" w:type="dxa"/>
            <w:shd w:val="clear" w:color="auto" w:fill="auto"/>
            <w:noWrap/>
            <w:vAlign w:val="center"/>
            <w:hideMark/>
          </w:tcPr>
          <w:p w14:paraId="3F876D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178</w:t>
            </w:r>
          </w:p>
        </w:tc>
        <w:tc>
          <w:tcPr>
            <w:tcW w:w="1001" w:type="dxa"/>
            <w:shd w:val="clear" w:color="auto" w:fill="auto"/>
            <w:noWrap/>
            <w:vAlign w:val="center"/>
            <w:hideMark/>
          </w:tcPr>
          <w:p w14:paraId="4988A6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1A60A0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0808A7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2061001001001700019</w:t>
            </w:r>
          </w:p>
        </w:tc>
        <w:tc>
          <w:tcPr>
            <w:tcW w:w="2755" w:type="dxa"/>
            <w:shd w:val="clear" w:color="auto" w:fill="auto"/>
            <w:noWrap/>
            <w:vAlign w:val="center"/>
            <w:hideMark/>
          </w:tcPr>
          <w:p w14:paraId="4F0D3D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20 N° 22-54</w:t>
            </w:r>
          </w:p>
        </w:tc>
        <w:tc>
          <w:tcPr>
            <w:tcW w:w="1816" w:type="dxa"/>
            <w:shd w:val="clear" w:color="auto" w:fill="auto"/>
            <w:noWrap/>
            <w:vAlign w:val="center"/>
            <w:hideMark/>
          </w:tcPr>
          <w:p w14:paraId="4A0C66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0026-0007272</w:t>
            </w:r>
          </w:p>
        </w:tc>
      </w:tr>
      <w:tr w:rsidR="00426474" w:rsidRPr="00A112B6" w14:paraId="788FACB5" w14:textId="77777777" w:rsidTr="0001474E">
        <w:trPr>
          <w:trHeight w:val="300"/>
          <w:jc w:val="center"/>
        </w:trPr>
        <w:tc>
          <w:tcPr>
            <w:tcW w:w="166" w:type="dxa"/>
            <w:shd w:val="clear" w:color="auto" w:fill="auto"/>
            <w:noWrap/>
            <w:vAlign w:val="center"/>
            <w:hideMark/>
          </w:tcPr>
          <w:p w14:paraId="0C8E41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179</w:t>
            </w:r>
          </w:p>
        </w:tc>
        <w:tc>
          <w:tcPr>
            <w:tcW w:w="1001" w:type="dxa"/>
            <w:shd w:val="clear" w:color="auto" w:fill="auto"/>
            <w:noWrap/>
            <w:vAlign w:val="center"/>
            <w:hideMark/>
          </w:tcPr>
          <w:p w14:paraId="487BC2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4EE74A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0030</w:t>
            </w:r>
          </w:p>
        </w:tc>
        <w:tc>
          <w:tcPr>
            <w:tcW w:w="2066" w:type="dxa"/>
            <w:shd w:val="clear" w:color="auto" w:fill="auto"/>
            <w:noWrap/>
            <w:vAlign w:val="center"/>
            <w:hideMark/>
          </w:tcPr>
          <w:p w14:paraId="1A2F39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2061001001001700030</w:t>
            </w:r>
          </w:p>
        </w:tc>
        <w:tc>
          <w:tcPr>
            <w:tcW w:w="2755" w:type="dxa"/>
            <w:shd w:val="clear" w:color="auto" w:fill="auto"/>
            <w:noWrap/>
            <w:vAlign w:val="center"/>
            <w:hideMark/>
          </w:tcPr>
          <w:p w14:paraId="20CE23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25-99</w:t>
            </w:r>
          </w:p>
        </w:tc>
        <w:tc>
          <w:tcPr>
            <w:tcW w:w="1816" w:type="dxa"/>
            <w:shd w:val="clear" w:color="auto" w:fill="auto"/>
            <w:noWrap/>
            <w:vAlign w:val="center"/>
            <w:hideMark/>
          </w:tcPr>
          <w:p w14:paraId="1F4015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0026-0000549</w:t>
            </w:r>
          </w:p>
        </w:tc>
      </w:tr>
      <w:tr w:rsidR="00426474" w:rsidRPr="00A112B6" w14:paraId="52534C8B" w14:textId="77777777" w:rsidTr="0001474E">
        <w:trPr>
          <w:trHeight w:val="300"/>
          <w:jc w:val="center"/>
        </w:trPr>
        <w:tc>
          <w:tcPr>
            <w:tcW w:w="166" w:type="dxa"/>
            <w:shd w:val="clear" w:color="auto" w:fill="auto"/>
            <w:noWrap/>
            <w:vAlign w:val="center"/>
            <w:hideMark/>
          </w:tcPr>
          <w:p w14:paraId="3AE197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180</w:t>
            </w:r>
          </w:p>
        </w:tc>
        <w:tc>
          <w:tcPr>
            <w:tcW w:w="1001" w:type="dxa"/>
            <w:shd w:val="clear" w:color="auto" w:fill="auto"/>
            <w:noWrap/>
            <w:vAlign w:val="center"/>
            <w:hideMark/>
          </w:tcPr>
          <w:p w14:paraId="7B8D9E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030F6B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0031</w:t>
            </w:r>
          </w:p>
        </w:tc>
        <w:tc>
          <w:tcPr>
            <w:tcW w:w="2066" w:type="dxa"/>
            <w:shd w:val="clear" w:color="auto" w:fill="auto"/>
            <w:noWrap/>
            <w:vAlign w:val="center"/>
            <w:hideMark/>
          </w:tcPr>
          <w:p w14:paraId="01892E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2061001001001700031</w:t>
            </w:r>
          </w:p>
        </w:tc>
        <w:tc>
          <w:tcPr>
            <w:tcW w:w="2755" w:type="dxa"/>
            <w:shd w:val="clear" w:color="auto" w:fill="auto"/>
            <w:noWrap/>
            <w:vAlign w:val="center"/>
            <w:hideMark/>
          </w:tcPr>
          <w:p w14:paraId="06C317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26-91</w:t>
            </w:r>
          </w:p>
        </w:tc>
        <w:tc>
          <w:tcPr>
            <w:tcW w:w="1816" w:type="dxa"/>
            <w:shd w:val="clear" w:color="auto" w:fill="auto"/>
            <w:noWrap/>
            <w:vAlign w:val="center"/>
            <w:hideMark/>
          </w:tcPr>
          <w:p w14:paraId="055614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0026-0011324</w:t>
            </w:r>
          </w:p>
        </w:tc>
      </w:tr>
      <w:tr w:rsidR="00426474" w:rsidRPr="00A112B6" w14:paraId="031A7B10" w14:textId="77777777" w:rsidTr="0001474E">
        <w:trPr>
          <w:trHeight w:val="300"/>
          <w:jc w:val="center"/>
        </w:trPr>
        <w:tc>
          <w:tcPr>
            <w:tcW w:w="166" w:type="dxa"/>
            <w:shd w:val="clear" w:color="auto" w:fill="auto"/>
            <w:noWrap/>
            <w:vAlign w:val="center"/>
            <w:hideMark/>
          </w:tcPr>
          <w:p w14:paraId="60AC61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181</w:t>
            </w:r>
          </w:p>
        </w:tc>
        <w:tc>
          <w:tcPr>
            <w:tcW w:w="1001" w:type="dxa"/>
            <w:shd w:val="clear" w:color="auto" w:fill="auto"/>
            <w:noWrap/>
            <w:vAlign w:val="center"/>
            <w:hideMark/>
          </w:tcPr>
          <w:p w14:paraId="502417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139356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0032</w:t>
            </w:r>
          </w:p>
        </w:tc>
        <w:tc>
          <w:tcPr>
            <w:tcW w:w="2066" w:type="dxa"/>
            <w:shd w:val="clear" w:color="auto" w:fill="auto"/>
            <w:noWrap/>
            <w:vAlign w:val="center"/>
            <w:hideMark/>
          </w:tcPr>
          <w:p w14:paraId="165B34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2061001001001700032</w:t>
            </w:r>
          </w:p>
        </w:tc>
        <w:tc>
          <w:tcPr>
            <w:tcW w:w="2755" w:type="dxa"/>
            <w:shd w:val="clear" w:color="auto" w:fill="auto"/>
            <w:noWrap/>
            <w:vAlign w:val="center"/>
            <w:hideMark/>
          </w:tcPr>
          <w:p w14:paraId="43F46C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22-81</w:t>
            </w:r>
          </w:p>
        </w:tc>
        <w:tc>
          <w:tcPr>
            <w:tcW w:w="1816" w:type="dxa"/>
            <w:shd w:val="clear" w:color="auto" w:fill="auto"/>
            <w:noWrap/>
            <w:vAlign w:val="center"/>
            <w:hideMark/>
          </w:tcPr>
          <w:p w14:paraId="12E555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0026-0011607</w:t>
            </w:r>
          </w:p>
        </w:tc>
      </w:tr>
      <w:tr w:rsidR="00426474" w:rsidRPr="00A112B6" w14:paraId="699B04AA" w14:textId="77777777" w:rsidTr="0001474E">
        <w:trPr>
          <w:trHeight w:val="300"/>
          <w:jc w:val="center"/>
        </w:trPr>
        <w:tc>
          <w:tcPr>
            <w:tcW w:w="166" w:type="dxa"/>
            <w:shd w:val="clear" w:color="auto" w:fill="auto"/>
            <w:noWrap/>
            <w:vAlign w:val="center"/>
            <w:hideMark/>
          </w:tcPr>
          <w:p w14:paraId="29EFCE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182</w:t>
            </w:r>
          </w:p>
        </w:tc>
        <w:tc>
          <w:tcPr>
            <w:tcW w:w="1001" w:type="dxa"/>
            <w:shd w:val="clear" w:color="auto" w:fill="auto"/>
            <w:noWrap/>
            <w:vAlign w:val="center"/>
            <w:hideMark/>
          </w:tcPr>
          <w:p w14:paraId="6FD225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6C01DC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0033</w:t>
            </w:r>
          </w:p>
        </w:tc>
        <w:tc>
          <w:tcPr>
            <w:tcW w:w="2066" w:type="dxa"/>
            <w:shd w:val="clear" w:color="auto" w:fill="auto"/>
            <w:noWrap/>
            <w:vAlign w:val="center"/>
            <w:hideMark/>
          </w:tcPr>
          <w:p w14:paraId="1E846E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2061001001001700033</w:t>
            </w:r>
          </w:p>
        </w:tc>
        <w:tc>
          <w:tcPr>
            <w:tcW w:w="2755" w:type="dxa"/>
            <w:shd w:val="clear" w:color="auto" w:fill="auto"/>
            <w:noWrap/>
            <w:vAlign w:val="center"/>
            <w:hideMark/>
          </w:tcPr>
          <w:p w14:paraId="598649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25-73</w:t>
            </w:r>
          </w:p>
        </w:tc>
        <w:tc>
          <w:tcPr>
            <w:tcW w:w="1816" w:type="dxa"/>
            <w:shd w:val="clear" w:color="auto" w:fill="auto"/>
            <w:noWrap/>
            <w:vAlign w:val="center"/>
            <w:hideMark/>
          </w:tcPr>
          <w:p w14:paraId="0FAFE2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0026-0009133</w:t>
            </w:r>
          </w:p>
        </w:tc>
      </w:tr>
      <w:tr w:rsidR="00426474" w:rsidRPr="00A112B6" w14:paraId="0F62AC1D" w14:textId="77777777" w:rsidTr="0001474E">
        <w:trPr>
          <w:trHeight w:val="300"/>
          <w:jc w:val="center"/>
        </w:trPr>
        <w:tc>
          <w:tcPr>
            <w:tcW w:w="166" w:type="dxa"/>
            <w:shd w:val="clear" w:color="auto" w:fill="auto"/>
            <w:noWrap/>
            <w:vAlign w:val="center"/>
            <w:hideMark/>
          </w:tcPr>
          <w:p w14:paraId="7B0EE5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183</w:t>
            </w:r>
          </w:p>
        </w:tc>
        <w:tc>
          <w:tcPr>
            <w:tcW w:w="1001" w:type="dxa"/>
            <w:shd w:val="clear" w:color="auto" w:fill="auto"/>
            <w:noWrap/>
            <w:vAlign w:val="center"/>
            <w:hideMark/>
          </w:tcPr>
          <w:p w14:paraId="059835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3B57BE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0034</w:t>
            </w:r>
          </w:p>
        </w:tc>
        <w:tc>
          <w:tcPr>
            <w:tcW w:w="2066" w:type="dxa"/>
            <w:shd w:val="clear" w:color="auto" w:fill="auto"/>
            <w:noWrap/>
            <w:vAlign w:val="center"/>
            <w:hideMark/>
          </w:tcPr>
          <w:p w14:paraId="303F6B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2061001001001700034</w:t>
            </w:r>
          </w:p>
        </w:tc>
        <w:tc>
          <w:tcPr>
            <w:tcW w:w="2755" w:type="dxa"/>
            <w:shd w:val="clear" w:color="auto" w:fill="auto"/>
            <w:noWrap/>
            <w:vAlign w:val="center"/>
            <w:hideMark/>
          </w:tcPr>
          <w:p w14:paraId="0C0EF3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25-67</w:t>
            </w:r>
          </w:p>
        </w:tc>
        <w:tc>
          <w:tcPr>
            <w:tcW w:w="1816" w:type="dxa"/>
            <w:shd w:val="clear" w:color="auto" w:fill="auto"/>
            <w:noWrap/>
            <w:vAlign w:val="center"/>
            <w:hideMark/>
          </w:tcPr>
          <w:p w14:paraId="34B142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0026-0019265</w:t>
            </w:r>
          </w:p>
        </w:tc>
      </w:tr>
      <w:tr w:rsidR="00426474" w:rsidRPr="00A112B6" w14:paraId="390E22FC" w14:textId="77777777" w:rsidTr="0001474E">
        <w:trPr>
          <w:trHeight w:val="300"/>
          <w:jc w:val="center"/>
        </w:trPr>
        <w:tc>
          <w:tcPr>
            <w:tcW w:w="166" w:type="dxa"/>
            <w:shd w:val="clear" w:color="auto" w:fill="auto"/>
            <w:noWrap/>
            <w:vAlign w:val="center"/>
            <w:hideMark/>
          </w:tcPr>
          <w:p w14:paraId="577198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184</w:t>
            </w:r>
          </w:p>
        </w:tc>
        <w:tc>
          <w:tcPr>
            <w:tcW w:w="1001" w:type="dxa"/>
            <w:shd w:val="clear" w:color="auto" w:fill="auto"/>
            <w:noWrap/>
            <w:vAlign w:val="center"/>
            <w:hideMark/>
          </w:tcPr>
          <w:p w14:paraId="3BFCAF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67F5CB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0035</w:t>
            </w:r>
          </w:p>
        </w:tc>
        <w:tc>
          <w:tcPr>
            <w:tcW w:w="2066" w:type="dxa"/>
            <w:shd w:val="clear" w:color="auto" w:fill="auto"/>
            <w:noWrap/>
            <w:vAlign w:val="center"/>
            <w:hideMark/>
          </w:tcPr>
          <w:p w14:paraId="5B9A18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2061001001001700035</w:t>
            </w:r>
          </w:p>
        </w:tc>
        <w:tc>
          <w:tcPr>
            <w:tcW w:w="2755" w:type="dxa"/>
            <w:shd w:val="clear" w:color="auto" w:fill="auto"/>
            <w:noWrap/>
            <w:vAlign w:val="center"/>
            <w:hideMark/>
          </w:tcPr>
          <w:p w14:paraId="41B929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25-57</w:t>
            </w:r>
          </w:p>
        </w:tc>
        <w:tc>
          <w:tcPr>
            <w:tcW w:w="1816" w:type="dxa"/>
            <w:shd w:val="clear" w:color="auto" w:fill="auto"/>
            <w:noWrap/>
            <w:vAlign w:val="center"/>
            <w:hideMark/>
          </w:tcPr>
          <w:p w14:paraId="77775B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0026-0007266</w:t>
            </w:r>
          </w:p>
        </w:tc>
      </w:tr>
      <w:tr w:rsidR="00426474" w:rsidRPr="00A112B6" w14:paraId="0B8F28BB" w14:textId="77777777" w:rsidTr="0001474E">
        <w:trPr>
          <w:trHeight w:val="300"/>
          <w:jc w:val="center"/>
        </w:trPr>
        <w:tc>
          <w:tcPr>
            <w:tcW w:w="166" w:type="dxa"/>
            <w:shd w:val="clear" w:color="auto" w:fill="auto"/>
            <w:noWrap/>
            <w:vAlign w:val="center"/>
            <w:hideMark/>
          </w:tcPr>
          <w:p w14:paraId="6E60E4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185</w:t>
            </w:r>
          </w:p>
        </w:tc>
        <w:tc>
          <w:tcPr>
            <w:tcW w:w="1001" w:type="dxa"/>
            <w:shd w:val="clear" w:color="auto" w:fill="auto"/>
            <w:noWrap/>
            <w:vAlign w:val="center"/>
            <w:hideMark/>
          </w:tcPr>
          <w:p w14:paraId="162B03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0B27A4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0036</w:t>
            </w:r>
          </w:p>
        </w:tc>
        <w:tc>
          <w:tcPr>
            <w:tcW w:w="2066" w:type="dxa"/>
            <w:shd w:val="clear" w:color="auto" w:fill="auto"/>
            <w:noWrap/>
            <w:vAlign w:val="center"/>
            <w:hideMark/>
          </w:tcPr>
          <w:p w14:paraId="0AD735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2061001001001700036</w:t>
            </w:r>
          </w:p>
        </w:tc>
        <w:tc>
          <w:tcPr>
            <w:tcW w:w="2755" w:type="dxa"/>
            <w:shd w:val="clear" w:color="auto" w:fill="auto"/>
            <w:noWrap/>
            <w:vAlign w:val="center"/>
            <w:hideMark/>
          </w:tcPr>
          <w:p w14:paraId="7D1FEE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25-49</w:t>
            </w:r>
          </w:p>
        </w:tc>
        <w:tc>
          <w:tcPr>
            <w:tcW w:w="1816" w:type="dxa"/>
            <w:shd w:val="clear" w:color="auto" w:fill="auto"/>
            <w:noWrap/>
            <w:vAlign w:val="center"/>
            <w:hideMark/>
          </w:tcPr>
          <w:p w14:paraId="4D0673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0026-0016663</w:t>
            </w:r>
          </w:p>
        </w:tc>
      </w:tr>
      <w:tr w:rsidR="00426474" w:rsidRPr="00A112B6" w14:paraId="18D4DEEC" w14:textId="77777777" w:rsidTr="0001474E">
        <w:trPr>
          <w:trHeight w:val="300"/>
          <w:jc w:val="center"/>
        </w:trPr>
        <w:tc>
          <w:tcPr>
            <w:tcW w:w="166" w:type="dxa"/>
            <w:shd w:val="clear" w:color="auto" w:fill="auto"/>
            <w:noWrap/>
            <w:vAlign w:val="center"/>
            <w:hideMark/>
          </w:tcPr>
          <w:p w14:paraId="0E1A52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186</w:t>
            </w:r>
          </w:p>
        </w:tc>
        <w:tc>
          <w:tcPr>
            <w:tcW w:w="1001" w:type="dxa"/>
            <w:shd w:val="clear" w:color="auto" w:fill="auto"/>
            <w:noWrap/>
            <w:vAlign w:val="center"/>
            <w:hideMark/>
          </w:tcPr>
          <w:p w14:paraId="22E42C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269CFA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0037</w:t>
            </w:r>
          </w:p>
        </w:tc>
        <w:tc>
          <w:tcPr>
            <w:tcW w:w="2066" w:type="dxa"/>
            <w:shd w:val="clear" w:color="auto" w:fill="auto"/>
            <w:noWrap/>
            <w:vAlign w:val="center"/>
            <w:hideMark/>
          </w:tcPr>
          <w:p w14:paraId="6F31E9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2061001001001700037</w:t>
            </w:r>
          </w:p>
        </w:tc>
        <w:tc>
          <w:tcPr>
            <w:tcW w:w="2755" w:type="dxa"/>
            <w:shd w:val="clear" w:color="auto" w:fill="auto"/>
            <w:noWrap/>
            <w:vAlign w:val="center"/>
            <w:hideMark/>
          </w:tcPr>
          <w:p w14:paraId="68D74A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25-23</w:t>
            </w:r>
          </w:p>
        </w:tc>
        <w:tc>
          <w:tcPr>
            <w:tcW w:w="1816" w:type="dxa"/>
            <w:shd w:val="clear" w:color="auto" w:fill="auto"/>
            <w:noWrap/>
            <w:vAlign w:val="center"/>
            <w:hideMark/>
          </w:tcPr>
          <w:p w14:paraId="2657FE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0026-0009553</w:t>
            </w:r>
          </w:p>
        </w:tc>
      </w:tr>
      <w:tr w:rsidR="00426474" w:rsidRPr="00A112B6" w14:paraId="784D7DA2" w14:textId="77777777" w:rsidTr="0001474E">
        <w:trPr>
          <w:trHeight w:val="300"/>
          <w:jc w:val="center"/>
        </w:trPr>
        <w:tc>
          <w:tcPr>
            <w:tcW w:w="166" w:type="dxa"/>
            <w:shd w:val="clear" w:color="auto" w:fill="auto"/>
            <w:noWrap/>
            <w:vAlign w:val="center"/>
            <w:hideMark/>
          </w:tcPr>
          <w:p w14:paraId="3978CF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187</w:t>
            </w:r>
          </w:p>
        </w:tc>
        <w:tc>
          <w:tcPr>
            <w:tcW w:w="1001" w:type="dxa"/>
            <w:shd w:val="clear" w:color="auto" w:fill="auto"/>
            <w:noWrap/>
            <w:vAlign w:val="center"/>
            <w:hideMark/>
          </w:tcPr>
          <w:p w14:paraId="6AAB7B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4FA0CD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0038</w:t>
            </w:r>
          </w:p>
        </w:tc>
        <w:tc>
          <w:tcPr>
            <w:tcW w:w="2066" w:type="dxa"/>
            <w:shd w:val="clear" w:color="auto" w:fill="auto"/>
            <w:noWrap/>
            <w:vAlign w:val="center"/>
            <w:hideMark/>
          </w:tcPr>
          <w:p w14:paraId="66F8A0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2061001001001700038</w:t>
            </w:r>
          </w:p>
        </w:tc>
        <w:tc>
          <w:tcPr>
            <w:tcW w:w="2755" w:type="dxa"/>
            <w:shd w:val="clear" w:color="auto" w:fill="auto"/>
            <w:noWrap/>
            <w:vAlign w:val="center"/>
            <w:hideMark/>
          </w:tcPr>
          <w:p w14:paraId="6B2423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25-33</w:t>
            </w:r>
          </w:p>
        </w:tc>
        <w:tc>
          <w:tcPr>
            <w:tcW w:w="1816" w:type="dxa"/>
            <w:shd w:val="clear" w:color="auto" w:fill="auto"/>
            <w:noWrap/>
            <w:vAlign w:val="center"/>
            <w:hideMark/>
          </w:tcPr>
          <w:p w14:paraId="646456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0026-0005452</w:t>
            </w:r>
          </w:p>
        </w:tc>
      </w:tr>
      <w:tr w:rsidR="00426474" w:rsidRPr="00A112B6" w14:paraId="7ED8B800" w14:textId="77777777" w:rsidTr="0001474E">
        <w:trPr>
          <w:trHeight w:val="300"/>
          <w:jc w:val="center"/>
        </w:trPr>
        <w:tc>
          <w:tcPr>
            <w:tcW w:w="166" w:type="dxa"/>
            <w:shd w:val="clear" w:color="auto" w:fill="auto"/>
            <w:noWrap/>
            <w:vAlign w:val="center"/>
            <w:hideMark/>
          </w:tcPr>
          <w:p w14:paraId="4FD9AC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188</w:t>
            </w:r>
          </w:p>
        </w:tc>
        <w:tc>
          <w:tcPr>
            <w:tcW w:w="1001" w:type="dxa"/>
            <w:shd w:val="clear" w:color="auto" w:fill="auto"/>
            <w:noWrap/>
            <w:vAlign w:val="center"/>
            <w:hideMark/>
          </w:tcPr>
          <w:p w14:paraId="6CB701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43B798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0039</w:t>
            </w:r>
          </w:p>
        </w:tc>
        <w:tc>
          <w:tcPr>
            <w:tcW w:w="2066" w:type="dxa"/>
            <w:shd w:val="clear" w:color="auto" w:fill="auto"/>
            <w:noWrap/>
            <w:vAlign w:val="center"/>
            <w:hideMark/>
          </w:tcPr>
          <w:p w14:paraId="757415D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2061001001001700039</w:t>
            </w:r>
          </w:p>
        </w:tc>
        <w:tc>
          <w:tcPr>
            <w:tcW w:w="2755" w:type="dxa"/>
            <w:shd w:val="clear" w:color="auto" w:fill="auto"/>
            <w:noWrap/>
            <w:vAlign w:val="center"/>
            <w:hideMark/>
          </w:tcPr>
          <w:p w14:paraId="0177D3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25-23</w:t>
            </w:r>
          </w:p>
        </w:tc>
        <w:tc>
          <w:tcPr>
            <w:tcW w:w="1816" w:type="dxa"/>
            <w:shd w:val="clear" w:color="auto" w:fill="auto"/>
            <w:noWrap/>
            <w:vAlign w:val="center"/>
            <w:hideMark/>
          </w:tcPr>
          <w:p w14:paraId="6CEDEE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0026-0017023</w:t>
            </w:r>
          </w:p>
        </w:tc>
      </w:tr>
      <w:tr w:rsidR="00426474" w:rsidRPr="00A112B6" w14:paraId="06D2C409" w14:textId="77777777" w:rsidTr="0001474E">
        <w:trPr>
          <w:trHeight w:val="300"/>
          <w:jc w:val="center"/>
        </w:trPr>
        <w:tc>
          <w:tcPr>
            <w:tcW w:w="166" w:type="dxa"/>
            <w:shd w:val="clear" w:color="auto" w:fill="auto"/>
            <w:noWrap/>
            <w:vAlign w:val="center"/>
            <w:hideMark/>
          </w:tcPr>
          <w:p w14:paraId="5B17E5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189</w:t>
            </w:r>
          </w:p>
        </w:tc>
        <w:tc>
          <w:tcPr>
            <w:tcW w:w="1001" w:type="dxa"/>
            <w:shd w:val="clear" w:color="auto" w:fill="auto"/>
            <w:noWrap/>
            <w:vAlign w:val="center"/>
            <w:hideMark/>
          </w:tcPr>
          <w:p w14:paraId="3ED37D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527D05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0040</w:t>
            </w:r>
          </w:p>
        </w:tc>
        <w:tc>
          <w:tcPr>
            <w:tcW w:w="2066" w:type="dxa"/>
            <w:shd w:val="clear" w:color="auto" w:fill="auto"/>
            <w:noWrap/>
            <w:vAlign w:val="center"/>
            <w:hideMark/>
          </w:tcPr>
          <w:p w14:paraId="2157E3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2061001001001700040</w:t>
            </w:r>
          </w:p>
        </w:tc>
        <w:tc>
          <w:tcPr>
            <w:tcW w:w="2755" w:type="dxa"/>
            <w:shd w:val="clear" w:color="auto" w:fill="auto"/>
            <w:noWrap/>
            <w:vAlign w:val="center"/>
            <w:hideMark/>
          </w:tcPr>
          <w:p w14:paraId="43AC7B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25-13</w:t>
            </w:r>
          </w:p>
        </w:tc>
        <w:tc>
          <w:tcPr>
            <w:tcW w:w="1816" w:type="dxa"/>
            <w:shd w:val="clear" w:color="auto" w:fill="auto"/>
            <w:noWrap/>
            <w:vAlign w:val="center"/>
            <w:hideMark/>
          </w:tcPr>
          <w:p w14:paraId="4B152F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5B72211" w14:textId="77777777" w:rsidTr="0001474E">
        <w:trPr>
          <w:trHeight w:val="300"/>
          <w:jc w:val="center"/>
        </w:trPr>
        <w:tc>
          <w:tcPr>
            <w:tcW w:w="166" w:type="dxa"/>
            <w:shd w:val="clear" w:color="auto" w:fill="auto"/>
            <w:noWrap/>
            <w:vAlign w:val="center"/>
            <w:hideMark/>
          </w:tcPr>
          <w:p w14:paraId="5EB74B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190</w:t>
            </w:r>
          </w:p>
        </w:tc>
        <w:tc>
          <w:tcPr>
            <w:tcW w:w="1001" w:type="dxa"/>
            <w:shd w:val="clear" w:color="auto" w:fill="auto"/>
            <w:noWrap/>
            <w:vAlign w:val="center"/>
            <w:hideMark/>
          </w:tcPr>
          <w:p w14:paraId="38EADD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254671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0041</w:t>
            </w:r>
          </w:p>
        </w:tc>
        <w:tc>
          <w:tcPr>
            <w:tcW w:w="2066" w:type="dxa"/>
            <w:shd w:val="clear" w:color="auto" w:fill="auto"/>
            <w:noWrap/>
            <w:vAlign w:val="center"/>
            <w:hideMark/>
          </w:tcPr>
          <w:p w14:paraId="1A7AB5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2061001001001700041</w:t>
            </w:r>
          </w:p>
        </w:tc>
        <w:tc>
          <w:tcPr>
            <w:tcW w:w="2755" w:type="dxa"/>
            <w:shd w:val="clear" w:color="auto" w:fill="auto"/>
            <w:noWrap/>
            <w:vAlign w:val="center"/>
            <w:hideMark/>
          </w:tcPr>
          <w:p w14:paraId="709B34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hospital Jose María Córdova</w:t>
            </w:r>
          </w:p>
        </w:tc>
        <w:tc>
          <w:tcPr>
            <w:tcW w:w="1816" w:type="dxa"/>
            <w:shd w:val="clear" w:color="auto" w:fill="auto"/>
            <w:noWrap/>
            <w:vAlign w:val="center"/>
            <w:hideMark/>
          </w:tcPr>
          <w:p w14:paraId="0D4C5D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0026-0008867</w:t>
            </w:r>
          </w:p>
        </w:tc>
      </w:tr>
      <w:tr w:rsidR="00426474" w:rsidRPr="00A112B6" w14:paraId="1C6049B8" w14:textId="77777777" w:rsidTr="0001474E">
        <w:trPr>
          <w:trHeight w:val="300"/>
          <w:jc w:val="center"/>
        </w:trPr>
        <w:tc>
          <w:tcPr>
            <w:tcW w:w="166" w:type="dxa"/>
            <w:shd w:val="clear" w:color="auto" w:fill="auto"/>
            <w:noWrap/>
            <w:vAlign w:val="center"/>
            <w:hideMark/>
          </w:tcPr>
          <w:p w14:paraId="1DA2C0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191</w:t>
            </w:r>
          </w:p>
        </w:tc>
        <w:tc>
          <w:tcPr>
            <w:tcW w:w="1001" w:type="dxa"/>
            <w:shd w:val="clear" w:color="auto" w:fill="auto"/>
            <w:noWrap/>
            <w:vAlign w:val="center"/>
            <w:hideMark/>
          </w:tcPr>
          <w:p w14:paraId="07C14A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1D4929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0048</w:t>
            </w:r>
          </w:p>
        </w:tc>
        <w:tc>
          <w:tcPr>
            <w:tcW w:w="2066" w:type="dxa"/>
            <w:shd w:val="clear" w:color="auto" w:fill="auto"/>
            <w:noWrap/>
            <w:vAlign w:val="center"/>
            <w:hideMark/>
          </w:tcPr>
          <w:p w14:paraId="1AC04D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2061001001001700048</w:t>
            </w:r>
          </w:p>
        </w:tc>
        <w:tc>
          <w:tcPr>
            <w:tcW w:w="2755" w:type="dxa"/>
            <w:shd w:val="clear" w:color="auto" w:fill="auto"/>
            <w:noWrap/>
            <w:vAlign w:val="center"/>
            <w:hideMark/>
          </w:tcPr>
          <w:p w14:paraId="5E5A91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22-51</w:t>
            </w:r>
          </w:p>
        </w:tc>
        <w:tc>
          <w:tcPr>
            <w:tcW w:w="1816" w:type="dxa"/>
            <w:shd w:val="clear" w:color="auto" w:fill="auto"/>
            <w:noWrap/>
            <w:vAlign w:val="center"/>
            <w:hideMark/>
          </w:tcPr>
          <w:p w14:paraId="538E7D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0026-0006778</w:t>
            </w:r>
          </w:p>
        </w:tc>
      </w:tr>
      <w:tr w:rsidR="00426474" w:rsidRPr="00A112B6" w14:paraId="15D79668" w14:textId="77777777" w:rsidTr="0001474E">
        <w:trPr>
          <w:trHeight w:val="300"/>
          <w:jc w:val="center"/>
        </w:trPr>
        <w:tc>
          <w:tcPr>
            <w:tcW w:w="166" w:type="dxa"/>
            <w:shd w:val="clear" w:color="auto" w:fill="auto"/>
            <w:noWrap/>
            <w:vAlign w:val="center"/>
            <w:hideMark/>
          </w:tcPr>
          <w:p w14:paraId="34F8E4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192</w:t>
            </w:r>
          </w:p>
        </w:tc>
        <w:tc>
          <w:tcPr>
            <w:tcW w:w="1001" w:type="dxa"/>
            <w:shd w:val="clear" w:color="auto" w:fill="auto"/>
            <w:noWrap/>
            <w:vAlign w:val="center"/>
            <w:hideMark/>
          </w:tcPr>
          <w:p w14:paraId="4B572F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6AC70D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0056</w:t>
            </w:r>
          </w:p>
        </w:tc>
        <w:tc>
          <w:tcPr>
            <w:tcW w:w="2066" w:type="dxa"/>
            <w:shd w:val="clear" w:color="auto" w:fill="auto"/>
            <w:noWrap/>
            <w:vAlign w:val="center"/>
            <w:hideMark/>
          </w:tcPr>
          <w:p w14:paraId="716F47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2061001001001700056</w:t>
            </w:r>
          </w:p>
        </w:tc>
        <w:tc>
          <w:tcPr>
            <w:tcW w:w="2755" w:type="dxa"/>
            <w:shd w:val="clear" w:color="auto" w:fill="auto"/>
            <w:noWrap/>
            <w:vAlign w:val="center"/>
            <w:hideMark/>
          </w:tcPr>
          <w:p w14:paraId="551799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22 lote interno de la manzana 17</w:t>
            </w:r>
          </w:p>
        </w:tc>
        <w:tc>
          <w:tcPr>
            <w:tcW w:w="1816" w:type="dxa"/>
            <w:shd w:val="clear" w:color="auto" w:fill="auto"/>
            <w:noWrap/>
            <w:vAlign w:val="center"/>
            <w:hideMark/>
          </w:tcPr>
          <w:p w14:paraId="055B2C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0026-0008954</w:t>
            </w:r>
          </w:p>
        </w:tc>
      </w:tr>
      <w:tr w:rsidR="00426474" w:rsidRPr="00A112B6" w14:paraId="1FC5BB0A" w14:textId="77777777" w:rsidTr="0001474E">
        <w:trPr>
          <w:trHeight w:val="300"/>
          <w:jc w:val="center"/>
        </w:trPr>
        <w:tc>
          <w:tcPr>
            <w:tcW w:w="166" w:type="dxa"/>
            <w:shd w:val="clear" w:color="auto" w:fill="auto"/>
            <w:noWrap/>
            <w:vAlign w:val="center"/>
            <w:hideMark/>
          </w:tcPr>
          <w:p w14:paraId="0AB1D5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193</w:t>
            </w:r>
          </w:p>
        </w:tc>
        <w:tc>
          <w:tcPr>
            <w:tcW w:w="1001" w:type="dxa"/>
            <w:shd w:val="clear" w:color="auto" w:fill="auto"/>
            <w:noWrap/>
            <w:vAlign w:val="center"/>
            <w:hideMark/>
          </w:tcPr>
          <w:p w14:paraId="635828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480650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0061</w:t>
            </w:r>
          </w:p>
        </w:tc>
        <w:tc>
          <w:tcPr>
            <w:tcW w:w="2066" w:type="dxa"/>
            <w:shd w:val="clear" w:color="auto" w:fill="auto"/>
            <w:noWrap/>
            <w:vAlign w:val="center"/>
            <w:hideMark/>
          </w:tcPr>
          <w:p w14:paraId="355B36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2061001001001700061</w:t>
            </w:r>
          </w:p>
        </w:tc>
        <w:tc>
          <w:tcPr>
            <w:tcW w:w="2755" w:type="dxa"/>
            <w:shd w:val="clear" w:color="auto" w:fill="auto"/>
            <w:noWrap/>
            <w:vAlign w:val="center"/>
            <w:hideMark/>
          </w:tcPr>
          <w:p w14:paraId="074361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25-115</w:t>
            </w:r>
          </w:p>
        </w:tc>
        <w:tc>
          <w:tcPr>
            <w:tcW w:w="1816" w:type="dxa"/>
            <w:shd w:val="clear" w:color="auto" w:fill="auto"/>
            <w:noWrap/>
            <w:vAlign w:val="center"/>
            <w:hideMark/>
          </w:tcPr>
          <w:p w14:paraId="3F078D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0026-0012512</w:t>
            </w:r>
          </w:p>
        </w:tc>
      </w:tr>
      <w:tr w:rsidR="00426474" w:rsidRPr="00A112B6" w14:paraId="5613B15D" w14:textId="77777777" w:rsidTr="0001474E">
        <w:trPr>
          <w:trHeight w:val="300"/>
          <w:jc w:val="center"/>
        </w:trPr>
        <w:tc>
          <w:tcPr>
            <w:tcW w:w="166" w:type="dxa"/>
            <w:shd w:val="clear" w:color="auto" w:fill="auto"/>
            <w:noWrap/>
            <w:vAlign w:val="center"/>
            <w:hideMark/>
          </w:tcPr>
          <w:p w14:paraId="7FA53B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194</w:t>
            </w:r>
          </w:p>
        </w:tc>
        <w:tc>
          <w:tcPr>
            <w:tcW w:w="1001" w:type="dxa"/>
            <w:shd w:val="clear" w:color="auto" w:fill="auto"/>
            <w:noWrap/>
            <w:vAlign w:val="center"/>
            <w:hideMark/>
          </w:tcPr>
          <w:p w14:paraId="00DD52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45B392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0063</w:t>
            </w:r>
          </w:p>
        </w:tc>
        <w:tc>
          <w:tcPr>
            <w:tcW w:w="2066" w:type="dxa"/>
            <w:shd w:val="clear" w:color="auto" w:fill="auto"/>
            <w:noWrap/>
            <w:vAlign w:val="center"/>
            <w:hideMark/>
          </w:tcPr>
          <w:p w14:paraId="150099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2061001001001700063</w:t>
            </w:r>
          </w:p>
        </w:tc>
        <w:tc>
          <w:tcPr>
            <w:tcW w:w="2755" w:type="dxa"/>
            <w:shd w:val="clear" w:color="auto" w:fill="auto"/>
            <w:noWrap/>
            <w:vAlign w:val="center"/>
            <w:hideMark/>
          </w:tcPr>
          <w:p w14:paraId="531EB5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Cr 19a N° 25-119</w:t>
            </w:r>
          </w:p>
        </w:tc>
        <w:tc>
          <w:tcPr>
            <w:tcW w:w="1816" w:type="dxa"/>
            <w:shd w:val="clear" w:color="auto" w:fill="auto"/>
            <w:noWrap/>
            <w:vAlign w:val="center"/>
            <w:hideMark/>
          </w:tcPr>
          <w:p w14:paraId="5C26C3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0026-0012804</w:t>
            </w:r>
          </w:p>
        </w:tc>
      </w:tr>
      <w:tr w:rsidR="00426474" w:rsidRPr="00A112B6" w14:paraId="650DC281" w14:textId="77777777" w:rsidTr="0001474E">
        <w:trPr>
          <w:trHeight w:val="300"/>
          <w:jc w:val="center"/>
        </w:trPr>
        <w:tc>
          <w:tcPr>
            <w:tcW w:w="166" w:type="dxa"/>
            <w:shd w:val="clear" w:color="auto" w:fill="auto"/>
            <w:noWrap/>
            <w:vAlign w:val="center"/>
            <w:hideMark/>
          </w:tcPr>
          <w:p w14:paraId="4C8818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195</w:t>
            </w:r>
          </w:p>
        </w:tc>
        <w:tc>
          <w:tcPr>
            <w:tcW w:w="1001" w:type="dxa"/>
            <w:shd w:val="clear" w:color="auto" w:fill="auto"/>
            <w:noWrap/>
            <w:vAlign w:val="center"/>
            <w:hideMark/>
          </w:tcPr>
          <w:p w14:paraId="1C2F05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5302D9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0064</w:t>
            </w:r>
          </w:p>
        </w:tc>
        <w:tc>
          <w:tcPr>
            <w:tcW w:w="2066" w:type="dxa"/>
            <w:shd w:val="clear" w:color="auto" w:fill="auto"/>
            <w:noWrap/>
            <w:vAlign w:val="center"/>
            <w:hideMark/>
          </w:tcPr>
          <w:p w14:paraId="2F5412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2061001001001700064</w:t>
            </w:r>
          </w:p>
        </w:tc>
        <w:tc>
          <w:tcPr>
            <w:tcW w:w="2755" w:type="dxa"/>
            <w:shd w:val="clear" w:color="auto" w:fill="auto"/>
            <w:noWrap/>
            <w:vAlign w:val="center"/>
            <w:hideMark/>
          </w:tcPr>
          <w:p w14:paraId="476264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25-48</w:t>
            </w:r>
          </w:p>
        </w:tc>
        <w:tc>
          <w:tcPr>
            <w:tcW w:w="1816" w:type="dxa"/>
            <w:shd w:val="clear" w:color="auto" w:fill="auto"/>
            <w:noWrap/>
            <w:vAlign w:val="center"/>
            <w:hideMark/>
          </w:tcPr>
          <w:p w14:paraId="24B23E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0026-0017489</w:t>
            </w:r>
          </w:p>
        </w:tc>
      </w:tr>
      <w:tr w:rsidR="00426474" w:rsidRPr="00A112B6" w14:paraId="4D3C0915" w14:textId="77777777" w:rsidTr="0001474E">
        <w:trPr>
          <w:trHeight w:val="300"/>
          <w:jc w:val="center"/>
        </w:trPr>
        <w:tc>
          <w:tcPr>
            <w:tcW w:w="166" w:type="dxa"/>
            <w:shd w:val="clear" w:color="auto" w:fill="auto"/>
            <w:noWrap/>
            <w:vAlign w:val="center"/>
            <w:hideMark/>
          </w:tcPr>
          <w:p w14:paraId="5BEBAC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196</w:t>
            </w:r>
          </w:p>
        </w:tc>
        <w:tc>
          <w:tcPr>
            <w:tcW w:w="1001" w:type="dxa"/>
            <w:shd w:val="clear" w:color="auto" w:fill="auto"/>
            <w:noWrap/>
            <w:vAlign w:val="center"/>
            <w:hideMark/>
          </w:tcPr>
          <w:p w14:paraId="7B3AEC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1EA257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0071</w:t>
            </w:r>
          </w:p>
        </w:tc>
        <w:tc>
          <w:tcPr>
            <w:tcW w:w="2066" w:type="dxa"/>
            <w:shd w:val="clear" w:color="auto" w:fill="auto"/>
            <w:noWrap/>
            <w:vAlign w:val="center"/>
            <w:hideMark/>
          </w:tcPr>
          <w:p w14:paraId="54F2E0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2061001001001700071</w:t>
            </w:r>
          </w:p>
        </w:tc>
        <w:tc>
          <w:tcPr>
            <w:tcW w:w="2755" w:type="dxa"/>
            <w:shd w:val="clear" w:color="auto" w:fill="auto"/>
            <w:noWrap/>
            <w:vAlign w:val="center"/>
            <w:hideMark/>
          </w:tcPr>
          <w:p w14:paraId="04A0FF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w:t>
            </w:r>
          </w:p>
        </w:tc>
        <w:tc>
          <w:tcPr>
            <w:tcW w:w="1816" w:type="dxa"/>
            <w:shd w:val="clear" w:color="auto" w:fill="auto"/>
            <w:noWrap/>
            <w:vAlign w:val="center"/>
            <w:hideMark/>
          </w:tcPr>
          <w:p w14:paraId="2F899C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0026-0019452</w:t>
            </w:r>
          </w:p>
        </w:tc>
      </w:tr>
      <w:tr w:rsidR="00426474" w:rsidRPr="00A112B6" w14:paraId="1F9208EB" w14:textId="77777777" w:rsidTr="0001474E">
        <w:trPr>
          <w:trHeight w:val="300"/>
          <w:jc w:val="center"/>
        </w:trPr>
        <w:tc>
          <w:tcPr>
            <w:tcW w:w="166" w:type="dxa"/>
            <w:shd w:val="clear" w:color="auto" w:fill="auto"/>
            <w:noWrap/>
            <w:vAlign w:val="center"/>
            <w:hideMark/>
          </w:tcPr>
          <w:p w14:paraId="13354F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197</w:t>
            </w:r>
          </w:p>
        </w:tc>
        <w:tc>
          <w:tcPr>
            <w:tcW w:w="1001" w:type="dxa"/>
            <w:shd w:val="clear" w:color="auto" w:fill="auto"/>
            <w:noWrap/>
            <w:vAlign w:val="center"/>
            <w:hideMark/>
          </w:tcPr>
          <w:p w14:paraId="7F39EE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6C711E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0073</w:t>
            </w:r>
          </w:p>
        </w:tc>
        <w:tc>
          <w:tcPr>
            <w:tcW w:w="2066" w:type="dxa"/>
            <w:shd w:val="clear" w:color="auto" w:fill="auto"/>
            <w:noWrap/>
            <w:vAlign w:val="center"/>
            <w:hideMark/>
          </w:tcPr>
          <w:p w14:paraId="4ABBB0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2061001001001700073</w:t>
            </w:r>
          </w:p>
        </w:tc>
        <w:tc>
          <w:tcPr>
            <w:tcW w:w="2755" w:type="dxa"/>
            <w:shd w:val="clear" w:color="auto" w:fill="auto"/>
            <w:noWrap/>
            <w:vAlign w:val="center"/>
            <w:hideMark/>
          </w:tcPr>
          <w:p w14:paraId="1D5CDF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w:t>
            </w:r>
          </w:p>
        </w:tc>
        <w:tc>
          <w:tcPr>
            <w:tcW w:w="1816" w:type="dxa"/>
            <w:shd w:val="clear" w:color="auto" w:fill="auto"/>
            <w:noWrap/>
            <w:vAlign w:val="center"/>
            <w:hideMark/>
          </w:tcPr>
          <w:p w14:paraId="0EEC70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0026-0019461</w:t>
            </w:r>
          </w:p>
        </w:tc>
      </w:tr>
      <w:tr w:rsidR="00426474" w:rsidRPr="00A112B6" w14:paraId="7CC3729F" w14:textId="77777777" w:rsidTr="0001474E">
        <w:trPr>
          <w:trHeight w:val="300"/>
          <w:jc w:val="center"/>
        </w:trPr>
        <w:tc>
          <w:tcPr>
            <w:tcW w:w="166" w:type="dxa"/>
            <w:shd w:val="clear" w:color="auto" w:fill="auto"/>
            <w:noWrap/>
            <w:vAlign w:val="center"/>
            <w:hideMark/>
          </w:tcPr>
          <w:p w14:paraId="406CF3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198</w:t>
            </w:r>
          </w:p>
        </w:tc>
        <w:tc>
          <w:tcPr>
            <w:tcW w:w="1001" w:type="dxa"/>
            <w:shd w:val="clear" w:color="auto" w:fill="auto"/>
            <w:noWrap/>
            <w:vAlign w:val="center"/>
            <w:hideMark/>
          </w:tcPr>
          <w:p w14:paraId="2EC408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317D3C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0083</w:t>
            </w:r>
          </w:p>
        </w:tc>
        <w:tc>
          <w:tcPr>
            <w:tcW w:w="2066" w:type="dxa"/>
            <w:shd w:val="clear" w:color="auto" w:fill="auto"/>
            <w:noWrap/>
            <w:vAlign w:val="center"/>
            <w:hideMark/>
          </w:tcPr>
          <w:p w14:paraId="2C8E2A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2061001001001700083</w:t>
            </w:r>
          </w:p>
        </w:tc>
        <w:tc>
          <w:tcPr>
            <w:tcW w:w="2755" w:type="dxa"/>
            <w:shd w:val="clear" w:color="auto" w:fill="auto"/>
            <w:noWrap/>
            <w:vAlign w:val="center"/>
            <w:hideMark/>
          </w:tcPr>
          <w:p w14:paraId="64EFB6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6</w:t>
            </w:r>
          </w:p>
        </w:tc>
        <w:tc>
          <w:tcPr>
            <w:tcW w:w="1816" w:type="dxa"/>
            <w:shd w:val="clear" w:color="auto" w:fill="auto"/>
            <w:noWrap/>
            <w:vAlign w:val="center"/>
            <w:hideMark/>
          </w:tcPr>
          <w:p w14:paraId="5B3434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0026-0020317</w:t>
            </w:r>
          </w:p>
        </w:tc>
      </w:tr>
      <w:tr w:rsidR="00426474" w:rsidRPr="00A112B6" w14:paraId="0DA5CF94" w14:textId="77777777" w:rsidTr="0001474E">
        <w:trPr>
          <w:trHeight w:val="300"/>
          <w:jc w:val="center"/>
        </w:trPr>
        <w:tc>
          <w:tcPr>
            <w:tcW w:w="166" w:type="dxa"/>
            <w:shd w:val="clear" w:color="auto" w:fill="auto"/>
            <w:noWrap/>
            <w:vAlign w:val="center"/>
            <w:hideMark/>
          </w:tcPr>
          <w:p w14:paraId="711145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199</w:t>
            </w:r>
          </w:p>
        </w:tc>
        <w:tc>
          <w:tcPr>
            <w:tcW w:w="1001" w:type="dxa"/>
            <w:shd w:val="clear" w:color="auto" w:fill="auto"/>
            <w:noWrap/>
            <w:vAlign w:val="center"/>
            <w:hideMark/>
          </w:tcPr>
          <w:p w14:paraId="3EADF1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701" w:type="dxa"/>
            <w:shd w:val="clear" w:color="auto" w:fill="auto"/>
            <w:noWrap/>
            <w:vAlign w:val="center"/>
            <w:hideMark/>
          </w:tcPr>
          <w:p w14:paraId="320473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0097</w:t>
            </w:r>
          </w:p>
        </w:tc>
        <w:tc>
          <w:tcPr>
            <w:tcW w:w="2066" w:type="dxa"/>
            <w:shd w:val="clear" w:color="auto" w:fill="auto"/>
            <w:noWrap/>
            <w:vAlign w:val="center"/>
            <w:hideMark/>
          </w:tcPr>
          <w:p w14:paraId="6FCB48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2061001001001700097</w:t>
            </w:r>
          </w:p>
        </w:tc>
        <w:tc>
          <w:tcPr>
            <w:tcW w:w="2755" w:type="dxa"/>
            <w:shd w:val="clear" w:color="auto" w:fill="auto"/>
            <w:noWrap/>
            <w:vAlign w:val="center"/>
            <w:hideMark/>
          </w:tcPr>
          <w:p w14:paraId="64A07E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20</w:t>
            </w:r>
          </w:p>
        </w:tc>
        <w:tc>
          <w:tcPr>
            <w:tcW w:w="1816" w:type="dxa"/>
            <w:shd w:val="clear" w:color="auto" w:fill="auto"/>
            <w:noWrap/>
            <w:vAlign w:val="center"/>
            <w:hideMark/>
          </w:tcPr>
          <w:p w14:paraId="7C2E0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0026-0020331</w:t>
            </w:r>
          </w:p>
        </w:tc>
      </w:tr>
      <w:tr w:rsidR="00426474" w:rsidRPr="00A112B6" w14:paraId="25FA8C51" w14:textId="77777777" w:rsidTr="0001474E">
        <w:trPr>
          <w:trHeight w:val="300"/>
          <w:jc w:val="center"/>
        </w:trPr>
        <w:tc>
          <w:tcPr>
            <w:tcW w:w="166" w:type="dxa"/>
            <w:shd w:val="clear" w:color="auto" w:fill="auto"/>
            <w:noWrap/>
            <w:vAlign w:val="center"/>
            <w:hideMark/>
          </w:tcPr>
          <w:p w14:paraId="2D1928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200</w:t>
            </w:r>
          </w:p>
        </w:tc>
        <w:tc>
          <w:tcPr>
            <w:tcW w:w="1001" w:type="dxa"/>
            <w:shd w:val="clear" w:color="auto" w:fill="auto"/>
            <w:noWrap/>
            <w:vAlign w:val="center"/>
            <w:hideMark/>
          </w:tcPr>
          <w:p w14:paraId="39383D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3D89B9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67AA47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2061001001001800001</w:t>
            </w:r>
          </w:p>
        </w:tc>
        <w:tc>
          <w:tcPr>
            <w:tcW w:w="2755" w:type="dxa"/>
            <w:shd w:val="clear" w:color="auto" w:fill="auto"/>
            <w:noWrap/>
            <w:vAlign w:val="center"/>
            <w:hideMark/>
          </w:tcPr>
          <w:p w14:paraId="0A979B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1816" w:type="dxa"/>
            <w:shd w:val="clear" w:color="auto" w:fill="auto"/>
            <w:noWrap/>
            <w:hideMark/>
          </w:tcPr>
          <w:p w14:paraId="753C50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53FC8621" w14:textId="77777777" w:rsidTr="0001474E">
        <w:trPr>
          <w:trHeight w:val="300"/>
          <w:jc w:val="center"/>
        </w:trPr>
        <w:tc>
          <w:tcPr>
            <w:tcW w:w="166" w:type="dxa"/>
            <w:shd w:val="clear" w:color="auto" w:fill="auto"/>
            <w:noWrap/>
            <w:vAlign w:val="center"/>
            <w:hideMark/>
          </w:tcPr>
          <w:p w14:paraId="17E5B3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201</w:t>
            </w:r>
          </w:p>
        </w:tc>
        <w:tc>
          <w:tcPr>
            <w:tcW w:w="1001" w:type="dxa"/>
            <w:shd w:val="clear" w:color="auto" w:fill="auto"/>
            <w:noWrap/>
            <w:vAlign w:val="center"/>
            <w:hideMark/>
          </w:tcPr>
          <w:p w14:paraId="6229D8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7A5BB2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2ACE54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2061001001001800002</w:t>
            </w:r>
          </w:p>
        </w:tc>
        <w:tc>
          <w:tcPr>
            <w:tcW w:w="2755" w:type="dxa"/>
            <w:shd w:val="clear" w:color="auto" w:fill="auto"/>
            <w:noWrap/>
            <w:vAlign w:val="center"/>
            <w:hideMark/>
          </w:tcPr>
          <w:p w14:paraId="487EB8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17-50</w:t>
            </w:r>
          </w:p>
        </w:tc>
        <w:tc>
          <w:tcPr>
            <w:tcW w:w="1816" w:type="dxa"/>
            <w:shd w:val="clear" w:color="auto" w:fill="auto"/>
            <w:noWrap/>
            <w:hideMark/>
          </w:tcPr>
          <w:p w14:paraId="406A95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4540F43" w14:textId="77777777" w:rsidTr="0001474E">
        <w:trPr>
          <w:trHeight w:val="300"/>
          <w:jc w:val="center"/>
        </w:trPr>
        <w:tc>
          <w:tcPr>
            <w:tcW w:w="166" w:type="dxa"/>
            <w:shd w:val="clear" w:color="auto" w:fill="auto"/>
            <w:noWrap/>
            <w:vAlign w:val="center"/>
            <w:hideMark/>
          </w:tcPr>
          <w:p w14:paraId="19B284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202</w:t>
            </w:r>
          </w:p>
        </w:tc>
        <w:tc>
          <w:tcPr>
            <w:tcW w:w="1001" w:type="dxa"/>
            <w:shd w:val="clear" w:color="auto" w:fill="auto"/>
            <w:noWrap/>
            <w:vAlign w:val="center"/>
            <w:hideMark/>
          </w:tcPr>
          <w:p w14:paraId="70A4D8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7F0F5A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0AFDEB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2061001001001800003</w:t>
            </w:r>
          </w:p>
        </w:tc>
        <w:tc>
          <w:tcPr>
            <w:tcW w:w="2755" w:type="dxa"/>
            <w:shd w:val="clear" w:color="auto" w:fill="auto"/>
            <w:noWrap/>
            <w:vAlign w:val="center"/>
            <w:hideMark/>
          </w:tcPr>
          <w:p w14:paraId="4A312A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23-16</w:t>
            </w:r>
          </w:p>
        </w:tc>
        <w:tc>
          <w:tcPr>
            <w:tcW w:w="1816" w:type="dxa"/>
            <w:shd w:val="clear" w:color="auto" w:fill="auto"/>
            <w:noWrap/>
            <w:vAlign w:val="center"/>
            <w:hideMark/>
          </w:tcPr>
          <w:p w14:paraId="5B3B12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0026-0005511</w:t>
            </w:r>
          </w:p>
        </w:tc>
      </w:tr>
      <w:tr w:rsidR="00426474" w:rsidRPr="00A112B6" w14:paraId="566014B1" w14:textId="77777777" w:rsidTr="0001474E">
        <w:trPr>
          <w:trHeight w:val="300"/>
          <w:jc w:val="center"/>
        </w:trPr>
        <w:tc>
          <w:tcPr>
            <w:tcW w:w="166" w:type="dxa"/>
            <w:shd w:val="clear" w:color="auto" w:fill="auto"/>
            <w:noWrap/>
            <w:vAlign w:val="center"/>
            <w:hideMark/>
          </w:tcPr>
          <w:p w14:paraId="27DA3C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203</w:t>
            </w:r>
          </w:p>
        </w:tc>
        <w:tc>
          <w:tcPr>
            <w:tcW w:w="1001" w:type="dxa"/>
            <w:shd w:val="clear" w:color="auto" w:fill="auto"/>
            <w:noWrap/>
            <w:vAlign w:val="center"/>
            <w:hideMark/>
          </w:tcPr>
          <w:p w14:paraId="7A475F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1F3377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147266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2061001001001800005</w:t>
            </w:r>
          </w:p>
        </w:tc>
        <w:tc>
          <w:tcPr>
            <w:tcW w:w="2755" w:type="dxa"/>
            <w:shd w:val="clear" w:color="auto" w:fill="auto"/>
            <w:noWrap/>
            <w:vAlign w:val="center"/>
            <w:hideMark/>
          </w:tcPr>
          <w:p w14:paraId="03E0B7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23-34</w:t>
            </w:r>
          </w:p>
        </w:tc>
        <w:tc>
          <w:tcPr>
            <w:tcW w:w="1816" w:type="dxa"/>
            <w:shd w:val="clear" w:color="auto" w:fill="auto"/>
            <w:noWrap/>
            <w:vAlign w:val="center"/>
            <w:hideMark/>
          </w:tcPr>
          <w:p w14:paraId="5EED72F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0026-0001255</w:t>
            </w:r>
          </w:p>
        </w:tc>
      </w:tr>
      <w:tr w:rsidR="00426474" w:rsidRPr="00A112B6" w14:paraId="3DA4C3CC" w14:textId="77777777" w:rsidTr="0001474E">
        <w:trPr>
          <w:trHeight w:val="300"/>
          <w:jc w:val="center"/>
        </w:trPr>
        <w:tc>
          <w:tcPr>
            <w:tcW w:w="166" w:type="dxa"/>
            <w:shd w:val="clear" w:color="auto" w:fill="auto"/>
            <w:noWrap/>
            <w:vAlign w:val="center"/>
            <w:hideMark/>
          </w:tcPr>
          <w:p w14:paraId="3F06B5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204</w:t>
            </w:r>
          </w:p>
        </w:tc>
        <w:tc>
          <w:tcPr>
            <w:tcW w:w="1001" w:type="dxa"/>
            <w:shd w:val="clear" w:color="auto" w:fill="auto"/>
            <w:noWrap/>
            <w:vAlign w:val="center"/>
            <w:hideMark/>
          </w:tcPr>
          <w:p w14:paraId="7F6EAC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53E5F7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385F3F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2061001001001800007</w:t>
            </w:r>
          </w:p>
        </w:tc>
        <w:tc>
          <w:tcPr>
            <w:tcW w:w="2755" w:type="dxa"/>
            <w:shd w:val="clear" w:color="auto" w:fill="auto"/>
            <w:noWrap/>
            <w:vAlign w:val="center"/>
            <w:hideMark/>
          </w:tcPr>
          <w:p w14:paraId="3910D9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25-04</w:t>
            </w:r>
          </w:p>
        </w:tc>
        <w:tc>
          <w:tcPr>
            <w:tcW w:w="1816" w:type="dxa"/>
            <w:shd w:val="clear" w:color="auto" w:fill="auto"/>
            <w:noWrap/>
            <w:vAlign w:val="center"/>
            <w:hideMark/>
          </w:tcPr>
          <w:p w14:paraId="567766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0026-0001045</w:t>
            </w:r>
          </w:p>
        </w:tc>
      </w:tr>
      <w:tr w:rsidR="00426474" w:rsidRPr="00A112B6" w14:paraId="6FD7E8BA" w14:textId="77777777" w:rsidTr="0001474E">
        <w:trPr>
          <w:trHeight w:val="300"/>
          <w:jc w:val="center"/>
        </w:trPr>
        <w:tc>
          <w:tcPr>
            <w:tcW w:w="166" w:type="dxa"/>
            <w:shd w:val="clear" w:color="auto" w:fill="auto"/>
            <w:noWrap/>
            <w:vAlign w:val="center"/>
            <w:hideMark/>
          </w:tcPr>
          <w:p w14:paraId="74F84D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205</w:t>
            </w:r>
          </w:p>
        </w:tc>
        <w:tc>
          <w:tcPr>
            <w:tcW w:w="1001" w:type="dxa"/>
            <w:shd w:val="clear" w:color="auto" w:fill="auto"/>
            <w:noWrap/>
            <w:vAlign w:val="center"/>
            <w:hideMark/>
          </w:tcPr>
          <w:p w14:paraId="74D0E3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0CA3E8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072320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2061001001001800009</w:t>
            </w:r>
          </w:p>
        </w:tc>
        <w:tc>
          <w:tcPr>
            <w:tcW w:w="2755" w:type="dxa"/>
            <w:shd w:val="clear" w:color="auto" w:fill="auto"/>
            <w:noWrap/>
            <w:vAlign w:val="center"/>
            <w:hideMark/>
          </w:tcPr>
          <w:p w14:paraId="69906F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25-16</w:t>
            </w:r>
          </w:p>
        </w:tc>
        <w:tc>
          <w:tcPr>
            <w:tcW w:w="1816" w:type="dxa"/>
            <w:shd w:val="clear" w:color="auto" w:fill="auto"/>
            <w:noWrap/>
            <w:vAlign w:val="center"/>
            <w:hideMark/>
          </w:tcPr>
          <w:p w14:paraId="651EF6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0026-0001451</w:t>
            </w:r>
          </w:p>
        </w:tc>
      </w:tr>
      <w:tr w:rsidR="00426474" w:rsidRPr="00A112B6" w14:paraId="0A26FA57" w14:textId="77777777" w:rsidTr="0001474E">
        <w:trPr>
          <w:trHeight w:val="300"/>
          <w:jc w:val="center"/>
        </w:trPr>
        <w:tc>
          <w:tcPr>
            <w:tcW w:w="166" w:type="dxa"/>
            <w:shd w:val="clear" w:color="auto" w:fill="auto"/>
            <w:noWrap/>
            <w:vAlign w:val="center"/>
            <w:hideMark/>
          </w:tcPr>
          <w:p w14:paraId="49081E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w:t>
            </w:r>
          </w:p>
        </w:tc>
        <w:tc>
          <w:tcPr>
            <w:tcW w:w="1001" w:type="dxa"/>
            <w:shd w:val="clear" w:color="auto" w:fill="auto"/>
            <w:noWrap/>
            <w:vAlign w:val="center"/>
            <w:hideMark/>
          </w:tcPr>
          <w:p w14:paraId="578638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533A8A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07EA43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2061001001001800010</w:t>
            </w:r>
          </w:p>
        </w:tc>
        <w:tc>
          <w:tcPr>
            <w:tcW w:w="2755" w:type="dxa"/>
            <w:shd w:val="clear" w:color="auto" w:fill="auto"/>
            <w:noWrap/>
            <w:vAlign w:val="center"/>
            <w:hideMark/>
          </w:tcPr>
          <w:p w14:paraId="41216F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25-20</w:t>
            </w:r>
          </w:p>
        </w:tc>
        <w:tc>
          <w:tcPr>
            <w:tcW w:w="1816" w:type="dxa"/>
            <w:shd w:val="clear" w:color="auto" w:fill="auto"/>
            <w:noWrap/>
            <w:vAlign w:val="center"/>
            <w:hideMark/>
          </w:tcPr>
          <w:p w14:paraId="3ACA9E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0026-0005147</w:t>
            </w:r>
          </w:p>
        </w:tc>
      </w:tr>
      <w:tr w:rsidR="00426474" w:rsidRPr="00A112B6" w14:paraId="49ED8365" w14:textId="77777777" w:rsidTr="0001474E">
        <w:trPr>
          <w:trHeight w:val="300"/>
          <w:jc w:val="center"/>
        </w:trPr>
        <w:tc>
          <w:tcPr>
            <w:tcW w:w="166" w:type="dxa"/>
            <w:shd w:val="clear" w:color="auto" w:fill="auto"/>
            <w:noWrap/>
            <w:vAlign w:val="center"/>
            <w:hideMark/>
          </w:tcPr>
          <w:p w14:paraId="145E88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207</w:t>
            </w:r>
          </w:p>
        </w:tc>
        <w:tc>
          <w:tcPr>
            <w:tcW w:w="1001" w:type="dxa"/>
            <w:shd w:val="clear" w:color="auto" w:fill="auto"/>
            <w:noWrap/>
            <w:vAlign w:val="center"/>
            <w:hideMark/>
          </w:tcPr>
          <w:p w14:paraId="09A135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089F2B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5D493C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2061001001001800011</w:t>
            </w:r>
          </w:p>
        </w:tc>
        <w:tc>
          <w:tcPr>
            <w:tcW w:w="2755" w:type="dxa"/>
            <w:shd w:val="clear" w:color="auto" w:fill="auto"/>
            <w:noWrap/>
            <w:vAlign w:val="center"/>
            <w:hideMark/>
          </w:tcPr>
          <w:p w14:paraId="5DACDA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25-26</w:t>
            </w:r>
          </w:p>
        </w:tc>
        <w:tc>
          <w:tcPr>
            <w:tcW w:w="1816" w:type="dxa"/>
            <w:shd w:val="clear" w:color="auto" w:fill="auto"/>
            <w:noWrap/>
            <w:vAlign w:val="center"/>
            <w:hideMark/>
          </w:tcPr>
          <w:p w14:paraId="4B4C51D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0026-0012795</w:t>
            </w:r>
          </w:p>
        </w:tc>
      </w:tr>
      <w:tr w:rsidR="00426474" w:rsidRPr="00A112B6" w14:paraId="515B3DF7" w14:textId="77777777" w:rsidTr="0001474E">
        <w:trPr>
          <w:trHeight w:val="300"/>
          <w:jc w:val="center"/>
        </w:trPr>
        <w:tc>
          <w:tcPr>
            <w:tcW w:w="166" w:type="dxa"/>
            <w:shd w:val="clear" w:color="auto" w:fill="auto"/>
            <w:noWrap/>
            <w:vAlign w:val="center"/>
            <w:hideMark/>
          </w:tcPr>
          <w:p w14:paraId="37D69A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208</w:t>
            </w:r>
          </w:p>
        </w:tc>
        <w:tc>
          <w:tcPr>
            <w:tcW w:w="1001" w:type="dxa"/>
            <w:shd w:val="clear" w:color="auto" w:fill="auto"/>
            <w:noWrap/>
            <w:vAlign w:val="center"/>
            <w:hideMark/>
          </w:tcPr>
          <w:p w14:paraId="3EE0AE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4C9FC7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28A79E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2061001001001800012</w:t>
            </w:r>
          </w:p>
        </w:tc>
        <w:tc>
          <w:tcPr>
            <w:tcW w:w="2755" w:type="dxa"/>
            <w:shd w:val="clear" w:color="auto" w:fill="auto"/>
            <w:noWrap/>
            <w:vAlign w:val="center"/>
            <w:hideMark/>
          </w:tcPr>
          <w:p w14:paraId="4187A9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25-50</w:t>
            </w:r>
          </w:p>
        </w:tc>
        <w:tc>
          <w:tcPr>
            <w:tcW w:w="1816" w:type="dxa"/>
            <w:shd w:val="clear" w:color="auto" w:fill="auto"/>
            <w:noWrap/>
            <w:vAlign w:val="center"/>
            <w:hideMark/>
          </w:tcPr>
          <w:p w14:paraId="0C8B26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0026-0018449</w:t>
            </w:r>
          </w:p>
        </w:tc>
      </w:tr>
      <w:tr w:rsidR="00426474" w:rsidRPr="00A112B6" w14:paraId="51F646F1" w14:textId="77777777" w:rsidTr="0001474E">
        <w:trPr>
          <w:trHeight w:val="300"/>
          <w:jc w:val="center"/>
        </w:trPr>
        <w:tc>
          <w:tcPr>
            <w:tcW w:w="166" w:type="dxa"/>
            <w:shd w:val="clear" w:color="auto" w:fill="auto"/>
            <w:noWrap/>
            <w:vAlign w:val="center"/>
            <w:hideMark/>
          </w:tcPr>
          <w:p w14:paraId="346503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209</w:t>
            </w:r>
          </w:p>
        </w:tc>
        <w:tc>
          <w:tcPr>
            <w:tcW w:w="1001" w:type="dxa"/>
            <w:shd w:val="clear" w:color="auto" w:fill="auto"/>
            <w:noWrap/>
            <w:vAlign w:val="center"/>
            <w:hideMark/>
          </w:tcPr>
          <w:p w14:paraId="225265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4E079B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14E325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2061001001001800013</w:t>
            </w:r>
          </w:p>
        </w:tc>
        <w:tc>
          <w:tcPr>
            <w:tcW w:w="2755" w:type="dxa"/>
            <w:shd w:val="clear" w:color="auto" w:fill="auto"/>
            <w:noWrap/>
            <w:vAlign w:val="center"/>
            <w:hideMark/>
          </w:tcPr>
          <w:p w14:paraId="691520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25-76</w:t>
            </w:r>
          </w:p>
        </w:tc>
        <w:tc>
          <w:tcPr>
            <w:tcW w:w="1816" w:type="dxa"/>
            <w:shd w:val="clear" w:color="auto" w:fill="auto"/>
            <w:noWrap/>
            <w:vAlign w:val="center"/>
            <w:hideMark/>
          </w:tcPr>
          <w:p w14:paraId="6A90D9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0026-0010871</w:t>
            </w:r>
          </w:p>
        </w:tc>
      </w:tr>
      <w:tr w:rsidR="00426474" w:rsidRPr="00A112B6" w14:paraId="2683C40E" w14:textId="77777777" w:rsidTr="0001474E">
        <w:trPr>
          <w:trHeight w:val="300"/>
          <w:jc w:val="center"/>
        </w:trPr>
        <w:tc>
          <w:tcPr>
            <w:tcW w:w="166" w:type="dxa"/>
            <w:shd w:val="clear" w:color="auto" w:fill="auto"/>
            <w:noWrap/>
            <w:vAlign w:val="center"/>
            <w:hideMark/>
          </w:tcPr>
          <w:p w14:paraId="700C74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210</w:t>
            </w:r>
          </w:p>
        </w:tc>
        <w:tc>
          <w:tcPr>
            <w:tcW w:w="1001" w:type="dxa"/>
            <w:shd w:val="clear" w:color="auto" w:fill="auto"/>
            <w:noWrap/>
            <w:vAlign w:val="center"/>
            <w:hideMark/>
          </w:tcPr>
          <w:p w14:paraId="28D0C5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6C3678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00C9EE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2061001001001800014</w:t>
            </w:r>
          </w:p>
        </w:tc>
        <w:tc>
          <w:tcPr>
            <w:tcW w:w="2755" w:type="dxa"/>
            <w:shd w:val="clear" w:color="auto" w:fill="auto"/>
            <w:noWrap/>
            <w:vAlign w:val="center"/>
            <w:hideMark/>
          </w:tcPr>
          <w:p w14:paraId="5DCA77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25-82</w:t>
            </w:r>
          </w:p>
        </w:tc>
        <w:tc>
          <w:tcPr>
            <w:tcW w:w="1816" w:type="dxa"/>
            <w:shd w:val="clear" w:color="auto" w:fill="auto"/>
            <w:noWrap/>
            <w:vAlign w:val="center"/>
            <w:hideMark/>
          </w:tcPr>
          <w:p w14:paraId="3B46CF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0026-0005623</w:t>
            </w:r>
          </w:p>
        </w:tc>
      </w:tr>
      <w:tr w:rsidR="00426474" w:rsidRPr="00A112B6" w14:paraId="2742AEB6" w14:textId="77777777" w:rsidTr="0001474E">
        <w:trPr>
          <w:trHeight w:val="300"/>
          <w:jc w:val="center"/>
        </w:trPr>
        <w:tc>
          <w:tcPr>
            <w:tcW w:w="166" w:type="dxa"/>
            <w:shd w:val="clear" w:color="auto" w:fill="auto"/>
            <w:noWrap/>
            <w:vAlign w:val="center"/>
            <w:hideMark/>
          </w:tcPr>
          <w:p w14:paraId="28051B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211</w:t>
            </w:r>
          </w:p>
        </w:tc>
        <w:tc>
          <w:tcPr>
            <w:tcW w:w="1001" w:type="dxa"/>
            <w:shd w:val="clear" w:color="auto" w:fill="auto"/>
            <w:noWrap/>
            <w:vAlign w:val="center"/>
            <w:hideMark/>
          </w:tcPr>
          <w:p w14:paraId="670F76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5747B1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748168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2061001001001800015</w:t>
            </w:r>
          </w:p>
        </w:tc>
        <w:tc>
          <w:tcPr>
            <w:tcW w:w="2755" w:type="dxa"/>
            <w:shd w:val="clear" w:color="auto" w:fill="auto"/>
            <w:noWrap/>
            <w:vAlign w:val="center"/>
            <w:hideMark/>
          </w:tcPr>
          <w:p w14:paraId="23979D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25-88</w:t>
            </w:r>
          </w:p>
        </w:tc>
        <w:tc>
          <w:tcPr>
            <w:tcW w:w="1816" w:type="dxa"/>
            <w:shd w:val="clear" w:color="auto" w:fill="auto"/>
            <w:noWrap/>
            <w:vAlign w:val="center"/>
            <w:hideMark/>
          </w:tcPr>
          <w:p w14:paraId="0A7AE2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0026-0001123</w:t>
            </w:r>
          </w:p>
        </w:tc>
      </w:tr>
      <w:tr w:rsidR="00426474" w:rsidRPr="00A112B6" w14:paraId="5D6E6AA3" w14:textId="77777777" w:rsidTr="0001474E">
        <w:trPr>
          <w:trHeight w:val="300"/>
          <w:jc w:val="center"/>
        </w:trPr>
        <w:tc>
          <w:tcPr>
            <w:tcW w:w="166" w:type="dxa"/>
            <w:shd w:val="clear" w:color="auto" w:fill="auto"/>
            <w:noWrap/>
            <w:vAlign w:val="center"/>
            <w:hideMark/>
          </w:tcPr>
          <w:p w14:paraId="44354C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212</w:t>
            </w:r>
          </w:p>
        </w:tc>
        <w:tc>
          <w:tcPr>
            <w:tcW w:w="1001" w:type="dxa"/>
            <w:shd w:val="clear" w:color="auto" w:fill="auto"/>
            <w:noWrap/>
            <w:vAlign w:val="center"/>
            <w:hideMark/>
          </w:tcPr>
          <w:p w14:paraId="4BD679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7DF448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1F88B9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2061001001001800016</w:t>
            </w:r>
          </w:p>
        </w:tc>
        <w:tc>
          <w:tcPr>
            <w:tcW w:w="2755" w:type="dxa"/>
            <w:shd w:val="clear" w:color="auto" w:fill="auto"/>
            <w:noWrap/>
            <w:vAlign w:val="center"/>
            <w:hideMark/>
          </w:tcPr>
          <w:p w14:paraId="5B301A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25-92</w:t>
            </w:r>
          </w:p>
        </w:tc>
        <w:tc>
          <w:tcPr>
            <w:tcW w:w="1816" w:type="dxa"/>
            <w:shd w:val="clear" w:color="auto" w:fill="auto"/>
            <w:noWrap/>
            <w:vAlign w:val="center"/>
            <w:hideMark/>
          </w:tcPr>
          <w:p w14:paraId="5F7318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DA6ED66" w14:textId="77777777" w:rsidTr="0001474E">
        <w:trPr>
          <w:trHeight w:val="300"/>
          <w:jc w:val="center"/>
        </w:trPr>
        <w:tc>
          <w:tcPr>
            <w:tcW w:w="166" w:type="dxa"/>
            <w:shd w:val="clear" w:color="auto" w:fill="auto"/>
            <w:noWrap/>
            <w:vAlign w:val="center"/>
            <w:hideMark/>
          </w:tcPr>
          <w:p w14:paraId="6FFDC6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213</w:t>
            </w:r>
          </w:p>
        </w:tc>
        <w:tc>
          <w:tcPr>
            <w:tcW w:w="1001" w:type="dxa"/>
            <w:shd w:val="clear" w:color="auto" w:fill="auto"/>
            <w:noWrap/>
            <w:vAlign w:val="center"/>
            <w:hideMark/>
          </w:tcPr>
          <w:p w14:paraId="75BDD3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0E71EC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438442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2061001001001800017</w:t>
            </w:r>
          </w:p>
        </w:tc>
        <w:tc>
          <w:tcPr>
            <w:tcW w:w="2755" w:type="dxa"/>
            <w:shd w:val="clear" w:color="auto" w:fill="auto"/>
            <w:noWrap/>
            <w:vAlign w:val="center"/>
            <w:hideMark/>
          </w:tcPr>
          <w:p w14:paraId="43F94A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25-110</w:t>
            </w:r>
          </w:p>
        </w:tc>
        <w:tc>
          <w:tcPr>
            <w:tcW w:w="1816" w:type="dxa"/>
            <w:shd w:val="clear" w:color="auto" w:fill="auto"/>
            <w:noWrap/>
            <w:vAlign w:val="center"/>
            <w:hideMark/>
          </w:tcPr>
          <w:p w14:paraId="4DA9FEF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0026-0010957</w:t>
            </w:r>
          </w:p>
        </w:tc>
      </w:tr>
      <w:tr w:rsidR="00426474" w:rsidRPr="00A112B6" w14:paraId="3A5AC6FB" w14:textId="77777777" w:rsidTr="0001474E">
        <w:trPr>
          <w:trHeight w:val="300"/>
          <w:jc w:val="center"/>
        </w:trPr>
        <w:tc>
          <w:tcPr>
            <w:tcW w:w="166" w:type="dxa"/>
            <w:shd w:val="clear" w:color="auto" w:fill="auto"/>
            <w:noWrap/>
            <w:vAlign w:val="center"/>
            <w:hideMark/>
          </w:tcPr>
          <w:p w14:paraId="57EE27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214</w:t>
            </w:r>
          </w:p>
        </w:tc>
        <w:tc>
          <w:tcPr>
            <w:tcW w:w="1001" w:type="dxa"/>
            <w:shd w:val="clear" w:color="auto" w:fill="auto"/>
            <w:noWrap/>
            <w:vAlign w:val="center"/>
            <w:hideMark/>
          </w:tcPr>
          <w:p w14:paraId="666335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070A7A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3817D7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2061001001001800019</w:t>
            </w:r>
          </w:p>
        </w:tc>
        <w:tc>
          <w:tcPr>
            <w:tcW w:w="2755" w:type="dxa"/>
            <w:shd w:val="clear" w:color="auto" w:fill="auto"/>
            <w:noWrap/>
            <w:vAlign w:val="center"/>
            <w:hideMark/>
          </w:tcPr>
          <w:p w14:paraId="05A425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25-134</w:t>
            </w:r>
          </w:p>
        </w:tc>
        <w:tc>
          <w:tcPr>
            <w:tcW w:w="1816" w:type="dxa"/>
            <w:shd w:val="clear" w:color="auto" w:fill="auto"/>
            <w:noWrap/>
            <w:vAlign w:val="center"/>
            <w:hideMark/>
          </w:tcPr>
          <w:p w14:paraId="054B71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0026-0000473</w:t>
            </w:r>
          </w:p>
        </w:tc>
      </w:tr>
      <w:tr w:rsidR="00426474" w:rsidRPr="00A112B6" w14:paraId="43136189" w14:textId="77777777" w:rsidTr="0001474E">
        <w:trPr>
          <w:trHeight w:val="300"/>
          <w:jc w:val="center"/>
        </w:trPr>
        <w:tc>
          <w:tcPr>
            <w:tcW w:w="166" w:type="dxa"/>
            <w:shd w:val="clear" w:color="auto" w:fill="auto"/>
            <w:noWrap/>
            <w:vAlign w:val="center"/>
            <w:hideMark/>
          </w:tcPr>
          <w:p w14:paraId="479053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215</w:t>
            </w:r>
          </w:p>
        </w:tc>
        <w:tc>
          <w:tcPr>
            <w:tcW w:w="1001" w:type="dxa"/>
            <w:shd w:val="clear" w:color="auto" w:fill="auto"/>
            <w:noWrap/>
            <w:vAlign w:val="center"/>
            <w:hideMark/>
          </w:tcPr>
          <w:p w14:paraId="06DCE7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63A018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0FD045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2061001001001800020</w:t>
            </w:r>
          </w:p>
        </w:tc>
        <w:tc>
          <w:tcPr>
            <w:tcW w:w="2755" w:type="dxa"/>
            <w:shd w:val="clear" w:color="auto" w:fill="auto"/>
            <w:noWrap/>
            <w:vAlign w:val="center"/>
            <w:hideMark/>
          </w:tcPr>
          <w:p w14:paraId="43F67E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25-140</w:t>
            </w:r>
          </w:p>
        </w:tc>
        <w:tc>
          <w:tcPr>
            <w:tcW w:w="1816" w:type="dxa"/>
            <w:shd w:val="clear" w:color="auto" w:fill="auto"/>
            <w:noWrap/>
            <w:vAlign w:val="center"/>
            <w:hideMark/>
          </w:tcPr>
          <w:p w14:paraId="626E78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0026-0002569</w:t>
            </w:r>
          </w:p>
        </w:tc>
      </w:tr>
      <w:tr w:rsidR="00426474" w:rsidRPr="00A112B6" w14:paraId="2D73AF8C" w14:textId="77777777" w:rsidTr="0001474E">
        <w:trPr>
          <w:trHeight w:val="300"/>
          <w:jc w:val="center"/>
        </w:trPr>
        <w:tc>
          <w:tcPr>
            <w:tcW w:w="166" w:type="dxa"/>
            <w:shd w:val="clear" w:color="auto" w:fill="auto"/>
            <w:noWrap/>
            <w:vAlign w:val="center"/>
            <w:hideMark/>
          </w:tcPr>
          <w:p w14:paraId="599193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216</w:t>
            </w:r>
          </w:p>
        </w:tc>
        <w:tc>
          <w:tcPr>
            <w:tcW w:w="1001" w:type="dxa"/>
            <w:shd w:val="clear" w:color="auto" w:fill="auto"/>
            <w:noWrap/>
            <w:vAlign w:val="center"/>
            <w:hideMark/>
          </w:tcPr>
          <w:p w14:paraId="40E66A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629884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102EB7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2061001001001800022</w:t>
            </w:r>
          </w:p>
        </w:tc>
        <w:tc>
          <w:tcPr>
            <w:tcW w:w="2755" w:type="dxa"/>
            <w:shd w:val="clear" w:color="auto" w:fill="auto"/>
            <w:noWrap/>
            <w:vAlign w:val="center"/>
            <w:hideMark/>
          </w:tcPr>
          <w:p w14:paraId="6B5019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25-128</w:t>
            </w:r>
          </w:p>
        </w:tc>
        <w:tc>
          <w:tcPr>
            <w:tcW w:w="1816" w:type="dxa"/>
            <w:shd w:val="clear" w:color="auto" w:fill="auto"/>
            <w:noWrap/>
            <w:vAlign w:val="center"/>
            <w:hideMark/>
          </w:tcPr>
          <w:p w14:paraId="7AF53E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0026-0011709</w:t>
            </w:r>
          </w:p>
        </w:tc>
      </w:tr>
      <w:tr w:rsidR="00426474" w:rsidRPr="00A112B6" w14:paraId="7F0E9BD0" w14:textId="77777777" w:rsidTr="0001474E">
        <w:trPr>
          <w:trHeight w:val="300"/>
          <w:jc w:val="center"/>
        </w:trPr>
        <w:tc>
          <w:tcPr>
            <w:tcW w:w="166" w:type="dxa"/>
            <w:shd w:val="clear" w:color="auto" w:fill="auto"/>
            <w:noWrap/>
            <w:vAlign w:val="center"/>
            <w:hideMark/>
          </w:tcPr>
          <w:p w14:paraId="4A2269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217</w:t>
            </w:r>
          </w:p>
        </w:tc>
        <w:tc>
          <w:tcPr>
            <w:tcW w:w="1001" w:type="dxa"/>
            <w:shd w:val="clear" w:color="auto" w:fill="auto"/>
            <w:noWrap/>
            <w:vAlign w:val="center"/>
            <w:hideMark/>
          </w:tcPr>
          <w:p w14:paraId="252A8D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6C7465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485C5E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2061001001001800023</w:t>
            </w:r>
          </w:p>
        </w:tc>
        <w:tc>
          <w:tcPr>
            <w:tcW w:w="2755" w:type="dxa"/>
            <w:shd w:val="clear" w:color="auto" w:fill="auto"/>
            <w:noWrap/>
            <w:vAlign w:val="center"/>
            <w:hideMark/>
          </w:tcPr>
          <w:p w14:paraId="1A94D0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25-84</w:t>
            </w:r>
          </w:p>
        </w:tc>
        <w:tc>
          <w:tcPr>
            <w:tcW w:w="1816" w:type="dxa"/>
            <w:shd w:val="clear" w:color="auto" w:fill="auto"/>
            <w:noWrap/>
            <w:vAlign w:val="center"/>
            <w:hideMark/>
          </w:tcPr>
          <w:p w14:paraId="5A04A3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0026-0009705</w:t>
            </w:r>
          </w:p>
        </w:tc>
      </w:tr>
      <w:tr w:rsidR="00426474" w:rsidRPr="00A112B6" w14:paraId="39F8C394" w14:textId="77777777" w:rsidTr="0001474E">
        <w:trPr>
          <w:trHeight w:val="300"/>
          <w:jc w:val="center"/>
        </w:trPr>
        <w:tc>
          <w:tcPr>
            <w:tcW w:w="166" w:type="dxa"/>
            <w:shd w:val="clear" w:color="auto" w:fill="auto"/>
            <w:noWrap/>
            <w:vAlign w:val="center"/>
            <w:hideMark/>
          </w:tcPr>
          <w:p w14:paraId="6E7C6E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218</w:t>
            </w:r>
          </w:p>
        </w:tc>
        <w:tc>
          <w:tcPr>
            <w:tcW w:w="1001" w:type="dxa"/>
            <w:shd w:val="clear" w:color="auto" w:fill="auto"/>
            <w:noWrap/>
            <w:vAlign w:val="center"/>
            <w:hideMark/>
          </w:tcPr>
          <w:p w14:paraId="36A9F7F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701" w:type="dxa"/>
            <w:shd w:val="clear" w:color="auto" w:fill="auto"/>
            <w:noWrap/>
            <w:vAlign w:val="center"/>
            <w:hideMark/>
          </w:tcPr>
          <w:p w14:paraId="319A38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047C90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2061001001001800024</w:t>
            </w:r>
          </w:p>
        </w:tc>
        <w:tc>
          <w:tcPr>
            <w:tcW w:w="2755" w:type="dxa"/>
            <w:shd w:val="clear" w:color="auto" w:fill="auto"/>
            <w:noWrap/>
            <w:vAlign w:val="center"/>
            <w:hideMark/>
          </w:tcPr>
          <w:p w14:paraId="39B6AD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25-28</w:t>
            </w:r>
          </w:p>
        </w:tc>
        <w:tc>
          <w:tcPr>
            <w:tcW w:w="1816" w:type="dxa"/>
            <w:shd w:val="clear" w:color="auto" w:fill="auto"/>
            <w:noWrap/>
            <w:vAlign w:val="center"/>
            <w:hideMark/>
          </w:tcPr>
          <w:p w14:paraId="302942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0026-0010524</w:t>
            </w:r>
          </w:p>
        </w:tc>
      </w:tr>
      <w:tr w:rsidR="00426474" w:rsidRPr="00A112B6" w14:paraId="56934A1C" w14:textId="77777777" w:rsidTr="0001474E">
        <w:trPr>
          <w:trHeight w:val="300"/>
          <w:jc w:val="center"/>
        </w:trPr>
        <w:tc>
          <w:tcPr>
            <w:tcW w:w="166" w:type="dxa"/>
            <w:shd w:val="clear" w:color="auto" w:fill="auto"/>
            <w:noWrap/>
            <w:vAlign w:val="center"/>
            <w:hideMark/>
          </w:tcPr>
          <w:p w14:paraId="1773E3E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219</w:t>
            </w:r>
          </w:p>
        </w:tc>
        <w:tc>
          <w:tcPr>
            <w:tcW w:w="1001" w:type="dxa"/>
            <w:shd w:val="clear" w:color="auto" w:fill="auto"/>
            <w:noWrap/>
            <w:vAlign w:val="center"/>
            <w:hideMark/>
          </w:tcPr>
          <w:p w14:paraId="53FBC8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7D5321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7944EB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2061001001002000003</w:t>
            </w:r>
          </w:p>
        </w:tc>
        <w:tc>
          <w:tcPr>
            <w:tcW w:w="2755" w:type="dxa"/>
            <w:shd w:val="clear" w:color="auto" w:fill="auto"/>
            <w:noWrap/>
            <w:vAlign w:val="center"/>
            <w:hideMark/>
          </w:tcPr>
          <w:p w14:paraId="63F923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 xml:space="preserve">Lote al borde de la vía Concepción- Alejandría (coliseo </w:t>
            </w:r>
            <w:r w:rsidRPr="00A112B6">
              <w:rPr>
                <w:rFonts w:asciiTheme="minorHAnsi" w:hAnsiTheme="minorHAnsi" w:cstheme="minorHAnsi"/>
                <w:color w:val="000000"/>
                <w:sz w:val="20"/>
                <w:szCs w:val="20"/>
                <w:lang w:val="es-CO" w:eastAsia="es-CO"/>
              </w:rPr>
              <w:lastRenderedPageBreak/>
              <w:t>piscina y cancha) sector los pomos</w:t>
            </w:r>
          </w:p>
        </w:tc>
        <w:tc>
          <w:tcPr>
            <w:tcW w:w="1816" w:type="dxa"/>
            <w:shd w:val="clear" w:color="auto" w:fill="auto"/>
            <w:noWrap/>
            <w:vAlign w:val="center"/>
            <w:hideMark/>
          </w:tcPr>
          <w:p w14:paraId="67D44C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0026-0000217</w:t>
            </w:r>
          </w:p>
        </w:tc>
      </w:tr>
      <w:tr w:rsidR="00426474" w:rsidRPr="00A112B6" w14:paraId="1F054471" w14:textId="77777777" w:rsidTr="0001474E">
        <w:trPr>
          <w:trHeight w:val="300"/>
          <w:jc w:val="center"/>
        </w:trPr>
        <w:tc>
          <w:tcPr>
            <w:tcW w:w="166" w:type="dxa"/>
            <w:shd w:val="clear" w:color="auto" w:fill="auto"/>
            <w:noWrap/>
            <w:vAlign w:val="center"/>
            <w:hideMark/>
          </w:tcPr>
          <w:p w14:paraId="6B8EF4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220</w:t>
            </w:r>
          </w:p>
        </w:tc>
        <w:tc>
          <w:tcPr>
            <w:tcW w:w="1001" w:type="dxa"/>
            <w:shd w:val="clear" w:color="auto" w:fill="auto"/>
            <w:noWrap/>
            <w:vAlign w:val="center"/>
            <w:hideMark/>
          </w:tcPr>
          <w:p w14:paraId="66506F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36C3DE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13376B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2061001001002000004</w:t>
            </w:r>
          </w:p>
        </w:tc>
        <w:tc>
          <w:tcPr>
            <w:tcW w:w="2755" w:type="dxa"/>
            <w:shd w:val="clear" w:color="auto" w:fill="auto"/>
            <w:noWrap/>
            <w:vAlign w:val="center"/>
            <w:hideMark/>
          </w:tcPr>
          <w:p w14:paraId="50338B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 Alejandría- sector los pomos</w:t>
            </w:r>
          </w:p>
        </w:tc>
        <w:tc>
          <w:tcPr>
            <w:tcW w:w="1816" w:type="dxa"/>
            <w:shd w:val="clear" w:color="auto" w:fill="auto"/>
            <w:noWrap/>
            <w:vAlign w:val="center"/>
            <w:hideMark/>
          </w:tcPr>
          <w:p w14:paraId="647607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25439724" w14:textId="77777777" w:rsidTr="0001474E">
        <w:trPr>
          <w:trHeight w:val="300"/>
          <w:jc w:val="center"/>
        </w:trPr>
        <w:tc>
          <w:tcPr>
            <w:tcW w:w="166" w:type="dxa"/>
            <w:shd w:val="clear" w:color="auto" w:fill="auto"/>
            <w:noWrap/>
            <w:vAlign w:val="center"/>
            <w:hideMark/>
          </w:tcPr>
          <w:p w14:paraId="281F6B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221</w:t>
            </w:r>
          </w:p>
        </w:tc>
        <w:tc>
          <w:tcPr>
            <w:tcW w:w="1001" w:type="dxa"/>
            <w:shd w:val="clear" w:color="auto" w:fill="auto"/>
            <w:noWrap/>
            <w:vAlign w:val="center"/>
            <w:hideMark/>
          </w:tcPr>
          <w:p w14:paraId="5874C6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12E136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65050D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2061001001002000007</w:t>
            </w:r>
          </w:p>
        </w:tc>
        <w:tc>
          <w:tcPr>
            <w:tcW w:w="2755" w:type="dxa"/>
            <w:shd w:val="clear" w:color="auto" w:fill="auto"/>
            <w:noWrap/>
            <w:vAlign w:val="center"/>
            <w:hideMark/>
          </w:tcPr>
          <w:p w14:paraId="0DE859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25B82A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0026-0001884</w:t>
            </w:r>
          </w:p>
        </w:tc>
      </w:tr>
      <w:tr w:rsidR="00426474" w:rsidRPr="00A112B6" w14:paraId="53F5CDED" w14:textId="77777777" w:rsidTr="0001474E">
        <w:trPr>
          <w:trHeight w:val="300"/>
          <w:jc w:val="center"/>
        </w:trPr>
        <w:tc>
          <w:tcPr>
            <w:tcW w:w="166" w:type="dxa"/>
            <w:shd w:val="clear" w:color="auto" w:fill="auto"/>
            <w:noWrap/>
            <w:vAlign w:val="center"/>
            <w:hideMark/>
          </w:tcPr>
          <w:p w14:paraId="2D0A18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222</w:t>
            </w:r>
          </w:p>
        </w:tc>
        <w:tc>
          <w:tcPr>
            <w:tcW w:w="1001" w:type="dxa"/>
            <w:shd w:val="clear" w:color="auto" w:fill="auto"/>
            <w:noWrap/>
            <w:vAlign w:val="center"/>
            <w:hideMark/>
          </w:tcPr>
          <w:p w14:paraId="776320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30D3C7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478B52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2061001001002000008</w:t>
            </w:r>
          </w:p>
        </w:tc>
        <w:tc>
          <w:tcPr>
            <w:tcW w:w="2755" w:type="dxa"/>
            <w:shd w:val="clear" w:color="auto" w:fill="auto"/>
            <w:noWrap/>
            <w:vAlign w:val="center"/>
            <w:hideMark/>
          </w:tcPr>
          <w:p w14:paraId="46D66E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2B5AC2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35C4D7EA" w14:textId="77777777" w:rsidTr="0001474E">
        <w:trPr>
          <w:trHeight w:val="300"/>
          <w:jc w:val="center"/>
        </w:trPr>
        <w:tc>
          <w:tcPr>
            <w:tcW w:w="166" w:type="dxa"/>
            <w:shd w:val="clear" w:color="auto" w:fill="auto"/>
            <w:noWrap/>
            <w:vAlign w:val="center"/>
            <w:hideMark/>
          </w:tcPr>
          <w:p w14:paraId="17E9DB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223</w:t>
            </w:r>
          </w:p>
        </w:tc>
        <w:tc>
          <w:tcPr>
            <w:tcW w:w="1001" w:type="dxa"/>
            <w:shd w:val="clear" w:color="auto" w:fill="auto"/>
            <w:noWrap/>
            <w:vAlign w:val="center"/>
            <w:hideMark/>
          </w:tcPr>
          <w:p w14:paraId="018E3F5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49217C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24C41A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2061001001002000009</w:t>
            </w:r>
          </w:p>
        </w:tc>
        <w:tc>
          <w:tcPr>
            <w:tcW w:w="2755" w:type="dxa"/>
            <w:shd w:val="clear" w:color="auto" w:fill="auto"/>
            <w:noWrap/>
            <w:vAlign w:val="center"/>
            <w:hideMark/>
          </w:tcPr>
          <w:p w14:paraId="12282F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2AB325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0026-0013696</w:t>
            </w:r>
          </w:p>
        </w:tc>
      </w:tr>
      <w:tr w:rsidR="00426474" w:rsidRPr="00A112B6" w14:paraId="7586D56E" w14:textId="77777777" w:rsidTr="0001474E">
        <w:trPr>
          <w:trHeight w:val="300"/>
          <w:jc w:val="center"/>
        </w:trPr>
        <w:tc>
          <w:tcPr>
            <w:tcW w:w="166" w:type="dxa"/>
            <w:shd w:val="clear" w:color="auto" w:fill="auto"/>
            <w:noWrap/>
            <w:vAlign w:val="center"/>
            <w:hideMark/>
          </w:tcPr>
          <w:p w14:paraId="5B9BFB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224</w:t>
            </w:r>
          </w:p>
        </w:tc>
        <w:tc>
          <w:tcPr>
            <w:tcW w:w="1001" w:type="dxa"/>
            <w:shd w:val="clear" w:color="auto" w:fill="auto"/>
            <w:noWrap/>
            <w:vAlign w:val="center"/>
            <w:hideMark/>
          </w:tcPr>
          <w:p w14:paraId="0A1239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782518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421B45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2061001001002000010</w:t>
            </w:r>
          </w:p>
        </w:tc>
        <w:tc>
          <w:tcPr>
            <w:tcW w:w="2755" w:type="dxa"/>
            <w:shd w:val="clear" w:color="auto" w:fill="auto"/>
            <w:noWrap/>
            <w:vAlign w:val="center"/>
            <w:hideMark/>
          </w:tcPr>
          <w:p w14:paraId="2B3CF9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al borde de la vía Concepción - Alejandría (centro de integración ciudadana y centro de desarrollo infantil)</w:t>
            </w:r>
          </w:p>
        </w:tc>
        <w:tc>
          <w:tcPr>
            <w:tcW w:w="1816" w:type="dxa"/>
            <w:shd w:val="clear" w:color="auto" w:fill="auto"/>
            <w:noWrap/>
            <w:vAlign w:val="center"/>
            <w:hideMark/>
          </w:tcPr>
          <w:p w14:paraId="5D432F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0026-0006208</w:t>
            </w:r>
          </w:p>
        </w:tc>
      </w:tr>
      <w:tr w:rsidR="00426474" w:rsidRPr="00A112B6" w14:paraId="7BB9B28C" w14:textId="77777777" w:rsidTr="0001474E">
        <w:trPr>
          <w:trHeight w:val="300"/>
          <w:jc w:val="center"/>
        </w:trPr>
        <w:tc>
          <w:tcPr>
            <w:tcW w:w="166" w:type="dxa"/>
            <w:shd w:val="clear" w:color="auto" w:fill="auto"/>
            <w:noWrap/>
            <w:vAlign w:val="center"/>
            <w:hideMark/>
          </w:tcPr>
          <w:p w14:paraId="50B6C1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225</w:t>
            </w:r>
          </w:p>
        </w:tc>
        <w:tc>
          <w:tcPr>
            <w:tcW w:w="1001" w:type="dxa"/>
            <w:shd w:val="clear" w:color="auto" w:fill="auto"/>
            <w:noWrap/>
            <w:vAlign w:val="center"/>
            <w:hideMark/>
          </w:tcPr>
          <w:p w14:paraId="0E3075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741466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4DBF63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2061001001002000011</w:t>
            </w:r>
          </w:p>
        </w:tc>
        <w:tc>
          <w:tcPr>
            <w:tcW w:w="2755" w:type="dxa"/>
            <w:shd w:val="clear" w:color="auto" w:fill="auto"/>
            <w:noWrap/>
            <w:vAlign w:val="center"/>
            <w:hideMark/>
          </w:tcPr>
          <w:p w14:paraId="424603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salida a Alejandría, matadero municipal</w:t>
            </w:r>
          </w:p>
        </w:tc>
        <w:tc>
          <w:tcPr>
            <w:tcW w:w="1816" w:type="dxa"/>
            <w:shd w:val="clear" w:color="auto" w:fill="auto"/>
            <w:noWrap/>
            <w:vAlign w:val="center"/>
            <w:hideMark/>
          </w:tcPr>
          <w:p w14:paraId="130682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09E05CE" w14:textId="77777777" w:rsidTr="0001474E">
        <w:trPr>
          <w:trHeight w:val="300"/>
          <w:jc w:val="center"/>
        </w:trPr>
        <w:tc>
          <w:tcPr>
            <w:tcW w:w="166" w:type="dxa"/>
            <w:shd w:val="clear" w:color="auto" w:fill="auto"/>
            <w:noWrap/>
            <w:vAlign w:val="center"/>
            <w:hideMark/>
          </w:tcPr>
          <w:p w14:paraId="1E03B1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226</w:t>
            </w:r>
          </w:p>
        </w:tc>
        <w:tc>
          <w:tcPr>
            <w:tcW w:w="1001" w:type="dxa"/>
            <w:shd w:val="clear" w:color="auto" w:fill="auto"/>
            <w:noWrap/>
            <w:vAlign w:val="center"/>
            <w:hideMark/>
          </w:tcPr>
          <w:p w14:paraId="0EB4B3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455922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0787D9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2061001001002000012</w:t>
            </w:r>
          </w:p>
        </w:tc>
        <w:tc>
          <w:tcPr>
            <w:tcW w:w="2755" w:type="dxa"/>
            <w:shd w:val="clear" w:color="auto" w:fill="auto"/>
            <w:noWrap/>
            <w:vAlign w:val="center"/>
            <w:hideMark/>
          </w:tcPr>
          <w:p w14:paraId="01B942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salida a Alejandría donde funcionaba la fábrica de bloques municipal</w:t>
            </w:r>
          </w:p>
        </w:tc>
        <w:tc>
          <w:tcPr>
            <w:tcW w:w="1816" w:type="dxa"/>
            <w:shd w:val="clear" w:color="auto" w:fill="auto"/>
            <w:noWrap/>
            <w:vAlign w:val="center"/>
            <w:hideMark/>
          </w:tcPr>
          <w:p w14:paraId="3B31CD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0026-0005513</w:t>
            </w:r>
          </w:p>
        </w:tc>
      </w:tr>
      <w:tr w:rsidR="00426474" w:rsidRPr="00A112B6" w14:paraId="48891E48" w14:textId="77777777" w:rsidTr="0001474E">
        <w:trPr>
          <w:trHeight w:val="300"/>
          <w:jc w:val="center"/>
        </w:trPr>
        <w:tc>
          <w:tcPr>
            <w:tcW w:w="166" w:type="dxa"/>
            <w:shd w:val="clear" w:color="auto" w:fill="auto"/>
            <w:noWrap/>
            <w:vAlign w:val="center"/>
            <w:hideMark/>
          </w:tcPr>
          <w:p w14:paraId="495159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227</w:t>
            </w:r>
          </w:p>
        </w:tc>
        <w:tc>
          <w:tcPr>
            <w:tcW w:w="1001" w:type="dxa"/>
            <w:shd w:val="clear" w:color="auto" w:fill="auto"/>
            <w:noWrap/>
            <w:vAlign w:val="center"/>
            <w:hideMark/>
          </w:tcPr>
          <w:p w14:paraId="50E336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37B572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46F56D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2061001001002000013</w:t>
            </w:r>
          </w:p>
        </w:tc>
        <w:tc>
          <w:tcPr>
            <w:tcW w:w="2755" w:type="dxa"/>
            <w:shd w:val="clear" w:color="auto" w:fill="auto"/>
            <w:noWrap/>
            <w:vAlign w:val="center"/>
            <w:hideMark/>
          </w:tcPr>
          <w:p w14:paraId="5082A6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3F4B58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0026-0001883</w:t>
            </w:r>
          </w:p>
        </w:tc>
      </w:tr>
      <w:tr w:rsidR="00426474" w:rsidRPr="00A112B6" w14:paraId="0E80E32B" w14:textId="77777777" w:rsidTr="0001474E">
        <w:trPr>
          <w:trHeight w:val="300"/>
          <w:jc w:val="center"/>
        </w:trPr>
        <w:tc>
          <w:tcPr>
            <w:tcW w:w="166" w:type="dxa"/>
            <w:shd w:val="clear" w:color="auto" w:fill="auto"/>
            <w:noWrap/>
            <w:vAlign w:val="center"/>
            <w:hideMark/>
          </w:tcPr>
          <w:p w14:paraId="4F5B82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228</w:t>
            </w:r>
          </w:p>
        </w:tc>
        <w:tc>
          <w:tcPr>
            <w:tcW w:w="1001" w:type="dxa"/>
            <w:shd w:val="clear" w:color="auto" w:fill="auto"/>
            <w:noWrap/>
            <w:vAlign w:val="center"/>
            <w:hideMark/>
          </w:tcPr>
          <w:p w14:paraId="04B2F9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612809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5808C1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2061001001002000014</w:t>
            </w:r>
          </w:p>
        </w:tc>
        <w:tc>
          <w:tcPr>
            <w:tcW w:w="2755" w:type="dxa"/>
            <w:shd w:val="clear" w:color="auto" w:fill="auto"/>
            <w:noWrap/>
            <w:vAlign w:val="center"/>
            <w:hideMark/>
          </w:tcPr>
          <w:p w14:paraId="6303F6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2A04A0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0026-0014193</w:t>
            </w:r>
          </w:p>
        </w:tc>
      </w:tr>
      <w:tr w:rsidR="00426474" w:rsidRPr="00A112B6" w14:paraId="46749724" w14:textId="77777777" w:rsidTr="0001474E">
        <w:trPr>
          <w:trHeight w:val="300"/>
          <w:jc w:val="center"/>
        </w:trPr>
        <w:tc>
          <w:tcPr>
            <w:tcW w:w="166" w:type="dxa"/>
            <w:shd w:val="clear" w:color="auto" w:fill="auto"/>
            <w:noWrap/>
            <w:vAlign w:val="center"/>
            <w:hideMark/>
          </w:tcPr>
          <w:p w14:paraId="0197AA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229</w:t>
            </w:r>
          </w:p>
        </w:tc>
        <w:tc>
          <w:tcPr>
            <w:tcW w:w="1001" w:type="dxa"/>
            <w:shd w:val="clear" w:color="auto" w:fill="auto"/>
            <w:noWrap/>
            <w:vAlign w:val="center"/>
            <w:hideMark/>
          </w:tcPr>
          <w:p w14:paraId="327FA3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65ACA4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2B1F43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2061001001002000016</w:t>
            </w:r>
          </w:p>
        </w:tc>
        <w:tc>
          <w:tcPr>
            <w:tcW w:w="2755" w:type="dxa"/>
            <w:shd w:val="clear" w:color="auto" w:fill="auto"/>
            <w:noWrap/>
            <w:vAlign w:val="center"/>
            <w:hideMark/>
          </w:tcPr>
          <w:p w14:paraId="6966EE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2CDA1C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0026-0018875</w:t>
            </w:r>
          </w:p>
        </w:tc>
      </w:tr>
      <w:tr w:rsidR="00426474" w:rsidRPr="00A112B6" w14:paraId="28AA1FE5" w14:textId="77777777" w:rsidTr="0001474E">
        <w:trPr>
          <w:trHeight w:val="300"/>
          <w:jc w:val="center"/>
        </w:trPr>
        <w:tc>
          <w:tcPr>
            <w:tcW w:w="166" w:type="dxa"/>
            <w:shd w:val="clear" w:color="auto" w:fill="auto"/>
            <w:noWrap/>
            <w:vAlign w:val="center"/>
            <w:hideMark/>
          </w:tcPr>
          <w:p w14:paraId="01D712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230</w:t>
            </w:r>
          </w:p>
        </w:tc>
        <w:tc>
          <w:tcPr>
            <w:tcW w:w="1001" w:type="dxa"/>
            <w:shd w:val="clear" w:color="auto" w:fill="auto"/>
            <w:noWrap/>
            <w:vAlign w:val="center"/>
            <w:hideMark/>
          </w:tcPr>
          <w:p w14:paraId="32EAAA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701" w:type="dxa"/>
            <w:shd w:val="clear" w:color="auto" w:fill="auto"/>
            <w:noWrap/>
            <w:vAlign w:val="center"/>
            <w:hideMark/>
          </w:tcPr>
          <w:p w14:paraId="6FAE08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028217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2061001001002000017</w:t>
            </w:r>
          </w:p>
        </w:tc>
        <w:tc>
          <w:tcPr>
            <w:tcW w:w="2755" w:type="dxa"/>
            <w:shd w:val="clear" w:color="auto" w:fill="auto"/>
            <w:noWrap/>
            <w:vAlign w:val="center"/>
            <w:hideMark/>
          </w:tcPr>
          <w:p w14:paraId="53DC5C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Casa al borde de la vía Concepción- Alejandría- sector los pomos</w:t>
            </w:r>
          </w:p>
        </w:tc>
        <w:tc>
          <w:tcPr>
            <w:tcW w:w="1816" w:type="dxa"/>
            <w:shd w:val="clear" w:color="auto" w:fill="auto"/>
            <w:noWrap/>
            <w:vAlign w:val="center"/>
            <w:hideMark/>
          </w:tcPr>
          <w:p w14:paraId="47C341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0026-0018876</w:t>
            </w:r>
          </w:p>
        </w:tc>
      </w:tr>
      <w:tr w:rsidR="00426474" w:rsidRPr="00A112B6" w14:paraId="19E0E00A" w14:textId="77777777" w:rsidTr="0001474E">
        <w:trPr>
          <w:trHeight w:val="300"/>
          <w:jc w:val="center"/>
        </w:trPr>
        <w:tc>
          <w:tcPr>
            <w:tcW w:w="166" w:type="dxa"/>
            <w:shd w:val="clear" w:color="auto" w:fill="auto"/>
            <w:noWrap/>
            <w:vAlign w:val="center"/>
            <w:hideMark/>
          </w:tcPr>
          <w:p w14:paraId="219655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231</w:t>
            </w:r>
          </w:p>
        </w:tc>
        <w:tc>
          <w:tcPr>
            <w:tcW w:w="1001" w:type="dxa"/>
            <w:shd w:val="clear" w:color="auto" w:fill="auto"/>
            <w:noWrap/>
            <w:vAlign w:val="center"/>
            <w:hideMark/>
          </w:tcPr>
          <w:p w14:paraId="1F4DA5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0D385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4DB39E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2061001001002100003</w:t>
            </w:r>
          </w:p>
        </w:tc>
        <w:tc>
          <w:tcPr>
            <w:tcW w:w="2755" w:type="dxa"/>
            <w:shd w:val="clear" w:color="auto" w:fill="auto"/>
            <w:noWrap/>
            <w:vAlign w:val="center"/>
            <w:hideMark/>
          </w:tcPr>
          <w:p w14:paraId="7ED20C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83 N° 19-72</w:t>
            </w:r>
          </w:p>
        </w:tc>
        <w:tc>
          <w:tcPr>
            <w:tcW w:w="1816" w:type="dxa"/>
            <w:shd w:val="clear" w:color="auto" w:fill="auto"/>
            <w:noWrap/>
            <w:vAlign w:val="center"/>
            <w:hideMark/>
          </w:tcPr>
          <w:p w14:paraId="5B3EF8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12E74184" w14:textId="77777777" w:rsidTr="0001474E">
        <w:trPr>
          <w:trHeight w:val="300"/>
          <w:jc w:val="center"/>
        </w:trPr>
        <w:tc>
          <w:tcPr>
            <w:tcW w:w="166" w:type="dxa"/>
            <w:shd w:val="clear" w:color="auto" w:fill="auto"/>
            <w:noWrap/>
            <w:vAlign w:val="center"/>
            <w:hideMark/>
          </w:tcPr>
          <w:p w14:paraId="62FF92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232</w:t>
            </w:r>
          </w:p>
        </w:tc>
        <w:tc>
          <w:tcPr>
            <w:tcW w:w="1001" w:type="dxa"/>
            <w:shd w:val="clear" w:color="auto" w:fill="auto"/>
            <w:noWrap/>
            <w:vAlign w:val="center"/>
            <w:hideMark/>
          </w:tcPr>
          <w:p w14:paraId="01AD0B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669EA8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6FAF6A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2061001001002100004</w:t>
            </w:r>
          </w:p>
        </w:tc>
        <w:tc>
          <w:tcPr>
            <w:tcW w:w="2755" w:type="dxa"/>
            <w:shd w:val="clear" w:color="auto" w:fill="auto"/>
            <w:noWrap/>
            <w:vAlign w:val="center"/>
            <w:hideMark/>
          </w:tcPr>
          <w:p w14:paraId="37878E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19-80</w:t>
            </w:r>
          </w:p>
        </w:tc>
        <w:tc>
          <w:tcPr>
            <w:tcW w:w="1816" w:type="dxa"/>
            <w:shd w:val="clear" w:color="auto" w:fill="auto"/>
            <w:noWrap/>
            <w:vAlign w:val="center"/>
            <w:hideMark/>
          </w:tcPr>
          <w:p w14:paraId="667ADF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0026-0008245</w:t>
            </w:r>
          </w:p>
        </w:tc>
      </w:tr>
      <w:tr w:rsidR="00426474" w:rsidRPr="00A112B6" w14:paraId="7267CED8" w14:textId="77777777" w:rsidTr="0001474E">
        <w:trPr>
          <w:trHeight w:val="300"/>
          <w:jc w:val="center"/>
        </w:trPr>
        <w:tc>
          <w:tcPr>
            <w:tcW w:w="166" w:type="dxa"/>
            <w:shd w:val="clear" w:color="auto" w:fill="auto"/>
            <w:noWrap/>
            <w:vAlign w:val="center"/>
            <w:hideMark/>
          </w:tcPr>
          <w:p w14:paraId="4CC91A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233</w:t>
            </w:r>
          </w:p>
        </w:tc>
        <w:tc>
          <w:tcPr>
            <w:tcW w:w="1001" w:type="dxa"/>
            <w:shd w:val="clear" w:color="auto" w:fill="auto"/>
            <w:noWrap/>
            <w:vAlign w:val="center"/>
            <w:hideMark/>
          </w:tcPr>
          <w:p w14:paraId="5A0002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D6DDE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0B022A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2061001001002100005</w:t>
            </w:r>
          </w:p>
        </w:tc>
        <w:tc>
          <w:tcPr>
            <w:tcW w:w="2755" w:type="dxa"/>
            <w:shd w:val="clear" w:color="auto" w:fill="auto"/>
            <w:noWrap/>
            <w:vAlign w:val="center"/>
            <w:hideMark/>
          </w:tcPr>
          <w:p w14:paraId="6D29B3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23 N° 19-90</w:t>
            </w:r>
          </w:p>
        </w:tc>
        <w:tc>
          <w:tcPr>
            <w:tcW w:w="1816" w:type="dxa"/>
            <w:shd w:val="clear" w:color="auto" w:fill="auto"/>
            <w:noWrap/>
            <w:vAlign w:val="center"/>
            <w:hideMark/>
          </w:tcPr>
          <w:p w14:paraId="73D2A0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0026-0008897</w:t>
            </w:r>
          </w:p>
        </w:tc>
      </w:tr>
      <w:tr w:rsidR="00426474" w:rsidRPr="00A112B6" w14:paraId="6645F18C" w14:textId="77777777" w:rsidTr="0001474E">
        <w:trPr>
          <w:trHeight w:val="300"/>
          <w:jc w:val="center"/>
        </w:trPr>
        <w:tc>
          <w:tcPr>
            <w:tcW w:w="166" w:type="dxa"/>
            <w:shd w:val="clear" w:color="auto" w:fill="auto"/>
            <w:noWrap/>
            <w:vAlign w:val="center"/>
            <w:hideMark/>
          </w:tcPr>
          <w:p w14:paraId="137716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234</w:t>
            </w:r>
          </w:p>
        </w:tc>
        <w:tc>
          <w:tcPr>
            <w:tcW w:w="1001" w:type="dxa"/>
            <w:shd w:val="clear" w:color="auto" w:fill="auto"/>
            <w:noWrap/>
            <w:vAlign w:val="center"/>
            <w:hideMark/>
          </w:tcPr>
          <w:p w14:paraId="5AA330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187A7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0C437A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2061001001002100006</w:t>
            </w:r>
          </w:p>
        </w:tc>
        <w:tc>
          <w:tcPr>
            <w:tcW w:w="2755" w:type="dxa"/>
            <w:shd w:val="clear" w:color="auto" w:fill="auto"/>
            <w:noWrap/>
            <w:vAlign w:val="center"/>
            <w:hideMark/>
          </w:tcPr>
          <w:p w14:paraId="13CFF2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25-06</w:t>
            </w:r>
          </w:p>
        </w:tc>
        <w:tc>
          <w:tcPr>
            <w:tcW w:w="1816" w:type="dxa"/>
            <w:shd w:val="clear" w:color="auto" w:fill="auto"/>
            <w:noWrap/>
            <w:vAlign w:val="center"/>
            <w:hideMark/>
          </w:tcPr>
          <w:p w14:paraId="2B8D49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0026-0007882</w:t>
            </w:r>
          </w:p>
        </w:tc>
      </w:tr>
      <w:tr w:rsidR="00426474" w:rsidRPr="00A112B6" w14:paraId="1527A925" w14:textId="77777777" w:rsidTr="0001474E">
        <w:trPr>
          <w:trHeight w:val="300"/>
          <w:jc w:val="center"/>
        </w:trPr>
        <w:tc>
          <w:tcPr>
            <w:tcW w:w="166" w:type="dxa"/>
            <w:shd w:val="clear" w:color="auto" w:fill="auto"/>
            <w:noWrap/>
            <w:vAlign w:val="center"/>
            <w:hideMark/>
          </w:tcPr>
          <w:p w14:paraId="24506E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235</w:t>
            </w:r>
          </w:p>
        </w:tc>
        <w:tc>
          <w:tcPr>
            <w:tcW w:w="1001" w:type="dxa"/>
            <w:shd w:val="clear" w:color="auto" w:fill="auto"/>
            <w:noWrap/>
            <w:vAlign w:val="center"/>
            <w:hideMark/>
          </w:tcPr>
          <w:p w14:paraId="3CB50B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87B62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007A7F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2061001001002100007</w:t>
            </w:r>
          </w:p>
        </w:tc>
        <w:tc>
          <w:tcPr>
            <w:tcW w:w="2755" w:type="dxa"/>
            <w:shd w:val="clear" w:color="auto" w:fill="auto"/>
            <w:noWrap/>
            <w:vAlign w:val="center"/>
            <w:hideMark/>
          </w:tcPr>
          <w:p w14:paraId="767579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25-14</w:t>
            </w:r>
          </w:p>
        </w:tc>
        <w:tc>
          <w:tcPr>
            <w:tcW w:w="1816" w:type="dxa"/>
            <w:shd w:val="clear" w:color="auto" w:fill="auto"/>
            <w:noWrap/>
            <w:vAlign w:val="center"/>
            <w:hideMark/>
          </w:tcPr>
          <w:p w14:paraId="13B155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0026-0012231</w:t>
            </w:r>
          </w:p>
        </w:tc>
      </w:tr>
      <w:tr w:rsidR="00426474" w:rsidRPr="00A112B6" w14:paraId="5B01B7E0" w14:textId="77777777" w:rsidTr="0001474E">
        <w:trPr>
          <w:trHeight w:val="300"/>
          <w:jc w:val="center"/>
        </w:trPr>
        <w:tc>
          <w:tcPr>
            <w:tcW w:w="166" w:type="dxa"/>
            <w:shd w:val="clear" w:color="auto" w:fill="auto"/>
            <w:noWrap/>
            <w:vAlign w:val="center"/>
            <w:hideMark/>
          </w:tcPr>
          <w:p w14:paraId="2D90A2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236</w:t>
            </w:r>
          </w:p>
        </w:tc>
        <w:tc>
          <w:tcPr>
            <w:tcW w:w="1001" w:type="dxa"/>
            <w:shd w:val="clear" w:color="auto" w:fill="auto"/>
            <w:noWrap/>
            <w:vAlign w:val="center"/>
            <w:hideMark/>
          </w:tcPr>
          <w:p w14:paraId="20C221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29E8B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274854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2061001001002100008</w:t>
            </w:r>
          </w:p>
        </w:tc>
        <w:tc>
          <w:tcPr>
            <w:tcW w:w="2755" w:type="dxa"/>
            <w:shd w:val="clear" w:color="auto" w:fill="auto"/>
            <w:noWrap/>
            <w:vAlign w:val="center"/>
            <w:hideMark/>
          </w:tcPr>
          <w:p w14:paraId="1CD110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25-18</w:t>
            </w:r>
          </w:p>
        </w:tc>
        <w:tc>
          <w:tcPr>
            <w:tcW w:w="1816" w:type="dxa"/>
            <w:shd w:val="clear" w:color="auto" w:fill="auto"/>
            <w:noWrap/>
            <w:vAlign w:val="center"/>
            <w:hideMark/>
          </w:tcPr>
          <w:p w14:paraId="1B605D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0026-0017024</w:t>
            </w:r>
          </w:p>
        </w:tc>
      </w:tr>
      <w:tr w:rsidR="00426474" w:rsidRPr="00A112B6" w14:paraId="399EEE9F" w14:textId="77777777" w:rsidTr="0001474E">
        <w:trPr>
          <w:trHeight w:val="300"/>
          <w:jc w:val="center"/>
        </w:trPr>
        <w:tc>
          <w:tcPr>
            <w:tcW w:w="166" w:type="dxa"/>
            <w:shd w:val="clear" w:color="auto" w:fill="auto"/>
            <w:noWrap/>
            <w:vAlign w:val="center"/>
            <w:hideMark/>
          </w:tcPr>
          <w:p w14:paraId="6BF802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237</w:t>
            </w:r>
          </w:p>
        </w:tc>
        <w:tc>
          <w:tcPr>
            <w:tcW w:w="1001" w:type="dxa"/>
            <w:shd w:val="clear" w:color="auto" w:fill="auto"/>
            <w:noWrap/>
            <w:vAlign w:val="center"/>
            <w:hideMark/>
          </w:tcPr>
          <w:p w14:paraId="2491AC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389EB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5D1460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2061001001002100009</w:t>
            </w:r>
          </w:p>
        </w:tc>
        <w:tc>
          <w:tcPr>
            <w:tcW w:w="2755" w:type="dxa"/>
            <w:shd w:val="clear" w:color="auto" w:fill="auto"/>
            <w:noWrap/>
            <w:vAlign w:val="center"/>
            <w:hideMark/>
          </w:tcPr>
          <w:p w14:paraId="71B8C1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25-24</w:t>
            </w:r>
          </w:p>
        </w:tc>
        <w:tc>
          <w:tcPr>
            <w:tcW w:w="1816" w:type="dxa"/>
            <w:shd w:val="clear" w:color="auto" w:fill="auto"/>
            <w:noWrap/>
            <w:vAlign w:val="center"/>
            <w:hideMark/>
          </w:tcPr>
          <w:p w14:paraId="57E650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0026-0001854</w:t>
            </w:r>
          </w:p>
        </w:tc>
      </w:tr>
      <w:tr w:rsidR="00426474" w:rsidRPr="00A112B6" w14:paraId="6F6F7CCD" w14:textId="77777777" w:rsidTr="0001474E">
        <w:trPr>
          <w:trHeight w:val="300"/>
          <w:jc w:val="center"/>
        </w:trPr>
        <w:tc>
          <w:tcPr>
            <w:tcW w:w="166" w:type="dxa"/>
            <w:shd w:val="clear" w:color="auto" w:fill="auto"/>
            <w:noWrap/>
            <w:vAlign w:val="center"/>
            <w:hideMark/>
          </w:tcPr>
          <w:p w14:paraId="213511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238</w:t>
            </w:r>
          </w:p>
        </w:tc>
        <w:tc>
          <w:tcPr>
            <w:tcW w:w="1001" w:type="dxa"/>
            <w:shd w:val="clear" w:color="auto" w:fill="auto"/>
            <w:noWrap/>
            <w:vAlign w:val="center"/>
            <w:hideMark/>
          </w:tcPr>
          <w:p w14:paraId="0BEEDB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657283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751DBC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2061001001002100010</w:t>
            </w:r>
          </w:p>
        </w:tc>
        <w:tc>
          <w:tcPr>
            <w:tcW w:w="2755" w:type="dxa"/>
            <w:shd w:val="clear" w:color="auto" w:fill="auto"/>
            <w:noWrap/>
            <w:vAlign w:val="center"/>
            <w:hideMark/>
          </w:tcPr>
          <w:p w14:paraId="10DE95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25-34</w:t>
            </w:r>
          </w:p>
        </w:tc>
        <w:tc>
          <w:tcPr>
            <w:tcW w:w="1816" w:type="dxa"/>
            <w:shd w:val="clear" w:color="auto" w:fill="auto"/>
            <w:noWrap/>
            <w:vAlign w:val="center"/>
            <w:hideMark/>
          </w:tcPr>
          <w:p w14:paraId="461A06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0026-0019464</w:t>
            </w:r>
          </w:p>
        </w:tc>
      </w:tr>
      <w:tr w:rsidR="00426474" w:rsidRPr="00A112B6" w14:paraId="3E3155AA" w14:textId="77777777" w:rsidTr="0001474E">
        <w:trPr>
          <w:trHeight w:val="300"/>
          <w:jc w:val="center"/>
        </w:trPr>
        <w:tc>
          <w:tcPr>
            <w:tcW w:w="166" w:type="dxa"/>
            <w:shd w:val="clear" w:color="auto" w:fill="auto"/>
            <w:noWrap/>
            <w:vAlign w:val="center"/>
            <w:hideMark/>
          </w:tcPr>
          <w:p w14:paraId="2313A8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239</w:t>
            </w:r>
          </w:p>
        </w:tc>
        <w:tc>
          <w:tcPr>
            <w:tcW w:w="1001" w:type="dxa"/>
            <w:shd w:val="clear" w:color="auto" w:fill="auto"/>
            <w:noWrap/>
            <w:vAlign w:val="center"/>
            <w:hideMark/>
          </w:tcPr>
          <w:p w14:paraId="442E63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2AB36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3D6638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2061001001002100011</w:t>
            </w:r>
          </w:p>
        </w:tc>
        <w:tc>
          <w:tcPr>
            <w:tcW w:w="2755" w:type="dxa"/>
            <w:shd w:val="clear" w:color="auto" w:fill="auto"/>
            <w:noWrap/>
            <w:vAlign w:val="center"/>
            <w:hideMark/>
          </w:tcPr>
          <w:p w14:paraId="1587C9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25-42</w:t>
            </w:r>
          </w:p>
        </w:tc>
        <w:tc>
          <w:tcPr>
            <w:tcW w:w="1816" w:type="dxa"/>
            <w:shd w:val="clear" w:color="auto" w:fill="auto"/>
            <w:noWrap/>
            <w:hideMark/>
          </w:tcPr>
          <w:p w14:paraId="155021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7B9D4C3B" w14:textId="77777777" w:rsidTr="0001474E">
        <w:trPr>
          <w:trHeight w:val="300"/>
          <w:jc w:val="center"/>
        </w:trPr>
        <w:tc>
          <w:tcPr>
            <w:tcW w:w="166" w:type="dxa"/>
            <w:shd w:val="clear" w:color="auto" w:fill="auto"/>
            <w:noWrap/>
            <w:vAlign w:val="center"/>
            <w:hideMark/>
          </w:tcPr>
          <w:p w14:paraId="05B01D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240</w:t>
            </w:r>
          </w:p>
        </w:tc>
        <w:tc>
          <w:tcPr>
            <w:tcW w:w="1001" w:type="dxa"/>
            <w:shd w:val="clear" w:color="auto" w:fill="auto"/>
            <w:noWrap/>
            <w:vAlign w:val="center"/>
            <w:hideMark/>
          </w:tcPr>
          <w:p w14:paraId="5074CA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2B8C0F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37318C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2061001001002100013</w:t>
            </w:r>
          </w:p>
        </w:tc>
        <w:tc>
          <w:tcPr>
            <w:tcW w:w="2755" w:type="dxa"/>
            <w:shd w:val="clear" w:color="auto" w:fill="auto"/>
            <w:noWrap/>
            <w:vAlign w:val="center"/>
            <w:hideMark/>
          </w:tcPr>
          <w:p w14:paraId="02F90E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25-58</w:t>
            </w:r>
          </w:p>
        </w:tc>
        <w:tc>
          <w:tcPr>
            <w:tcW w:w="1816" w:type="dxa"/>
            <w:shd w:val="clear" w:color="auto" w:fill="auto"/>
            <w:noWrap/>
            <w:hideMark/>
          </w:tcPr>
          <w:p w14:paraId="27AB8F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6470575" w14:textId="77777777" w:rsidTr="0001474E">
        <w:trPr>
          <w:trHeight w:val="300"/>
          <w:jc w:val="center"/>
        </w:trPr>
        <w:tc>
          <w:tcPr>
            <w:tcW w:w="166" w:type="dxa"/>
            <w:shd w:val="clear" w:color="auto" w:fill="auto"/>
            <w:noWrap/>
            <w:vAlign w:val="center"/>
            <w:hideMark/>
          </w:tcPr>
          <w:p w14:paraId="5C8273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241</w:t>
            </w:r>
          </w:p>
        </w:tc>
        <w:tc>
          <w:tcPr>
            <w:tcW w:w="1001" w:type="dxa"/>
            <w:shd w:val="clear" w:color="auto" w:fill="auto"/>
            <w:noWrap/>
            <w:vAlign w:val="center"/>
            <w:hideMark/>
          </w:tcPr>
          <w:p w14:paraId="138F86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426E7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637EFE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2061001001002100014</w:t>
            </w:r>
          </w:p>
        </w:tc>
        <w:tc>
          <w:tcPr>
            <w:tcW w:w="2755" w:type="dxa"/>
            <w:shd w:val="clear" w:color="auto" w:fill="auto"/>
            <w:noWrap/>
            <w:vAlign w:val="center"/>
            <w:hideMark/>
          </w:tcPr>
          <w:p w14:paraId="1A043E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25-66</w:t>
            </w:r>
          </w:p>
        </w:tc>
        <w:tc>
          <w:tcPr>
            <w:tcW w:w="1816" w:type="dxa"/>
            <w:shd w:val="clear" w:color="auto" w:fill="auto"/>
            <w:noWrap/>
            <w:vAlign w:val="center"/>
            <w:hideMark/>
          </w:tcPr>
          <w:p w14:paraId="2FDE82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0026-0003842</w:t>
            </w:r>
          </w:p>
        </w:tc>
      </w:tr>
      <w:tr w:rsidR="00426474" w:rsidRPr="00A112B6" w14:paraId="7DBEA8AD" w14:textId="77777777" w:rsidTr="0001474E">
        <w:trPr>
          <w:trHeight w:val="300"/>
          <w:jc w:val="center"/>
        </w:trPr>
        <w:tc>
          <w:tcPr>
            <w:tcW w:w="166" w:type="dxa"/>
            <w:shd w:val="clear" w:color="auto" w:fill="auto"/>
            <w:noWrap/>
            <w:vAlign w:val="center"/>
            <w:hideMark/>
          </w:tcPr>
          <w:p w14:paraId="6DA903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242</w:t>
            </w:r>
          </w:p>
        </w:tc>
        <w:tc>
          <w:tcPr>
            <w:tcW w:w="1001" w:type="dxa"/>
            <w:shd w:val="clear" w:color="auto" w:fill="auto"/>
            <w:noWrap/>
            <w:vAlign w:val="center"/>
            <w:hideMark/>
          </w:tcPr>
          <w:p w14:paraId="07EE1B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4A847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56BEDA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2061001001002100015</w:t>
            </w:r>
          </w:p>
        </w:tc>
        <w:tc>
          <w:tcPr>
            <w:tcW w:w="2755" w:type="dxa"/>
            <w:shd w:val="clear" w:color="auto" w:fill="auto"/>
            <w:noWrap/>
            <w:vAlign w:val="center"/>
            <w:hideMark/>
          </w:tcPr>
          <w:p w14:paraId="72C386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25-74</w:t>
            </w:r>
          </w:p>
        </w:tc>
        <w:tc>
          <w:tcPr>
            <w:tcW w:w="1816" w:type="dxa"/>
            <w:shd w:val="clear" w:color="auto" w:fill="auto"/>
            <w:noWrap/>
            <w:vAlign w:val="center"/>
            <w:hideMark/>
          </w:tcPr>
          <w:p w14:paraId="521153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0026-0010388</w:t>
            </w:r>
          </w:p>
        </w:tc>
      </w:tr>
      <w:tr w:rsidR="00426474" w:rsidRPr="00A112B6" w14:paraId="4FBB271A" w14:textId="77777777" w:rsidTr="0001474E">
        <w:trPr>
          <w:trHeight w:val="300"/>
          <w:jc w:val="center"/>
        </w:trPr>
        <w:tc>
          <w:tcPr>
            <w:tcW w:w="166" w:type="dxa"/>
            <w:shd w:val="clear" w:color="auto" w:fill="auto"/>
            <w:noWrap/>
            <w:vAlign w:val="center"/>
            <w:hideMark/>
          </w:tcPr>
          <w:p w14:paraId="1659E2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243</w:t>
            </w:r>
          </w:p>
        </w:tc>
        <w:tc>
          <w:tcPr>
            <w:tcW w:w="1001" w:type="dxa"/>
            <w:shd w:val="clear" w:color="auto" w:fill="auto"/>
            <w:noWrap/>
            <w:vAlign w:val="center"/>
            <w:hideMark/>
          </w:tcPr>
          <w:p w14:paraId="116604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11CF9D2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64CD7F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2061001001002100016</w:t>
            </w:r>
          </w:p>
        </w:tc>
        <w:tc>
          <w:tcPr>
            <w:tcW w:w="2755" w:type="dxa"/>
            <w:shd w:val="clear" w:color="auto" w:fill="auto"/>
            <w:noWrap/>
            <w:vAlign w:val="center"/>
            <w:hideMark/>
          </w:tcPr>
          <w:p w14:paraId="3AAB79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235-80</w:t>
            </w:r>
          </w:p>
        </w:tc>
        <w:tc>
          <w:tcPr>
            <w:tcW w:w="1816" w:type="dxa"/>
            <w:shd w:val="clear" w:color="auto" w:fill="auto"/>
            <w:noWrap/>
            <w:vAlign w:val="center"/>
            <w:hideMark/>
          </w:tcPr>
          <w:p w14:paraId="5F6C10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0026-0016839</w:t>
            </w:r>
          </w:p>
        </w:tc>
      </w:tr>
      <w:tr w:rsidR="00426474" w:rsidRPr="00A112B6" w14:paraId="1E05E6CA" w14:textId="77777777" w:rsidTr="0001474E">
        <w:trPr>
          <w:trHeight w:val="300"/>
          <w:jc w:val="center"/>
        </w:trPr>
        <w:tc>
          <w:tcPr>
            <w:tcW w:w="166" w:type="dxa"/>
            <w:shd w:val="clear" w:color="auto" w:fill="auto"/>
            <w:noWrap/>
            <w:vAlign w:val="center"/>
            <w:hideMark/>
          </w:tcPr>
          <w:p w14:paraId="59D800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244</w:t>
            </w:r>
          </w:p>
        </w:tc>
        <w:tc>
          <w:tcPr>
            <w:tcW w:w="1001" w:type="dxa"/>
            <w:shd w:val="clear" w:color="auto" w:fill="auto"/>
            <w:noWrap/>
            <w:vAlign w:val="center"/>
            <w:hideMark/>
          </w:tcPr>
          <w:p w14:paraId="4E90DE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26A801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163CF2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2061001001002100017</w:t>
            </w:r>
          </w:p>
        </w:tc>
        <w:tc>
          <w:tcPr>
            <w:tcW w:w="2755" w:type="dxa"/>
            <w:shd w:val="clear" w:color="auto" w:fill="auto"/>
            <w:noWrap/>
            <w:vAlign w:val="center"/>
            <w:hideMark/>
          </w:tcPr>
          <w:p w14:paraId="3B3549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25-96</w:t>
            </w:r>
          </w:p>
        </w:tc>
        <w:tc>
          <w:tcPr>
            <w:tcW w:w="1816" w:type="dxa"/>
            <w:shd w:val="clear" w:color="auto" w:fill="auto"/>
            <w:noWrap/>
            <w:vAlign w:val="center"/>
            <w:hideMark/>
          </w:tcPr>
          <w:p w14:paraId="065C4D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0026-0001335</w:t>
            </w:r>
          </w:p>
        </w:tc>
      </w:tr>
      <w:tr w:rsidR="00426474" w:rsidRPr="00A112B6" w14:paraId="57F07728" w14:textId="77777777" w:rsidTr="0001474E">
        <w:trPr>
          <w:trHeight w:val="300"/>
          <w:jc w:val="center"/>
        </w:trPr>
        <w:tc>
          <w:tcPr>
            <w:tcW w:w="166" w:type="dxa"/>
            <w:shd w:val="clear" w:color="auto" w:fill="auto"/>
            <w:noWrap/>
            <w:vAlign w:val="center"/>
            <w:hideMark/>
          </w:tcPr>
          <w:p w14:paraId="637383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245</w:t>
            </w:r>
          </w:p>
        </w:tc>
        <w:tc>
          <w:tcPr>
            <w:tcW w:w="1001" w:type="dxa"/>
            <w:shd w:val="clear" w:color="auto" w:fill="auto"/>
            <w:noWrap/>
            <w:vAlign w:val="center"/>
            <w:hideMark/>
          </w:tcPr>
          <w:p w14:paraId="61939C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76F6E6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78E5E5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2061001001002100018</w:t>
            </w:r>
          </w:p>
        </w:tc>
        <w:tc>
          <w:tcPr>
            <w:tcW w:w="2755" w:type="dxa"/>
            <w:shd w:val="clear" w:color="auto" w:fill="auto"/>
            <w:noWrap/>
            <w:vAlign w:val="center"/>
            <w:hideMark/>
          </w:tcPr>
          <w:p w14:paraId="26A56E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25-118</w:t>
            </w:r>
          </w:p>
        </w:tc>
        <w:tc>
          <w:tcPr>
            <w:tcW w:w="1816" w:type="dxa"/>
            <w:shd w:val="clear" w:color="auto" w:fill="auto"/>
            <w:noWrap/>
            <w:vAlign w:val="center"/>
            <w:hideMark/>
          </w:tcPr>
          <w:p w14:paraId="338387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6F6CCA8C" w14:textId="77777777" w:rsidTr="0001474E">
        <w:trPr>
          <w:trHeight w:val="300"/>
          <w:jc w:val="center"/>
        </w:trPr>
        <w:tc>
          <w:tcPr>
            <w:tcW w:w="166" w:type="dxa"/>
            <w:shd w:val="clear" w:color="auto" w:fill="auto"/>
            <w:noWrap/>
            <w:vAlign w:val="center"/>
            <w:hideMark/>
          </w:tcPr>
          <w:p w14:paraId="3F1829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246</w:t>
            </w:r>
          </w:p>
        </w:tc>
        <w:tc>
          <w:tcPr>
            <w:tcW w:w="1001" w:type="dxa"/>
            <w:shd w:val="clear" w:color="auto" w:fill="auto"/>
            <w:noWrap/>
            <w:vAlign w:val="center"/>
            <w:hideMark/>
          </w:tcPr>
          <w:p w14:paraId="1D048E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2E128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22EA30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2061001001002100019</w:t>
            </w:r>
          </w:p>
        </w:tc>
        <w:tc>
          <w:tcPr>
            <w:tcW w:w="2755" w:type="dxa"/>
            <w:shd w:val="clear" w:color="auto" w:fill="auto"/>
            <w:noWrap/>
            <w:vAlign w:val="center"/>
            <w:hideMark/>
          </w:tcPr>
          <w:p w14:paraId="0D620C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25-122</w:t>
            </w:r>
          </w:p>
        </w:tc>
        <w:tc>
          <w:tcPr>
            <w:tcW w:w="1816" w:type="dxa"/>
            <w:shd w:val="clear" w:color="auto" w:fill="auto"/>
            <w:noWrap/>
            <w:vAlign w:val="center"/>
            <w:hideMark/>
          </w:tcPr>
          <w:p w14:paraId="057B8A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0026-0000250</w:t>
            </w:r>
          </w:p>
        </w:tc>
      </w:tr>
      <w:tr w:rsidR="00426474" w:rsidRPr="00A112B6" w14:paraId="10FCEB44" w14:textId="77777777" w:rsidTr="0001474E">
        <w:trPr>
          <w:trHeight w:val="300"/>
          <w:jc w:val="center"/>
        </w:trPr>
        <w:tc>
          <w:tcPr>
            <w:tcW w:w="166" w:type="dxa"/>
            <w:shd w:val="clear" w:color="auto" w:fill="auto"/>
            <w:noWrap/>
            <w:vAlign w:val="center"/>
            <w:hideMark/>
          </w:tcPr>
          <w:p w14:paraId="3BA360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247</w:t>
            </w:r>
          </w:p>
        </w:tc>
        <w:tc>
          <w:tcPr>
            <w:tcW w:w="1001" w:type="dxa"/>
            <w:shd w:val="clear" w:color="auto" w:fill="auto"/>
            <w:noWrap/>
            <w:vAlign w:val="center"/>
            <w:hideMark/>
          </w:tcPr>
          <w:p w14:paraId="05B19B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996F7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7FA0D9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2061001001002100022</w:t>
            </w:r>
          </w:p>
        </w:tc>
        <w:tc>
          <w:tcPr>
            <w:tcW w:w="2755" w:type="dxa"/>
            <w:shd w:val="clear" w:color="auto" w:fill="auto"/>
            <w:noWrap/>
            <w:vAlign w:val="center"/>
            <w:hideMark/>
          </w:tcPr>
          <w:p w14:paraId="58C186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25-148</w:t>
            </w:r>
          </w:p>
        </w:tc>
        <w:tc>
          <w:tcPr>
            <w:tcW w:w="1816" w:type="dxa"/>
            <w:shd w:val="clear" w:color="auto" w:fill="auto"/>
            <w:noWrap/>
            <w:vAlign w:val="center"/>
            <w:hideMark/>
          </w:tcPr>
          <w:p w14:paraId="133FC8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0026-0004468</w:t>
            </w:r>
          </w:p>
        </w:tc>
      </w:tr>
      <w:tr w:rsidR="00426474" w:rsidRPr="00A112B6" w14:paraId="5EDF6937" w14:textId="77777777" w:rsidTr="0001474E">
        <w:trPr>
          <w:trHeight w:val="300"/>
          <w:jc w:val="center"/>
        </w:trPr>
        <w:tc>
          <w:tcPr>
            <w:tcW w:w="166" w:type="dxa"/>
            <w:shd w:val="clear" w:color="auto" w:fill="auto"/>
            <w:noWrap/>
            <w:vAlign w:val="center"/>
            <w:hideMark/>
          </w:tcPr>
          <w:p w14:paraId="51DA4B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248</w:t>
            </w:r>
          </w:p>
        </w:tc>
        <w:tc>
          <w:tcPr>
            <w:tcW w:w="1001" w:type="dxa"/>
            <w:shd w:val="clear" w:color="auto" w:fill="auto"/>
            <w:noWrap/>
            <w:vAlign w:val="center"/>
            <w:hideMark/>
          </w:tcPr>
          <w:p w14:paraId="3E97BE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E7969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2066" w:type="dxa"/>
            <w:shd w:val="clear" w:color="auto" w:fill="auto"/>
            <w:noWrap/>
            <w:vAlign w:val="center"/>
            <w:hideMark/>
          </w:tcPr>
          <w:p w14:paraId="72D232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2061001001002100023</w:t>
            </w:r>
          </w:p>
        </w:tc>
        <w:tc>
          <w:tcPr>
            <w:tcW w:w="2755" w:type="dxa"/>
            <w:shd w:val="clear" w:color="auto" w:fill="auto"/>
            <w:noWrap/>
            <w:vAlign w:val="center"/>
            <w:hideMark/>
          </w:tcPr>
          <w:p w14:paraId="04EC91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25-156</w:t>
            </w:r>
          </w:p>
        </w:tc>
        <w:tc>
          <w:tcPr>
            <w:tcW w:w="1816" w:type="dxa"/>
            <w:shd w:val="clear" w:color="auto" w:fill="auto"/>
            <w:noWrap/>
            <w:vAlign w:val="center"/>
            <w:hideMark/>
          </w:tcPr>
          <w:p w14:paraId="028FBA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0026-0003985</w:t>
            </w:r>
          </w:p>
        </w:tc>
      </w:tr>
      <w:tr w:rsidR="00426474" w:rsidRPr="00A112B6" w14:paraId="7E88F702" w14:textId="77777777" w:rsidTr="0001474E">
        <w:trPr>
          <w:trHeight w:val="300"/>
          <w:jc w:val="center"/>
        </w:trPr>
        <w:tc>
          <w:tcPr>
            <w:tcW w:w="166" w:type="dxa"/>
            <w:shd w:val="clear" w:color="auto" w:fill="auto"/>
            <w:noWrap/>
            <w:vAlign w:val="center"/>
            <w:hideMark/>
          </w:tcPr>
          <w:p w14:paraId="3BD44D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249</w:t>
            </w:r>
          </w:p>
        </w:tc>
        <w:tc>
          <w:tcPr>
            <w:tcW w:w="1001" w:type="dxa"/>
            <w:shd w:val="clear" w:color="auto" w:fill="auto"/>
            <w:noWrap/>
            <w:vAlign w:val="center"/>
            <w:hideMark/>
          </w:tcPr>
          <w:p w14:paraId="5AA690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302D0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5DF264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2061001001002100024</w:t>
            </w:r>
          </w:p>
        </w:tc>
        <w:tc>
          <w:tcPr>
            <w:tcW w:w="2755" w:type="dxa"/>
            <w:shd w:val="clear" w:color="auto" w:fill="auto"/>
            <w:noWrap/>
            <w:vAlign w:val="center"/>
            <w:hideMark/>
          </w:tcPr>
          <w:p w14:paraId="370FB7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25-164</w:t>
            </w:r>
          </w:p>
        </w:tc>
        <w:tc>
          <w:tcPr>
            <w:tcW w:w="1816" w:type="dxa"/>
            <w:shd w:val="clear" w:color="auto" w:fill="auto"/>
            <w:noWrap/>
            <w:vAlign w:val="center"/>
            <w:hideMark/>
          </w:tcPr>
          <w:p w14:paraId="710241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0026-0003984</w:t>
            </w:r>
          </w:p>
        </w:tc>
      </w:tr>
      <w:tr w:rsidR="00426474" w:rsidRPr="00A112B6" w14:paraId="5538D166" w14:textId="77777777" w:rsidTr="0001474E">
        <w:trPr>
          <w:trHeight w:val="300"/>
          <w:jc w:val="center"/>
        </w:trPr>
        <w:tc>
          <w:tcPr>
            <w:tcW w:w="166" w:type="dxa"/>
            <w:shd w:val="clear" w:color="auto" w:fill="auto"/>
            <w:noWrap/>
            <w:vAlign w:val="center"/>
            <w:hideMark/>
          </w:tcPr>
          <w:p w14:paraId="677903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250</w:t>
            </w:r>
          </w:p>
        </w:tc>
        <w:tc>
          <w:tcPr>
            <w:tcW w:w="1001" w:type="dxa"/>
            <w:shd w:val="clear" w:color="auto" w:fill="auto"/>
            <w:noWrap/>
            <w:vAlign w:val="center"/>
            <w:hideMark/>
          </w:tcPr>
          <w:p w14:paraId="287A0F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6DB0E3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2066" w:type="dxa"/>
            <w:shd w:val="clear" w:color="auto" w:fill="auto"/>
            <w:noWrap/>
            <w:vAlign w:val="center"/>
            <w:hideMark/>
          </w:tcPr>
          <w:p w14:paraId="3618B0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2061001001002100025</w:t>
            </w:r>
          </w:p>
        </w:tc>
        <w:tc>
          <w:tcPr>
            <w:tcW w:w="2755" w:type="dxa"/>
            <w:shd w:val="clear" w:color="auto" w:fill="auto"/>
            <w:noWrap/>
            <w:vAlign w:val="center"/>
            <w:hideMark/>
          </w:tcPr>
          <w:p w14:paraId="6C2B02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25-168</w:t>
            </w:r>
          </w:p>
        </w:tc>
        <w:tc>
          <w:tcPr>
            <w:tcW w:w="1816" w:type="dxa"/>
            <w:shd w:val="clear" w:color="auto" w:fill="auto"/>
            <w:noWrap/>
            <w:vAlign w:val="center"/>
            <w:hideMark/>
          </w:tcPr>
          <w:p w14:paraId="491211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0026-0016368</w:t>
            </w:r>
          </w:p>
        </w:tc>
      </w:tr>
      <w:tr w:rsidR="00426474" w:rsidRPr="00A112B6" w14:paraId="74382480" w14:textId="77777777" w:rsidTr="0001474E">
        <w:trPr>
          <w:trHeight w:val="300"/>
          <w:jc w:val="center"/>
        </w:trPr>
        <w:tc>
          <w:tcPr>
            <w:tcW w:w="166" w:type="dxa"/>
            <w:shd w:val="clear" w:color="auto" w:fill="auto"/>
            <w:noWrap/>
            <w:vAlign w:val="center"/>
            <w:hideMark/>
          </w:tcPr>
          <w:p w14:paraId="7FC61B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251</w:t>
            </w:r>
          </w:p>
        </w:tc>
        <w:tc>
          <w:tcPr>
            <w:tcW w:w="1001" w:type="dxa"/>
            <w:shd w:val="clear" w:color="auto" w:fill="auto"/>
            <w:noWrap/>
            <w:vAlign w:val="center"/>
            <w:hideMark/>
          </w:tcPr>
          <w:p w14:paraId="6E0EA2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2768E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593BA1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2061001001002100026</w:t>
            </w:r>
          </w:p>
        </w:tc>
        <w:tc>
          <w:tcPr>
            <w:tcW w:w="2755" w:type="dxa"/>
            <w:shd w:val="clear" w:color="auto" w:fill="auto"/>
            <w:noWrap/>
            <w:vAlign w:val="center"/>
            <w:hideMark/>
          </w:tcPr>
          <w:p w14:paraId="5FB4BE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19-85</w:t>
            </w:r>
          </w:p>
        </w:tc>
        <w:tc>
          <w:tcPr>
            <w:tcW w:w="1816" w:type="dxa"/>
            <w:shd w:val="clear" w:color="auto" w:fill="auto"/>
            <w:noWrap/>
            <w:vAlign w:val="center"/>
            <w:hideMark/>
          </w:tcPr>
          <w:p w14:paraId="33EF08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0026-0006249</w:t>
            </w:r>
          </w:p>
        </w:tc>
      </w:tr>
      <w:tr w:rsidR="00426474" w:rsidRPr="00A112B6" w14:paraId="0A7688DD" w14:textId="77777777" w:rsidTr="0001474E">
        <w:trPr>
          <w:trHeight w:val="300"/>
          <w:jc w:val="center"/>
        </w:trPr>
        <w:tc>
          <w:tcPr>
            <w:tcW w:w="166" w:type="dxa"/>
            <w:shd w:val="clear" w:color="auto" w:fill="auto"/>
            <w:noWrap/>
            <w:vAlign w:val="center"/>
            <w:hideMark/>
          </w:tcPr>
          <w:p w14:paraId="28DD3F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252</w:t>
            </w:r>
          </w:p>
        </w:tc>
        <w:tc>
          <w:tcPr>
            <w:tcW w:w="1001" w:type="dxa"/>
            <w:shd w:val="clear" w:color="auto" w:fill="auto"/>
            <w:noWrap/>
            <w:vAlign w:val="center"/>
            <w:hideMark/>
          </w:tcPr>
          <w:p w14:paraId="4AE78A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2FA7F8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2066" w:type="dxa"/>
            <w:shd w:val="clear" w:color="auto" w:fill="auto"/>
            <w:noWrap/>
            <w:vAlign w:val="center"/>
            <w:hideMark/>
          </w:tcPr>
          <w:p w14:paraId="59EAAB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2061001001002100028</w:t>
            </w:r>
          </w:p>
        </w:tc>
        <w:tc>
          <w:tcPr>
            <w:tcW w:w="2755" w:type="dxa"/>
            <w:shd w:val="clear" w:color="auto" w:fill="auto"/>
            <w:noWrap/>
            <w:vAlign w:val="center"/>
            <w:hideMark/>
          </w:tcPr>
          <w:p w14:paraId="1ABA87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19-35</w:t>
            </w:r>
          </w:p>
        </w:tc>
        <w:tc>
          <w:tcPr>
            <w:tcW w:w="1816" w:type="dxa"/>
            <w:shd w:val="clear" w:color="auto" w:fill="auto"/>
            <w:noWrap/>
            <w:vAlign w:val="center"/>
            <w:hideMark/>
          </w:tcPr>
          <w:p w14:paraId="00F9CE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0026-0013781</w:t>
            </w:r>
          </w:p>
        </w:tc>
      </w:tr>
      <w:tr w:rsidR="00426474" w:rsidRPr="00A112B6" w14:paraId="09E56D5C" w14:textId="77777777" w:rsidTr="0001474E">
        <w:trPr>
          <w:trHeight w:val="300"/>
          <w:jc w:val="center"/>
        </w:trPr>
        <w:tc>
          <w:tcPr>
            <w:tcW w:w="166" w:type="dxa"/>
            <w:shd w:val="clear" w:color="auto" w:fill="auto"/>
            <w:noWrap/>
            <w:vAlign w:val="center"/>
            <w:hideMark/>
          </w:tcPr>
          <w:p w14:paraId="006D47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253</w:t>
            </w:r>
          </w:p>
        </w:tc>
        <w:tc>
          <w:tcPr>
            <w:tcW w:w="1001" w:type="dxa"/>
            <w:shd w:val="clear" w:color="auto" w:fill="auto"/>
            <w:noWrap/>
            <w:vAlign w:val="center"/>
            <w:hideMark/>
          </w:tcPr>
          <w:p w14:paraId="7B5333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1F48E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0029</w:t>
            </w:r>
          </w:p>
        </w:tc>
        <w:tc>
          <w:tcPr>
            <w:tcW w:w="2066" w:type="dxa"/>
            <w:shd w:val="clear" w:color="auto" w:fill="auto"/>
            <w:noWrap/>
            <w:vAlign w:val="center"/>
            <w:hideMark/>
          </w:tcPr>
          <w:p w14:paraId="5E09A2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2061001001002100029</w:t>
            </w:r>
          </w:p>
        </w:tc>
        <w:tc>
          <w:tcPr>
            <w:tcW w:w="2755" w:type="dxa"/>
            <w:shd w:val="clear" w:color="auto" w:fill="auto"/>
            <w:noWrap/>
            <w:vAlign w:val="center"/>
            <w:hideMark/>
          </w:tcPr>
          <w:p w14:paraId="32B0AD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18-03</w:t>
            </w:r>
          </w:p>
        </w:tc>
        <w:tc>
          <w:tcPr>
            <w:tcW w:w="1816" w:type="dxa"/>
            <w:shd w:val="clear" w:color="auto" w:fill="auto"/>
            <w:noWrap/>
            <w:vAlign w:val="center"/>
            <w:hideMark/>
          </w:tcPr>
          <w:p w14:paraId="3F004F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0026-0012834</w:t>
            </w:r>
          </w:p>
        </w:tc>
      </w:tr>
      <w:tr w:rsidR="00426474" w:rsidRPr="00A112B6" w14:paraId="1442CFC7" w14:textId="77777777" w:rsidTr="0001474E">
        <w:trPr>
          <w:trHeight w:val="300"/>
          <w:jc w:val="center"/>
        </w:trPr>
        <w:tc>
          <w:tcPr>
            <w:tcW w:w="166" w:type="dxa"/>
            <w:shd w:val="clear" w:color="auto" w:fill="auto"/>
            <w:noWrap/>
            <w:vAlign w:val="center"/>
            <w:hideMark/>
          </w:tcPr>
          <w:p w14:paraId="41A108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254</w:t>
            </w:r>
          </w:p>
        </w:tc>
        <w:tc>
          <w:tcPr>
            <w:tcW w:w="1001" w:type="dxa"/>
            <w:shd w:val="clear" w:color="auto" w:fill="auto"/>
            <w:noWrap/>
            <w:vAlign w:val="center"/>
            <w:hideMark/>
          </w:tcPr>
          <w:p w14:paraId="59CC81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159118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0056</w:t>
            </w:r>
          </w:p>
        </w:tc>
        <w:tc>
          <w:tcPr>
            <w:tcW w:w="2066" w:type="dxa"/>
            <w:shd w:val="clear" w:color="auto" w:fill="auto"/>
            <w:noWrap/>
            <w:vAlign w:val="center"/>
            <w:hideMark/>
          </w:tcPr>
          <w:p w14:paraId="7A57F4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2061001001002100056</w:t>
            </w:r>
          </w:p>
        </w:tc>
        <w:tc>
          <w:tcPr>
            <w:tcW w:w="2755" w:type="dxa"/>
            <w:shd w:val="clear" w:color="auto" w:fill="auto"/>
            <w:noWrap/>
            <w:vAlign w:val="center"/>
            <w:hideMark/>
          </w:tcPr>
          <w:p w14:paraId="1B4F4B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25-43</w:t>
            </w:r>
          </w:p>
        </w:tc>
        <w:tc>
          <w:tcPr>
            <w:tcW w:w="1816" w:type="dxa"/>
            <w:shd w:val="clear" w:color="auto" w:fill="auto"/>
            <w:noWrap/>
            <w:vAlign w:val="center"/>
            <w:hideMark/>
          </w:tcPr>
          <w:p w14:paraId="4BFF17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7F12111B" w14:textId="77777777" w:rsidTr="0001474E">
        <w:trPr>
          <w:trHeight w:val="300"/>
          <w:jc w:val="center"/>
        </w:trPr>
        <w:tc>
          <w:tcPr>
            <w:tcW w:w="166" w:type="dxa"/>
            <w:shd w:val="clear" w:color="auto" w:fill="auto"/>
            <w:noWrap/>
            <w:vAlign w:val="center"/>
            <w:hideMark/>
          </w:tcPr>
          <w:p w14:paraId="6229C7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255</w:t>
            </w:r>
          </w:p>
        </w:tc>
        <w:tc>
          <w:tcPr>
            <w:tcW w:w="1001" w:type="dxa"/>
            <w:shd w:val="clear" w:color="auto" w:fill="auto"/>
            <w:noWrap/>
            <w:vAlign w:val="center"/>
            <w:hideMark/>
          </w:tcPr>
          <w:p w14:paraId="77C456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23DA7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0057</w:t>
            </w:r>
          </w:p>
        </w:tc>
        <w:tc>
          <w:tcPr>
            <w:tcW w:w="2066" w:type="dxa"/>
            <w:shd w:val="clear" w:color="auto" w:fill="auto"/>
            <w:noWrap/>
            <w:vAlign w:val="center"/>
            <w:hideMark/>
          </w:tcPr>
          <w:p w14:paraId="525A46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2061001001002100057</w:t>
            </w:r>
          </w:p>
        </w:tc>
        <w:tc>
          <w:tcPr>
            <w:tcW w:w="2755" w:type="dxa"/>
            <w:shd w:val="clear" w:color="auto" w:fill="auto"/>
            <w:noWrap/>
            <w:vAlign w:val="center"/>
            <w:hideMark/>
          </w:tcPr>
          <w:p w14:paraId="6C3E22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25-41</w:t>
            </w:r>
          </w:p>
        </w:tc>
        <w:tc>
          <w:tcPr>
            <w:tcW w:w="1816" w:type="dxa"/>
            <w:shd w:val="clear" w:color="auto" w:fill="auto"/>
            <w:noWrap/>
            <w:vAlign w:val="center"/>
            <w:hideMark/>
          </w:tcPr>
          <w:p w14:paraId="26BEC1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0026-0016407</w:t>
            </w:r>
          </w:p>
        </w:tc>
      </w:tr>
      <w:tr w:rsidR="00426474" w:rsidRPr="00A112B6" w14:paraId="568B8CAC" w14:textId="77777777" w:rsidTr="0001474E">
        <w:trPr>
          <w:trHeight w:val="300"/>
          <w:jc w:val="center"/>
        </w:trPr>
        <w:tc>
          <w:tcPr>
            <w:tcW w:w="166" w:type="dxa"/>
            <w:shd w:val="clear" w:color="auto" w:fill="auto"/>
            <w:noWrap/>
            <w:vAlign w:val="center"/>
            <w:hideMark/>
          </w:tcPr>
          <w:p w14:paraId="73272F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256</w:t>
            </w:r>
          </w:p>
        </w:tc>
        <w:tc>
          <w:tcPr>
            <w:tcW w:w="1001" w:type="dxa"/>
            <w:shd w:val="clear" w:color="auto" w:fill="auto"/>
            <w:noWrap/>
            <w:vAlign w:val="center"/>
            <w:hideMark/>
          </w:tcPr>
          <w:p w14:paraId="414A6A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EEC57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0058</w:t>
            </w:r>
          </w:p>
        </w:tc>
        <w:tc>
          <w:tcPr>
            <w:tcW w:w="2066" w:type="dxa"/>
            <w:shd w:val="clear" w:color="auto" w:fill="auto"/>
            <w:noWrap/>
            <w:vAlign w:val="center"/>
            <w:hideMark/>
          </w:tcPr>
          <w:p w14:paraId="2BEA85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2061001001002100058</w:t>
            </w:r>
          </w:p>
        </w:tc>
        <w:tc>
          <w:tcPr>
            <w:tcW w:w="2755" w:type="dxa"/>
            <w:shd w:val="clear" w:color="auto" w:fill="auto"/>
            <w:noWrap/>
            <w:vAlign w:val="center"/>
            <w:hideMark/>
          </w:tcPr>
          <w:p w14:paraId="5F2243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25-25</w:t>
            </w:r>
          </w:p>
        </w:tc>
        <w:tc>
          <w:tcPr>
            <w:tcW w:w="1816" w:type="dxa"/>
            <w:shd w:val="clear" w:color="auto" w:fill="auto"/>
            <w:noWrap/>
            <w:vAlign w:val="center"/>
            <w:hideMark/>
          </w:tcPr>
          <w:p w14:paraId="408C04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0026-0015519</w:t>
            </w:r>
          </w:p>
        </w:tc>
      </w:tr>
      <w:tr w:rsidR="00426474" w:rsidRPr="00A112B6" w14:paraId="5D5B0007" w14:textId="77777777" w:rsidTr="0001474E">
        <w:trPr>
          <w:trHeight w:val="300"/>
          <w:jc w:val="center"/>
        </w:trPr>
        <w:tc>
          <w:tcPr>
            <w:tcW w:w="166" w:type="dxa"/>
            <w:shd w:val="clear" w:color="auto" w:fill="auto"/>
            <w:noWrap/>
            <w:vAlign w:val="center"/>
            <w:hideMark/>
          </w:tcPr>
          <w:p w14:paraId="42A08D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257</w:t>
            </w:r>
          </w:p>
        </w:tc>
        <w:tc>
          <w:tcPr>
            <w:tcW w:w="1001" w:type="dxa"/>
            <w:shd w:val="clear" w:color="auto" w:fill="auto"/>
            <w:noWrap/>
            <w:vAlign w:val="center"/>
            <w:hideMark/>
          </w:tcPr>
          <w:p w14:paraId="24664F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415FD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0059</w:t>
            </w:r>
          </w:p>
        </w:tc>
        <w:tc>
          <w:tcPr>
            <w:tcW w:w="2066" w:type="dxa"/>
            <w:shd w:val="clear" w:color="auto" w:fill="auto"/>
            <w:noWrap/>
            <w:vAlign w:val="center"/>
            <w:hideMark/>
          </w:tcPr>
          <w:p w14:paraId="5AB5E0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2061001001002100059</w:t>
            </w:r>
          </w:p>
        </w:tc>
        <w:tc>
          <w:tcPr>
            <w:tcW w:w="2755" w:type="dxa"/>
            <w:shd w:val="clear" w:color="auto" w:fill="auto"/>
            <w:noWrap/>
            <w:vAlign w:val="center"/>
            <w:hideMark/>
          </w:tcPr>
          <w:p w14:paraId="0E6189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25-120</w:t>
            </w:r>
          </w:p>
        </w:tc>
        <w:tc>
          <w:tcPr>
            <w:tcW w:w="1816" w:type="dxa"/>
            <w:shd w:val="clear" w:color="auto" w:fill="auto"/>
            <w:noWrap/>
            <w:vAlign w:val="center"/>
            <w:hideMark/>
          </w:tcPr>
          <w:p w14:paraId="4EEC61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0026-0005030</w:t>
            </w:r>
          </w:p>
        </w:tc>
      </w:tr>
      <w:tr w:rsidR="00426474" w:rsidRPr="00A112B6" w14:paraId="5A032404" w14:textId="77777777" w:rsidTr="0001474E">
        <w:trPr>
          <w:trHeight w:val="300"/>
          <w:jc w:val="center"/>
        </w:trPr>
        <w:tc>
          <w:tcPr>
            <w:tcW w:w="166" w:type="dxa"/>
            <w:shd w:val="clear" w:color="auto" w:fill="auto"/>
            <w:noWrap/>
            <w:vAlign w:val="center"/>
            <w:hideMark/>
          </w:tcPr>
          <w:p w14:paraId="071D06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258</w:t>
            </w:r>
          </w:p>
        </w:tc>
        <w:tc>
          <w:tcPr>
            <w:tcW w:w="1001" w:type="dxa"/>
            <w:shd w:val="clear" w:color="auto" w:fill="auto"/>
            <w:noWrap/>
            <w:vAlign w:val="center"/>
            <w:hideMark/>
          </w:tcPr>
          <w:p w14:paraId="7F8D57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6C72D3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0063</w:t>
            </w:r>
          </w:p>
        </w:tc>
        <w:tc>
          <w:tcPr>
            <w:tcW w:w="2066" w:type="dxa"/>
            <w:shd w:val="clear" w:color="auto" w:fill="auto"/>
            <w:noWrap/>
            <w:vAlign w:val="center"/>
            <w:hideMark/>
          </w:tcPr>
          <w:p w14:paraId="0C1662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2061001001002100063</w:t>
            </w:r>
          </w:p>
        </w:tc>
        <w:tc>
          <w:tcPr>
            <w:tcW w:w="2755" w:type="dxa"/>
            <w:shd w:val="clear" w:color="auto" w:fill="auto"/>
            <w:noWrap/>
            <w:vAlign w:val="center"/>
            <w:hideMark/>
          </w:tcPr>
          <w:p w14:paraId="51C8C4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19-61</w:t>
            </w:r>
          </w:p>
        </w:tc>
        <w:tc>
          <w:tcPr>
            <w:tcW w:w="1816" w:type="dxa"/>
            <w:shd w:val="clear" w:color="auto" w:fill="auto"/>
            <w:noWrap/>
            <w:vAlign w:val="center"/>
            <w:hideMark/>
          </w:tcPr>
          <w:p w14:paraId="1E2A5B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0026-0014321</w:t>
            </w:r>
          </w:p>
        </w:tc>
      </w:tr>
      <w:tr w:rsidR="00426474" w:rsidRPr="00A112B6" w14:paraId="790188FB" w14:textId="77777777" w:rsidTr="0001474E">
        <w:trPr>
          <w:trHeight w:val="300"/>
          <w:jc w:val="center"/>
        </w:trPr>
        <w:tc>
          <w:tcPr>
            <w:tcW w:w="166" w:type="dxa"/>
            <w:shd w:val="clear" w:color="auto" w:fill="auto"/>
            <w:noWrap/>
            <w:vAlign w:val="center"/>
            <w:hideMark/>
          </w:tcPr>
          <w:p w14:paraId="458994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259</w:t>
            </w:r>
          </w:p>
        </w:tc>
        <w:tc>
          <w:tcPr>
            <w:tcW w:w="1001" w:type="dxa"/>
            <w:shd w:val="clear" w:color="auto" w:fill="auto"/>
            <w:noWrap/>
            <w:vAlign w:val="center"/>
            <w:hideMark/>
          </w:tcPr>
          <w:p w14:paraId="4A03A3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08AFE1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0064</w:t>
            </w:r>
          </w:p>
        </w:tc>
        <w:tc>
          <w:tcPr>
            <w:tcW w:w="2066" w:type="dxa"/>
            <w:shd w:val="clear" w:color="auto" w:fill="auto"/>
            <w:noWrap/>
            <w:vAlign w:val="center"/>
            <w:hideMark/>
          </w:tcPr>
          <w:p w14:paraId="5E5A0A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2061001001002100064</w:t>
            </w:r>
          </w:p>
        </w:tc>
        <w:tc>
          <w:tcPr>
            <w:tcW w:w="2755" w:type="dxa"/>
            <w:shd w:val="clear" w:color="auto" w:fill="auto"/>
            <w:noWrap/>
            <w:vAlign w:val="center"/>
            <w:hideMark/>
          </w:tcPr>
          <w:p w14:paraId="3F5ACC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19-53</w:t>
            </w:r>
          </w:p>
        </w:tc>
        <w:tc>
          <w:tcPr>
            <w:tcW w:w="1816" w:type="dxa"/>
            <w:shd w:val="clear" w:color="auto" w:fill="auto"/>
            <w:noWrap/>
            <w:vAlign w:val="center"/>
            <w:hideMark/>
          </w:tcPr>
          <w:p w14:paraId="1951FA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0026-0011217</w:t>
            </w:r>
          </w:p>
        </w:tc>
      </w:tr>
      <w:tr w:rsidR="00426474" w:rsidRPr="00A112B6" w14:paraId="70A21064" w14:textId="77777777" w:rsidTr="0001474E">
        <w:trPr>
          <w:trHeight w:val="300"/>
          <w:jc w:val="center"/>
        </w:trPr>
        <w:tc>
          <w:tcPr>
            <w:tcW w:w="166" w:type="dxa"/>
            <w:shd w:val="clear" w:color="auto" w:fill="auto"/>
            <w:noWrap/>
            <w:vAlign w:val="center"/>
            <w:hideMark/>
          </w:tcPr>
          <w:p w14:paraId="4AF0ED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260</w:t>
            </w:r>
          </w:p>
        </w:tc>
        <w:tc>
          <w:tcPr>
            <w:tcW w:w="1001" w:type="dxa"/>
            <w:shd w:val="clear" w:color="auto" w:fill="auto"/>
            <w:noWrap/>
            <w:vAlign w:val="center"/>
            <w:hideMark/>
          </w:tcPr>
          <w:p w14:paraId="17D0A2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39E761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0066</w:t>
            </w:r>
          </w:p>
        </w:tc>
        <w:tc>
          <w:tcPr>
            <w:tcW w:w="2066" w:type="dxa"/>
            <w:shd w:val="clear" w:color="auto" w:fill="auto"/>
            <w:noWrap/>
            <w:vAlign w:val="center"/>
            <w:hideMark/>
          </w:tcPr>
          <w:p w14:paraId="7C92D7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2061001001002100066</w:t>
            </w:r>
          </w:p>
        </w:tc>
        <w:tc>
          <w:tcPr>
            <w:tcW w:w="2755" w:type="dxa"/>
            <w:shd w:val="clear" w:color="auto" w:fill="auto"/>
            <w:noWrap/>
            <w:vAlign w:val="center"/>
            <w:hideMark/>
          </w:tcPr>
          <w:p w14:paraId="2863A3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25-74</w:t>
            </w:r>
          </w:p>
        </w:tc>
        <w:tc>
          <w:tcPr>
            <w:tcW w:w="1816" w:type="dxa"/>
            <w:shd w:val="clear" w:color="auto" w:fill="auto"/>
            <w:noWrap/>
            <w:vAlign w:val="center"/>
            <w:hideMark/>
          </w:tcPr>
          <w:p w14:paraId="1189DA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0026-0010387</w:t>
            </w:r>
          </w:p>
        </w:tc>
      </w:tr>
      <w:tr w:rsidR="00426474" w:rsidRPr="00A112B6" w14:paraId="35657D48" w14:textId="77777777" w:rsidTr="0001474E">
        <w:trPr>
          <w:trHeight w:val="300"/>
          <w:jc w:val="center"/>
        </w:trPr>
        <w:tc>
          <w:tcPr>
            <w:tcW w:w="166" w:type="dxa"/>
            <w:shd w:val="clear" w:color="auto" w:fill="auto"/>
            <w:noWrap/>
            <w:vAlign w:val="center"/>
            <w:hideMark/>
          </w:tcPr>
          <w:p w14:paraId="145BC4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261</w:t>
            </w:r>
          </w:p>
        </w:tc>
        <w:tc>
          <w:tcPr>
            <w:tcW w:w="1001" w:type="dxa"/>
            <w:shd w:val="clear" w:color="auto" w:fill="auto"/>
            <w:noWrap/>
            <w:vAlign w:val="center"/>
            <w:hideMark/>
          </w:tcPr>
          <w:p w14:paraId="1F861D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7721EB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0067</w:t>
            </w:r>
          </w:p>
        </w:tc>
        <w:tc>
          <w:tcPr>
            <w:tcW w:w="2066" w:type="dxa"/>
            <w:shd w:val="clear" w:color="auto" w:fill="auto"/>
            <w:noWrap/>
            <w:vAlign w:val="center"/>
            <w:hideMark/>
          </w:tcPr>
          <w:p w14:paraId="6B566DD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2061001001002100067</w:t>
            </w:r>
          </w:p>
        </w:tc>
        <w:tc>
          <w:tcPr>
            <w:tcW w:w="2755" w:type="dxa"/>
            <w:shd w:val="clear" w:color="auto" w:fill="auto"/>
            <w:noWrap/>
            <w:vAlign w:val="center"/>
            <w:hideMark/>
          </w:tcPr>
          <w:p w14:paraId="6DC0C7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25-14</w:t>
            </w:r>
          </w:p>
        </w:tc>
        <w:tc>
          <w:tcPr>
            <w:tcW w:w="1816" w:type="dxa"/>
            <w:shd w:val="clear" w:color="auto" w:fill="auto"/>
            <w:noWrap/>
            <w:vAlign w:val="center"/>
            <w:hideMark/>
          </w:tcPr>
          <w:p w14:paraId="17AF26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0026-0012230</w:t>
            </w:r>
          </w:p>
        </w:tc>
      </w:tr>
      <w:tr w:rsidR="00426474" w:rsidRPr="00A112B6" w14:paraId="38479438" w14:textId="77777777" w:rsidTr="0001474E">
        <w:trPr>
          <w:trHeight w:val="300"/>
          <w:jc w:val="center"/>
        </w:trPr>
        <w:tc>
          <w:tcPr>
            <w:tcW w:w="166" w:type="dxa"/>
            <w:shd w:val="clear" w:color="auto" w:fill="auto"/>
            <w:noWrap/>
            <w:vAlign w:val="center"/>
            <w:hideMark/>
          </w:tcPr>
          <w:p w14:paraId="1183F9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262</w:t>
            </w:r>
          </w:p>
        </w:tc>
        <w:tc>
          <w:tcPr>
            <w:tcW w:w="1001" w:type="dxa"/>
            <w:shd w:val="clear" w:color="auto" w:fill="auto"/>
            <w:noWrap/>
            <w:vAlign w:val="center"/>
            <w:hideMark/>
          </w:tcPr>
          <w:p w14:paraId="0EF9A6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1A7867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0068</w:t>
            </w:r>
          </w:p>
        </w:tc>
        <w:tc>
          <w:tcPr>
            <w:tcW w:w="2066" w:type="dxa"/>
            <w:shd w:val="clear" w:color="auto" w:fill="auto"/>
            <w:noWrap/>
            <w:vAlign w:val="center"/>
            <w:hideMark/>
          </w:tcPr>
          <w:p w14:paraId="1816AE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2061001001002100068</w:t>
            </w:r>
          </w:p>
        </w:tc>
        <w:tc>
          <w:tcPr>
            <w:tcW w:w="2755" w:type="dxa"/>
            <w:shd w:val="clear" w:color="auto" w:fill="auto"/>
            <w:noWrap/>
            <w:vAlign w:val="center"/>
            <w:hideMark/>
          </w:tcPr>
          <w:p w14:paraId="393E93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25-18</w:t>
            </w:r>
          </w:p>
        </w:tc>
        <w:tc>
          <w:tcPr>
            <w:tcW w:w="1816" w:type="dxa"/>
            <w:shd w:val="clear" w:color="auto" w:fill="auto"/>
            <w:noWrap/>
            <w:vAlign w:val="center"/>
            <w:hideMark/>
          </w:tcPr>
          <w:p w14:paraId="309DFE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0026-0006713</w:t>
            </w:r>
          </w:p>
        </w:tc>
      </w:tr>
      <w:tr w:rsidR="00426474" w:rsidRPr="00A112B6" w14:paraId="094F46AE" w14:textId="77777777" w:rsidTr="0001474E">
        <w:trPr>
          <w:trHeight w:val="300"/>
          <w:jc w:val="center"/>
        </w:trPr>
        <w:tc>
          <w:tcPr>
            <w:tcW w:w="166" w:type="dxa"/>
            <w:shd w:val="clear" w:color="auto" w:fill="auto"/>
            <w:noWrap/>
            <w:vAlign w:val="center"/>
            <w:hideMark/>
          </w:tcPr>
          <w:p w14:paraId="2D0DEE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263</w:t>
            </w:r>
          </w:p>
        </w:tc>
        <w:tc>
          <w:tcPr>
            <w:tcW w:w="1001" w:type="dxa"/>
            <w:shd w:val="clear" w:color="auto" w:fill="auto"/>
            <w:noWrap/>
            <w:vAlign w:val="center"/>
            <w:hideMark/>
          </w:tcPr>
          <w:p w14:paraId="0A8B38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19FE6B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0069</w:t>
            </w:r>
          </w:p>
        </w:tc>
        <w:tc>
          <w:tcPr>
            <w:tcW w:w="2066" w:type="dxa"/>
            <w:shd w:val="clear" w:color="auto" w:fill="auto"/>
            <w:noWrap/>
            <w:vAlign w:val="center"/>
            <w:hideMark/>
          </w:tcPr>
          <w:p w14:paraId="506389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2061001001002100069</w:t>
            </w:r>
          </w:p>
        </w:tc>
        <w:tc>
          <w:tcPr>
            <w:tcW w:w="2755" w:type="dxa"/>
            <w:shd w:val="clear" w:color="auto" w:fill="auto"/>
            <w:noWrap/>
            <w:vAlign w:val="center"/>
            <w:hideMark/>
          </w:tcPr>
          <w:p w14:paraId="15AA44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25-130</w:t>
            </w:r>
          </w:p>
        </w:tc>
        <w:tc>
          <w:tcPr>
            <w:tcW w:w="1816" w:type="dxa"/>
            <w:shd w:val="clear" w:color="auto" w:fill="auto"/>
            <w:noWrap/>
            <w:vAlign w:val="center"/>
            <w:hideMark/>
          </w:tcPr>
          <w:p w14:paraId="40048A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0026-0012515</w:t>
            </w:r>
          </w:p>
        </w:tc>
      </w:tr>
      <w:tr w:rsidR="00426474" w:rsidRPr="00A112B6" w14:paraId="16C5FD09" w14:textId="77777777" w:rsidTr="0001474E">
        <w:trPr>
          <w:trHeight w:val="300"/>
          <w:jc w:val="center"/>
        </w:trPr>
        <w:tc>
          <w:tcPr>
            <w:tcW w:w="166" w:type="dxa"/>
            <w:shd w:val="clear" w:color="auto" w:fill="auto"/>
            <w:noWrap/>
            <w:vAlign w:val="center"/>
            <w:hideMark/>
          </w:tcPr>
          <w:p w14:paraId="41573C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264</w:t>
            </w:r>
          </w:p>
        </w:tc>
        <w:tc>
          <w:tcPr>
            <w:tcW w:w="1001" w:type="dxa"/>
            <w:shd w:val="clear" w:color="auto" w:fill="auto"/>
            <w:noWrap/>
            <w:vAlign w:val="center"/>
            <w:hideMark/>
          </w:tcPr>
          <w:p w14:paraId="4AAF68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464AA2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0071</w:t>
            </w:r>
          </w:p>
        </w:tc>
        <w:tc>
          <w:tcPr>
            <w:tcW w:w="2066" w:type="dxa"/>
            <w:shd w:val="clear" w:color="auto" w:fill="auto"/>
            <w:noWrap/>
            <w:vAlign w:val="center"/>
            <w:hideMark/>
          </w:tcPr>
          <w:p w14:paraId="383667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2061001001002100071</w:t>
            </w:r>
          </w:p>
        </w:tc>
        <w:tc>
          <w:tcPr>
            <w:tcW w:w="2755" w:type="dxa"/>
            <w:shd w:val="clear" w:color="auto" w:fill="auto"/>
            <w:noWrap/>
            <w:vAlign w:val="center"/>
            <w:hideMark/>
          </w:tcPr>
          <w:p w14:paraId="1A2E1A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19-32</w:t>
            </w:r>
          </w:p>
        </w:tc>
        <w:tc>
          <w:tcPr>
            <w:tcW w:w="1816" w:type="dxa"/>
            <w:shd w:val="clear" w:color="auto" w:fill="auto"/>
            <w:noWrap/>
            <w:vAlign w:val="center"/>
            <w:hideMark/>
          </w:tcPr>
          <w:p w14:paraId="75C161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0026-0013153</w:t>
            </w:r>
          </w:p>
        </w:tc>
      </w:tr>
      <w:tr w:rsidR="00426474" w:rsidRPr="00A112B6" w14:paraId="062C6010" w14:textId="77777777" w:rsidTr="0001474E">
        <w:trPr>
          <w:trHeight w:val="300"/>
          <w:jc w:val="center"/>
        </w:trPr>
        <w:tc>
          <w:tcPr>
            <w:tcW w:w="166" w:type="dxa"/>
            <w:shd w:val="clear" w:color="auto" w:fill="auto"/>
            <w:noWrap/>
            <w:vAlign w:val="center"/>
            <w:hideMark/>
          </w:tcPr>
          <w:p w14:paraId="448909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265</w:t>
            </w:r>
          </w:p>
        </w:tc>
        <w:tc>
          <w:tcPr>
            <w:tcW w:w="1001" w:type="dxa"/>
            <w:shd w:val="clear" w:color="auto" w:fill="auto"/>
            <w:noWrap/>
            <w:vAlign w:val="center"/>
            <w:hideMark/>
          </w:tcPr>
          <w:p w14:paraId="5833D0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6D00E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0072</w:t>
            </w:r>
          </w:p>
        </w:tc>
        <w:tc>
          <w:tcPr>
            <w:tcW w:w="2066" w:type="dxa"/>
            <w:shd w:val="clear" w:color="auto" w:fill="auto"/>
            <w:noWrap/>
            <w:vAlign w:val="center"/>
            <w:hideMark/>
          </w:tcPr>
          <w:p w14:paraId="06C5B5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2061001001002100072</w:t>
            </w:r>
          </w:p>
        </w:tc>
        <w:tc>
          <w:tcPr>
            <w:tcW w:w="2755" w:type="dxa"/>
            <w:shd w:val="clear" w:color="auto" w:fill="auto"/>
            <w:noWrap/>
            <w:vAlign w:val="center"/>
            <w:hideMark/>
          </w:tcPr>
          <w:p w14:paraId="69BF84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189-19</w:t>
            </w:r>
          </w:p>
        </w:tc>
        <w:tc>
          <w:tcPr>
            <w:tcW w:w="1816" w:type="dxa"/>
            <w:shd w:val="clear" w:color="auto" w:fill="auto"/>
            <w:noWrap/>
            <w:vAlign w:val="center"/>
            <w:hideMark/>
          </w:tcPr>
          <w:p w14:paraId="734DAE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0026-0012838</w:t>
            </w:r>
          </w:p>
        </w:tc>
      </w:tr>
      <w:tr w:rsidR="00426474" w:rsidRPr="00A112B6" w14:paraId="09F0DB19" w14:textId="77777777" w:rsidTr="0001474E">
        <w:trPr>
          <w:trHeight w:val="300"/>
          <w:jc w:val="center"/>
        </w:trPr>
        <w:tc>
          <w:tcPr>
            <w:tcW w:w="166" w:type="dxa"/>
            <w:shd w:val="clear" w:color="auto" w:fill="auto"/>
            <w:noWrap/>
            <w:vAlign w:val="center"/>
            <w:hideMark/>
          </w:tcPr>
          <w:p w14:paraId="6F6DE7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266</w:t>
            </w:r>
          </w:p>
        </w:tc>
        <w:tc>
          <w:tcPr>
            <w:tcW w:w="1001" w:type="dxa"/>
            <w:shd w:val="clear" w:color="auto" w:fill="auto"/>
            <w:noWrap/>
            <w:vAlign w:val="center"/>
            <w:hideMark/>
          </w:tcPr>
          <w:p w14:paraId="6649BC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35DED0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0073</w:t>
            </w:r>
          </w:p>
        </w:tc>
        <w:tc>
          <w:tcPr>
            <w:tcW w:w="2066" w:type="dxa"/>
            <w:shd w:val="clear" w:color="auto" w:fill="auto"/>
            <w:noWrap/>
            <w:vAlign w:val="center"/>
            <w:hideMark/>
          </w:tcPr>
          <w:p w14:paraId="3FEF18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2061001001002100073</w:t>
            </w:r>
          </w:p>
        </w:tc>
        <w:tc>
          <w:tcPr>
            <w:tcW w:w="2755" w:type="dxa"/>
            <w:shd w:val="clear" w:color="auto" w:fill="auto"/>
            <w:noWrap/>
            <w:vAlign w:val="center"/>
            <w:hideMark/>
          </w:tcPr>
          <w:p w14:paraId="529E02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18-11</w:t>
            </w:r>
          </w:p>
        </w:tc>
        <w:tc>
          <w:tcPr>
            <w:tcW w:w="1816" w:type="dxa"/>
            <w:shd w:val="clear" w:color="auto" w:fill="auto"/>
            <w:noWrap/>
            <w:vAlign w:val="center"/>
            <w:hideMark/>
          </w:tcPr>
          <w:p w14:paraId="12DED7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0026-0012836</w:t>
            </w:r>
          </w:p>
        </w:tc>
      </w:tr>
      <w:tr w:rsidR="00426474" w:rsidRPr="00A112B6" w14:paraId="7318717B" w14:textId="77777777" w:rsidTr="0001474E">
        <w:trPr>
          <w:trHeight w:val="300"/>
          <w:jc w:val="center"/>
        </w:trPr>
        <w:tc>
          <w:tcPr>
            <w:tcW w:w="166" w:type="dxa"/>
            <w:shd w:val="clear" w:color="auto" w:fill="auto"/>
            <w:noWrap/>
            <w:vAlign w:val="center"/>
            <w:hideMark/>
          </w:tcPr>
          <w:p w14:paraId="7811FF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267</w:t>
            </w:r>
          </w:p>
        </w:tc>
        <w:tc>
          <w:tcPr>
            <w:tcW w:w="1001" w:type="dxa"/>
            <w:shd w:val="clear" w:color="auto" w:fill="auto"/>
            <w:noWrap/>
            <w:vAlign w:val="center"/>
            <w:hideMark/>
          </w:tcPr>
          <w:p w14:paraId="6573C0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24BBB2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0075</w:t>
            </w:r>
          </w:p>
        </w:tc>
        <w:tc>
          <w:tcPr>
            <w:tcW w:w="2066" w:type="dxa"/>
            <w:shd w:val="clear" w:color="auto" w:fill="auto"/>
            <w:noWrap/>
            <w:vAlign w:val="center"/>
            <w:hideMark/>
          </w:tcPr>
          <w:p w14:paraId="4FC884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2061001001002100075</w:t>
            </w:r>
          </w:p>
        </w:tc>
        <w:tc>
          <w:tcPr>
            <w:tcW w:w="2755" w:type="dxa"/>
            <w:shd w:val="clear" w:color="auto" w:fill="auto"/>
            <w:noWrap/>
            <w:vAlign w:val="center"/>
            <w:hideMark/>
          </w:tcPr>
          <w:p w14:paraId="5A92C4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19-49</w:t>
            </w:r>
          </w:p>
        </w:tc>
        <w:tc>
          <w:tcPr>
            <w:tcW w:w="1816" w:type="dxa"/>
            <w:shd w:val="clear" w:color="auto" w:fill="auto"/>
            <w:noWrap/>
            <w:vAlign w:val="center"/>
            <w:hideMark/>
          </w:tcPr>
          <w:p w14:paraId="4B7C1A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0026-0011218</w:t>
            </w:r>
          </w:p>
        </w:tc>
      </w:tr>
      <w:tr w:rsidR="00426474" w:rsidRPr="00A112B6" w14:paraId="0CD5278F" w14:textId="77777777" w:rsidTr="0001474E">
        <w:trPr>
          <w:trHeight w:val="300"/>
          <w:jc w:val="center"/>
        </w:trPr>
        <w:tc>
          <w:tcPr>
            <w:tcW w:w="166" w:type="dxa"/>
            <w:shd w:val="clear" w:color="auto" w:fill="auto"/>
            <w:noWrap/>
            <w:vAlign w:val="center"/>
            <w:hideMark/>
          </w:tcPr>
          <w:p w14:paraId="0BC667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268</w:t>
            </w:r>
          </w:p>
        </w:tc>
        <w:tc>
          <w:tcPr>
            <w:tcW w:w="1001" w:type="dxa"/>
            <w:shd w:val="clear" w:color="auto" w:fill="auto"/>
            <w:noWrap/>
            <w:vAlign w:val="center"/>
            <w:hideMark/>
          </w:tcPr>
          <w:p w14:paraId="558088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3EF550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0080</w:t>
            </w:r>
          </w:p>
        </w:tc>
        <w:tc>
          <w:tcPr>
            <w:tcW w:w="2066" w:type="dxa"/>
            <w:shd w:val="clear" w:color="auto" w:fill="auto"/>
            <w:noWrap/>
            <w:vAlign w:val="center"/>
            <w:hideMark/>
          </w:tcPr>
          <w:p w14:paraId="642718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2061001001002100080</w:t>
            </w:r>
          </w:p>
        </w:tc>
        <w:tc>
          <w:tcPr>
            <w:tcW w:w="2755" w:type="dxa"/>
            <w:shd w:val="clear" w:color="auto" w:fill="auto"/>
            <w:noWrap/>
            <w:vAlign w:val="center"/>
            <w:hideMark/>
          </w:tcPr>
          <w:p w14:paraId="4AD3CB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1816" w:type="dxa"/>
            <w:shd w:val="clear" w:color="auto" w:fill="auto"/>
            <w:noWrap/>
            <w:vAlign w:val="center"/>
            <w:hideMark/>
          </w:tcPr>
          <w:p w14:paraId="3A2086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0026-0016181</w:t>
            </w:r>
          </w:p>
        </w:tc>
      </w:tr>
      <w:tr w:rsidR="00426474" w:rsidRPr="00A112B6" w14:paraId="2FB08239" w14:textId="77777777" w:rsidTr="0001474E">
        <w:trPr>
          <w:trHeight w:val="300"/>
          <w:jc w:val="center"/>
        </w:trPr>
        <w:tc>
          <w:tcPr>
            <w:tcW w:w="166" w:type="dxa"/>
            <w:shd w:val="clear" w:color="auto" w:fill="auto"/>
            <w:noWrap/>
            <w:vAlign w:val="center"/>
            <w:hideMark/>
          </w:tcPr>
          <w:p w14:paraId="685B55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269</w:t>
            </w:r>
          </w:p>
        </w:tc>
        <w:tc>
          <w:tcPr>
            <w:tcW w:w="1001" w:type="dxa"/>
            <w:shd w:val="clear" w:color="auto" w:fill="auto"/>
            <w:noWrap/>
            <w:vAlign w:val="center"/>
            <w:hideMark/>
          </w:tcPr>
          <w:p w14:paraId="12F9F2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19EB25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0088</w:t>
            </w:r>
          </w:p>
        </w:tc>
        <w:tc>
          <w:tcPr>
            <w:tcW w:w="2066" w:type="dxa"/>
            <w:shd w:val="clear" w:color="auto" w:fill="auto"/>
            <w:noWrap/>
            <w:vAlign w:val="center"/>
            <w:hideMark/>
          </w:tcPr>
          <w:p w14:paraId="6D115B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2061001001002100088</w:t>
            </w:r>
          </w:p>
        </w:tc>
        <w:tc>
          <w:tcPr>
            <w:tcW w:w="2755" w:type="dxa"/>
            <w:shd w:val="clear" w:color="auto" w:fill="auto"/>
            <w:noWrap/>
            <w:vAlign w:val="center"/>
            <w:hideMark/>
          </w:tcPr>
          <w:p w14:paraId="4DE78F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19-57</w:t>
            </w:r>
          </w:p>
        </w:tc>
        <w:tc>
          <w:tcPr>
            <w:tcW w:w="1816" w:type="dxa"/>
            <w:shd w:val="clear" w:color="auto" w:fill="auto"/>
            <w:noWrap/>
            <w:vAlign w:val="center"/>
            <w:hideMark/>
          </w:tcPr>
          <w:p w14:paraId="476CB0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0026-0017112</w:t>
            </w:r>
          </w:p>
        </w:tc>
      </w:tr>
      <w:tr w:rsidR="00426474" w:rsidRPr="00A112B6" w14:paraId="25B23DBE" w14:textId="77777777" w:rsidTr="0001474E">
        <w:trPr>
          <w:trHeight w:val="300"/>
          <w:jc w:val="center"/>
        </w:trPr>
        <w:tc>
          <w:tcPr>
            <w:tcW w:w="166" w:type="dxa"/>
            <w:shd w:val="clear" w:color="auto" w:fill="auto"/>
            <w:noWrap/>
            <w:vAlign w:val="center"/>
            <w:hideMark/>
          </w:tcPr>
          <w:p w14:paraId="21809B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270</w:t>
            </w:r>
          </w:p>
        </w:tc>
        <w:tc>
          <w:tcPr>
            <w:tcW w:w="1001" w:type="dxa"/>
            <w:shd w:val="clear" w:color="auto" w:fill="auto"/>
            <w:noWrap/>
            <w:vAlign w:val="center"/>
            <w:hideMark/>
          </w:tcPr>
          <w:p w14:paraId="5DDC37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6451D9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0089</w:t>
            </w:r>
          </w:p>
        </w:tc>
        <w:tc>
          <w:tcPr>
            <w:tcW w:w="2066" w:type="dxa"/>
            <w:shd w:val="clear" w:color="auto" w:fill="auto"/>
            <w:noWrap/>
            <w:vAlign w:val="center"/>
            <w:hideMark/>
          </w:tcPr>
          <w:p w14:paraId="33052C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2061001001002100089</w:t>
            </w:r>
          </w:p>
        </w:tc>
        <w:tc>
          <w:tcPr>
            <w:tcW w:w="2755" w:type="dxa"/>
            <w:shd w:val="clear" w:color="auto" w:fill="auto"/>
            <w:noWrap/>
            <w:vAlign w:val="center"/>
            <w:hideMark/>
          </w:tcPr>
          <w:p w14:paraId="687E6C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25-132</w:t>
            </w:r>
          </w:p>
        </w:tc>
        <w:tc>
          <w:tcPr>
            <w:tcW w:w="1816" w:type="dxa"/>
            <w:shd w:val="clear" w:color="auto" w:fill="auto"/>
            <w:noWrap/>
            <w:vAlign w:val="center"/>
            <w:hideMark/>
          </w:tcPr>
          <w:p w14:paraId="550B18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0026-0018838</w:t>
            </w:r>
          </w:p>
        </w:tc>
      </w:tr>
      <w:tr w:rsidR="00426474" w:rsidRPr="00A112B6" w14:paraId="521B3333" w14:textId="77777777" w:rsidTr="0001474E">
        <w:trPr>
          <w:trHeight w:val="300"/>
          <w:jc w:val="center"/>
        </w:trPr>
        <w:tc>
          <w:tcPr>
            <w:tcW w:w="166" w:type="dxa"/>
            <w:shd w:val="clear" w:color="auto" w:fill="auto"/>
            <w:noWrap/>
            <w:vAlign w:val="center"/>
            <w:hideMark/>
          </w:tcPr>
          <w:p w14:paraId="41F75D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271</w:t>
            </w:r>
          </w:p>
        </w:tc>
        <w:tc>
          <w:tcPr>
            <w:tcW w:w="1001" w:type="dxa"/>
            <w:shd w:val="clear" w:color="auto" w:fill="auto"/>
            <w:noWrap/>
            <w:vAlign w:val="center"/>
            <w:hideMark/>
          </w:tcPr>
          <w:p w14:paraId="49DCB2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32BAEC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0090</w:t>
            </w:r>
          </w:p>
        </w:tc>
        <w:tc>
          <w:tcPr>
            <w:tcW w:w="2066" w:type="dxa"/>
            <w:shd w:val="clear" w:color="auto" w:fill="auto"/>
            <w:noWrap/>
            <w:vAlign w:val="center"/>
            <w:hideMark/>
          </w:tcPr>
          <w:p w14:paraId="47FD4E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2061001001002100090</w:t>
            </w:r>
          </w:p>
        </w:tc>
        <w:tc>
          <w:tcPr>
            <w:tcW w:w="2755" w:type="dxa"/>
            <w:shd w:val="clear" w:color="auto" w:fill="auto"/>
            <w:noWrap/>
            <w:vAlign w:val="center"/>
            <w:hideMark/>
          </w:tcPr>
          <w:p w14:paraId="5BA6AC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25-140</w:t>
            </w:r>
          </w:p>
        </w:tc>
        <w:tc>
          <w:tcPr>
            <w:tcW w:w="1816" w:type="dxa"/>
            <w:shd w:val="clear" w:color="auto" w:fill="auto"/>
            <w:noWrap/>
            <w:vAlign w:val="center"/>
            <w:hideMark/>
          </w:tcPr>
          <w:p w14:paraId="2443A4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0026-0019894</w:t>
            </w:r>
          </w:p>
        </w:tc>
      </w:tr>
      <w:tr w:rsidR="00426474" w:rsidRPr="00A112B6" w14:paraId="31246E1E" w14:textId="77777777" w:rsidTr="0001474E">
        <w:trPr>
          <w:trHeight w:val="300"/>
          <w:jc w:val="center"/>
        </w:trPr>
        <w:tc>
          <w:tcPr>
            <w:tcW w:w="166" w:type="dxa"/>
            <w:shd w:val="clear" w:color="auto" w:fill="auto"/>
            <w:noWrap/>
            <w:vAlign w:val="center"/>
            <w:hideMark/>
          </w:tcPr>
          <w:p w14:paraId="788805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272</w:t>
            </w:r>
          </w:p>
        </w:tc>
        <w:tc>
          <w:tcPr>
            <w:tcW w:w="1001" w:type="dxa"/>
            <w:shd w:val="clear" w:color="auto" w:fill="auto"/>
            <w:noWrap/>
            <w:vAlign w:val="center"/>
            <w:hideMark/>
          </w:tcPr>
          <w:p w14:paraId="153CF9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701" w:type="dxa"/>
            <w:shd w:val="clear" w:color="auto" w:fill="auto"/>
            <w:noWrap/>
            <w:vAlign w:val="center"/>
            <w:hideMark/>
          </w:tcPr>
          <w:p w14:paraId="5F2C55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0091</w:t>
            </w:r>
          </w:p>
        </w:tc>
        <w:tc>
          <w:tcPr>
            <w:tcW w:w="2066" w:type="dxa"/>
            <w:shd w:val="clear" w:color="auto" w:fill="auto"/>
            <w:noWrap/>
            <w:vAlign w:val="center"/>
            <w:hideMark/>
          </w:tcPr>
          <w:p w14:paraId="42E826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2061001001002100091</w:t>
            </w:r>
          </w:p>
        </w:tc>
        <w:tc>
          <w:tcPr>
            <w:tcW w:w="2755" w:type="dxa"/>
            <w:shd w:val="clear" w:color="auto" w:fill="auto"/>
            <w:noWrap/>
            <w:vAlign w:val="center"/>
            <w:hideMark/>
          </w:tcPr>
          <w:p w14:paraId="5F07D3B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19a N° 25-142</w:t>
            </w:r>
          </w:p>
        </w:tc>
        <w:tc>
          <w:tcPr>
            <w:tcW w:w="1816" w:type="dxa"/>
            <w:shd w:val="clear" w:color="auto" w:fill="auto"/>
            <w:noWrap/>
            <w:vAlign w:val="center"/>
            <w:hideMark/>
          </w:tcPr>
          <w:p w14:paraId="4A516F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0026-0019895</w:t>
            </w:r>
          </w:p>
        </w:tc>
      </w:tr>
      <w:tr w:rsidR="00426474" w:rsidRPr="00A112B6" w14:paraId="109B3712" w14:textId="77777777" w:rsidTr="0001474E">
        <w:trPr>
          <w:trHeight w:val="300"/>
          <w:jc w:val="center"/>
        </w:trPr>
        <w:tc>
          <w:tcPr>
            <w:tcW w:w="166" w:type="dxa"/>
            <w:shd w:val="clear" w:color="auto" w:fill="auto"/>
            <w:noWrap/>
            <w:vAlign w:val="center"/>
            <w:hideMark/>
          </w:tcPr>
          <w:p w14:paraId="5DA146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273</w:t>
            </w:r>
          </w:p>
        </w:tc>
        <w:tc>
          <w:tcPr>
            <w:tcW w:w="1001" w:type="dxa"/>
            <w:shd w:val="clear" w:color="auto" w:fill="auto"/>
            <w:noWrap/>
            <w:vAlign w:val="center"/>
            <w:hideMark/>
          </w:tcPr>
          <w:p w14:paraId="0F11A8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338B2A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7CEF06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2061001001002200001</w:t>
            </w:r>
          </w:p>
        </w:tc>
        <w:tc>
          <w:tcPr>
            <w:tcW w:w="2755" w:type="dxa"/>
            <w:shd w:val="clear" w:color="auto" w:fill="auto"/>
            <w:noWrap/>
            <w:vAlign w:val="center"/>
            <w:hideMark/>
          </w:tcPr>
          <w:p w14:paraId="78D491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26-05</w:t>
            </w:r>
          </w:p>
        </w:tc>
        <w:tc>
          <w:tcPr>
            <w:tcW w:w="1816" w:type="dxa"/>
            <w:shd w:val="clear" w:color="auto" w:fill="auto"/>
            <w:noWrap/>
            <w:vAlign w:val="center"/>
            <w:hideMark/>
          </w:tcPr>
          <w:p w14:paraId="0DD71D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0026-0013447</w:t>
            </w:r>
          </w:p>
        </w:tc>
      </w:tr>
      <w:tr w:rsidR="00426474" w:rsidRPr="00A112B6" w14:paraId="388C5347" w14:textId="77777777" w:rsidTr="0001474E">
        <w:trPr>
          <w:trHeight w:val="300"/>
          <w:jc w:val="center"/>
        </w:trPr>
        <w:tc>
          <w:tcPr>
            <w:tcW w:w="166" w:type="dxa"/>
            <w:shd w:val="clear" w:color="auto" w:fill="auto"/>
            <w:noWrap/>
            <w:vAlign w:val="center"/>
            <w:hideMark/>
          </w:tcPr>
          <w:p w14:paraId="2D9C55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274</w:t>
            </w:r>
          </w:p>
        </w:tc>
        <w:tc>
          <w:tcPr>
            <w:tcW w:w="1001" w:type="dxa"/>
            <w:shd w:val="clear" w:color="auto" w:fill="auto"/>
            <w:noWrap/>
            <w:vAlign w:val="center"/>
            <w:hideMark/>
          </w:tcPr>
          <w:p w14:paraId="617F5C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6E09BC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068510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2061001001002200003</w:t>
            </w:r>
          </w:p>
        </w:tc>
        <w:tc>
          <w:tcPr>
            <w:tcW w:w="2755" w:type="dxa"/>
            <w:shd w:val="clear" w:color="auto" w:fill="auto"/>
            <w:noWrap/>
            <w:vAlign w:val="center"/>
            <w:hideMark/>
          </w:tcPr>
          <w:p w14:paraId="39E40A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9-80</w:t>
            </w:r>
          </w:p>
        </w:tc>
        <w:tc>
          <w:tcPr>
            <w:tcW w:w="1816" w:type="dxa"/>
            <w:shd w:val="clear" w:color="auto" w:fill="auto"/>
            <w:noWrap/>
            <w:vAlign w:val="center"/>
            <w:hideMark/>
          </w:tcPr>
          <w:p w14:paraId="7C648D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0026-0006050</w:t>
            </w:r>
          </w:p>
        </w:tc>
      </w:tr>
      <w:tr w:rsidR="00426474" w:rsidRPr="00A112B6" w14:paraId="5CBD16AF" w14:textId="77777777" w:rsidTr="0001474E">
        <w:trPr>
          <w:trHeight w:val="300"/>
          <w:jc w:val="center"/>
        </w:trPr>
        <w:tc>
          <w:tcPr>
            <w:tcW w:w="166" w:type="dxa"/>
            <w:shd w:val="clear" w:color="auto" w:fill="auto"/>
            <w:noWrap/>
            <w:vAlign w:val="center"/>
            <w:hideMark/>
          </w:tcPr>
          <w:p w14:paraId="7A63A2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275</w:t>
            </w:r>
          </w:p>
        </w:tc>
        <w:tc>
          <w:tcPr>
            <w:tcW w:w="1001" w:type="dxa"/>
            <w:shd w:val="clear" w:color="auto" w:fill="auto"/>
            <w:noWrap/>
            <w:vAlign w:val="center"/>
            <w:hideMark/>
          </w:tcPr>
          <w:p w14:paraId="5B4DF0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582059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6C215BD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2061001001002200004</w:t>
            </w:r>
          </w:p>
        </w:tc>
        <w:tc>
          <w:tcPr>
            <w:tcW w:w="2755" w:type="dxa"/>
            <w:shd w:val="clear" w:color="auto" w:fill="auto"/>
            <w:noWrap/>
            <w:vAlign w:val="center"/>
            <w:hideMark/>
          </w:tcPr>
          <w:p w14:paraId="56CE4A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26-06</w:t>
            </w:r>
          </w:p>
        </w:tc>
        <w:tc>
          <w:tcPr>
            <w:tcW w:w="1816" w:type="dxa"/>
            <w:shd w:val="clear" w:color="auto" w:fill="auto"/>
            <w:noWrap/>
            <w:vAlign w:val="center"/>
            <w:hideMark/>
          </w:tcPr>
          <w:p w14:paraId="430974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0026-0004907</w:t>
            </w:r>
          </w:p>
        </w:tc>
      </w:tr>
      <w:tr w:rsidR="00426474" w:rsidRPr="00A112B6" w14:paraId="0CB2F805" w14:textId="77777777" w:rsidTr="0001474E">
        <w:trPr>
          <w:trHeight w:val="300"/>
          <w:jc w:val="center"/>
        </w:trPr>
        <w:tc>
          <w:tcPr>
            <w:tcW w:w="166" w:type="dxa"/>
            <w:shd w:val="clear" w:color="auto" w:fill="auto"/>
            <w:noWrap/>
            <w:vAlign w:val="center"/>
            <w:hideMark/>
          </w:tcPr>
          <w:p w14:paraId="5D1C1F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276</w:t>
            </w:r>
          </w:p>
        </w:tc>
        <w:tc>
          <w:tcPr>
            <w:tcW w:w="1001" w:type="dxa"/>
            <w:shd w:val="clear" w:color="auto" w:fill="auto"/>
            <w:noWrap/>
            <w:vAlign w:val="center"/>
            <w:hideMark/>
          </w:tcPr>
          <w:p w14:paraId="1AE5C96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7C6B96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468C07F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2061001001002200005</w:t>
            </w:r>
          </w:p>
        </w:tc>
        <w:tc>
          <w:tcPr>
            <w:tcW w:w="2755" w:type="dxa"/>
            <w:shd w:val="clear" w:color="auto" w:fill="auto"/>
            <w:noWrap/>
            <w:vAlign w:val="center"/>
            <w:hideMark/>
          </w:tcPr>
          <w:p w14:paraId="051AF8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26-16</w:t>
            </w:r>
          </w:p>
        </w:tc>
        <w:tc>
          <w:tcPr>
            <w:tcW w:w="1816" w:type="dxa"/>
            <w:shd w:val="clear" w:color="auto" w:fill="auto"/>
            <w:noWrap/>
            <w:vAlign w:val="center"/>
            <w:hideMark/>
          </w:tcPr>
          <w:p w14:paraId="76AE02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0026-0006043</w:t>
            </w:r>
          </w:p>
        </w:tc>
      </w:tr>
      <w:tr w:rsidR="00426474" w:rsidRPr="00A112B6" w14:paraId="0092E6A9" w14:textId="77777777" w:rsidTr="0001474E">
        <w:trPr>
          <w:trHeight w:val="300"/>
          <w:jc w:val="center"/>
        </w:trPr>
        <w:tc>
          <w:tcPr>
            <w:tcW w:w="166" w:type="dxa"/>
            <w:shd w:val="clear" w:color="auto" w:fill="auto"/>
            <w:noWrap/>
            <w:vAlign w:val="center"/>
            <w:hideMark/>
          </w:tcPr>
          <w:p w14:paraId="48E19B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277</w:t>
            </w:r>
          </w:p>
        </w:tc>
        <w:tc>
          <w:tcPr>
            <w:tcW w:w="1001" w:type="dxa"/>
            <w:shd w:val="clear" w:color="auto" w:fill="auto"/>
            <w:noWrap/>
            <w:vAlign w:val="center"/>
            <w:hideMark/>
          </w:tcPr>
          <w:p w14:paraId="120532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6C7926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7ED256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2061001001002200006</w:t>
            </w:r>
          </w:p>
        </w:tc>
        <w:tc>
          <w:tcPr>
            <w:tcW w:w="2755" w:type="dxa"/>
            <w:shd w:val="clear" w:color="auto" w:fill="auto"/>
            <w:noWrap/>
            <w:vAlign w:val="center"/>
            <w:hideMark/>
          </w:tcPr>
          <w:p w14:paraId="6652DF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26-87</w:t>
            </w:r>
          </w:p>
        </w:tc>
        <w:tc>
          <w:tcPr>
            <w:tcW w:w="1816" w:type="dxa"/>
            <w:shd w:val="clear" w:color="auto" w:fill="auto"/>
            <w:noWrap/>
            <w:vAlign w:val="center"/>
            <w:hideMark/>
          </w:tcPr>
          <w:p w14:paraId="14579F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0026-0013358</w:t>
            </w:r>
          </w:p>
        </w:tc>
      </w:tr>
      <w:tr w:rsidR="00426474" w:rsidRPr="00A112B6" w14:paraId="535B4ECD" w14:textId="77777777" w:rsidTr="0001474E">
        <w:trPr>
          <w:trHeight w:val="300"/>
          <w:jc w:val="center"/>
        </w:trPr>
        <w:tc>
          <w:tcPr>
            <w:tcW w:w="166" w:type="dxa"/>
            <w:shd w:val="clear" w:color="auto" w:fill="auto"/>
            <w:noWrap/>
            <w:vAlign w:val="center"/>
            <w:hideMark/>
          </w:tcPr>
          <w:p w14:paraId="1EA7A3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278</w:t>
            </w:r>
          </w:p>
        </w:tc>
        <w:tc>
          <w:tcPr>
            <w:tcW w:w="1001" w:type="dxa"/>
            <w:shd w:val="clear" w:color="auto" w:fill="auto"/>
            <w:noWrap/>
            <w:vAlign w:val="center"/>
            <w:hideMark/>
          </w:tcPr>
          <w:p w14:paraId="204027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582804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124DA0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2061001001002200007</w:t>
            </w:r>
          </w:p>
        </w:tc>
        <w:tc>
          <w:tcPr>
            <w:tcW w:w="2755" w:type="dxa"/>
            <w:shd w:val="clear" w:color="auto" w:fill="auto"/>
            <w:noWrap/>
            <w:vAlign w:val="center"/>
            <w:hideMark/>
          </w:tcPr>
          <w:p w14:paraId="4709A2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26-77</w:t>
            </w:r>
          </w:p>
        </w:tc>
        <w:tc>
          <w:tcPr>
            <w:tcW w:w="1816" w:type="dxa"/>
            <w:shd w:val="clear" w:color="auto" w:fill="auto"/>
            <w:noWrap/>
            <w:vAlign w:val="center"/>
            <w:hideMark/>
          </w:tcPr>
          <w:p w14:paraId="57BEF2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0026-0017898</w:t>
            </w:r>
          </w:p>
        </w:tc>
      </w:tr>
      <w:tr w:rsidR="00426474" w:rsidRPr="00A112B6" w14:paraId="42F47936" w14:textId="77777777" w:rsidTr="0001474E">
        <w:trPr>
          <w:trHeight w:val="300"/>
          <w:jc w:val="center"/>
        </w:trPr>
        <w:tc>
          <w:tcPr>
            <w:tcW w:w="166" w:type="dxa"/>
            <w:shd w:val="clear" w:color="auto" w:fill="auto"/>
            <w:noWrap/>
            <w:vAlign w:val="center"/>
            <w:hideMark/>
          </w:tcPr>
          <w:p w14:paraId="70EAE9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279</w:t>
            </w:r>
          </w:p>
        </w:tc>
        <w:tc>
          <w:tcPr>
            <w:tcW w:w="1001" w:type="dxa"/>
            <w:shd w:val="clear" w:color="auto" w:fill="auto"/>
            <w:noWrap/>
            <w:vAlign w:val="center"/>
            <w:hideMark/>
          </w:tcPr>
          <w:p w14:paraId="7F0D14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33DEA2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7EFD08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2061001001002200008</w:t>
            </w:r>
          </w:p>
        </w:tc>
        <w:tc>
          <w:tcPr>
            <w:tcW w:w="2755" w:type="dxa"/>
            <w:shd w:val="clear" w:color="auto" w:fill="auto"/>
            <w:noWrap/>
            <w:vAlign w:val="center"/>
            <w:hideMark/>
          </w:tcPr>
          <w:p w14:paraId="4C3151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26-55</w:t>
            </w:r>
          </w:p>
        </w:tc>
        <w:tc>
          <w:tcPr>
            <w:tcW w:w="1816" w:type="dxa"/>
            <w:shd w:val="clear" w:color="auto" w:fill="auto"/>
            <w:noWrap/>
            <w:vAlign w:val="center"/>
            <w:hideMark/>
          </w:tcPr>
          <w:p w14:paraId="1B1300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0026-0015151</w:t>
            </w:r>
          </w:p>
        </w:tc>
      </w:tr>
      <w:tr w:rsidR="00426474" w:rsidRPr="00A112B6" w14:paraId="19E8247C" w14:textId="77777777" w:rsidTr="0001474E">
        <w:trPr>
          <w:trHeight w:val="300"/>
          <w:jc w:val="center"/>
        </w:trPr>
        <w:tc>
          <w:tcPr>
            <w:tcW w:w="166" w:type="dxa"/>
            <w:shd w:val="clear" w:color="auto" w:fill="auto"/>
            <w:noWrap/>
            <w:vAlign w:val="center"/>
            <w:hideMark/>
          </w:tcPr>
          <w:p w14:paraId="37DAEB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280</w:t>
            </w:r>
          </w:p>
        </w:tc>
        <w:tc>
          <w:tcPr>
            <w:tcW w:w="1001" w:type="dxa"/>
            <w:shd w:val="clear" w:color="auto" w:fill="auto"/>
            <w:noWrap/>
            <w:vAlign w:val="center"/>
            <w:hideMark/>
          </w:tcPr>
          <w:p w14:paraId="64911F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2E63D4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46CC12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2061001001002200009</w:t>
            </w:r>
          </w:p>
        </w:tc>
        <w:tc>
          <w:tcPr>
            <w:tcW w:w="2755" w:type="dxa"/>
            <w:shd w:val="clear" w:color="auto" w:fill="auto"/>
            <w:noWrap/>
            <w:vAlign w:val="center"/>
            <w:hideMark/>
          </w:tcPr>
          <w:p w14:paraId="1DDE6B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26-41</w:t>
            </w:r>
          </w:p>
        </w:tc>
        <w:tc>
          <w:tcPr>
            <w:tcW w:w="1816" w:type="dxa"/>
            <w:shd w:val="clear" w:color="auto" w:fill="auto"/>
            <w:noWrap/>
            <w:vAlign w:val="center"/>
            <w:hideMark/>
          </w:tcPr>
          <w:p w14:paraId="78BD86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0026-0003960</w:t>
            </w:r>
          </w:p>
        </w:tc>
      </w:tr>
      <w:tr w:rsidR="00426474" w:rsidRPr="00A112B6" w14:paraId="25DBADEE" w14:textId="77777777" w:rsidTr="0001474E">
        <w:trPr>
          <w:trHeight w:val="300"/>
          <w:jc w:val="center"/>
        </w:trPr>
        <w:tc>
          <w:tcPr>
            <w:tcW w:w="166" w:type="dxa"/>
            <w:shd w:val="clear" w:color="auto" w:fill="auto"/>
            <w:noWrap/>
            <w:vAlign w:val="center"/>
            <w:hideMark/>
          </w:tcPr>
          <w:p w14:paraId="79CC78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281</w:t>
            </w:r>
          </w:p>
        </w:tc>
        <w:tc>
          <w:tcPr>
            <w:tcW w:w="1001" w:type="dxa"/>
            <w:shd w:val="clear" w:color="auto" w:fill="auto"/>
            <w:noWrap/>
            <w:vAlign w:val="center"/>
            <w:hideMark/>
          </w:tcPr>
          <w:p w14:paraId="343F21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74FDA7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420146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2061001001002200010</w:t>
            </w:r>
          </w:p>
        </w:tc>
        <w:tc>
          <w:tcPr>
            <w:tcW w:w="2755" w:type="dxa"/>
            <w:shd w:val="clear" w:color="auto" w:fill="auto"/>
            <w:noWrap/>
            <w:vAlign w:val="center"/>
            <w:hideMark/>
          </w:tcPr>
          <w:p w14:paraId="45EEE8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26-33</w:t>
            </w:r>
          </w:p>
        </w:tc>
        <w:tc>
          <w:tcPr>
            <w:tcW w:w="1816" w:type="dxa"/>
            <w:shd w:val="clear" w:color="auto" w:fill="auto"/>
            <w:noWrap/>
            <w:vAlign w:val="center"/>
            <w:hideMark/>
          </w:tcPr>
          <w:p w14:paraId="7964AA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0026-0004259</w:t>
            </w:r>
          </w:p>
        </w:tc>
      </w:tr>
      <w:tr w:rsidR="00426474" w:rsidRPr="00A112B6" w14:paraId="2B14CBB2" w14:textId="77777777" w:rsidTr="0001474E">
        <w:trPr>
          <w:trHeight w:val="300"/>
          <w:jc w:val="center"/>
        </w:trPr>
        <w:tc>
          <w:tcPr>
            <w:tcW w:w="166" w:type="dxa"/>
            <w:shd w:val="clear" w:color="auto" w:fill="auto"/>
            <w:noWrap/>
            <w:vAlign w:val="center"/>
            <w:hideMark/>
          </w:tcPr>
          <w:p w14:paraId="77AC3F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282</w:t>
            </w:r>
          </w:p>
        </w:tc>
        <w:tc>
          <w:tcPr>
            <w:tcW w:w="1001" w:type="dxa"/>
            <w:shd w:val="clear" w:color="auto" w:fill="auto"/>
            <w:noWrap/>
            <w:vAlign w:val="center"/>
            <w:hideMark/>
          </w:tcPr>
          <w:p w14:paraId="261797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721FAE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4472C6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2061001001002200012</w:t>
            </w:r>
          </w:p>
        </w:tc>
        <w:tc>
          <w:tcPr>
            <w:tcW w:w="2755" w:type="dxa"/>
            <w:shd w:val="clear" w:color="auto" w:fill="auto"/>
            <w:noWrap/>
            <w:vAlign w:val="center"/>
            <w:hideMark/>
          </w:tcPr>
          <w:p w14:paraId="022AFE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26-17</w:t>
            </w:r>
          </w:p>
        </w:tc>
        <w:tc>
          <w:tcPr>
            <w:tcW w:w="1816" w:type="dxa"/>
            <w:shd w:val="clear" w:color="auto" w:fill="auto"/>
            <w:noWrap/>
            <w:vAlign w:val="center"/>
            <w:hideMark/>
          </w:tcPr>
          <w:p w14:paraId="466BA7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0026-0007551</w:t>
            </w:r>
          </w:p>
        </w:tc>
      </w:tr>
      <w:tr w:rsidR="00426474" w:rsidRPr="00A112B6" w14:paraId="436DBC5F" w14:textId="77777777" w:rsidTr="0001474E">
        <w:trPr>
          <w:trHeight w:val="300"/>
          <w:jc w:val="center"/>
        </w:trPr>
        <w:tc>
          <w:tcPr>
            <w:tcW w:w="166" w:type="dxa"/>
            <w:shd w:val="clear" w:color="auto" w:fill="auto"/>
            <w:noWrap/>
            <w:vAlign w:val="center"/>
            <w:hideMark/>
          </w:tcPr>
          <w:p w14:paraId="57D72B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283</w:t>
            </w:r>
          </w:p>
        </w:tc>
        <w:tc>
          <w:tcPr>
            <w:tcW w:w="1001" w:type="dxa"/>
            <w:shd w:val="clear" w:color="auto" w:fill="auto"/>
            <w:noWrap/>
            <w:vAlign w:val="center"/>
            <w:hideMark/>
          </w:tcPr>
          <w:p w14:paraId="74A9E4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34B16A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154458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2061001001002200013</w:t>
            </w:r>
          </w:p>
        </w:tc>
        <w:tc>
          <w:tcPr>
            <w:tcW w:w="2755" w:type="dxa"/>
            <w:shd w:val="clear" w:color="auto" w:fill="auto"/>
            <w:noWrap/>
            <w:vAlign w:val="center"/>
            <w:hideMark/>
          </w:tcPr>
          <w:p w14:paraId="7A090F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26-09</w:t>
            </w:r>
          </w:p>
        </w:tc>
        <w:tc>
          <w:tcPr>
            <w:tcW w:w="1816" w:type="dxa"/>
            <w:shd w:val="clear" w:color="auto" w:fill="auto"/>
            <w:noWrap/>
            <w:vAlign w:val="center"/>
            <w:hideMark/>
          </w:tcPr>
          <w:p w14:paraId="48A37F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0026-0012064</w:t>
            </w:r>
          </w:p>
        </w:tc>
      </w:tr>
      <w:tr w:rsidR="00426474" w:rsidRPr="00A112B6" w14:paraId="274E5371" w14:textId="77777777" w:rsidTr="0001474E">
        <w:trPr>
          <w:trHeight w:val="300"/>
          <w:jc w:val="center"/>
        </w:trPr>
        <w:tc>
          <w:tcPr>
            <w:tcW w:w="166" w:type="dxa"/>
            <w:shd w:val="clear" w:color="auto" w:fill="auto"/>
            <w:noWrap/>
            <w:vAlign w:val="center"/>
            <w:hideMark/>
          </w:tcPr>
          <w:p w14:paraId="63E055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284</w:t>
            </w:r>
          </w:p>
        </w:tc>
        <w:tc>
          <w:tcPr>
            <w:tcW w:w="1001" w:type="dxa"/>
            <w:shd w:val="clear" w:color="auto" w:fill="auto"/>
            <w:noWrap/>
            <w:vAlign w:val="center"/>
            <w:hideMark/>
          </w:tcPr>
          <w:p w14:paraId="304F9D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7961F7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3E63C5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2061001001002200014</w:t>
            </w:r>
          </w:p>
        </w:tc>
        <w:tc>
          <w:tcPr>
            <w:tcW w:w="2755" w:type="dxa"/>
            <w:shd w:val="clear" w:color="auto" w:fill="auto"/>
            <w:noWrap/>
            <w:vAlign w:val="center"/>
            <w:hideMark/>
          </w:tcPr>
          <w:p w14:paraId="14AC00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19-56</w:t>
            </w:r>
          </w:p>
        </w:tc>
        <w:tc>
          <w:tcPr>
            <w:tcW w:w="1816" w:type="dxa"/>
            <w:shd w:val="clear" w:color="auto" w:fill="auto"/>
            <w:noWrap/>
            <w:vAlign w:val="center"/>
            <w:hideMark/>
          </w:tcPr>
          <w:p w14:paraId="2596DA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0026-0004257</w:t>
            </w:r>
          </w:p>
        </w:tc>
      </w:tr>
      <w:tr w:rsidR="00426474" w:rsidRPr="00A112B6" w14:paraId="56CED49B" w14:textId="77777777" w:rsidTr="0001474E">
        <w:trPr>
          <w:trHeight w:val="300"/>
          <w:jc w:val="center"/>
        </w:trPr>
        <w:tc>
          <w:tcPr>
            <w:tcW w:w="166" w:type="dxa"/>
            <w:shd w:val="clear" w:color="auto" w:fill="auto"/>
            <w:noWrap/>
            <w:vAlign w:val="center"/>
            <w:hideMark/>
          </w:tcPr>
          <w:p w14:paraId="02E3E0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285</w:t>
            </w:r>
          </w:p>
        </w:tc>
        <w:tc>
          <w:tcPr>
            <w:tcW w:w="1001" w:type="dxa"/>
            <w:shd w:val="clear" w:color="auto" w:fill="auto"/>
            <w:noWrap/>
            <w:vAlign w:val="center"/>
            <w:hideMark/>
          </w:tcPr>
          <w:p w14:paraId="7B2F49C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602D43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437388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2061001001002200015</w:t>
            </w:r>
          </w:p>
        </w:tc>
        <w:tc>
          <w:tcPr>
            <w:tcW w:w="2755" w:type="dxa"/>
            <w:shd w:val="clear" w:color="auto" w:fill="auto"/>
            <w:noWrap/>
            <w:vAlign w:val="center"/>
            <w:hideMark/>
          </w:tcPr>
          <w:p w14:paraId="425A74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26-28</w:t>
            </w:r>
          </w:p>
        </w:tc>
        <w:tc>
          <w:tcPr>
            <w:tcW w:w="1816" w:type="dxa"/>
            <w:shd w:val="clear" w:color="auto" w:fill="auto"/>
            <w:noWrap/>
            <w:vAlign w:val="center"/>
            <w:hideMark/>
          </w:tcPr>
          <w:p w14:paraId="2324D3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0026-0005345</w:t>
            </w:r>
          </w:p>
        </w:tc>
      </w:tr>
      <w:tr w:rsidR="00426474" w:rsidRPr="00A112B6" w14:paraId="56760032" w14:textId="77777777" w:rsidTr="0001474E">
        <w:trPr>
          <w:trHeight w:val="300"/>
          <w:jc w:val="center"/>
        </w:trPr>
        <w:tc>
          <w:tcPr>
            <w:tcW w:w="166" w:type="dxa"/>
            <w:shd w:val="clear" w:color="auto" w:fill="auto"/>
            <w:noWrap/>
            <w:vAlign w:val="center"/>
            <w:hideMark/>
          </w:tcPr>
          <w:p w14:paraId="57BF35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286</w:t>
            </w:r>
          </w:p>
        </w:tc>
        <w:tc>
          <w:tcPr>
            <w:tcW w:w="1001" w:type="dxa"/>
            <w:shd w:val="clear" w:color="auto" w:fill="auto"/>
            <w:noWrap/>
            <w:vAlign w:val="center"/>
            <w:hideMark/>
          </w:tcPr>
          <w:p w14:paraId="5D6F49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1151E2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0D5A93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2061001001002200017</w:t>
            </w:r>
          </w:p>
        </w:tc>
        <w:tc>
          <w:tcPr>
            <w:tcW w:w="2755" w:type="dxa"/>
            <w:shd w:val="clear" w:color="auto" w:fill="auto"/>
            <w:noWrap/>
            <w:vAlign w:val="center"/>
            <w:hideMark/>
          </w:tcPr>
          <w:p w14:paraId="66D669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26-124</w:t>
            </w:r>
          </w:p>
        </w:tc>
        <w:tc>
          <w:tcPr>
            <w:tcW w:w="1816" w:type="dxa"/>
            <w:shd w:val="clear" w:color="auto" w:fill="auto"/>
            <w:noWrap/>
            <w:vAlign w:val="center"/>
            <w:hideMark/>
          </w:tcPr>
          <w:p w14:paraId="4A9F25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0026-0006819</w:t>
            </w:r>
          </w:p>
        </w:tc>
      </w:tr>
      <w:tr w:rsidR="00426474" w:rsidRPr="00A112B6" w14:paraId="459E64CF" w14:textId="77777777" w:rsidTr="0001474E">
        <w:trPr>
          <w:trHeight w:val="300"/>
          <w:jc w:val="center"/>
        </w:trPr>
        <w:tc>
          <w:tcPr>
            <w:tcW w:w="166" w:type="dxa"/>
            <w:shd w:val="clear" w:color="auto" w:fill="auto"/>
            <w:noWrap/>
            <w:vAlign w:val="center"/>
            <w:hideMark/>
          </w:tcPr>
          <w:p w14:paraId="07F252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287</w:t>
            </w:r>
          </w:p>
        </w:tc>
        <w:tc>
          <w:tcPr>
            <w:tcW w:w="1001" w:type="dxa"/>
            <w:shd w:val="clear" w:color="auto" w:fill="auto"/>
            <w:noWrap/>
            <w:vAlign w:val="center"/>
            <w:hideMark/>
          </w:tcPr>
          <w:p w14:paraId="765519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39BF30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76B9DC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2061001001002200019</w:t>
            </w:r>
          </w:p>
        </w:tc>
        <w:tc>
          <w:tcPr>
            <w:tcW w:w="2755" w:type="dxa"/>
            <w:shd w:val="clear" w:color="auto" w:fill="auto"/>
            <w:noWrap/>
            <w:vAlign w:val="center"/>
            <w:hideMark/>
          </w:tcPr>
          <w:p w14:paraId="535924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19-58</w:t>
            </w:r>
          </w:p>
        </w:tc>
        <w:tc>
          <w:tcPr>
            <w:tcW w:w="1816" w:type="dxa"/>
            <w:shd w:val="clear" w:color="auto" w:fill="auto"/>
            <w:noWrap/>
            <w:vAlign w:val="center"/>
            <w:hideMark/>
          </w:tcPr>
          <w:p w14:paraId="1DDD15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0026-0006316</w:t>
            </w:r>
          </w:p>
        </w:tc>
      </w:tr>
      <w:tr w:rsidR="00426474" w:rsidRPr="00A112B6" w14:paraId="67B2C745" w14:textId="77777777" w:rsidTr="0001474E">
        <w:trPr>
          <w:trHeight w:val="300"/>
          <w:jc w:val="center"/>
        </w:trPr>
        <w:tc>
          <w:tcPr>
            <w:tcW w:w="166" w:type="dxa"/>
            <w:shd w:val="clear" w:color="auto" w:fill="auto"/>
            <w:noWrap/>
            <w:vAlign w:val="center"/>
            <w:hideMark/>
          </w:tcPr>
          <w:p w14:paraId="688E38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288</w:t>
            </w:r>
          </w:p>
        </w:tc>
        <w:tc>
          <w:tcPr>
            <w:tcW w:w="1001" w:type="dxa"/>
            <w:shd w:val="clear" w:color="auto" w:fill="auto"/>
            <w:noWrap/>
            <w:vAlign w:val="center"/>
            <w:hideMark/>
          </w:tcPr>
          <w:p w14:paraId="33290E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491345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0021</w:t>
            </w:r>
          </w:p>
        </w:tc>
        <w:tc>
          <w:tcPr>
            <w:tcW w:w="2066" w:type="dxa"/>
            <w:shd w:val="clear" w:color="auto" w:fill="auto"/>
            <w:noWrap/>
            <w:vAlign w:val="center"/>
            <w:hideMark/>
          </w:tcPr>
          <w:p w14:paraId="03527A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2061001001002200021</w:t>
            </w:r>
          </w:p>
        </w:tc>
        <w:tc>
          <w:tcPr>
            <w:tcW w:w="2755" w:type="dxa"/>
            <w:shd w:val="clear" w:color="auto" w:fill="auto"/>
            <w:noWrap/>
            <w:vAlign w:val="center"/>
            <w:hideMark/>
          </w:tcPr>
          <w:p w14:paraId="0E369E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9-27</w:t>
            </w:r>
          </w:p>
        </w:tc>
        <w:tc>
          <w:tcPr>
            <w:tcW w:w="1816" w:type="dxa"/>
            <w:shd w:val="clear" w:color="auto" w:fill="auto"/>
            <w:noWrap/>
            <w:vAlign w:val="center"/>
            <w:hideMark/>
          </w:tcPr>
          <w:p w14:paraId="6070EF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0026-0019260</w:t>
            </w:r>
          </w:p>
        </w:tc>
      </w:tr>
      <w:tr w:rsidR="00426474" w:rsidRPr="00A112B6" w14:paraId="02A36316" w14:textId="77777777" w:rsidTr="0001474E">
        <w:trPr>
          <w:trHeight w:val="300"/>
          <w:jc w:val="center"/>
        </w:trPr>
        <w:tc>
          <w:tcPr>
            <w:tcW w:w="166" w:type="dxa"/>
            <w:shd w:val="clear" w:color="auto" w:fill="auto"/>
            <w:noWrap/>
            <w:vAlign w:val="center"/>
            <w:hideMark/>
          </w:tcPr>
          <w:p w14:paraId="50939B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289</w:t>
            </w:r>
          </w:p>
        </w:tc>
        <w:tc>
          <w:tcPr>
            <w:tcW w:w="1001" w:type="dxa"/>
            <w:shd w:val="clear" w:color="auto" w:fill="auto"/>
            <w:noWrap/>
            <w:vAlign w:val="center"/>
            <w:hideMark/>
          </w:tcPr>
          <w:p w14:paraId="49C24E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3E45AB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2066" w:type="dxa"/>
            <w:shd w:val="clear" w:color="auto" w:fill="auto"/>
            <w:noWrap/>
            <w:vAlign w:val="center"/>
            <w:hideMark/>
          </w:tcPr>
          <w:p w14:paraId="11E01CB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2061001001002200022</w:t>
            </w:r>
          </w:p>
        </w:tc>
        <w:tc>
          <w:tcPr>
            <w:tcW w:w="2755" w:type="dxa"/>
            <w:shd w:val="clear" w:color="auto" w:fill="auto"/>
            <w:noWrap/>
            <w:vAlign w:val="center"/>
            <w:hideMark/>
          </w:tcPr>
          <w:p w14:paraId="5DB9D4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9-23</w:t>
            </w:r>
          </w:p>
        </w:tc>
        <w:tc>
          <w:tcPr>
            <w:tcW w:w="1816" w:type="dxa"/>
            <w:shd w:val="clear" w:color="auto" w:fill="auto"/>
            <w:noWrap/>
            <w:vAlign w:val="center"/>
            <w:hideMark/>
          </w:tcPr>
          <w:p w14:paraId="3D2655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0026-0019261</w:t>
            </w:r>
          </w:p>
        </w:tc>
      </w:tr>
      <w:tr w:rsidR="00426474" w:rsidRPr="00A112B6" w14:paraId="13330D8F" w14:textId="77777777" w:rsidTr="0001474E">
        <w:trPr>
          <w:trHeight w:val="300"/>
          <w:jc w:val="center"/>
        </w:trPr>
        <w:tc>
          <w:tcPr>
            <w:tcW w:w="166" w:type="dxa"/>
            <w:shd w:val="clear" w:color="auto" w:fill="auto"/>
            <w:noWrap/>
            <w:vAlign w:val="center"/>
            <w:hideMark/>
          </w:tcPr>
          <w:p w14:paraId="511CFC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290</w:t>
            </w:r>
          </w:p>
        </w:tc>
        <w:tc>
          <w:tcPr>
            <w:tcW w:w="1001" w:type="dxa"/>
            <w:shd w:val="clear" w:color="auto" w:fill="auto"/>
            <w:noWrap/>
            <w:vAlign w:val="center"/>
            <w:hideMark/>
          </w:tcPr>
          <w:p w14:paraId="602240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1CFEB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2066" w:type="dxa"/>
            <w:shd w:val="clear" w:color="auto" w:fill="auto"/>
            <w:noWrap/>
            <w:vAlign w:val="center"/>
            <w:hideMark/>
          </w:tcPr>
          <w:p w14:paraId="739585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2061001001002200024</w:t>
            </w:r>
          </w:p>
        </w:tc>
        <w:tc>
          <w:tcPr>
            <w:tcW w:w="2755" w:type="dxa"/>
            <w:shd w:val="clear" w:color="auto" w:fill="auto"/>
            <w:noWrap/>
            <w:vAlign w:val="center"/>
            <w:hideMark/>
          </w:tcPr>
          <w:p w14:paraId="4A3DFC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19-50</w:t>
            </w:r>
          </w:p>
        </w:tc>
        <w:tc>
          <w:tcPr>
            <w:tcW w:w="1816" w:type="dxa"/>
            <w:shd w:val="clear" w:color="auto" w:fill="auto"/>
            <w:noWrap/>
            <w:vAlign w:val="center"/>
            <w:hideMark/>
          </w:tcPr>
          <w:p w14:paraId="47012D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0026-0019632</w:t>
            </w:r>
          </w:p>
        </w:tc>
      </w:tr>
      <w:tr w:rsidR="00426474" w:rsidRPr="00A112B6" w14:paraId="4F863788" w14:textId="77777777" w:rsidTr="0001474E">
        <w:trPr>
          <w:trHeight w:val="300"/>
          <w:jc w:val="center"/>
        </w:trPr>
        <w:tc>
          <w:tcPr>
            <w:tcW w:w="166" w:type="dxa"/>
            <w:shd w:val="clear" w:color="auto" w:fill="auto"/>
            <w:noWrap/>
            <w:vAlign w:val="center"/>
            <w:hideMark/>
          </w:tcPr>
          <w:p w14:paraId="289BD7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291</w:t>
            </w:r>
          </w:p>
        </w:tc>
        <w:tc>
          <w:tcPr>
            <w:tcW w:w="1001" w:type="dxa"/>
            <w:shd w:val="clear" w:color="auto" w:fill="auto"/>
            <w:noWrap/>
            <w:vAlign w:val="center"/>
            <w:hideMark/>
          </w:tcPr>
          <w:p w14:paraId="7DAFDD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5EE1A1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2066" w:type="dxa"/>
            <w:shd w:val="clear" w:color="auto" w:fill="auto"/>
            <w:noWrap/>
            <w:vAlign w:val="center"/>
            <w:hideMark/>
          </w:tcPr>
          <w:p w14:paraId="10F960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2061001001002200025</w:t>
            </w:r>
          </w:p>
        </w:tc>
        <w:tc>
          <w:tcPr>
            <w:tcW w:w="2755" w:type="dxa"/>
            <w:shd w:val="clear" w:color="auto" w:fill="auto"/>
            <w:noWrap/>
            <w:vAlign w:val="center"/>
            <w:hideMark/>
          </w:tcPr>
          <w:p w14:paraId="49F813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19-68</w:t>
            </w:r>
          </w:p>
        </w:tc>
        <w:tc>
          <w:tcPr>
            <w:tcW w:w="1816" w:type="dxa"/>
            <w:shd w:val="clear" w:color="auto" w:fill="auto"/>
            <w:noWrap/>
            <w:vAlign w:val="center"/>
            <w:hideMark/>
          </w:tcPr>
          <w:p w14:paraId="4D0839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0026-0020673</w:t>
            </w:r>
          </w:p>
        </w:tc>
      </w:tr>
      <w:tr w:rsidR="00426474" w:rsidRPr="00A112B6" w14:paraId="4EA6D5A9" w14:textId="77777777" w:rsidTr="0001474E">
        <w:trPr>
          <w:trHeight w:val="300"/>
          <w:jc w:val="center"/>
        </w:trPr>
        <w:tc>
          <w:tcPr>
            <w:tcW w:w="166" w:type="dxa"/>
            <w:shd w:val="clear" w:color="auto" w:fill="auto"/>
            <w:noWrap/>
            <w:vAlign w:val="center"/>
            <w:hideMark/>
          </w:tcPr>
          <w:p w14:paraId="6B0D41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292</w:t>
            </w:r>
          </w:p>
        </w:tc>
        <w:tc>
          <w:tcPr>
            <w:tcW w:w="1001" w:type="dxa"/>
            <w:shd w:val="clear" w:color="auto" w:fill="auto"/>
            <w:noWrap/>
            <w:vAlign w:val="center"/>
            <w:hideMark/>
          </w:tcPr>
          <w:p w14:paraId="76960D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0022</w:t>
            </w:r>
          </w:p>
        </w:tc>
        <w:tc>
          <w:tcPr>
            <w:tcW w:w="701" w:type="dxa"/>
            <w:shd w:val="clear" w:color="auto" w:fill="auto"/>
            <w:noWrap/>
            <w:vAlign w:val="center"/>
            <w:hideMark/>
          </w:tcPr>
          <w:p w14:paraId="7583B2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2066" w:type="dxa"/>
            <w:shd w:val="clear" w:color="auto" w:fill="auto"/>
            <w:noWrap/>
            <w:vAlign w:val="center"/>
            <w:hideMark/>
          </w:tcPr>
          <w:p w14:paraId="587481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2061001001002200026</w:t>
            </w:r>
          </w:p>
        </w:tc>
        <w:tc>
          <w:tcPr>
            <w:tcW w:w="2755" w:type="dxa"/>
            <w:shd w:val="clear" w:color="auto" w:fill="auto"/>
            <w:noWrap/>
            <w:vAlign w:val="center"/>
            <w:hideMark/>
          </w:tcPr>
          <w:p w14:paraId="089202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19-62</w:t>
            </w:r>
          </w:p>
        </w:tc>
        <w:tc>
          <w:tcPr>
            <w:tcW w:w="1816" w:type="dxa"/>
            <w:shd w:val="clear" w:color="auto" w:fill="auto"/>
            <w:noWrap/>
            <w:vAlign w:val="center"/>
            <w:hideMark/>
          </w:tcPr>
          <w:p w14:paraId="6473EF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0026-0020667</w:t>
            </w:r>
          </w:p>
        </w:tc>
      </w:tr>
      <w:tr w:rsidR="00426474" w:rsidRPr="00A112B6" w14:paraId="4CFB8E45" w14:textId="77777777" w:rsidTr="0001474E">
        <w:trPr>
          <w:trHeight w:val="300"/>
          <w:jc w:val="center"/>
        </w:trPr>
        <w:tc>
          <w:tcPr>
            <w:tcW w:w="166" w:type="dxa"/>
            <w:shd w:val="clear" w:color="auto" w:fill="auto"/>
            <w:noWrap/>
            <w:vAlign w:val="center"/>
            <w:hideMark/>
          </w:tcPr>
          <w:p w14:paraId="715F8B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293</w:t>
            </w:r>
          </w:p>
        </w:tc>
        <w:tc>
          <w:tcPr>
            <w:tcW w:w="1001" w:type="dxa"/>
            <w:shd w:val="clear" w:color="auto" w:fill="auto"/>
            <w:noWrap/>
            <w:vAlign w:val="center"/>
            <w:hideMark/>
          </w:tcPr>
          <w:p w14:paraId="797BC9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1D010B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4C31CB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2061001001002300003</w:t>
            </w:r>
          </w:p>
        </w:tc>
        <w:tc>
          <w:tcPr>
            <w:tcW w:w="2755" w:type="dxa"/>
            <w:shd w:val="clear" w:color="auto" w:fill="auto"/>
            <w:noWrap/>
            <w:vAlign w:val="center"/>
            <w:hideMark/>
          </w:tcPr>
          <w:p w14:paraId="2D5D698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16-03</w:t>
            </w:r>
          </w:p>
        </w:tc>
        <w:tc>
          <w:tcPr>
            <w:tcW w:w="1816" w:type="dxa"/>
            <w:shd w:val="clear" w:color="auto" w:fill="auto"/>
            <w:noWrap/>
            <w:vAlign w:val="center"/>
            <w:hideMark/>
          </w:tcPr>
          <w:p w14:paraId="73A646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5F3755A6" w14:textId="77777777" w:rsidTr="0001474E">
        <w:trPr>
          <w:trHeight w:val="300"/>
          <w:jc w:val="center"/>
        </w:trPr>
        <w:tc>
          <w:tcPr>
            <w:tcW w:w="166" w:type="dxa"/>
            <w:shd w:val="clear" w:color="auto" w:fill="auto"/>
            <w:noWrap/>
            <w:vAlign w:val="center"/>
            <w:hideMark/>
          </w:tcPr>
          <w:p w14:paraId="698DD2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294</w:t>
            </w:r>
          </w:p>
        </w:tc>
        <w:tc>
          <w:tcPr>
            <w:tcW w:w="1001" w:type="dxa"/>
            <w:shd w:val="clear" w:color="auto" w:fill="auto"/>
            <w:noWrap/>
            <w:vAlign w:val="center"/>
            <w:hideMark/>
          </w:tcPr>
          <w:p w14:paraId="00C970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4AE5E0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6FDEFC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2061001001002300004</w:t>
            </w:r>
          </w:p>
        </w:tc>
        <w:tc>
          <w:tcPr>
            <w:tcW w:w="2755" w:type="dxa"/>
            <w:shd w:val="clear" w:color="auto" w:fill="auto"/>
            <w:noWrap/>
            <w:vAlign w:val="center"/>
            <w:hideMark/>
          </w:tcPr>
          <w:p w14:paraId="589AF5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15-151</w:t>
            </w:r>
          </w:p>
        </w:tc>
        <w:tc>
          <w:tcPr>
            <w:tcW w:w="1816" w:type="dxa"/>
            <w:shd w:val="clear" w:color="auto" w:fill="auto"/>
            <w:noWrap/>
            <w:vAlign w:val="center"/>
            <w:hideMark/>
          </w:tcPr>
          <w:p w14:paraId="4BCEFF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0026-0011580</w:t>
            </w:r>
          </w:p>
        </w:tc>
      </w:tr>
      <w:tr w:rsidR="00426474" w:rsidRPr="00A112B6" w14:paraId="40390482" w14:textId="77777777" w:rsidTr="0001474E">
        <w:trPr>
          <w:trHeight w:val="300"/>
          <w:jc w:val="center"/>
        </w:trPr>
        <w:tc>
          <w:tcPr>
            <w:tcW w:w="166" w:type="dxa"/>
            <w:shd w:val="clear" w:color="auto" w:fill="auto"/>
            <w:noWrap/>
            <w:vAlign w:val="center"/>
            <w:hideMark/>
          </w:tcPr>
          <w:p w14:paraId="68DDB1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295</w:t>
            </w:r>
          </w:p>
        </w:tc>
        <w:tc>
          <w:tcPr>
            <w:tcW w:w="1001" w:type="dxa"/>
            <w:shd w:val="clear" w:color="auto" w:fill="auto"/>
            <w:noWrap/>
            <w:vAlign w:val="center"/>
            <w:hideMark/>
          </w:tcPr>
          <w:p w14:paraId="1BF9C50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580998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033BC8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2061001001002300005</w:t>
            </w:r>
          </w:p>
        </w:tc>
        <w:tc>
          <w:tcPr>
            <w:tcW w:w="2755" w:type="dxa"/>
            <w:shd w:val="clear" w:color="auto" w:fill="auto"/>
            <w:noWrap/>
            <w:vAlign w:val="center"/>
            <w:hideMark/>
          </w:tcPr>
          <w:p w14:paraId="2789EC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15-147</w:t>
            </w:r>
          </w:p>
        </w:tc>
        <w:tc>
          <w:tcPr>
            <w:tcW w:w="1816" w:type="dxa"/>
            <w:shd w:val="clear" w:color="auto" w:fill="auto"/>
            <w:noWrap/>
            <w:vAlign w:val="center"/>
            <w:hideMark/>
          </w:tcPr>
          <w:p w14:paraId="713CB0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0026-0011648</w:t>
            </w:r>
          </w:p>
        </w:tc>
      </w:tr>
      <w:tr w:rsidR="00426474" w:rsidRPr="00A112B6" w14:paraId="0A7D9326" w14:textId="77777777" w:rsidTr="0001474E">
        <w:trPr>
          <w:trHeight w:val="300"/>
          <w:jc w:val="center"/>
        </w:trPr>
        <w:tc>
          <w:tcPr>
            <w:tcW w:w="166" w:type="dxa"/>
            <w:shd w:val="clear" w:color="auto" w:fill="auto"/>
            <w:noWrap/>
            <w:vAlign w:val="center"/>
            <w:hideMark/>
          </w:tcPr>
          <w:p w14:paraId="666EC9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296</w:t>
            </w:r>
          </w:p>
        </w:tc>
        <w:tc>
          <w:tcPr>
            <w:tcW w:w="1001" w:type="dxa"/>
            <w:shd w:val="clear" w:color="auto" w:fill="auto"/>
            <w:noWrap/>
            <w:vAlign w:val="center"/>
            <w:hideMark/>
          </w:tcPr>
          <w:p w14:paraId="433B61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582447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02D1F2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2061001001002300007</w:t>
            </w:r>
          </w:p>
        </w:tc>
        <w:tc>
          <w:tcPr>
            <w:tcW w:w="2755" w:type="dxa"/>
            <w:shd w:val="clear" w:color="auto" w:fill="auto"/>
            <w:noWrap/>
            <w:vAlign w:val="center"/>
            <w:hideMark/>
          </w:tcPr>
          <w:p w14:paraId="4B5307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15-85</w:t>
            </w:r>
          </w:p>
        </w:tc>
        <w:tc>
          <w:tcPr>
            <w:tcW w:w="1816" w:type="dxa"/>
            <w:shd w:val="clear" w:color="auto" w:fill="auto"/>
            <w:noWrap/>
            <w:vAlign w:val="center"/>
            <w:hideMark/>
          </w:tcPr>
          <w:p w14:paraId="4B54ACF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0026-0021726</w:t>
            </w:r>
          </w:p>
        </w:tc>
      </w:tr>
      <w:tr w:rsidR="00426474" w:rsidRPr="00A112B6" w14:paraId="54097792" w14:textId="77777777" w:rsidTr="0001474E">
        <w:trPr>
          <w:trHeight w:val="300"/>
          <w:jc w:val="center"/>
        </w:trPr>
        <w:tc>
          <w:tcPr>
            <w:tcW w:w="166" w:type="dxa"/>
            <w:shd w:val="clear" w:color="auto" w:fill="auto"/>
            <w:noWrap/>
            <w:vAlign w:val="center"/>
            <w:hideMark/>
          </w:tcPr>
          <w:p w14:paraId="0E82CA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297</w:t>
            </w:r>
          </w:p>
        </w:tc>
        <w:tc>
          <w:tcPr>
            <w:tcW w:w="1001" w:type="dxa"/>
            <w:shd w:val="clear" w:color="auto" w:fill="auto"/>
            <w:noWrap/>
            <w:vAlign w:val="center"/>
            <w:hideMark/>
          </w:tcPr>
          <w:p w14:paraId="4A9EBA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46762C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3E83F4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2061001001002300008</w:t>
            </w:r>
          </w:p>
        </w:tc>
        <w:tc>
          <w:tcPr>
            <w:tcW w:w="2755" w:type="dxa"/>
            <w:shd w:val="clear" w:color="auto" w:fill="auto"/>
            <w:noWrap/>
            <w:vAlign w:val="center"/>
            <w:hideMark/>
          </w:tcPr>
          <w:p w14:paraId="6739DC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15-39</w:t>
            </w:r>
          </w:p>
        </w:tc>
        <w:tc>
          <w:tcPr>
            <w:tcW w:w="1816" w:type="dxa"/>
            <w:shd w:val="clear" w:color="auto" w:fill="auto"/>
            <w:noWrap/>
            <w:vAlign w:val="center"/>
            <w:hideMark/>
          </w:tcPr>
          <w:p w14:paraId="31D1AD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0026-0021728</w:t>
            </w:r>
          </w:p>
        </w:tc>
      </w:tr>
      <w:tr w:rsidR="00426474" w:rsidRPr="00A112B6" w14:paraId="7357917C" w14:textId="77777777" w:rsidTr="0001474E">
        <w:trPr>
          <w:trHeight w:val="300"/>
          <w:jc w:val="center"/>
        </w:trPr>
        <w:tc>
          <w:tcPr>
            <w:tcW w:w="166" w:type="dxa"/>
            <w:shd w:val="clear" w:color="auto" w:fill="auto"/>
            <w:noWrap/>
            <w:vAlign w:val="center"/>
            <w:hideMark/>
          </w:tcPr>
          <w:p w14:paraId="0A3CF1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298</w:t>
            </w:r>
          </w:p>
        </w:tc>
        <w:tc>
          <w:tcPr>
            <w:tcW w:w="1001" w:type="dxa"/>
            <w:shd w:val="clear" w:color="auto" w:fill="auto"/>
            <w:noWrap/>
            <w:vAlign w:val="center"/>
            <w:hideMark/>
          </w:tcPr>
          <w:p w14:paraId="5EFC72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15C3A8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0E2114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2061001001002300009</w:t>
            </w:r>
          </w:p>
        </w:tc>
        <w:tc>
          <w:tcPr>
            <w:tcW w:w="2755" w:type="dxa"/>
            <w:shd w:val="clear" w:color="auto" w:fill="auto"/>
            <w:noWrap/>
            <w:vAlign w:val="center"/>
            <w:hideMark/>
          </w:tcPr>
          <w:p w14:paraId="261192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15-131</w:t>
            </w:r>
          </w:p>
        </w:tc>
        <w:tc>
          <w:tcPr>
            <w:tcW w:w="1816" w:type="dxa"/>
            <w:shd w:val="clear" w:color="auto" w:fill="auto"/>
            <w:noWrap/>
            <w:vAlign w:val="center"/>
            <w:hideMark/>
          </w:tcPr>
          <w:p w14:paraId="0B205B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0026-0015695</w:t>
            </w:r>
          </w:p>
        </w:tc>
      </w:tr>
      <w:tr w:rsidR="00426474" w:rsidRPr="00A112B6" w14:paraId="34C54908" w14:textId="77777777" w:rsidTr="0001474E">
        <w:trPr>
          <w:trHeight w:val="300"/>
          <w:jc w:val="center"/>
        </w:trPr>
        <w:tc>
          <w:tcPr>
            <w:tcW w:w="166" w:type="dxa"/>
            <w:shd w:val="clear" w:color="auto" w:fill="auto"/>
            <w:noWrap/>
            <w:vAlign w:val="center"/>
            <w:hideMark/>
          </w:tcPr>
          <w:p w14:paraId="017539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299</w:t>
            </w:r>
          </w:p>
        </w:tc>
        <w:tc>
          <w:tcPr>
            <w:tcW w:w="1001" w:type="dxa"/>
            <w:shd w:val="clear" w:color="auto" w:fill="auto"/>
            <w:noWrap/>
            <w:vAlign w:val="center"/>
            <w:hideMark/>
          </w:tcPr>
          <w:p w14:paraId="0933B1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1F3689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0A4445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2061001001002300010</w:t>
            </w:r>
          </w:p>
        </w:tc>
        <w:tc>
          <w:tcPr>
            <w:tcW w:w="2755" w:type="dxa"/>
            <w:shd w:val="clear" w:color="auto" w:fill="auto"/>
            <w:noWrap/>
            <w:vAlign w:val="center"/>
            <w:hideMark/>
          </w:tcPr>
          <w:p w14:paraId="781CC9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15-141</w:t>
            </w:r>
          </w:p>
        </w:tc>
        <w:tc>
          <w:tcPr>
            <w:tcW w:w="1816" w:type="dxa"/>
            <w:shd w:val="clear" w:color="auto" w:fill="auto"/>
            <w:noWrap/>
            <w:vAlign w:val="center"/>
            <w:hideMark/>
          </w:tcPr>
          <w:p w14:paraId="0360D4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05489727" w14:textId="77777777" w:rsidTr="0001474E">
        <w:trPr>
          <w:trHeight w:val="300"/>
          <w:jc w:val="center"/>
        </w:trPr>
        <w:tc>
          <w:tcPr>
            <w:tcW w:w="166" w:type="dxa"/>
            <w:shd w:val="clear" w:color="auto" w:fill="auto"/>
            <w:noWrap/>
            <w:vAlign w:val="center"/>
            <w:hideMark/>
          </w:tcPr>
          <w:p w14:paraId="0F8F8E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300</w:t>
            </w:r>
          </w:p>
        </w:tc>
        <w:tc>
          <w:tcPr>
            <w:tcW w:w="1001" w:type="dxa"/>
            <w:shd w:val="clear" w:color="auto" w:fill="auto"/>
            <w:noWrap/>
            <w:vAlign w:val="center"/>
            <w:hideMark/>
          </w:tcPr>
          <w:p w14:paraId="115B83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7ED535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5473D3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2061001001002300012</w:t>
            </w:r>
          </w:p>
        </w:tc>
        <w:tc>
          <w:tcPr>
            <w:tcW w:w="2755" w:type="dxa"/>
            <w:shd w:val="clear" w:color="auto" w:fill="auto"/>
            <w:noWrap/>
            <w:vAlign w:val="center"/>
            <w:hideMark/>
          </w:tcPr>
          <w:p w14:paraId="7A89F7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15-127</w:t>
            </w:r>
          </w:p>
        </w:tc>
        <w:tc>
          <w:tcPr>
            <w:tcW w:w="1816" w:type="dxa"/>
            <w:shd w:val="clear" w:color="auto" w:fill="auto"/>
            <w:noWrap/>
            <w:vAlign w:val="center"/>
            <w:hideMark/>
          </w:tcPr>
          <w:p w14:paraId="19F5C9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0026-0013622</w:t>
            </w:r>
          </w:p>
        </w:tc>
      </w:tr>
      <w:tr w:rsidR="00426474" w:rsidRPr="00A112B6" w14:paraId="1D19FF0F" w14:textId="77777777" w:rsidTr="0001474E">
        <w:trPr>
          <w:trHeight w:val="300"/>
          <w:jc w:val="center"/>
        </w:trPr>
        <w:tc>
          <w:tcPr>
            <w:tcW w:w="166" w:type="dxa"/>
            <w:shd w:val="clear" w:color="auto" w:fill="auto"/>
            <w:noWrap/>
            <w:vAlign w:val="center"/>
            <w:hideMark/>
          </w:tcPr>
          <w:p w14:paraId="4CDB57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301</w:t>
            </w:r>
          </w:p>
        </w:tc>
        <w:tc>
          <w:tcPr>
            <w:tcW w:w="1001" w:type="dxa"/>
            <w:shd w:val="clear" w:color="auto" w:fill="auto"/>
            <w:noWrap/>
            <w:vAlign w:val="center"/>
            <w:hideMark/>
          </w:tcPr>
          <w:p w14:paraId="15BBD3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61B1D1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7DBB2C1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2061001001002300013</w:t>
            </w:r>
          </w:p>
        </w:tc>
        <w:tc>
          <w:tcPr>
            <w:tcW w:w="2755" w:type="dxa"/>
            <w:shd w:val="clear" w:color="auto" w:fill="auto"/>
            <w:noWrap/>
            <w:vAlign w:val="center"/>
            <w:hideMark/>
          </w:tcPr>
          <w:p w14:paraId="109665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15-115</w:t>
            </w:r>
          </w:p>
        </w:tc>
        <w:tc>
          <w:tcPr>
            <w:tcW w:w="1816" w:type="dxa"/>
            <w:shd w:val="clear" w:color="auto" w:fill="auto"/>
            <w:noWrap/>
            <w:vAlign w:val="center"/>
            <w:hideMark/>
          </w:tcPr>
          <w:p w14:paraId="74B69FB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5F05852D" w14:textId="77777777" w:rsidTr="0001474E">
        <w:trPr>
          <w:trHeight w:val="300"/>
          <w:jc w:val="center"/>
        </w:trPr>
        <w:tc>
          <w:tcPr>
            <w:tcW w:w="166" w:type="dxa"/>
            <w:shd w:val="clear" w:color="auto" w:fill="auto"/>
            <w:noWrap/>
            <w:vAlign w:val="center"/>
            <w:hideMark/>
          </w:tcPr>
          <w:p w14:paraId="095A92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302</w:t>
            </w:r>
          </w:p>
        </w:tc>
        <w:tc>
          <w:tcPr>
            <w:tcW w:w="1001" w:type="dxa"/>
            <w:shd w:val="clear" w:color="auto" w:fill="auto"/>
            <w:noWrap/>
            <w:vAlign w:val="center"/>
            <w:hideMark/>
          </w:tcPr>
          <w:p w14:paraId="72AC7C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5E4362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5A1B479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2061001001002300014</w:t>
            </w:r>
          </w:p>
        </w:tc>
        <w:tc>
          <w:tcPr>
            <w:tcW w:w="2755" w:type="dxa"/>
            <w:shd w:val="clear" w:color="auto" w:fill="auto"/>
            <w:noWrap/>
            <w:vAlign w:val="center"/>
            <w:hideMark/>
          </w:tcPr>
          <w:p w14:paraId="63958E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15-49 ap 1</w:t>
            </w:r>
          </w:p>
        </w:tc>
        <w:tc>
          <w:tcPr>
            <w:tcW w:w="1816" w:type="dxa"/>
            <w:shd w:val="clear" w:color="auto" w:fill="auto"/>
            <w:noWrap/>
            <w:vAlign w:val="center"/>
            <w:hideMark/>
          </w:tcPr>
          <w:p w14:paraId="7B82AB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0026-0018815</w:t>
            </w:r>
          </w:p>
        </w:tc>
      </w:tr>
      <w:tr w:rsidR="00426474" w:rsidRPr="00A112B6" w14:paraId="2F79BC4F" w14:textId="77777777" w:rsidTr="0001474E">
        <w:trPr>
          <w:trHeight w:val="300"/>
          <w:jc w:val="center"/>
        </w:trPr>
        <w:tc>
          <w:tcPr>
            <w:tcW w:w="166" w:type="dxa"/>
            <w:shd w:val="clear" w:color="auto" w:fill="auto"/>
            <w:noWrap/>
            <w:vAlign w:val="center"/>
            <w:hideMark/>
          </w:tcPr>
          <w:p w14:paraId="71D308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303</w:t>
            </w:r>
          </w:p>
        </w:tc>
        <w:tc>
          <w:tcPr>
            <w:tcW w:w="1001" w:type="dxa"/>
            <w:shd w:val="clear" w:color="auto" w:fill="auto"/>
            <w:noWrap/>
            <w:vAlign w:val="center"/>
            <w:hideMark/>
          </w:tcPr>
          <w:p w14:paraId="47E8F2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4EB87E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16E01C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2061001001002300015</w:t>
            </w:r>
          </w:p>
        </w:tc>
        <w:tc>
          <w:tcPr>
            <w:tcW w:w="2755" w:type="dxa"/>
            <w:shd w:val="clear" w:color="auto" w:fill="auto"/>
            <w:noWrap/>
            <w:vAlign w:val="center"/>
            <w:hideMark/>
          </w:tcPr>
          <w:p w14:paraId="2EBE6E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15-53 ap 2</w:t>
            </w:r>
          </w:p>
        </w:tc>
        <w:tc>
          <w:tcPr>
            <w:tcW w:w="1816" w:type="dxa"/>
            <w:shd w:val="clear" w:color="auto" w:fill="auto"/>
            <w:noWrap/>
            <w:vAlign w:val="center"/>
            <w:hideMark/>
          </w:tcPr>
          <w:p w14:paraId="5AA964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0026-0018816</w:t>
            </w:r>
          </w:p>
        </w:tc>
      </w:tr>
      <w:tr w:rsidR="00426474" w:rsidRPr="00A112B6" w14:paraId="24F2D03A" w14:textId="77777777" w:rsidTr="0001474E">
        <w:trPr>
          <w:trHeight w:val="300"/>
          <w:jc w:val="center"/>
        </w:trPr>
        <w:tc>
          <w:tcPr>
            <w:tcW w:w="166" w:type="dxa"/>
            <w:shd w:val="clear" w:color="auto" w:fill="auto"/>
            <w:noWrap/>
            <w:vAlign w:val="center"/>
            <w:hideMark/>
          </w:tcPr>
          <w:p w14:paraId="6C39F0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304</w:t>
            </w:r>
          </w:p>
        </w:tc>
        <w:tc>
          <w:tcPr>
            <w:tcW w:w="1001" w:type="dxa"/>
            <w:shd w:val="clear" w:color="auto" w:fill="auto"/>
            <w:noWrap/>
            <w:vAlign w:val="center"/>
            <w:hideMark/>
          </w:tcPr>
          <w:p w14:paraId="05CB40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617B1E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4B5D69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2061001001002300016</w:t>
            </w:r>
          </w:p>
        </w:tc>
        <w:tc>
          <w:tcPr>
            <w:tcW w:w="2755" w:type="dxa"/>
            <w:shd w:val="clear" w:color="auto" w:fill="auto"/>
            <w:noWrap/>
            <w:vAlign w:val="center"/>
            <w:hideMark/>
          </w:tcPr>
          <w:p w14:paraId="59A5F8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15-57 ap 3</w:t>
            </w:r>
          </w:p>
        </w:tc>
        <w:tc>
          <w:tcPr>
            <w:tcW w:w="1816" w:type="dxa"/>
            <w:shd w:val="clear" w:color="auto" w:fill="auto"/>
            <w:noWrap/>
            <w:vAlign w:val="center"/>
            <w:hideMark/>
          </w:tcPr>
          <w:p w14:paraId="4F4855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0026-0018817</w:t>
            </w:r>
          </w:p>
        </w:tc>
      </w:tr>
      <w:tr w:rsidR="00426474" w:rsidRPr="00A112B6" w14:paraId="499B7B5F" w14:textId="77777777" w:rsidTr="0001474E">
        <w:trPr>
          <w:trHeight w:val="300"/>
          <w:jc w:val="center"/>
        </w:trPr>
        <w:tc>
          <w:tcPr>
            <w:tcW w:w="166" w:type="dxa"/>
            <w:shd w:val="clear" w:color="auto" w:fill="auto"/>
            <w:noWrap/>
            <w:vAlign w:val="center"/>
            <w:hideMark/>
          </w:tcPr>
          <w:p w14:paraId="122AFD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305</w:t>
            </w:r>
          </w:p>
        </w:tc>
        <w:tc>
          <w:tcPr>
            <w:tcW w:w="1001" w:type="dxa"/>
            <w:shd w:val="clear" w:color="auto" w:fill="auto"/>
            <w:noWrap/>
            <w:vAlign w:val="center"/>
            <w:hideMark/>
          </w:tcPr>
          <w:p w14:paraId="163941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2DA2A8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5424C9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2061001001002300017</w:t>
            </w:r>
          </w:p>
        </w:tc>
        <w:tc>
          <w:tcPr>
            <w:tcW w:w="2755" w:type="dxa"/>
            <w:shd w:val="clear" w:color="auto" w:fill="auto"/>
            <w:noWrap/>
            <w:vAlign w:val="center"/>
            <w:hideMark/>
          </w:tcPr>
          <w:p w14:paraId="224959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15-61 ap 4</w:t>
            </w:r>
          </w:p>
        </w:tc>
        <w:tc>
          <w:tcPr>
            <w:tcW w:w="1816" w:type="dxa"/>
            <w:shd w:val="clear" w:color="auto" w:fill="auto"/>
            <w:noWrap/>
            <w:vAlign w:val="center"/>
            <w:hideMark/>
          </w:tcPr>
          <w:p w14:paraId="7302B3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0026-0018832</w:t>
            </w:r>
          </w:p>
        </w:tc>
      </w:tr>
      <w:tr w:rsidR="00426474" w:rsidRPr="00A112B6" w14:paraId="3A5B1CC6" w14:textId="77777777" w:rsidTr="0001474E">
        <w:trPr>
          <w:trHeight w:val="300"/>
          <w:jc w:val="center"/>
        </w:trPr>
        <w:tc>
          <w:tcPr>
            <w:tcW w:w="166" w:type="dxa"/>
            <w:shd w:val="clear" w:color="auto" w:fill="auto"/>
            <w:noWrap/>
            <w:vAlign w:val="center"/>
            <w:hideMark/>
          </w:tcPr>
          <w:p w14:paraId="6CD8C5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306</w:t>
            </w:r>
          </w:p>
        </w:tc>
        <w:tc>
          <w:tcPr>
            <w:tcW w:w="1001" w:type="dxa"/>
            <w:shd w:val="clear" w:color="auto" w:fill="auto"/>
            <w:noWrap/>
            <w:vAlign w:val="center"/>
            <w:hideMark/>
          </w:tcPr>
          <w:p w14:paraId="5317DF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55E0F2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31CB26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2061001001002300018</w:t>
            </w:r>
          </w:p>
        </w:tc>
        <w:tc>
          <w:tcPr>
            <w:tcW w:w="2755" w:type="dxa"/>
            <w:shd w:val="clear" w:color="auto" w:fill="auto"/>
            <w:noWrap/>
            <w:vAlign w:val="center"/>
            <w:hideMark/>
          </w:tcPr>
          <w:p w14:paraId="598176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15-65 ap 5</w:t>
            </w:r>
          </w:p>
        </w:tc>
        <w:tc>
          <w:tcPr>
            <w:tcW w:w="1816" w:type="dxa"/>
            <w:shd w:val="clear" w:color="auto" w:fill="auto"/>
            <w:noWrap/>
            <w:vAlign w:val="center"/>
            <w:hideMark/>
          </w:tcPr>
          <w:p w14:paraId="56BD61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0026-0018833</w:t>
            </w:r>
          </w:p>
        </w:tc>
      </w:tr>
      <w:tr w:rsidR="00426474" w:rsidRPr="00A112B6" w14:paraId="5A506363" w14:textId="77777777" w:rsidTr="0001474E">
        <w:trPr>
          <w:trHeight w:val="300"/>
          <w:jc w:val="center"/>
        </w:trPr>
        <w:tc>
          <w:tcPr>
            <w:tcW w:w="166" w:type="dxa"/>
            <w:shd w:val="clear" w:color="auto" w:fill="auto"/>
            <w:noWrap/>
            <w:vAlign w:val="center"/>
            <w:hideMark/>
          </w:tcPr>
          <w:p w14:paraId="546BA9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307</w:t>
            </w:r>
          </w:p>
        </w:tc>
        <w:tc>
          <w:tcPr>
            <w:tcW w:w="1001" w:type="dxa"/>
            <w:shd w:val="clear" w:color="auto" w:fill="auto"/>
            <w:noWrap/>
            <w:vAlign w:val="center"/>
            <w:hideMark/>
          </w:tcPr>
          <w:p w14:paraId="415652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27A17B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0019</w:t>
            </w:r>
          </w:p>
        </w:tc>
        <w:tc>
          <w:tcPr>
            <w:tcW w:w="2066" w:type="dxa"/>
            <w:shd w:val="clear" w:color="auto" w:fill="auto"/>
            <w:noWrap/>
            <w:vAlign w:val="center"/>
            <w:hideMark/>
          </w:tcPr>
          <w:p w14:paraId="790A76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2061001001002300019</w:t>
            </w:r>
          </w:p>
        </w:tc>
        <w:tc>
          <w:tcPr>
            <w:tcW w:w="2755" w:type="dxa"/>
            <w:shd w:val="clear" w:color="auto" w:fill="auto"/>
            <w:noWrap/>
            <w:vAlign w:val="center"/>
            <w:hideMark/>
          </w:tcPr>
          <w:p w14:paraId="216B00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15-69 ap 6</w:t>
            </w:r>
          </w:p>
        </w:tc>
        <w:tc>
          <w:tcPr>
            <w:tcW w:w="1816" w:type="dxa"/>
            <w:shd w:val="clear" w:color="auto" w:fill="auto"/>
            <w:noWrap/>
            <w:vAlign w:val="center"/>
            <w:hideMark/>
          </w:tcPr>
          <w:p w14:paraId="20F7B7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0026-0018834</w:t>
            </w:r>
          </w:p>
        </w:tc>
      </w:tr>
      <w:tr w:rsidR="00426474" w:rsidRPr="00A112B6" w14:paraId="3C251B88" w14:textId="77777777" w:rsidTr="0001474E">
        <w:trPr>
          <w:trHeight w:val="300"/>
          <w:jc w:val="center"/>
        </w:trPr>
        <w:tc>
          <w:tcPr>
            <w:tcW w:w="166" w:type="dxa"/>
            <w:shd w:val="clear" w:color="auto" w:fill="auto"/>
            <w:noWrap/>
            <w:vAlign w:val="center"/>
            <w:hideMark/>
          </w:tcPr>
          <w:p w14:paraId="5901C0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308</w:t>
            </w:r>
          </w:p>
        </w:tc>
        <w:tc>
          <w:tcPr>
            <w:tcW w:w="1001" w:type="dxa"/>
            <w:shd w:val="clear" w:color="auto" w:fill="auto"/>
            <w:noWrap/>
            <w:vAlign w:val="center"/>
            <w:hideMark/>
          </w:tcPr>
          <w:p w14:paraId="334B91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0023</w:t>
            </w:r>
          </w:p>
        </w:tc>
        <w:tc>
          <w:tcPr>
            <w:tcW w:w="701" w:type="dxa"/>
            <w:shd w:val="clear" w:color="auto" w:fill="auto"/>
            <w:noWrap/>
            <w:vAlign w:val="center"/>
            <w:hideMark/>
          </w:tcPr>
          <w:p w14:paraId="7523B8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7674D3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2061001001002300020</w:t>
            </w:r>
          </w:p>
        </w:tc>
        <w:tc>
          <w:tcPr>
            <w:tcW w:w="2755" w:type="dxa"/>
            <w:shd w:val="clear" w:color="auto" w:fill="auto"/>
            <w:noWrap/>
            <w:vAlign w:val="center"/>
            <w:hideMark/>
          </w:tcPr>
          <w:p w14:paraId="7AED74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15-73 ap 7</w:t>
            </w:r>
          </w:p>
        </w:tc>
        <w:tc>
          <w:tcPr>
            <w:tcW w:w="1816" w:type="dxa"/>
            <w:shd w:val="clear" w:color="auto" w:fill="auto"/>
            <w:noWrap/>
            <w:vAlign w:val="center"/>
            <w:hideMark/>
          </w:tcPr>
          <w:p w14:paraId="02A2D7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0026-0018835</w:t>
            </w:r>
          </w:p>
        </w:tc>
      </w:tr>
      <w:tr w:rsidR="00426474" w:rsidRPr="00A112B6" w14:paraId="1206C043" w14:textId="77777777" w:rsidTr="0001474E">
        <w:trPr>
          <w:trHeight w:val="300"/>
          <w:jc w:val="center"/>
        </w:trPr>
        <w:tc>
          <w:tcPr>
            <w:tcW w:w="166" w:type="dxa"/>
            <w:shd w:val="clear" w:color="auto" w:fill="auto"/>
            <w:noWrap/>
            <w:vAlign w:val="center"/>
            <w:hideMark/>
          </w:tcPr>
          <w:p w14:paraId="769E0F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309</w:t>
            </w:r>
          </w:p>
        </w:tc>
        <w:tc>
          <w:tcPr>
            <w:tcW w:w="1001" w:type="dxa"/>
            <w:shd w:val="clear" w:color="auto" w:fill="auto"/>
            <w:noWrap/>
            <w:vAlign w:val="center"/>
            <w:hideMark/>
          </w:tcPr>
          <w:p w14:paraId="28D391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578F99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3AFE22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2061001001002400002</w:t>
            </w:r>
          </w:p>
        </w:tc>
        <w:tc>
          <w:tcPr>
            <w:tcW w:w="2755" w:type="dxa"/>
            <w:shd w:val="clear" w:color="auto" w:fill="auto"/>
            <w:noWrap/>
            <w:vAlign w:val="center"/>
            <w:hideMark/>
          </w:tcPr>
          <w:p w14:paraId="427D4C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24 N° 20-52</w:t>
            </w:r>
          </w:p>
        </w:tc>
        <w:tc>
          <w:tcPr>
            <w:tcW w:w="1816" w:type="dxa"/>
            <w:shd w:val="clear" w:color="auto" w:fill="auto"/>
            <w:noWrap/>
            <w:vAlign w:val="center"/>
            <w:hideMark/>
          </w:tcPr>
          <w:p w14:paraId="5BDB95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0026-0012518</w:t>
            </w:r>
          </w:p>
        </w:tc>
      </w:tr>
      <w:tr w:rsidR="00426474" w:rsidRPr="00A112B6" w14:paraId="4F68838E" w14:textId="77777777" w:rsidTr="0001474E">
        <w:trPr>
          <w:trHeight w:val="300"/>
          <w:jc w:val="center"/>
        </w:trPr>
        <w:tc>
          <w:tcPr>
            <w:tcW w:w="166" w:type="dxa"/>
            <w:shd w:val="clear" w:color="auto" w:fill="auto"/>
            <w:noWrap/>
            <w:vAlign w:val="center"/>
            <w:hideMark/>
          </w:tcPr>
          <w:p w14:paraId="280A8E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310</w:t>
            </w:r>
          </w:p>
        </w:tc>
        <w:tc>
          <w:tcPr>
            <w:tcW w:w="1001" w:type="dxa"/>
            <w:shd w:val="clear" w:color="auto" w:fill="auto"/>
            <w:noWrap/>
            <w:vAlign w:val="center"/>
            <w:hideMark/>
          </w:tcPr>
          <w:p w14:paraId="37FF104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4F2039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223895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2061001001002400003</w:t>
            </w:r>
          </w:p>
        </w:tc>
        <w:tc>
          <w:tcPr>
            <w:tcW w:w="2755" w:type="dxa"/>
            <w:shd w:val="clear" w:color="auto" w:fill="auto"/>
            <w:noWrap/>
            <w:vAlign w:val="center"/>
            <w:hideMark/>
          </w:tcPr>
          <w:p w14:paraId="6FBC5B2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20-56</w:t>
            </w:r>
          </w:p>
        </w:tc>
        <w:tc>
          <w:tcPr>
            <w:tcW w:w="1816" w:type="dxa"/>
            <w:shd w:val="clear" w:color="auto" w:fill="auto"/>
            <w:noWrap/>
            <w:vAlign w:val="center"/>
            <w:hideMark/>
          </w:tcPr>
          <w:p w14:paraId="280128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0026-0003029</w:t>
            </w:r>
          </w:p>
        </w:tc>
      </w:tr>
      <w:tr w:rsidR="00426474" w:rsidRPr="00A112B6" w14:paraId="42ED2F97" w14:textId="77777777" w:rsidTr="0001474E">
        <w:trPr>
          <w:trHeight w:val="300"/>
          <w:jc w:val="center"/>
        </w:trPr>
        <w:tc>
          <w:tcPr>
            <w:tcW w:w="166" w:type="dxa"/>
            <w:shd w:val="clear" w:color="auto" w:fill="auto"/>
            <w:noWrap/>
            <w:vAlign w:val="center"/>
            <w:hideMark/>
          </w:tcPr>
          <w:p w14:paraId="778BCC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311</w:t>
            </w:r>
          </w:p>
        </w:tc>
        <w:tc>
          <w:tcPr>
            <w:tcW w:w="1001" w:type="dxa"/>
            <w:shd w:val="clear" w:color="auto" w:fill="auto"/>
            <w:noWrap/>
            <w:vAlign w:val="center"/>
            <w:hideMark/>
          </w:tcPr>
          <w:p w14:paraId="49343C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740118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690724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2061001001002400004</w:t>
            </w:r>
          </w:p>
        </w:tc>
        <w:tc>
          <w:tcPr>
            <w:tcW w:w="2755" w:type="dxa"/>
            <w:shd w:val="clear" w:color="auto" w:fill="auto"/>
            <w:noWrap/>
            <w:vAlign w:val="center"/>
            <w:hideMark/>
          </w:tcPr>
          <w:p w14:paraId="520272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20-42</w:t>
            </w:r>
          </w:p>
        </w:tc>
        <w:tc>
          <w:tcPr>
            <w:tcW w:w="1816" w:type="dxa"/>
            <w:shd w:val="clear" w:color="auto" w:fill="auto"/>
            <w:noWrap/>
            <w:vAlign w:val="center"/>
            <w:hideMark/>
          </w:tcPr>
          <w:p w14:paraId="43021B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0026-0009709</w:t>
            </w:r>
          </w:p>
        </w:tc>
      </w:tr>
      <w:tr w:rsidR="00426474" w:rsidRPr="00A112B6" w14:paraId="27E7D54E" w14:textId="77777777" w:rsidTr="0001474E">
        <w:trPr>
          <w:trHeight w:val="300"/>
          <w:jc w:val="center"/>
        </w:trPr>
        <w:tc>
          <w:tcPr>
            <w:tcW w:w="166" w:type="dxa"/>
            <w:shd w:val="clear" w:color="auto" w:fill="auto"/>
            <w:noWrap/>
            <w:vAlign w:val="center"/>
            <w:hideMark/>
          </w:tcPr>
          <w:p w14:paraId="204788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312</w:t>
            </w:r>
          </w:p>
        </w:tc>
        <w:tc>
          <w:tcPr>
            <w:tcW w:w="1001" w:type="dxa"/>
            <w:shd w:val="clear" w:color="auto" w:fill="auto"/>
            <w:noWrap/>
            <w:vAlign w:val="center"/>
            <w:hideMark/>
          </w:tcPr>
          <w:p w14:paraId="735E9F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101928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303453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2061001001002400005</w:t>
            </w:r>
          </w:p>
        </w:tc>
        <w:tc>
          <w:tcPr>
            <w:tcW w:w="2755" w:type="dxa"/>
            <w:shd w:val="clear" w:color="auto" w:fill="auto"/>
            <w:noWrap/>
            <w:vAlign w:val="center"/>
            <w:hideMark/>
          </w:tcPr>
          <w:p w14:paraId="62725A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20-32</w:t>
            </w:r>
          </w:p>
        </w:tc>
        <w:tc>
          <w:tcPr>
            <w:tcW w:w="1816" w:type="dxa"/>
            <w:shd w:val="clear" w:color="auto" w:fill="auto"/>
            <w:noWrap/>
            <w:vAlign w:val="center"/>
            <w:hideMark/>
          </w:tcPr>
          <w:p w14:paraId="580737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0026-0013955</w:t>
            </w:r>
          </w:p>
        </w:tc>
      </w:tr>
      <w:tr w:rsidR="00426474" w:rsidRPr="00A112B6" w14:paraId="3A0DBFB7" w14:textId="77777777" w:rsidTr="0001474E">
        <w:trPr>
          <w:trHeight w:val="300"/>
          <w:jc w:val="center"/>
        </w:trPr>
        <w:tc>
          <w:tcPr>
            <w:tcW w:w="166" w:type="dxa"/>
            <w:shd w:val="clear" w:color="auto" w:fill="auto"/>
            <w:noWrap/>
            <w:vAlign w:val="center"/>
            <w:hideMark/>
          </w:tcPr>
          <w:p w14:paraId="03EEDB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313</w:t>
            </w:r>
          </w:p>
        </w:tc>
        <w:tc>
          <w:tcPr>
            <w:tcW w:w="1001" w:type="dxa"/>
            <w:shd w:val="clear" w:color="auto" w:fill="auto"/>
            <w:noWrap/>
            <w:vAlign w:val="center"/>
            <w:hideMark/>
          </w:tcPr>
          <w:p w14:paraId="7D6B09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0E6862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55A8D1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2061001001002400007</w:t>
            </w:r>
          </w:p>
        </w:tc>
        <w:tc>
          <w:tcPr>
            <w:tcW w:w="2755" w:type="dxa"/>
            <w:shd w:val="clear" w:color="auto" w:fill="auto"/>
            <w:noWrap/>
            <w:vAlign w:val="center"/>
            <w:hideMark/>
          </w:tcPr>
          <w:p w14:paraId="48754C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20-62</w:t>
            </w:r>
          </w:p>
        </w:tc>
        <w:tc>
          <w:tcPr>
            <w:tcW w:w="1816" w:type="dxa"/>
            <w:shd w:val="clear" w:color="auto" w:fill="auto"/>
            <w:noWrap/>
            <w:vAlign w:val="center"/>
            <w:hideMark/>
          </w:tcPr>
          <w:p w14:paraId="5706C7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1573DB2E" w14:textId="77777777" w:rsidTr="0001474E">
        <w:trPr>
          <w:trHeight w:val="300"/>
          <w:jc w:val="center"/>
        </w:trPr>
        <w:tc>
          <w:tcPr>
            <w:tcW w:w="166" w:type="dxa"/>
            <w:shd w:val="clear" w:color="auto" w:fill="auto"/>
            <w:noWrap/>
            <w:vAlign w:val="center"/>
            <w:hideMark/>
          </w:tcPr>
          <w:p w14:paraId="3C80B2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314</w:t>
            </w:r>
          </w:p>
        </w:tc>
        <w:tc>
          <w:tcPr>
            <w:tcW w:w="1001" w:type="dxa"/>
            <w:shd w:val="clear" w:color="auto" w:fill="auto"/>
            <w:noWrap/>
            <w:vAlign w:val="center"/>
            <w:hideMark/>
          </w:tcPr>
          <w:p w14:paraId="304B30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4F977E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01ECD2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2061001001002400008</w:t>
            </w:r>
          </w:p>
        </w:tc>
        <w:tc>
          <w:tcPr>
            <w:tcW w:w="2755" w:type="dxa"/>
            <w:shd w:val="clear" w:color="auto" w:fill="auto"/>
            <w:noWrap/>
            <w:vAlign w:val="center"/>
            <w:hideMark/>
          </w:tcPr>
          <w:p w14:paraId="75652B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 N° 24-18</w:t>
            </w:r>
          </w:p>
        </w:tc>
        <w:tc>
          <w:tcPr>
            <w:tcW w:w="1816" w:type="dxa"/>
            <w:shd w:val="clear" w:color="auto" w:fill="auto"/>
            <w:noWrap/>
            <w:vAlign w:val="center"/>
            <w:hideMark/>
          </w:tcPr>
          <w:p w14:paraId="4548D0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0026-0009699</w:t>
            </w:r>
          </w:p>
        </w:tc>
      </w:tr>
      <w:tr w:rsidR="00426474" w:rsidRPr="00A112B6" w14:paraId="6D8D0CF3" w14:textId="77777777" w:rsidTr="0001474E">
        <w:trPr>
          <w:trHeight w:val="300"/>
          <w:jc w:val="center"/>
        </w:trPr>
        <w:tc>
          <w:tcPr>
            <w:tcW w:w="166" w:type="dxa"/>
            <w:shd w:val="clear" w:color="auto" w:fill="auto"/>
            <w:noWrap/>
            <w:vAlign w:val="center"/>
            <w:hideMark/>
          </w:tcPr>
          <w:p w14:paraId="18AC1F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315</w:t>
            </w:r>
          </w:p>
        </w:tc>
        <w:tc>
          <w:tcPr>
            <w:tcW w:w="1001" w:type="dxa"/>
            <w:shd w:val="clear" w:color="auto" w:fill="auto"/>
            <w:noWrap/>
            <w:vAlign w:val="center"/>
            <w:hideMark/>
          </w:tcPr>
          <w:p w14:paraId="1E515A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320FA2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0009</w:t>
            </w:r>
          </w:p>
        </w:tc>
        <w:tc>
          <w:tcPr>
            <w:tcW w:w="2066" w:type="dxa"/>
            <w:shd w:val="clear" w:color="auto" w:fill="auto"/>
            <w:noWrap/>
            <w:vAlign w:val="center"/>
            <w:hideMark/>
          </w:tcPr>
          <w:p w14:paraId="1CCD1B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2061001001002400009</w:t>
            </w:r>
          </w:p>
        </w:tc>
        <w:tc>
          <w:tcPr>
            <w:tcW w:w="2755" w:type="dxa"/>
            <w:shd w:val="clear" w:color="auto" w:fill="auto"/>
            <w:noWrap/>
            <w:vAlign w:val="center"/>
            <w:hideMark/>
          </w:tcPr>
          <w:p w14:paraId="03B302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20-48</w:t>
            </w:r>
          </w:p>
        </w:tc>
        <w:tc>
          <w:tcPr>
            <w:tcW w:w="1816" w:type="dxa"/>
            <w:shd w:val="clear" w:color="auto" w:fill="auto"/>
            <w:noWrap/>
            <w:vAlign w:val="center"/>
            <w:hideMark/>
          </w:tcPr>
          <w:p w14:paraId="056422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0026-0009811</w:t>
            </w:r>
          </w:p>
        </w:tc>
      </w:tr>
      <w:tr w:rsidR="00426474" w:rsidRPr="00A112B6" w14:paraId="2E206C5B" w14:textId="77777777" w:rsidTr="0001474E">
        <w:trPr>
          <w:trHeight w:val="300"/>
          <w:jc w:val="center"/>
        </w:trPr>
        <w:tc>
          <w:tcPr>
            <w:tcW w:w="166" w:type="dxa"/>
            <w:shd w:val="clear" w:color="auto" w:fill="auto"/>
            <w:noWrap/>
            <w:vAlign w:val="center"/>
            <w:hideMark/>
          </w:tcPr>
          <w:p w14:paraId="5736AEC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316</w:t>
            </w:r>
          </w:p>
        </w:tc>
        <w:tc>
          <w:tcPr>
            <w:tcW w:w="1001" w:type="dxa"/>
            <w:shd w:val="clear" w:color="auto" w:fill="auto"/>
            <w:noWrap/>
            <w:vAlign w:val="center"/>
            <w:hideMark/>
          </w:tcPr>
          <w:p w14:paraId="67DCD7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1E3C5C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0010</w:t>
            </w:r>
          </w:p>
        </w:tc>
        <w:tc>
          <w:tcPr>
            <w:tcW w:w="2066" w:type="dxa"/>
            <w:shd w:val="clear" w:color="auto" w:fill="auto"/>
            <w:noWrap/>
            <w:vAlign w:val="center"/>
            <w:hideMark/>
          </w:tcPr>
          <w:p w14:paraId="0CC39D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2061001001002400010</w:t>
            </w:r>
          </w:p>
        </w:tc>
        <w:tc>
          <w:tcPr>
            <w:tcW w:w="2755" w:type="dxa"/>
            <w:shd w:val="clear" w:color="auto" w:fill="auto"/>
            <w:noWrap/>
            <w:vAlign w:val="center"/>
            <w:hideMark/>
          </w:tcPr>
          <w:p w14:paraId="478A4D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20-26</w:t>
            </w:r>
          </w:p>
        </w:tc>
        <w:tc>
          <w:tcPr>
            <w:tcW w:w="1816" w:type="dxa"/>
            <w:shd w:val="clear" w:color="auto" w:fill="auto"/>
            <w:noWrap/>
            <w:vAlign w:val="center"/>
            <w:hideMark/>
          </w:tcPr>
          <w:p w14:paraId="1FD449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0026-0011666</w:t>
            </w:r>
          </w:p>
        </w:tc>
      </w:tr>
      <w:tr w:rsidR="00426474" w:rsidRPr="00A112B6" w14:paraId="4C4372B1" w14:textId="77777777" w:rsidTr="0001474E">
        <w:trPr>
          <w:trHeight w:val="300"/>
          <w:jc w:val="center"/>
        </w:trPr>
        <w:tc>
          <w:tcPr>
            <w:tcW w:w="166" w:type="dxa"/>
            <w:shd w:val="clear" w:color="auto" w:fill="auto"/>
            <w:noWrap/>
            <w:vAlign w:val="center"/>
            <w:hideMark/>
          </w:tcPr>
          <w:p w14:paraId="2CE9B6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317</w:t>
            </w:r>
          </w:p>
        </w:tc>
        <w:tc>
          <w:tcPr>
            <w:tcW w:w="1001" w:type="dxa"/>
            <w:shd w:val="clear" w:color="auto" w:fill="auto"/>
            <w:noWrap/>
            <w:vAlign w:val="center"/>
            <w:hideMark/>
          </w:tcPr>
          <w:p w14:paraId="1D1C64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654BC6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0011</w:t>
            </w:r>
          </w:p>
        </w:tc>
        <w:tc>
          <w:tcPr>
            <w:tcW w:w="2066" w:type="dxa"/>
            <w:shd w:val="clear" w:color="auto" w:fill="auto"/>
            <w:noWrap/>
            <w:vAlign w:val="center"/>
            <w:hideMark/>
          </w:tcPr>
          <w:p w14:paraId="270362D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2061001001002400011</w:t>
            </w:r>
          </w:p>
        </w:tc>
        <w:tc>
          <w:tcPr>
            <w:tcW w:w="2755" w:type="dxa"/>
            <w:shd w:val="clear" w:color="auto" w:fill="auto"/>
            <w:noWrap/>
            <w:vAlign w:val="center"/>
            <w:hideMark/>
          </w:tcPr>
          <w:p w14:paraId="47F2EC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20-32</w:t>
            </w:r>
          </w:p>
        </w:tc>
        <w:tc>
          <w:tcPr>
            <w:tcW w:w="1816" w:type="dxa"/>
            <w:shd w:val="clear" w:color="auto" w:fill="auto"/>
            <w:noWrap/>
            <w:vAlign w:val="center"/>
            <w:hideMark/>
          </w:tcPr>
          <w:p w14:paraId="4D763E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0026-0011664</w:t>
            </w:r>
          </w:p>
        </w:tc>
      </w:tr>
      <w:tr w:rsidR="00426474" w:rsidRPr="00A112B6" w14:paraId="09B0359F" w14:textId="77777777" w:rsidTr="0001474E">
        <w:trPr>
          <w:trHeight w:val="300"/>
          <w:jc w:val="center"/>
        </w:trPr>
        <w:tc>
          <w:tcPr>
            <w:tcW w:w="166" w:type="dxa"/>
            <w:shd w:val="clear" w:color="auto" w:fill="auto"/>
            <w:noWrap/>
            <w:vAlign w:val="center"/>
            <w:hideMark/>
          </w:tcPr>
          <w:p w14:paraId="5293C2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318</w:t>
            </w:r>
          </w:p>
        </w:tc>
        <w:tc>
          <w:tcPr>
            <w:tcW w:w="1001" w:type="dxa"/>
            <w:shd w:val="clear" w:color="auto" w:fill="auto"/>
            <w:noWrap/>
            <w:vAlign w:val="center"/>
            <w:hideMark/>
          </w:tcPr>
          <w:p w14:paraId="0990C6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121568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0012</w:t>
            </w:r>
          </w:p>
        </w:tc>
        <w:tc>
          <w:tcPr>
            <w:tcW w:w="2066" w:type="dxa"/>
            <w:shd w:val="clear" w:color="auto" w:fill="auto"/>
            <w:noWrap/>
            <w:vAlign w:val="center"/>
            <w:hideMark/>
          </w:tcPr>
          <w:p w14:paraId="5A5B69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2061001001002400012</w:t>
            </w:r>
          </w:p>
        </w:tc>
        <w:tc>
          <w:tcPr>
            <w:tcW w:w="2755" w:type="dxa"/>
            <w:shd w:val="clear" w:color="auto" w:fill="auto"/>
            <w:noWrap/>
            <w:vAlign w:val="center"/>
            <w:hideMark/>
          </w:tcPr>
          <w:p w14:paraId="7FD87C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20-38</w:t>
            </w:r>
          </w:p>
        </w:tc>
        <w:tc>
          <w:tcPr>
            <w:tcW w:w="1816" w:type="dxa"/>
            <w:shd w:val="clear" w:color="auto" w:fill="auto"/>
            <w:noWrap/>
            <w:vAlign w:val="center"/>
            <w:hideMark/>
          </w:tcPr>
          <w:p w14:paraId="2F2717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0026-0011663</w:t>
            </w:r>
          </w:p>
        </w:tc>
      </w:tr>
      <w:tr w:rsidR="00426474" w:rsidRPr="00A112B6" w14:paraId="3794F8E5" w14:textId="77777777" w:rsidTr="0001474E">
        <w:trPr>
          <w:trHeight w:val="300"/>
          <w:jc w:val="center"/>
        </w:trPr>
        <w:tc>
          <w:tcPr>
            <w:tcW w:w="166" w:type="dxa"/>
            <w:shd w:val="clear" w:color="auto" w:fill="auto"/>
            <w:noWrap/>
            <w:vAlign w:val="center"/>
            <w:hideMark/>
          </w:tcPr>
          <w:p w14:paraId="4805D1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319</w:t>
            </w:r>
          </w:p>
        </w:tc>
        <w:tc>
          <w:tcPr>
            <w:tcW w:w="1001" w:type="dxa"/>
            <w:shd w:val="clear" w:color="auto" w:fill="auto"/>
            <w:noWrap/>
            <w:vAlign w:val="center"/>
            <w:hideMark/>
          </w:tcPr>
          <w:p w14:paraId="223B6E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5CFEDA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0013</w:t>
            </w:r>
          </w:p>
        </w:tc>
        <w:tc>
          <w:tcPr>
            <w:tcW w:w="2066" w:type="dxa"/>
            <w:shd w:val="clear" w:color="auto" w:fill="auto"/>
            <w:noWrap/>
            <w:vAlign w:val="center"/>
            <w:hideMark/>
          </w:tcPr>
          <w:p w14:paraId="3812B5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2061001001002400013</w:t>
            </w:r>
          </w:p>
        </w:tc>
        <w:tc>
          <w:tcPr>
            <w:tcW w:w="2755" w:type="dxa"/>
            <w:shd w:val="clear" w:color="auto" w:fill="auto"/>
            <w:noWrap/>
            <w:vAlign w:val="center"/>
            <w:hideMark/>
          </w:tcPr>
          <w:p w14:paraId="40C31F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20-42</w:t>
            </w:r>
          </w:p>
        </w:tc>
        <w:tc>
          <w:tcPr>
            <w:tcW w:w="1816" w:type="dxa"/>
            <w:shd w:val="clear" w:color="auto" w:fill="auto"/>
            <w:noWrap/>
            <w:vAlign w:val="center"/>
            <w:hideMark/>
          </w:tcPr>
          <w:p w14:paraId="188EC1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0026-0011665</w:t>
            </w:r>
          </w:p>
        </w:tc>
      </w:tr>
      <w:tr w:rsidR="00426474" w:rsidRPr="00A112B6" w14:paraId="0F415E97" w14:textId="77777777" w:rsidTr="0001474E">
        <w:trPr>
          <w:trHeight w:val="300"/>
          <w:jc w:val="center"/>
        </w:trPr>
        <w:tc>
          <w:tcPr>
            <w:tcW w:w="166" w:type="dxa"/>
            <w:shd w:val="clear" w:color="auto" w:fill="auto"/>
            <w:noWrap/>
            <w:vAlign w:val="center"/>
            <w:hideMark/>
          </w:tcPr>
          <w:p w14:paraId="691D29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320</w:t>
            </w:r>
          </w:p>
        </w:tc>
        <w:tc>
          <w:tcPr>
            <w:tcW w:w="1001" w:type="dxa"/>
            <w:shd w:val="clear" w:color="auto" w:fill="auto"/>
            <w:noWrap/>
            <w:vAlign w:val="center"/>
            <w:hideMark/>
          </w:tcPr>
          <w:p w14:paraId="1EBEC8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1817F7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0014</w:t>
            </w:r>
          </w:p>
        </w:tc>
        <w:tc>
          <w:tcPr>
            <w:tcW w:w="2066" w:type="dxa"/>
            <w:shd w:val="clear" w:color="auto" w:fill="auto"/>
            <w:noWrap/>
            <w:vAlign w:val="center"/>
            <w:hideMark/>
          </w:tcPr>
          <w:p w14:paraId="6A9164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2061001001002400014</w:t>
            </w:r>
          </w:p>
        </w:tc>
        <w:tc>
          <w:tcPr>
            <w:tcW w:w="2755" w:type="dxa"/>
            <w:shd w:val="clear" w:color="auto" w:fill="auto"/>
            <w:noWrap/>
            <w:vAlign w:val="center"/>
            <w:hideMark/>
          </w:tcPr>
          <w:p w14:paraId="66CD2A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20-32</w:t>
            </w:r>
          </w:p>
        </w:tc>
        <w:tc>
          <w:tcPr>
            <w:tcW w:w="1816" w:type="dxa"/>
            <w:shd w:val="clear" w:color="auto" w:fill="auto"/>
            <w:noWrap/>
            <w:vAlign w:val="center"/>
            <w:hideMark/>
          </w:tcPr>
          <w:p w14:paraId="67E675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0026-0013952</w:t>
            </w:r>
          </w:p>
        </w:tc>
      </w:tr>
      <w:tr w:rsidR="00426474" w:rsidRPr="00A112B6" w14:paraId="3EA03072" w14:textId="77777777" w:rsidTr="0001474E">
        <w:trPr>
          <w:trHeight w:val="300"/>
          <w:jc w:val="center"/>
        </w:trPr>
        <w:tc>
          <w:tcPr>
            <w:tcW w:w="166" w:type="dxa"/>
            <w:shd w:val="clear" w:color="auto" w:fill="auto"/>
            <w:noWrap/>
            <w:vAlign w:val="center"/>
            <w:hideMark/>
          </w:tcPr>
          <w:p w14:paraId="59D66D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321</w:t>
            </w:r>
          </w:p>
        </w:tc>
        <w:tc>
          <w:tcPr>
            <w:tcW w:w="1001" w:type="dxa"/>
            <w:shd w:val="clear" w:color="auto" w:fill="auto"/>
            <w:noWrap/>
            <w:vAlign w:val="center"/>
            <w:hideMark/>
          </w:tcPr>
          <w:p w14:paraId="123A16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597A73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0015</w:t>
            </w:r>
          </w:p>
        </w:tc>
        <w:tc>
          <w:tcPr>
            <w:tcW w:w="2066" w:type="dxa"/>
            <w:shd w:val="clear" w:color="auto" w:fill="auto"/>
            <w:noWrap/>
            <w:vAlign w:val="center"/>
            <w:hideMark/>
          </w:tcPr>
          <w:p w14:paraId="499E14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2061001001002400015</w:t>
            </w:r>
          </w:p>
        </w:tc>
        <w:tc>
          <w:tcPr>
            <w:tcW w:w="2755" w:type="dxa"/>
            <w:shd w:val="clear" w:color="auto" w:fill="auto"/>
            <w:noWrap/>
            <w:vAlign w:val="center"/>
            <w:hideMark/>
          </w:tcPr>
          <w:p w14:paraId="509833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20-22</w:t>
            </w:r>
          </w:p>
        </w:tc>
        <w:tc>
          <w:tcPr>
            <w:tcW w:w="1816" w:type="dxa"/>
            <w:shd w:val="clear" w:color="auto" w:fill="auto"/>
            <w:noWrap/>
            <w:vAlign w:val="center"/>
            <w:hideMark/>
          </w:tcPr>
          <w:p w14:paraId="7A0576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0026-0013953</w:t>
            </w:r>
          </w:p>
        </w:tc>
      </w:tr>
      <w:tr w:rsidR="00426474" w:rsidRPr="00A112B6" w14:paraId="6B31F87D" w14:textId="77777777" w:rsidTr="0001474E">
        <w:trPr>
          <w:trHeight w:val="300"/>
          <w:jc w:val="center"/>
        </w:trPr>
        <w:tc>
          <w:tcPr>
            <w:tcW w:w="166" w:type="dxa"/>
            <w:shd w:val="clear" w:color="auto" w:fill="auto"/>
            <w:noWrap/>
            <w:vAlign w:val="center"/>
            <w:hideMark/>
          </w:tcPr>
          <w:p w14:paraId="226F49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322</w:t>
            </w:r>
          </w:p>
        </w:tc>
        <w:tc>
          <w:tcPr>
            <w:tcW w:w="1001" w:type="dxa"/>
            <w:shd w:val="clear" w:color="auto" w:fill="auto"/>
            <w:noWrap/>
            <w:vAlign w:val="center"/>
            <w:hideMark/>
          </w:tcPr>
          <w:p w14:paraId="225EB8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26C78B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0016</w:t>
            </w:r>
          </w:p>
        </w:tc>
        <w:tc>
          <w:tcPr>
            <w:tcW w:w="2066" w:type="dxa"/>
            <w:shd w:val="clear" w:color="auto" w:fill="auto"/>
            <w:noWrap/>
            <w:vAlign w:val="center"/>
            <w:hideMark/>
          </w:tcPr>
          <w:p w14:paraId="504C64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2061001001002400016</w:t>
            </w:r>
          </w:p>
        </w:tc>
        <w:tc>
          <w:tcPr>
            <w:tcW w:w="2755" w:type="dxa"/>
            <w:shd w:val="clear" w:color="auto" w:fill="auto"/>
            <w:noWrap/>
            <w:vAlign w:val="center"/>
            <w:hideMark/>
          </w:tcPr>
          <w:p w14:paraId="1DBE92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20-36</w:t>
            </w:r>
          </w:p>
        </w:tc>
        <w:tc>
          <w:tcPr>
            <w:tcW w:w="1816" w:type="dxa"/>
            <w:shd w:val="clear" w:color="auto" w:fill="auto"/>
            <w:noWrap/>
            <w:vAlign w:val="center"/>
            <w:hideMark/>
          </w:tcPr>
          <w:p w14:paraId="32F48F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0026-0013954</w:t>
            </w:r>
          </w:p>
        </w:tc>
      </w:tr>
      <w:tr w:rsidR="00426474" w:rsidRPr="00A112B6" w14:paraId="0E66E7D7" w14:textId="77777777" w:rsidTr="0001474E">
        <w:trPr>
          <w:trHeight w:val="300"/>
          <w:jc w:val="center"/>
        </w:trPr>
        <w:tc>
          <w:tcPr>
            <w:tcW w:w="166" w:type="dxa"/>
            <w:shd w:val="clear" w:color="auto" w:fill="auto"/>
            <w:noWrap/>
            <w:vAlign w:val="center"/>
            <w:hideMark/>
          </w:tcPr>
          <w:p w14:paraId="7716CF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323</w:t>
            </w:r>
          </w:p>
        </w:tc>
        <w:tc>
          <w:tcPr>
            <w:tcW w:w="1001" w:type="dxa"/>
            <w:shd w:val="clear" w:color="auto" w:fill="auto"/>
            <w:noWrap/>
            <w:vAlign w:val="center"/>
            <w:hideMark/>
          </w:tcPr>
          <w:p w14:paraId="411767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39E434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0017</w:t>
            </w:r>
          </w:p>
        </w:tc>
        <w:tc>
          <w:tcPr>
            <w:tcW w:w="2066" w:type="dxa"/>
            <w:shd w:val="clear" w:color="auto" w:fill="auto"/>
            <w:noWrap/>
            <w:vAlign w:val="center"/>
            <w:hideMark/>
          </w:tcPr>
          <w:p w14:paraId="02C569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2061001001002400017</w:t>
            </w:r>
          </w:p>
        </w:tc>
        <w:tc>
          <w:tcPr>
            <w:tcW w:w="2755" w:type="dxa"/>
            <w:shd w:val="clear" w:color="auto" w:fill="auto"/>
            <w:noWrap/>
            <w:vAlign w:val="center"/>
            <w:hideMark/>
          </w:tcPr>
          <w:p w14:paraId="6A7003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20 N° 24-30</w:t>
            </w:r>
          </w:p>
        </w:tc>
        <w:tc>
          <w:tcPr>
            <w:tcW w:w="1816" w:type="dxa"/>
            <w:shd w:val="clear" w:color="auto" w:fill="auto"/>
            <w:noWrap/>
            <w:vAlign w:val="center"/>
            <w:hideMark/>
          </w:tcPr>
          <w:p w14:paraId="66560E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0026-0015315</w:t>
            </w:r>
          </w:p>
        </w:tc>
      </w:tr>
      <w:tr w:rsidR="00426474" w:rsidRPr="00A112B6" w14:paraId="3BBA9A15" w14:textId="77777777" w:rsidTr="0001474E">
        <w:trPr>
          <w:trHeight w:val="300"/>
          <w:jc w:val="center"/>
        </w:trPr>
        <w:tc>
          <w:tcPr>
            <w:tcW w:w="166" w:type="dxa"/>
            <w:shd w:val="clear" w:color="auto" w:fill="auto"/>
            <w:noWrap/>
            <w:vAlign w:val="center"/>
            <w:hideMark/>
          </w:tcPr>
          <w:p w14:paraId="1CD8DD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324</w:t>
            </w:r>
          </w:p>
        </w:tc>
        <w:tc>
          <w:tcPr>
            <w:tcW w:w="1001" w:type="dxa"/>
            <w:shd w:val="clear" w:color="auto" w:fill="auto"/>
            <w:noWrap/>
            <w:vAlign w:val="center"/>
            <w:hideMark/>
          </w:tcPr>
          <w:p w14:paraId="46A418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20539B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0018</w:t>
            </w:r>
          </w:p>
        </w:tc>
        <w:tc>
          <w:tcPr>
            <w:tcW w:w="2066" w:type="dxa"/>
            <w:shd w:val="clear" w:color="auto" w:fill="auto"/>
            <w:noWrap/>
            <w:vAlign w:val="center"/>
            <w:hideMark/>
          </w:tcPr>
          <w:p w14:paraId="427FC5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2061001001002400018</w:t>
            </w:r>
          </w:p>
        </w:tc>
        <w:tc>
          <w:tcPr>
            <w:tcW w:w="2755" w:type="dxa"/>
            <w:shd w:val="clear" w:color="auto" w:fill="auto"/>
            <w:noWrap/>
            <w:vAlign w:val="center"/>
            <w:hideMark/>
          </w:tcPr>
          <w:p w14:paraId="3AD9CB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19-114</w:t>
            </w:r>
          </w:p>
        </w:tc>
        <w:tc>
          <w:tcPr>
            <w:tcW w:w="1816" w:type="dxa"/>
            <w:shd w:val="clear" w:color="auto" w:fill="auto"/>
            <w:noWrap/>
            <w:vAlign w:val="center"/>
            <w:hideMark/>
          </w:tcPr>
          <w:p w14:paraId="505082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0026-0018506</w:t>
            </w:r>
          </w:p>
        </w:tc>
      </w:tr>
      <w:tr w:rsidR="00426474" w:rsidRPr="00A112B6" w14:paraId="215E1BCB" w14:textId="77777777" w:rsidTr="0001474E">
        <w:trPr>
          <w:trHeight w:val="300"/>
          <w:jc w:val="center"/>
        </w:trPr>
        <w:tc>
          <w:tcPr>
            <w:tcW w:w="166" w:type="dxa"/>
            <w:shd w:val="clear" w:color="auto" w:fill="auto"/>
            <w:noWrap/>
            <w:vAlign w:val="center"/>
            <w:hideMark/>
          </w:tcPr>
          <w:p w14:paraId="00B5DA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325</w:t>
            </w:r>
          </w:p>
        </w:tc>
        <w:tc>
          <w:tcPr>
            <w:tcW w:w="1001" w:type="dxa"/>
            <w:shd w:val="clear" w:color="auto" w:fill="auto"/>
            <w:noWrap/>
            <w:vAlign w:val="center"/>
            <w:hideMark/>
          </w:tcPr>
          <w:p w14:paraId="5B79A2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0024</w:t>
            </w:r>
          </w:p>
        </w:tc>
        <w:tc>
          <w:tcPr>
            <w:tcW w:w="701" w:type="dxa"/>
            <w:shd w:val="clear" w:color="auto" w:fill="auto"/>
            <w:noWrap/>
            <w:vAlign w:val="center"/>
            <w:hideMark/>
          </w:tcPr>
          <w:p w14:paraId="646544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0020</w:t>
            </w:r>
          </w:p>
        </w:tc>
        <w:tc>
          <w:tcPr>
            <w:tcW w:w="2066" w:type="dxa"/>
            <w:shd w:val="clear" w:color="auto" w:fill="auto"/>
            <w:noWrap/>
            <w:vAlign w:val="center"/>
            <w:hideMark/>
          </w:tcPr>
          <w:p w14:paraId="1BFAAE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2061001001002400020</w:t>
            </w:r>
          </w:p>
        </w:tc>
        <w:tc>
          <w:tcPr>
            <w:tcW w:w="2755" w:type="dxa"/>
            <w:shd w:val="clear" w:color="auto" w:fill="auto"/>
            <w:noWrap/>
            <w:vAlign w:val="center"/>
            <w:hideMark/>
          </w:tcPr>
          <w:p w14:paraId="7B1633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20-38</w:t>
            </w:r>
          </w:p>
        </w:tc>
        <w:tc>
          <w:tcPr>
            <w:tcW w:w="1816" w:type="dxa"/>
            <w:shd w:val="clear" w:color="auto" w:fill="auto"/>
            <w:noWrap/>
            <w:vAlign w:val="center"/>
            <w:hideMark/>
          </w:tcPr>
          <w:p w14:paraId="1DBE1C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0026-0019245</w:t>
            </w:r>
          </w:p>
        </w:tc>
      </w:tr>
      <w:tr w:rsidR="00426474" w:rsidRPr="00A112B6" w14:paraId="6E4A6824" w14:textId="77777777" w:rsidTr="0001474E">
        <w:trPr>
          <w:trHeight w:val="300"/>
          <w:jc w:val="center"/>
        </w:trPr>
        <w:tc>
          <w:tcPr>
            <w:tcW w:w="166" w:type="dxa"/>
            <w:shd w:val="clear" w:color="auto" w:fill="auto"/>
            <w:noWrap/>
            <w:vAlign w:val="center"/>
            <w:hideMark/>
          </w:tcPr>
          <w:p w14:paraId="325D0E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326</w:t>
            </w:r>
          </w:p>
        </w:tc>
        <w:tc>
          <w:tcPr>
            <w:tcW w:w="1001" w:type="dxa"/>
            <w:shd w:val="clear" w:color="auto" w:fill="auto"/>
            <w:noWrap/>
            <w:vAlign w:val="center"/>
            <w:hideMark/>
          </w:tcPr>
          <w:p w14:paraId="3702BA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0025</w:t>
            </w:r>
          </w:p>
        </w:tc>
        <w:tc>
          <w:tcPr>
            <w:tcW w:w="701" w:type="dxa"/>
            <w:shd w:val="clear" w:color="auto" w:fill="auto"/>
            <w:noWrap/>
            <w:vAlign w:val="center"/>
            <w:hideMark/>
          </w:tcPr>
          <w:p w14:paraId="7EBEF3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7E9072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2061001001002500001</w:t>
            </w:r>
          </w:p>
        </w:tc>
        <w:tc>
          <w:tcPr>
            <w:tcW w:w="2755" w:type="dxa"/>
            <w:shd w:val="clear" w:color="auto" w:fill="auto"/>
            <w:noWrap/>
            <w:vAlign w:val="center"/>
            <w:hideMark/>
          </w:tcPr>
          <w:p w14:paraId="067652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20-07</w:t>
            </w:r>
          </w:p>
        </w:tc>
        <w:tc>
          <w:tcPr>
            <w:tcW w:w="1816" w:type="dxa"/>
            <w:shd w:val="clear" w:color="auto" w:fill="auto"/>
            <w:noWrap/>
            <w:vAlign w:val="center"/>
            <w:hideMark/>
          </w:tcPr>
          <w:p w14:paraId="0441E0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0026-0003806</w:t>
            </w:r>
          </w:p>
        </w:tc>
      </w:tr>
      <w:tr w:rsidR="00426474" w:rsidRPr="00A112B6" w14:paraId="1F7BB28D" w14:textId="77777777" w:rsidTr="0001474E">
        <w:trPr>
          <w:trHeight w:val="300"/>
          <w:jc w:val="center"/>
        </w:trPr>
        <w:tc>
          <w:tcPr>
            <w:tcW w:w="166" w:type="dxa"/>
            <w:shd w:val="clear" w:color="auto" w:fill="auto"/>
            <w:noWrap/>
            <w:vAlign w:val="center"/>
            <w:hideMark/>
          </w:tcPr>
          <w:p w14:paraId="378A2B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327</w:t>
            </w:r>
          </w:p>
        </w:tc>
        <w:tc>
          <w:tcPr>
            <w:tcW w:w="1001" w:type="dxa"/>
            <w:shd w:val="clear" w:color="auto" w:fill="auto"/>
            <w:noWrap/>
            <w:vAlign w:val="center"/>
            <w:hideMark/>
          </w:tcPr>
          <w:p w14:paraId="4AA1B8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701" w:type="dxa"/>
            <w:shd w:val="clear" w:color="auto" w:fill="auto"/>
            <w:noWrap/>
            <w:vAlign w:val="center"/>
            <w:hideMark/>
          </w:tcPr>
          <w:p w14:paraId="393AB9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1CED61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2061001001002600001</w:t>
            </w:r>
          </w:p>
        </w:tc>
        <w:tc>
          <w:tcPr>
            <w:tcW w:w="2755" w:type="dxa"/>
            <w:shd w:val="clear" w:color="auto" w:fill="auto"/>
            <w:noWrap/>
            <w:vAlign w:val="center"/>
            <w:hideMark/>
          </w:tcPr>
          <w:p w14:paraId="59CE51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21a N° 22-14 bl 2 ap 1.1</w:t>
            </w:r>
          </w:p>
        </w:tc>
        <w:tc>
          <w:tcPr>
            <w:tcW w:w="1816" w:type="dxa"/>
            <w:shd w:val="clear" w:color="auto" w:fill="auto"/>
            <w:noWrap/>
            <w:vAlign w:val="center"/>
            <w:hideMark/>
          </w:tcPr>
          <w:p w14:paraId="5B1DC0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0026-0020571</w:t>
            </w:r>
          </w:p>
        </w:tc>
      </w:tr>
      <w:tr w:rsidR="00426474" w:rsidRPr="00A112B6" w14:paraId="053A0D7B" w14:textId="77777777" w:rsidTr="0001474E">
        <w:trPr>
          <w:trHeight w:val="300"/>
          <w:jc w:val="center"/>
        </w:trPr>
        <w:tc>
          <w:tcPr>
            <w:tcW w:w="166" w:type="dxa"/>
            <w:shd w:val="clear" w:color="auto" w:fill="auto"/>
            <w:noWrap/>
            <w:vAlign w:val="center"/>
            <w:hideMark/>
          </w:tcPr>
          <w:p w14:paraId="677D98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328</w:t>
            </w:r>
          </w:p>
        </w:tc>
        <w:tc>
          <w:tcPr>
            <w:tcW w:w="1001" w:type="dxa"/>
            <w:shd w:val="clear" w:color="auto" w:fill="auto"/>
            <w:noWrap/>
            <w:vAlign w:val="center"/>
            <w:hideMark/>
          </w:tcPr>
          <w:p w14:paraId="585ABD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701" w:type="dxa"/>
            <w:shd w:val="clear" w:color="auto" w:fill="auto"/>
            <w:noWrap/>
            <w:vAlign w:val="center"/>
            <w:hideMark/>
          </w:tcPr>
          <w:p w14:paraId="2C2C20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33E293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2061001001002600002</w:t>
            </w:r>
          </w:p>
        </w:tc>
        <w:tc>
          <w:tcPr>
            <w:tcW w:w="2755" w:type="dxa"/>
            <w:shd w:val="clear" w:color="auto" w:fill="auto"/>
            <w:noWrap/>
            <w:vAlign w:val="center"/>
            <w:hideMark/>
          </w:tcPr>
          <w:p w14:paraId="164788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21a N° 22-22 bl 4 ap 1.1</w:t>
            </w:r>
          </w:p>
        </w:tc>
        <w:tc>
          <w:tcPr>
            <w:tcW w:w="1816" w:type="dxa"/>
            <w:shd w:val="clear" w:color="auto" w:fill="auto"/>
            <w:noWrap/>
            <w:vAlign w:val="center"/>
            <w:hideMark/>
          </w:tcPr>
          <w:p w14:paraId="5142A8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0026-0020579</w:t>
            </w:r>
          </w:p>
        </w:tc>
      </w:tr>
      <w:tr w:rsidR="00426474" w:rsidRPr="00A112B6" w14:paraId="0D4989E9" w14:textId="77777777" w:rsidTr="0001474E">
        <w:trPr>
          <w:trHeight w:val="300"/>
          <w:jc w:val="center"/>
        </w:trPr>
        <w:tc>
          <w:tcPr>
            <w:tcW w:w="166" w:type="dxa"/>
            <w:shd w:val="clear" w:color="auto" w:fill="auto"/>
            <w:noWrap/>
            <w:vAlign w:val="center"/>
            <w:hideMark/>
          </w:tcPr>
          <w:p w14:paraId="1F23E0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329</w:t>
            </w:r>
          </w:p>
        </w:tc>
        <w:tc>
          <w:tcPr>
            <w:tcW w:w="1001" w:type="dxa"/>
            <w:shd w:val="clear" w:color="auto" w:fill="auto"/>
            <w:noWrap/>
            <w:vAlign w:val="center"/>
            <w:hideMark/>
          </w:tcPr>
          <w:p w14:paraId="3E61DC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701" w:type="dxa"/>
            <w:shd w:val="clear" w:color="auto" w:fill="auto"/>
            <w:noWrap/>
            <w:vAlign w:val="center"/>
            <w:hideMark/>
          </w:tcPr>
          <w:p w14:paraId="4B5A6F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677529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2061001001002600003</w:t>
            </w:r>
          </w:p>
        </w:tc>
        <w:tc>
          <w:tcPr>
            <w:tcW w:w="2755" w:type="dxa"/>
            <w:shd w:val="clear" w:color="auto" w:fill="auto"/>
            <w:noWrap/>
            <w:vAlign w:val="center"/>
            <w:hideMark/>
          </w:tcPr>
          <w:p w14:paraId="14C1C6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22-17 bl 1 ap 1.1</w:t>
            </w:r>
          </w:p>
        </w:tc>
        <w:tc>
          <w:tcPr>
            <w:tcW w:w="1816" w:type="dxa"/>
            <w:shd w:val="clear" w:color="auto" w:fill="auto"/>
            <w:noWrap/>
            <w:vAlign w:val="center"/>
            <w:hideMark/>
          </w:tcPr>
          <w:p w14:paraId="68EDFE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0026-0020567</w:t>
            </w:r>
          </w:p>
        </w:tc>
      </w:tr>
      <w:tr w:rsidR="00426474" w:rsidRPr="00A112B6" w14:paraId="479AC59D" w14:textId="77777777" w:rsidTr="0001474E">
        <w:trPr>
          <w:trHeight w:val="300"/>
          <w:jc w:val="center"/>
        </w:trPr>
        <w:tc>
          <w:tcPr>
            <w:tcW w:w="166" w:type="dxa"/>
            <w:shd w:val="clear" w:color="auto" w:fill="auto"/>
            <w:noWrap/>
            <w:vAlign w:val="center"/>
            <w:hideMark/>
          </w:tcPr>
          <w:p w14:paraId="593C6A7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330</w:t>
            </w:r>
          </w:p>
        </w:tc>
        <w:tc>
          <w:tcPr>
            <w:tcW w:w="1001" w:type="dxa"/>
            <w:shd w:val="clear" w:color="auto" w:fill="auto"/>
            <w:noWrap/>
            <w:vAlign w:val="center"/>
            <w:hideMark/>
          </w:tcPr>
          <w:p w14:paraId="7DCD21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w:t>
            </w:r>
          </w:p>
        </w:tc>
        <w:tc>
          <w:tcPr>
            <w:tcW w:w="701" w:type="dxa"/>
            <w:shd w:val="clear" w:color="auto" w:fill="auto"/>
            <w:noWrap/>
            <w:vAlign w:val="center"/>
            <w:hideMark/>
          </w:tcPr>
          <w:p w14:paraId="4181CC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2B8F17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2061001001002600004</w:t>
            </w:r>
          </w:p>
        </w:tc>
        <w:tc>
          <w:tcPr>
            <w:tcW w:w="2755" w:type="dxa"/>
            <w:shd w:val="clear" w:color="auto" w:fill="auto"/>
            <w:noWrap/>
            <w:vAlign w:val="center"/>
            <w:hideMark/>
          </w:tcPr>
          <w:p w14:paraId="2B7806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22-25 bl 3 ap 1.1</w:t>
            </w:r>
          </w:p>
        </w:tc>
        <w:tc>
          <w:tcPr>
            <w:tcW w:w="1816" w:type="dxa"/>
            <w:shd w:val="clear" w:color="auto" w:fill="auto"/>
            <w:noWrap/>
            <w:vAlign w:val="center"/>
            <w:hideMark/>
          </w:tcPr>
          <w:p w14:paraId="368C83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0026-0020575</w:t>
            </w:r>
          </w:p>
        </w:tc>
      </w:tr>
      <w:tr w:rsidR="00426474" w:rsidRPr="00A112B6" w14:paraId="6B329670" w14:textId="77777777" w:rsidTr="0001474E">
        <w:trPr>
          <w:trHeight w:val="300"/>
          <w:jc w:val="center"/>
        </w:trPr>
        <w:tc>
          <w:tcPr>
            <w:tcW w:w="166" w:type="dxa"/>
            <w:shd w:val="clear" w:color="auto" w:fill="auto"/>
            <w:noWrap/>
            <w:vAlign w:val="center"/>
            <w:hideMark/>
          </w:tcPr>
          <w:p w14:paraId="179BE9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331</w:t>
            </w:r>
          </w:p>
        </w:tc>
        <w:tc>
          <w:tcPr>
            <w:tcW w:w="1001" w:type="dxa"/>
            <w:shd w:val="clear" w:color="auto" w:fill="auto"/>
            <w:noWrap/>
            <w:vAlign w:val="center"/>
            <w:hideMark/>
          </w:tcPr>
          <w:p w14:paraId="53647E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701" w:type="dxa"/>
            <w:shd w:val="clear" w:color="auto" w:fill="auto"/>
            <w:noWrap/>
            <w:vAlign w:val="center"/>
            <w:hideMark/>
          </w:tcPr>
          <w:p w14:paraId="514329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189E1F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2061001001002700001</w:t>
            </w:r>
          </w:p>
        </w:tc>
        <w:tc>
          <w:tcPr>
            <w:tcW w:w="2755" w:type="dxa"/>
            <w:shd w:val="clear" w:color="auto" w:fill="auto"/>
            <w:noWrap/>
            <w:vAlign w:val="center"/>
            <w:hideMark/>
          </w:tcPr>
          <w:p w14:paraId="051B0A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22a-09 bl 6 ap 1.1</w:t>
            </w:r>
          </w:p>
        </w:tc>
        <w:tc>
          <w:tcPr>
            <w:tcW w:w="1816" w:type="dxa"/>
            <w:shd w:val="clear" w:color="auto" w:fill="auto"/>
            <w:noWrap/>
            <w:vAlign w:val="center"/>
            <w:hideMark/>
          </w:tcPr>
          <w:p w14:paraId="7977277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0026-0020587</w:t>
            </w:r>
          </w:p>
        </w:tc>
      </w:tr>
      <w:tr w:rsidR="00426474" w:rsidRPr="00A112B6" w14:paraId="55BDCAA0" w14:textId="77777777" w:rsidTr="0001474E">
        <w:trPr>
          <w:trHeight w:val="300"/>
          <w:jc w:val="center"/>
        </w:trPr>
        <w:tc>
          <w:tcPr>
            <w:tcW w:w="166" w:type="dxa"/>
            <w:shd w:val="clear" w:color="auto" w:fill="auto"/>
            <w:noWrap/>
            <w:vAlign w:val="center"/>
            <w:hideMark/>
          </w:tcPr>
          <w:p w14:paraId="0EC231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332</w:t>
            </w:r>
          </w:p>
        </w:tc>
        <w:tc>
          <w:tcPr>
            <w:tcW w:w="1001" w:type="dxa"/>
            <w:shd w:val="clear" w:color="auto" w:fill="auto"/>
            <w:noWrap/>
            <w:vAlign w:val="center"/>
            <w:hideMark/>
          </w:tcPr>
          <w:p w14:paraId="4AE4D0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701" w:type="dxa"/>
            <w:shd w:val="clear" w:color="auto" w:fill="auto"/>
            <w:noWrap/>
            <w:vAlign w:val="center"/>
            <w:hideMark/>
          </w:tcPr>
          <w:p w14:paraId="470F75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371A4D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2061001001002700002</w:t>
            </w:r>
          </w:p>
        </w:tc>
        <w:tc>
          <w:tcPr>
            <w:tcW w:w="2755" w:type="dxa"/>
            <w:shd w:val="clear" w:color="auto" w:fill="auto"/>
            <w:noWrap/>
            <w:vAlign w:val="center"/>
            <w:hideMark/>
          </w:tcPr>
          <w:p w14:paraId="070E42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22a-17 bl 7 ap 1.1</w:t>
            </w:r>
          </w:p>
        </w:tc>
        <w:tc>
          <w:tcPr>
            <w:tcW w:w="1816" w:type="dxa"/>
            <w:shd w:val="clear" w:color="auto" w:fill="auto"/>
            <w:noWrap/>
            <w:vAlign w:val="center"/>
            <w:hideMark/>
          </w:tcPr>
          <w:p w14:paraId="490812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0026-0020591</w:t>
            </w:r>
          </w:p>
        </w:tc>
      </w:tr>
      <w:tr w:rsidR="00426474" w:rsidRPr="00A112B6" w14:paraId="31C6AD57" w14:textId="77777777" w:rsidTr="0001474E">
        <w:trPr>
          <w:trHeight w:val="300"/>
          <w:jc w:val="center"/>
        </w:trPr>
        <w:tc>
          <w:tcPr>
            <w:tcW w:w="166" w:type="dxa"/>
            <w:shd w:val="clear" w:color="auto" w:fill="auto"/>
            <w:noWrap/>
            <w:vAlign w:val="center"/>
            <w:hideMark/>
          </w:tcPr>
          <w:p w14:paraId="6D1336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333</w:t>
            </w:r>
          </w:p>
        </w:tc>
        <w:tc>
          <w:tcPr>
            <w:tcW w:w="1001" w:type="dxa"/>
            <w:shd w:val="clear" w:color="auto" w:fill="auto"/>
            <w:noWrap/>
            <w:vAlign w:val="center"/>
            <w:hideMark/>
          </w:tcPr>
          <w:p w14:paraId="152115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701" w:type="dxa"/>
            <w:shd w:val="clear" w:color="auto" w:fill="auto"/>
            <w:noWrap/>
            <w:vAlign w:val="center"/>
            <w:hideMark/>
          </w:tcPr>
          <w:p w14:paraId="313D96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22B382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2061001001002700003</w:t>
            </w:r>
          </w:p>
        </w:tc>
        <w:tc>
          <w:tcPr>
            <w:tcW w:w="2755" w:type="dxa"/>
            <w:shd w:val="clear" w:color="auto" w:fill="auto"/>
            <w:noWrap/>
            <w:vAlign w:val="center"/>
            <w:hideMark/>
          </w:tcPr>
          <w:p w14:paraId="5BAD4D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2a-01 bl 5 ap 1.1</w:t>
            </w:r>
          </w:p>
        </w:tc>
        <w:tc>
          <w:tcPr>
            <w:tcW w:w="1816" w:type="dxa"/>
            <w:shd w:val="clear" w:color="auto" w:fill="auto"/>
            <w:noWrap/>
            <w:vAlign w:val="center"/>
            <w:hideMark/>
          </w:tcPr>
          <w:p w14:paraId="227306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0026-0020583</w:t>
            </w:r>
          </w:p>
        </w:tc>
      </w:tr>
      <w:tr w:rsidR="00426474" w:rsidRPr="00A112B6" w14:paraId="1ED8587E" w14:textId="77777777" w:rsidTr="0001474E">
        <w:trPr>
          <w:trHeight w:val="300"/>
          <w:jc w:val="center"/>
        </w:trPr>
        <w:tc>
          <w:tcPr>
            <w:tcW w:w="166" w:type="dxa"/>
            <w:shd w:val="clear" w:color="auto" w:fill="auto"/>
            <w:noWrap/>
            <w:vAlign w:val="center"/>
            <w:hideMark/>
          </w:tcPr>
          <w:p w14:paraId="2DF4C0D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334</w:t>
            </w:r>
          </w:p>
        </w:tc>
        <w:tc>
          <w:tcPr>
            <w:tcW w:w="1001" w:type="dxa"/>
            <w:shd w:val="clear" w:color="auto" w:fill="auto"/>
            <w:noWrap/>
            <w:vAlign w:val="center"/>
            <w:hideMark/>
          </w:tcPr>
          <w:p w14:paraId="2197CB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0027</w:t>
            </w:r>
          </w:p>
        </w:tc>
        <w:tc>
          <w:tcPr>
            <w:tcW w:w="701" w:type="dxa"/>
            <w:shd w:val="clear" w:color="auto" w:fill="auto"/>
            <w:noWrap/>
            <w:vAlign w:val="center"/>
            <w:hideMark/>
          </w:tcPr>
          <w:p w14:paraId="576513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5BBA75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2061001001002700004</w:t>
            </w:r>
          </w:p>
        </w:tc>
        <w:tc>
          <w:tcPr>
            <w:tcW w:w="2755" w:type="dxa"/>
            <w:shd w:val="clear" w:color="auto" w:fill="auto"/>
            <w:noWrap/>
            <w:vAlign w:val="center"/>
            <w:hideMark/>
          </w:tcPr>
          <w:p w14:paraId="1B45A8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22a-25 bl 8 ap 1.1</w:t>
            </w:r>
          </w:p>
        </w:tc>
        <w:tc>
          <w:tcPr>
            <w:tcW w:w="1816" w:type="dxa"/>
            <w:shd w:val="clear" w:color="auto" w:fill="auto"/>
            <w:noWrap/>
            <w:vAlign w:val="center"/>
            <w:hideMark/>
          </w:tcPr>
          <w:p w14:paraId="5A5F8E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0026-0020595</w:t>
            </w:r>
          </w:p>
        </w:tc>
      </w:tr>
      <w:tr w:rsidR="00426474" w:rsidRPr="00A112B6" w14:paraId="31743851" w14:textId="77777777" w:rsidTr="0001474E">
        <w:trPr>
          <w:trHeight w:val="300"/>
          <w:jc w:val="center"/>
        </w:trPr>
        <w:tc>
          <w:tcPr>
            <w:tcW w:w="166" w:type="dxa"/>
            <w:shd w:val="clear" w:color="auto" w:fill="auto"/>
            <w:noWrap/>
            <w:vAlign w:val="center"/>
            <w:hideMark/>
          </w:tcPr>
          <w:p w14:paraId="6CC7AB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335</w:t>
            </w:r>
          </w:p>
        </w:tc>
        <w:tc>
          <w:tcPr>
            <w:tcW w:w="1001" w:type="dxa"/>
            <w:shd w:val="clear" w:color="auto" w:fill="auto"/>
            <w:noWrap/>
            <w:vAlign w:val="center"/>
            <w:hideMark/>
          </w:tcPr>
          <w:p w14:paraId="43006E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029028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0001</w:t>
            </w:r>
          </w:p>
        </w:tc>
        <w:tc>
          <w:tcPr>
            <w:tcW w:w="2066" w:type="dxa"/>
            <w:shd w:val="clear" w:color="auto" w:fill="auto"/>
            <w:noWrap/>
            <w:vAlign w:val="center"/>
            <w:hideMark/>
          </w:tcPr>
          <w:p w14:paraId="6F700E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2061001001002800001</w:t>
            </w:r>
          </w:p>
        </w:tc>
        <w:tc>
          <w:tcPr>
            <w:tcW w:w="2755" w:type="dxa"/>
            <w:shd w:val="clear" w:color="auto" w:fill="auto"/>
            <w:noWrap/>
            <w:vAlign w:val="center"/>
            <w:hideMark/>
          </w:tcPr>
          <w:p w14:paraId="38F0B7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22-54 bl 16 ap 1.1</w:t>
            </w:r>
          </w:p>
        </w:tc>
        <w:tc>
          <w:tcPr>
            <w:tcW w:w="1816" w:type="dxa"/>
            <w:shd w:val="clear" w:color="auto" w:fill="auto"/>
            <w:noWrap/>
            <w:vAlign w:val="center"/>
            <w:hideMark/>
          </w:tcPr>
          <w:p w14:paraId="05B5FB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0026-0020627</w:t>
            </w:r>
          </w:p>
        </w:tc>
      </w:tr>
      <w:tr w:rsidR="00426474" w:rsidRPr="00A112B6" w14:paraId="0899DDCC" w14:textId="77777777" w:rsidTr="0001474E">
        <w:trPr>
          <w:trHeight w:val="300"/>
          <w:jc w:val="center"/>
        </w:trPr>
        <w:tc>
          <w:tcPr>
            <w:tcW w:w="166" w:type="dxa"/>
            <w:shd w:val="clear" w:color="auto" w:fill="auto"/>
            <w:noWrap/>
            <w:vAlign w:val="center"/>
            <w:hideMark/>
          </w:tcPr>
          <w:p w14:paraId="52A137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336</w:t>
            </w:r>
          </w:p>
        </w:tc>
        <w:tc>
          <w:tcPr>
            <w:tcW w:w="1001" w:type="dxa"/>
            <w:shd w:val="clear" w:color="auto" w:fill="auto"/>
            <w:noWrap/>
            <w:vAlign w:val="center"/>
            <w:hideMark/>
          </w:tcPr>
          <w:p w14:paraId="0DCD57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199D6B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0002</w:t>
            </w:r>
          </w:p>
        </w:tc>
        <w:tc>
          <w:tcPr>
            <w:tcW w:w="2066" w:type="dxa"/>
            <w:shd w:val="clear" w:color="auto" w:fill="auto"/>
            <w:noWrap/>
            <w:vAlign w:val="center"/>
            <w:hideMark/>
          </w:tcPr>
          <w:p w14:paraId="472714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2061001001002800002</w:t>
            </w:r>
          </w:p>
        </w:tc>
        <w:tc>
          <w:tcPr>
            <w:tcW w:w="2755" w:type="dxa"/>
            <w:shd w:val="clear" w:color="auto" w:fill="auto"/>
            <w:noWrap/>
            <w:vAlign w:val="center"/>
            <w:hideMark/>
          </w:tcPr>
          <w:p w14:paraId="414714E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22-10 bl 10 ap 1.1</w:t>
            </w:r>
          </w:p>
        </w:tc>
        <w:tc>
          <w:tcPr>
            <w:tcW w:w="1816" w:type="dxa"/>
            <w:shd w:val="clear" w:color="auto" w:fill="auto"/>
            <w:noWrap/>
            <w:vAlign w:val="center"/>
            <w:hideMark/>
          </w:tcPr>
          <w:p w14:paraId="5EF8C4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0026-0020603</w:t>
            </w:r>
          </w:p>
        </w:tc>
      </w:tr>
      <w:tr w:rsidR="00426474" w:rsidRPr="00A112B6" w14:paraId="2ED23266" w14:textId="77777777" w:rsidTr="0001474E">
        <w:trPr>
          <w:trHeight w:val="300"/>
          <w:jc w:val="center"/>
        </w:trPr>
        <w:tc>
          <w:tcPr>
            <w:tcW w:w="166" w:type="dxa"/>
            <w:shd w:val="clear" w:color="auto" w:fill="auto"/>
            <w:noWrap/>
            <w:vAlign w:val="center"/>
            <w:hideMark/>
          </w:tcPr>
          <w:p w14:paraId="11DE9C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337</w:t>
            </w:r>
          </w:p>
        </w:tc>
        <w:tc>
          <w:tcPr>
            <w:tcW w:w="1001" w:type="dxa"/>
            <w:shd w:val="clear" w:color="auto" w:fill="auto"/>
            <w:noWrap/>
            <w:vAlign w:val="center"/>
            <w:hideMark/>
          </w:tcPr>
          <w:p w14:paraId="2435E97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434A3F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0003</w:t>
            </w:r>
          </w:p>
        </w:tc>
        <w:tc>
          <w:tcPr>
            <w:tcW w:w="2066" w:type="dxa"/>
            <w:shd w:val="clear" w:color="auto" w:fill="auto"/>
            <w:noWrap/>
            <w:vAlign w:val="center"/>
            <w:hideMark/>
          </w:tcPr>
          <w:p w14:paraId="127D0B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2061001001002800003</w:t>
            </w:r>
          </w:p>
        </w:tc>
        <w:tc>
          <w:tcPr>
            <w:tcW w:w="2755" w:type="dxa"/>
            <w:shd w:val="clear" w:color="auto" w:fill="auto"/>
            <w:noWrap/>
            <w:vAlign w:val="center"/>
            <w:hideMark/>
          </w:tcPr>
          <w:p w14:paraId="6225C0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22-34 bl 13 ap 1.1</w:t>
            </w:r>
          </w:p>
        </w:tc>
        <w:tc>
          <w:tcPr>
            <w:tcW w:w="1816" w:type="dxa"/>
            <w:shd w:val="clear" w:color="auto" w:fill="auto"/>
            <w:noWrap/>
            <w:vAlign w:val="center"/>
            <w:hideMark/>
          </w:tcPr>
          <w:p w14:paraId="5D5C09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0026-0020615</w:t>
            </w:r>
          </w:p>
        </w:tc>
      </w:tr>
      <w:tr w:rsidR="00426474" w:rsidRPr="00A112B6" w14:paraId="6A2C5AF8" w14:textId="77777777" w:rsidTr="0001474E">
        <w:trPr>
          <w:trHeight w:val="300"/>
          <w:jc w:val="center"/>
        </w:trPr>
        <w:tc>
          <w:tcPr>
            <w:tcW w:w="166" w:type="dxa"/>
            <w:shd w:val="clear" w:color="auto" w:fill="auto"/>
            <w:noWrap/>
            <w:vAlign w:val="center"/>
            <w:hideMark/>
          </w:tcPr>
          <w:p w14:paraId="50E42E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338</w:t>
            </w:r>
          </w:p>
        </w:tc>
        <w:tc>
          <w:tcPr>
            <w:tcW w:w="1001" w:type="dxa"/>
            <w:shd w:val="clear" w:color="auto" w:fill="auto"/>
            <w:noWrap/>
            <w:vAlign w:val="center"/>
            <w:hideMark/>
          </w:tcPr>
          <w:p w14:paraId="5CC674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446292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0004</w:t>
            </w:r>
          </w:p>
        </w:tc>
        <w:tc>
          <w:tcPr>
            <w:tcW w:w="2066" w:type="dxa"/>
            <w:shd w:val="clear" w:color="auto" w:fill="auto"/>
            <w:noWrap/>
            <w:vAlign w:val="center"/>
            <w:hideMark/>
          </w:tcPr>
          <w:p w14:paraId="14A390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2061001001002800004</w:t>
            </w:r>
          </w:p>
        </w:tc>
        <w:tc>
          <w:tcPr>
            <w:tcW w:w="2755" w:type="dxa"/>
            <w:shd w:val="clear" w:color="auto" w:fill="auto"/>
            <w:noWrap/>
            <w:vAlign w:val="center"/>
            <w:hideMark/>
          </w:tcPr>
          <w:p w14:paraId="61EC9C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22-42 bl 14 ap 1.1</w:t>
            </w:r>
          </w:p>
        </w:tc>
        <w:tc>
          <w:tcPr>
            <w:tcW w:w="1816" w:type="dxa"/>
            <w:shd w:val="clear" w:color="auto" w:fill="auto"/>
            <w:noWrap/>
            <w:vAlign w:val="center"/>
            <w:hideMark/>
          </w:tcPr>
          <w:p w14:paraId="4D41A3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0026-0020619</w:t>
            </w:r>
          </w:p>
        </w:tc>
      </w:tr>
      <w:tr w:rsidR="00426474" w:rsidRPr="00A112B6" w14:paraId="50B8729F" w14:textId="77777777" w:rsidTr="0001474E">
        <w:trPr>
          <w:trHeight w:val="300"/>
          <w:jc w:val="center"/>
        </w:trPr>
        <w:tc>
          <w:tcPr>
            <w:tcW w:w="166" w:type="dxa"/>
            <w:shd w:val="clear" w:color="auto" w:fill="auto"/>
            <w:noWrap/>
            <w:vAlign w:val="center"/>
            <w:hideMark/>
          </w:tcPr>
          <w:p w14:paraId="42AADA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339</w:t>
            </w:r>
          </w:p>
        </w:tc>
        <w:tc>
          <w:tcPr>
            <w:tcW w:w="1001" w:type="dxa"/>
            <w:shd w:val="clear" w:color="auto" w:fill="auto"/>
            <w:noWrap/>
            <w:vAlign w:val="center"/>
            <w:hideMark/>
          </w:tcPr>
          <w:p w14:paraId="2F9B83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7C19C4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0005</w:t>
            </w:r>
          </w:p>
        </w:tc>
        <w:tc>
          <w:tcPr>
            <w:tcW w:w="2066" w:type="dxa"/>
            <w:shd w:val="clear" w:color="auto" w:fill="auto"/>
            <w:noWrap/>
            <w:vAlign w:val="center"/>
            <w:hideMark/>
          </w:tcPr>
          <w:p w14:paraId="0398F5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2061001001002800005</w:t>
            </w:r>
          </w:p>
        </w:tc>
        <w:tc>
          <w:tcPr>
            <w:tcW w:w="2755" w:type="dxa"/>
            <w:shd w:val="clear" w:color="auto" w:fill="auto"/>
            <w:noWrap/>
            <w:vAlign w:val="center"/>
            <w:hideMark/>
          </w:tcPr>
          <w:p w14:paraId="1E04C0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22-18 bl 11 ap 1.1</w:t>
            </w:r>
          </w:p>
        </w:tc>
        <w:tc>
          <w:tcPr>
            <w:tcW w:w="1816" w:type="dxa"/>
            <w:shd w:val="clear" w:color="auto" w:fill="auto"/>
            <w:noWrap/>
            <w:vAlign w:val="center"/>
            <w:hideMark/>
          </w:tcPr>
          <w:p w14:paraId="3765A0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0026-0020607</w:t>
            </w:r>
          </w:p>
        </w:tc>
      </w:tr>
      <w:tr w:rsidR="00426474" w:rsidRPr="00A112B6" w14:paraId="4055E529" w14:textId="77777777" w:rsidTr="0001474E">
        <w:trPr>
          <w:trHeight w:val="300"/>
          <w:jc w:val="center"/>
        </w:trPr>
        <w:tc>
          <w:tcPr>
            <w:tcW w:w="166" w:type="dxa"/>
            <w:shd w:val="clear" w:color="auto" w:fill="auto"/>
            <w:noWrap/>
            <w:vAlign w:val="center"/>
            <w:hideMark/>
          </w:tcPr>
          <w:p w14:paraId="4F122E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340</w:t>
            </w:r>
          </w:p>
        </w:tc>
        <w:tc>
          <w:tcPr>
            <w:tcW w:w="1001" w:type="dxa"/>
            <w:shd w:val="clear" w:color="auto" w:fill="auto"/>
            <w:noWrap/>
            <w:vAlign w:val="center"/>
            <w:hideMark/>
          </w:tcPr>
          <w:p w14:paraId="078739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69B31B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0006</w:t>
            </w:r>
          </w:p>
        </w:tc>
        <w:tc>
          <w:tcPr>
            <w:tcW w:w="2066" w:type="dxa"/>
            <w:shd w:val="clear" w:color="auto" w:fill="auto"/>
            <w:noWrap/>
            <w:vAlign w:val="center"/>
            <w:hideMark/>
          </w:tcPr>
          <w:p w14:paraId="1738EF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2061001001002800006</w:t>
            </w:r>
          </w:p>
        </w:tc>
        <w:tc>
          <w:tcPr>
            <w:tcW w:w="2755" w:type="dxa"/>
            <w:shd w:val="clear" w:color="auto" w:fill="auto"/>
            <w:noWrap/>
            <w:vAlign w:val="center"/>
            <w:hideMark/>
          </w:tcPr>
          <w:p w14:paraId="7E3772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22-26 bl 12 ap 1.1</w:t>
            </w:r>
          </w:p>
        </w:tc>
        <w:tc>
          <w:tcPr>
            <w:tcW w:w="1816" w:type="dxa"/>
            <w:shd w:val="clear" w:color="auto" w:fill="auto"/>
            <w:noWrap/>
            <w:vAlign w:val="center"/>
            <w:hideMark/>
          </w:tcPr>
          <w:p w14:paraId="302617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0026-0020611</w:t>
            </w:r>
          </w:p>
        </w:tc>
      </w:tr>
      <w:tr w:rsidR="00426474" w:rsidRPr="00A112B6" w14:paraId="681B790C" w14:textId="77777777" w:rsidTr="0001474E">
        <w:trPr>
          <w:trHeight w:val="300"/>
          <w:jc w:val="center"/>
        </w:trPr>
        <w:tc>
          <w:tcPr>
            <w:tcW w:w="166" w:type="dxa"/>
            <w:shd w:val="clear" w:color="auto" w:fill="auto"/>
            <w:noWrap/>
            <w:vAlign w:val="center"/>
            <w:hideMark/>
          </w:tcPr>
          <w:p w14:paraId="3A452E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341</w:t>
            </w:r>
          </w:p>
        </w:tc>
        <w:tc>
          <w:tcPr>
            <w:tcW w:w="1001" w:type="dxa"/>
            <w:shd w:val="clear" w:color="auto" w:fill="auto"/>
            <w:noWrap/>
            <w:vAlign w:val="center"/>
            <w:hideMark/>
          </w:tcPr>
          <w:p w14:paraId="0B19F2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7D889F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0007</w:t>
            </w:r>
          </w:p>
        </w:tc>
        <w:tc>
          <w:tcPr>
            <w:tcW w:w="2066" w:type="dxa"/>
            <w:shd w:val="clear" w:color="auto" w:fill="auto"/>
            <w:noWrap/>
            <w:vAlign w:val="center"/>
            <w:hideMark/>
          </w:tcPr>
          <w:p w14:paraId="7D4D57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2061001001002800007</w:t>
            </w:r>
          </w:p>
        </w:tc>
        <w:tc>
          <w:tcPr>
            <w:tcW w:w="2755" w:type="dxa"/>
            <w:shd w:val="clear" w:color="auto" w:fill="auto"/>
            <w:noWrap/>
            <w:vAlign w:val="center"/>
            <w:hideMark/>
          </w:tcPr>
          <w:p w14:paraId="1B184C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22-53 bl 15 ap 1.1</w:t>
            </w:r>
          </w:p>
        </w:tc>
        <w:tc>
          <w:tcPr>
            <w:tcW w:w="1816" w:type="dxa"/>
            <w:shd w:val="clear" w:color="auto" w:fill="auto"/>
            <w:noWrap/>
            <w:vAlign w:val="center"/>
            <w:hideMark/>
          </w:tcPr>
          <w:p w14:paraId="0E442A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0026-0020623</w:t>
            </w:r>
          </w:p>
        </w:tc>
      </w:tr>
      <w:tr w:rsidR="00426474" w:rsidRPr="00A112B6" w14:paraId="567F62EF" w14:textId="77777777" w:rsidTr="0001474E">
        <w:trPr>
          <w:trHeight w:val="300"/>
          <w:jc w:val="center"/>
        </w:trPr>
        <w:tc>
          <w:tcPr>
            <w:tcW w:w="166" w:type="dxa"/>
            <w:shd w:val="clear" w:color="auto" w:fill="auto"/>
            <w:noWrap/>
            <w:vAlign w:val="center"/>
            <w:hideMark/>
          </w:tcPr>
          <w:p w14:paraId="00FFB41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342</w:t>
            </w:r>
          </w:p>
        </w:tc>
        <w:tc>
          <w:tcPr>
            <w:tcW w:w="1001" w:type="dxa"/>
            <w:shd w:val="clear" w:color="auto" w:fill="auto"/>
            <w:noWrap/>
            <w:vAlign w:val="center"/>
            <w:hideMark/>
          </w:tcPr>
          <w:p w14:paraId="6CAC1A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0028</w:t>
            </w:r>
          </w:p>
        </w:tc>
        <w:tc>
          <w:tcPr>
            <w:tcW w:w="701" w:type="dxa"/>
            <w:shd w:val="clear" w:color="auto" w:fill="auto"/>
            <w:noWrap/>
            <w:vAlign w:val="center"/>
            <w:hideMark/>
          </w:tcPr>
          <w:p w14:paraId="217862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0008</w:t>
            </w:r>
          </w:p>
        </w:tc>
        <w:tc>
          <w:tcPr>
            <w:tcW w:w="2066" w:type="dxa"/>
            <w:shd w:val="clear" w:color="auto" w:fill="auto"/>
            <w:noWrap/>
            <w:vAlign w:val="center"/>
            <w:hideMark/>
          </w:tcPr>
          <w:p w14:paraId="226C2A8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2061001001002800008</w:t>
            </w:r>
          </w:p>
        </w:tc>
        <w:tc>
          <w:tcPr>
            <w:tcW w:w="2755" w:type="dxa"/>
            <w:shd w:val="clear" w:color="auto" w:fill="auto"/>
            <w:noWrap/>
            <w:vAlign w:val="center"/>
            <w:hideMark/>
          </w:tcPr>
          <w:p w14:paraId="2AA862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21b N° 22-02 bl 9 ap 1.1</w:t>
            </w:r>
          </w:p>
        </w:tc>
        <w:tc>
          <w:tcPr>
            <w:tcW w:w="1816" w:type="dxa"/>
            <w:shd w:val="clear" w:color="auto" w:fill="auto"/>
            <w:noWrap/>
            <w:vAlign w:val="center"/>
            <w:hideMark/>
          </w:tcPr>
          <w:p w14:paraId="18E2F9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0026-0020599</w:t>
            </w:r>
          </w:p>
        </w:tc>
      </w:tr>
      <w:tr w:rsidR="00426474" w:rsidRPr="00A112B6" w14:paraId="49DDEEE0" w14:textId="77777777" w:rsidTr="0001474E">
        <w:trPr>
          <w:trHeight w:val="300"/>
          <w:jc w:val="center"/>
        </w:trPr>
        <w:tc>
          <w:tcPr>
            <w:tcW w:w="8505" w:type="dxa"/>
            <w:gridSpan w:val="6"/>
            <w:shd w:val="clear" w:color="auto" w:fill="auto"/>
            <w:noWrap/>
            <w:vAlign w:val="center"/>
          </w:tcPr>
          <w:p w14:paraId="70034E40" w14:textId="77777777" w:rsidR="00426474" w:rsidRPr="00A112B6" w:rsidRDefault="00426474" w:rsidP="00105CD3">
            <w:pPr>
              <w:tabs>
                <w:tab w:val="left" w:pos="0"/>
              </w:tabs>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 xml:space="preserve">N.D </w:t>
            </w:r>
            <w:proofErr w:type="spellStart"/>
            <w:r w:rsidRPr="00A112B6">
              <w:rPr>
                <w:rFonts w:asciiTheme="minorHAnsi" w:hAnsiTheme="minorHAnsi" w:cstheme="minorHAnsi"/>
                <w:b/>
                <w:bCs/>
                <w:color w:val="000000"/>
                <w:sz w:val="20"/>
                <w:szCs w:val="20"/>
                <w:lang w:val="pt-BR" w:eastAsia="pt-BR"/>
              </w:rPr>
              <w:t>Información</w:t>
            </w:r>
            <w:proofErr w:type="spellEnd"/>
            <w:r w:rsidRPr="00A112B6">
              <w:rPr>
                <w:rFonts w:asciiTheme="minorHAnsi" w:hAnsiTheme="minorHAnsi" w:cstheme="minorHAnsi"/>
                <w:b/>
                <w:bCs/>
                <w:color w:val="000000"/>
                <w:sz w:val="20"/>
                <w:szCs w:val="20"/>
                <w:lang w:val="pt-BR" w:eastAsia="pt-BR"/>
              </w:rPr>
              <w:t xml:space="preserve"> no </w:t>
            </w:r>
            <w:proofErr w:type="spellStart"/>
            <w:r w:rsidRPr="00A112B6">
              <w:rPr>
                <w:rFonts w:asciiTheme="minorHAnsi" w:hAnsiTheme="minorHAnsi" w:cstheme="minorHAnsi"/>
                <w:b/>
                <w:bCs/>
                <w:color w:val="000000"/>
                <w:sz w:val="20"/>
                <w:szCs w:val="20"/>
                <w:lang w:val="pt-BR" w:eastAsia="pt-BR"/>
              </w:rPr>
              <w:t>disponible</w:t>
            </w:r>
            <w:proofErr w:type="spellEnd"/>
          </w:p>
        </w:tc>
      </w:tr>
    </w:tbl>
    <w:p w14:paraId="061572D2" w14:textId="77777777" w:rsidR="00426474" w:rsidRPr="00A112B6" w:rsidRDefault="00426474" w:rsidP="00105CD3">
      <w:pPr>
        <w:tabs>
          <w:tab w:val="left" w:pos="0"/>
        </w:tabs>
        <w:rPr>
          <w:rFonts w:asciiTheme="minorHAnsi" w:hAnsiTheme="minorHAnsi" w:cstheme="minorHAnsi"/>
          <w:b/>
          <w:sz w:val="20"/>
          <w:szCs w:val="20"/>
        </w:rPr>
      </w:pPr>
    </w:p>
    <w:p w14:paraId="7FE29F5A" w14:textId="77777777" w:rsidR="00426474" w:rsidRPr="00A112B6" w:rsidRDefault="00426474" w:rsidP="00105CD3">
      <w:pPr>
        <w:pStyle w:val="ARTICULO"/>
        <w:tabs>
          <w:tab w:val="left" w:pos="0"/>
        </w:tabs>
        <w:ind w:left="0"/>
        <w:rPr>
          <w:rFonts w:asciiTheme="minorHAnsi" w:hAnsiTheme="minorHAnsi" w:cstheme="minorHAnsi"/>
          <w:b/>
          <w:bCs/>
          <w:lang w:val="es-CO" w:eastAsia="es-CO"/>
        </w:rPr>
      </w:pPr>
      <w:r w:rsidRPr="00A112B6">
        <w:rPr>
          <w:rFonts w:asciiTheme="minorHAnsi" w:hAnsiTheme="minorHAnsi" w:cstheme="minorHAnsi"/>
          <w:b/>
          <w:bCs/>
        </w:rPr>
        <w:t xml:space="preserve">Nivel permitido de intervención 4 (NI-4) Inmuebles sin valores patrimoniales desde el ámbito arquitectónico en el Área Afectada (A.A.) </w:t>
      </w:r>
      <w:r w:rsidRPr="00A112B6">
        <w:rPr>
          <w:rFonts w:asciiTheme="minorHAnsi" w:hAnsiTheme="minorHAnsi" w:cstheme="minorHAnsi"/>
          <w:bCs/>
          <w:color w:val="000000"/>
        </w:rPr>
        <w:t>Se aplica a inmuebles que no presentan algún valor patrimonial desde el ámbito arquitectónico que amerite su conservación y que no sean compatibles con el contexto urbano. De igual manera, se aplica a predios sin construir que deberán desarrollarse a las características del sector urbano.</w:t>
      </w:r>
    </w:p>
    <w:p w14:paraId="34084153" w14:textId="77777777" w:rsidR="00426474" w:rsidRPr="00A112B6" w:rsidRDefault="00426474" w:rsidP="00105CD3">
      <w:pPr>
        <w:pStyle w:val="nueve"/>
        <w:tabs>
          <w:tab w:val="left" w:pos="0"/>
        </w:tabs>
        <w:spacing w:before="180" w:beforeAutospacing="0" w:after="0" w:afterAutospacing="0"/>
        <w:jc w:val="both"/>
        <w:rPr>
          <w:rFonts w:asciiTheme="minorHAnsi" w:hAnsiTheme="minorHAnsi" w:cstheme="minorHAnsi"/>
          <w:color w:val="000000"/>
          <w:sz w:val="20"/>
          <w:szCs w:val="20"/>
        </w:rPr>
      </w:pPr>
      <w:r w:rsidRPr="00A112B6">
        <w:rPr>
          <w:rFonts w:asciiTheme="minorHAnsi" w:hAnsiTheme="minorHAnsi" w:cstheme="minorHAnsi"/>
          <w:color w:val="000000"/>
          <w:sz w:val="20"/>
          <w:szCs w:val="20"/>
        </w:rPr>
        <w:t>Este nivel busca la adecuación de la obra nueva y la recuperación del contexto urbano en términos del trazado, perfiles, parámetros índices de ocupación y volumen edificado.</w:t>
      </w:r>
    </w:p>
    <w:p w14:paraId="21552220" w14:textId="77777777" w:rsidR="00426474" w:rsidRPr="00A112B6" w:rsidRDefault="00426474" w:rsidP="00105CD3">
      <w:pPr>
        <w:tabs>
          <w:tab w:val="left" w:pos="0"/>
        </w:tabs>
        <w:rPr>
          <w:rFonts w:asciiTheme="minorHAnsi" w:hAnsiTheme="minorHAnsi" w:cstheme="minorHAnsi"/>
          <w:b/>
          <w:bCs/>
          <w:color w:val="000000"/>
          <w:sz w:val="20"/>
          <w:szCs w:val="20"/>
        </w:rPr>
      </w:pPr>
    </w:p>
    <w:p w14:paraId="5A0AF2BA" w14:textId="77777777" w:rsidR="00426474" w:rsidRPr="00A112B6" w:rsidRDefault="00426474" w:rsidP="00105CD3">
      <w:pPr>
        <w:tabs>
          <w:tab w:val="left" w:pos="0"/>
        </w:tabs>
        <w:jc w:val="both"/>
        <w:rPr>
          <w:rFonts w:asciiTheme="minorHAnsi" w:hAnsiTheme="minorHAnsi" w:cstheme="minorHAnsi"/>
          <w:bCs/>
          <w:color w:val="000000"/>
          <w:sz w:val="20"/>
          <w:szCs w:val="20"/>
        </w:rPr>
      </w:pPr>
      <w:r w:rsidRPr="00A112B6">
        <w:rPr>
          <w:rFonts w:asciiTheme="minorHAnsi" w:hAnsiTheme="minorHAnsi" w:cstheme="minorHAnsi"/>
          <w:bCs/>
          <w:color w:val="000000"/>
          <w:sz w:val="20"/>
          <w:szCs w:val="20"/>
        </w:rPr>
        <w:t xml:space="preserve">A continuación, se especifican las manzanas y los predios del Centro Histórico que tienen Nivel de Intervención 4 (NI-4) </w:t>
      </w:r>
      <w:r w:rsidRPr="00A112B6">
        <w:rPr>
          <w:rFonts w:asciiTheme="minorHAnsi" w:hAnsiTheme="minorHAnsi" w:cstheme="minorHAnsi"/>
          <w:bCs/>
          <w:sz w:val="20"/>
          <w:szCs w:val="20"/>
        </w:rPr>
        <w:t>Inmuebles sin valores patrimoniales en el ámbito arquitectónico</w:t>
      </w:r>
      <w:r w:rsidRPr="00A112B6">
        <w:rPr>
          <w:rFonts w:asciiTheme="minorHAnsi" w:hAnsiTheme="minorHAnsi" w:cstheme="minorHAnsi"/>
          <w:bCs/>
          <w:color w:val="000000"/>
          <w:sz w:val="20"/>
          <w:szCs w:val="20"/>
        </w:rPr>
        <w:t>, localizados en el Área Afectada (A.A.):</w:t>
      </w:r>
    </w:p>
    <w:p w14:paraId="5918AAE5" w14:textId="77777777" w:rsidR="00426474" w:rsidRPr="00A112B6" w:rsidRDefault="00426474" w:rsidP="00105CD3">
      <w:pPr>
        <w:tabs>
          <w:tab w:val="left" w:pos="0"/>
        </w:tabs>
        <w:rPr>
          <w:rFonts w:asciiTheme="minorHAnsi" w:hAnsiTheme="minorHAnsi" w:cstheme="min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902"/>
        <w:gridCol w:w="680"/>
        <w:gridCol w:w="2324"/>
        <w:gridCol w:w="2335"/>
        <w:gridCol w:w="1471"/>
      </w:tblGrid>
      <w:tr w:rsidR="00426474" w:rsidRPr="00A112B6" w14:paraId="6FABCD87" w14:textId="77777777" w:rsidTr="009C670F">
        <w:trPr>
          <w:trHeight w:val="300"/>
          <w:tblHeader/>
          <w:jc w:val="center"/>
        </w:trPr>
        <w:tc>
          <w:tcPr>
            <w:tcW w:w="502" w:type="dxa"/>
            <w:shd w:val="clear" w:color="auto" w:fill="auto"/>
            <w:noWrap/>
            <w:vAlign w:val="center"/>
            <w:hideMark/>
          </w:tcPr>
          <w:p w14:paraId="2260EE88"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bookmarkStart w:id="14" w:name="_Hlk27726396"/>
            <w:r w:rsidRPr="00A112B6">
              <w:rPr>
                <w:rFonts w:asciiTheme="minorHAnsi" w:hAnsiTheme="minorHAnsi" w:cstheme="minorHAnsi"/>
                <w:b/>
                <w:bCs/>
                <w:color w:val="000000"/>
                <w:sz w:val="20"/>
                <w:szCs w:val="20"/>
                <w:lang w:val="es-CO" w:eastAsia="es-CO"/>
              </w:rPr>
              <w:t>N°</w:t>
            </w:r>
          </w:p>
        </w:tc>
        <w:tc>
          <w:tcPr>
            <w:tcW w:w="881" w:type="dxa"/>
            <w:shd w:val="clear" w:color="auto" w:fill="auto"/>
            <w:noWrap/>
            <w:vAlign w:val="center"/>
            <w:hideMark/>
          </w:tcPr>
          <w:p w14:paraId="7BAB9AFD"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r w:rsidRPr="00A112B6">
              <w:rPr>
                <w:rFonts w:asciiTheme="minorHAnsi" w:hAnsiTheme="minorHAnsi" w:cstheme="minorHAnsi"/>
                <w:b/>
                <w:bCs/>
                <w:color w:val="000000"/>
                <w:sz w:val="20"/>
                <w:szCs w:val="20"/>
                <w:lang w:val="es-CO" w:eastAsia="es-CO"/>
              </w:rPr>
              <w:t>Manzana</w:t>
            </w:r>
          </w:p>
        </w:tc>
        <w:tc>
          <w:tcPr>
            <w:tcW w:w="673" w:type="dxa"/>
            <w:shd w:val="clear" w:color="auto" w:fill="auto"/>
            <w:noWrap/>
            <w:vAlign w:val="center"/>
            <w:hideMark/>
          </w:tcPr>
          <w:p w14:paraId="0165D5F9"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r w:rsidRPr="00A112B6">
              <w:rPr>
                <w:rFonts w:asciiTheme="minorHAnsi" w:hAnsiTheme="minorHAnsi" w:cstheme="minorHAnsi"/>
                <w:b/>
                <w:bCs/>
                <w:color w:val="000000"/>
                <w:sz w:val="20"/>
                <w:szCs w:val="20"/>
              </w:rPr>
              <w:t>Predio</w:t>
            </w:r>
          </w:p>
        </w:tc>
        <w:tc>
          <w:tcPr>
            <w:tcW w:w="2334" w:type="dxa"/>
            <w:tcBorders>
              <w:top w:val="single" w:sz="4" w:space="0" w:color="auto"/>
              <w:left w:val="nil"/>
              <w:bottom w:val="single" w:sz="4" w:space="0" w:color="auto"/>
              <w:right w:val="single" w:sz="4" w:space="0" w:color="auto"/>
            </w:tcBorders>
            <w:shd w:val="clear" w:color="auto" w:fill="auto"/>
            <w:noWrap/>
            <w:vAlign w:val="center"/>
            <w:hideMark/>
          </w:tcPr>
          <w:p w14:paraId="3ACE60E3"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r w:rsidRPr="00A112B6">
              <w:rPr>
                <w:rFonts w:asciiTheme="minorHAnsi" w:hAnsiTheme="minorHAnsi" w:cstheme="minorHAnsi"/>
                <w:b/>
                <w:bCs/>
                <w:color w:val="000000"/>
                <w:sz w:val="20"/>
                <w:szCs w:val="20"/>
              </w:rPr>
              <w:t>Cédula catastral</w:t>
            </w:r>
          </w:p>
        </w:tc>
        <w:tc>
          <w:tcPr>
            <w:tcW w:w="2345" w:type="dxa"/>
            <w:tcBorders>
              <w:top w:val="single" w:sz="4" w:space="0" w:color="auto"/>
              <w:left w:val="nil"/>
              <w:bottom w:val="single" w:sz="4" w:space="0" w:color="auto"/>
              <w:right w:val="single" w:sz="4" w:space="0" w:color="auto"/>
            </w:tcBorders>
            <w:shd w:val="clear" w:color="auto" w:fill="auto"/>
            <w:noWrap/>
            <w:vAlign w:val="center"/>
            <w:hideMark/>
          </w:tcPr>
          <w:p w14:paraId="1A67BD7C"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r w:rsidRPr="00A112B6">
              <w:rPr>
                <w:rFonts w:asciiTheme="minorHAnsi" w:hAnsiTheme="minorHAnsi" w:cstheme="minorHAnsi"/>
                <w:b/>
                <w:bCs/>
                <w:color w:val="000000"/>
                <w:sz w:val="20"/>
                <w:szCs w:val="20"/>
              </w:rPr>
              <w:t>Nomenclatura predial</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18DCF4E6" w14:textId="77777777" w:rsidR="00426474" w:rsidRPr="00A112B6" w:rsidRDefault="00426474" w:rsidP="00105CD3">
            <w:pPr>
              <w:tabs>
                <w:tab w:val="left" w:pos="0"/>
              </w:tabs>
              <w:jc w:val="center"/>
              <w:rPr>
                <w:rFonts w:asciiTheme="minorHAnsi" w:hAnsiTheme="minorHAnsi" w:cstheme="minorHAnsi"/>
                <w:b/>
                <w:bCs/>
                <w:color w:val="000000"/>
                <w:sz w:val="20"/>
                <w:szCs w:val="20"/>
                <w:lang w:val="es-CO" w:eastAsia="es-CO"/>
              </w:rPr>
            </w:pPr>
            <w:r w:rsidRPr="00A112B6">
              <w:rPr>
                <w:rFonts w:asciiTheme="minorHAnsi" w:hAnsiTheme="minorHAnsi" w:cstheme="minorHAnsi"/>
                <w:b/>
                <w:bCs/>
                <w:color w:val="000000"/>
                <w:sz w:val="20"/>
                <w:szCs w:val="20"/>
              </w:rPr>
              <w:t>Matrícula</w:t>
            </w:r>
            <w:r w:rsidRPr="00A112B6">
              <w:rPr>
                <w:rFonts w:asciiTheme="minorHAnsi" w:hAnsiTheme="minorHAnsi" w:cstheme="minorHAnsi"/>
                <w:b/>
                <w:bCs/>
                <w:color w:val="000000"/>
                <w:sz w:val="20"/>
                <w:szCs w:val="20"/>
              </w:rPr>
              <w:br/>
              <w:t>inmobiliaria</w:t>
            </w:r>
          </w:p>
        </w:tc>
      </w:tr>
      <w:tr w:rsidR="00426474" w:rsidRPr="00A112B6" w14:paraId="75C50E4D" w14:textId="77777777" w:rsidTr="009C670F">
        <w:trPr>
          <w:trHeight w:val="300"/>
          <w:jc w:val="center"/>
        </w:trPr>
        <w:tc>
          <w:tcPr>
            <w:tcW w:w="502" w:type="dxa"/>
            <w:shd w:val="clear" w:color="auto" w:fill="auto"/>
            <w:noWrap/>
            <w:vAlign w:val="center"/>
            <w:hideMark/>
          </w:tcPr>
          <w:p w14:paraId="2CF8BA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w:t>
            </w:r>
          </w:p>
        </w:tc>
        <w:tc>
          <w:tcPr>
            <w:tcW w:w="881" w:type="dxa"/>
            <w:shd w:val="clear" w:color="auto" w:fill="auto"/>
            <w:noWrap/>
            <w:vAlign w:val="center"/>
            <w:hideMark/>
          </w:tcPr>
          <w:p w14:paraId="5D0ABC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673" w:type="dxa"/>
            <w:shd w:val="clear" w:color="auto" w:fill="auto"/>
            <w:noWrap/>
            <w:vAlign w:val="center"/>
            <w:hideMark/>
          </w:tcPr>
          <w:p w14:paraId="7FEE02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w:t>
            </w:r>
          </w:p>
        </w:tc>
        <w:tc>
          <w:tcPr>
            <w:tcW w:w="2334" w:type="dxa"/>
            <w:shd w:val="clear" w:color="auto" w:fill="auto"/>
            <w:noWrap/>
            <w:vAlign w:val="center"/>
            <w:hideMark/>
          </w:tcPr>
          <w:p w14:paraId="68E08C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2061001001000100024</w:t>
            </w:r>
          </w:p>
        </w:tc>
        <w:tc>
          <w:tcPr>
            <w:tcW w:w="2345" w:type="dxa"/>
            <w:shd w:val="clear" w:color="auto" w:fill="auto"/>
            <w:noWrap/>
            <w:vAlign w:val="center"/>
            <w:hideMark/>
          </w:tcPr>
          <w:p w14:paraId="097FE5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16 N° 18-30</w:t>
            </w:r>
          </w:p>
        </w:tc>
        <w:tc>
          <w:tcPr>
            <w:tcW w:w="1477" w:type="dxa"/>
            <w:shd w:val="clear" w:color="auto" w:fill="auto"/>
            <w:noWrap/>
            <w:vAlign w:val="center"/>
            <w:hideMark/>
          </w:tcPr>
          <w:p w14:paraId="0A9E4B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0026-0005246</w:t>
            </w:r>
          </w:p>
        </w:tc>
      </w:tr>
      <w:tr w:rsidR="00426474" w:rsidRPr="00A112B6" w14:paraId="53AB8BD8" w14:textId="77777777" w:rsidTr="009C670F">
        <w:trPr>
          <w:trHeight w:val="300"/>
          <w:jc w:val="center"/>
        </w:trPr>
        <w:tc>
          <w:tcPr>
            <w:tcW w:w="502" w:type="dxa"/>
            <w:shd w:val="clear" w:color="auto" w:fill="auto"/>
            <w:noWrap/>
            <w:vAlign w:val="center"/>
            <w:hideMark/>
          </w:tcPr>
          <w:p w14:paraId="23C295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w:t>
            </w:r>
          </w:p>
        </w:tc>
        <w:tc>
          <w:tcPr>
            <w:tcW w:w="881" w:type="dxa"/>
            <w:shd w:val="clear" w:color="auto" w:fill="auto"/>
            <w:noWrap/>
            <w:vAlign w:val="center"/>
            <w:hideMark/>
          </w:tcPr>
          <w:p w14:paraId="7ADB63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673" w:type="dxa"/>
            <w:shd w:val="clear" w:color="auto" w:fill="auto"/>
            <w:noWrap/>
            <w:vAlign w:val="center"/>
            <w:hideMark/>
          </w:tcPr>
          <w:p w14:paraId="4D82A7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w:t>
            </w:r>
          </w:p>
        </w:tc>
        <w:tc>
          <w:tcPr>
            <w:tcW w:w="2334" w:type="dxa"/>
            <w:shd w:val="clear" w:color="auto" w:fill="auto"/>
            <w:noWrap/>
            <w:vAlign w:val="center"/>
            <w:hideMark/>
          </w:tcPr>
          <w:p w14:paraId="2856AA3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2061001001000100030</w:t>
            </w:r>
          </w:p>
        </w:tc>
        <w:tc>
          <w:tcPr>
            <w:tcW w:w="2345" w:type="dxa"/>
            <w:shd w:val="clear" w:color="auto" w:fill="auto"/>
            <w:noWrap/>
            <w:vAlign w:val="center"/>
            <w:hideMark/>
          </w:tcPr>
          <w:p w14:paraId="1FCC34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17 N° 15-27</w:t>
            </w:r>
          </w:p>
        </w:tc>
        <w:tc>
          <w:tcPr>
            <w:tcW w:w="1477" w:type="dxa"/>
            <w:shd w:val="clear" w:color="auto" w:fill="auto"/>
            <w:noWrap/>
            <w:vAlign w:val="center"/>
            <w:hideMark/>
          </w:tcPr>
          <w:p w14:paraId="780ADC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0026-0005429</w:t>
            </w:r>
          </w:p>
        </w:tc>
      </w:tr>
      <w:tr w:rsidR="00426474" w:rsidRPr="00A112B6" w14:paraId="0310DAAD" w14:textId="77777777" w:rsidTr="009C670F">
        <w:trPr>
          <w:trHeight w:val="300"/>
          <w:jc w:val="center"/>
        </w:trPr>
        <w:tc>
          <w:tcPr>
            <w:tcW w:w="502" w:type="dxa"/>
            <w:shd w:val="clear" w:color="auto" w:fill="auto"/>
            <w:noWrap/>
            <w:vAlign w:val="center"/>
            <w:hideMark/>
          </w:tcPr>
          <w:p w14:paraId="7720BD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w:t>
            </w:r>
          </w:p>
        </w:tc>
        <w:tc>
          <w:tcPr>
            <w:tcW w:w="881" w:type="dxa"/>
            <w:shd w:val="clear" w:color="auto" w:fill="auto"/>
            <w:noWrap/>
            <w:vAlign w:val="center"/>
            <w:hideMark/>
          </w:tcPr>
          <w:p w14:paraId="3E1698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673" w:type="dxa"/>
            <w:shd w:val="clear" w:color="auto" w:fill="auto"/>
            <w:noWrap/>
            <w:vAlign w:val="center"/>
            <w:hideMark/>
          </w:tcPr>
          <w:p w14:paraId="03E58B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w:t>
            </w:r>
          </w:p>
        </w:tc>
        <w:tc>
          <w:tcPr>
            <w:tcW w:w="2334" w:type="dxa"/>
            <w:shd w:val="clear" w:color="auto" w:fill="auto"/>
            <w:noWrap/>
            <w:vAlign w:val="center"/>
            <w:hideMark/>
          </w:tcPr>
          <w:p w14:paraId="183398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2061001001000100032</w:t>
            </w:r>
          </w:p>
        </w:tc>
        <w:tc>
          <w:tcPr>
            <w:tcW w:w="2345" w:type="dxa"/>
            <w:shd w:val="clear" w:color="auto" w:fill="auto"/>
            <w:noWrap/>
            <w:vAlign w:val="center"/>
            <w:hideMark/>
          </w:tcPr>
          <w:p w14:paraId="0E7E3D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al borde de la vía Concepción- Alejandría - sector los pomos</w:t>
            </w:r>
          </w:p>
        </w:tc>
        <w:tc>
          <w:tcPr>
            <w:tcW w:w="1477" w:type="dxa"/>
            <w:shd w:val="clear" w:color="auto" w:fill="auto"/>
            <w:noWrap/>
            <w:vAlign w:val="center"/>
            <w:hideMark/>
          </w:tcPr>
          <w:p w14:paraId="1C1C41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0026-0018735</w:t>
            </w:r>
          </w:p>
        </w:tc>
      </w:tr>
      <w:tr w:rsidR="00426474" w:rsidRPr="00A112B6" w14:paraId="412A9B03" w14:textId="77777777" w:rsidTr="009C670F">
        <w:trPr>
          <w:trHeight w:val="300"/>
          <w:jc w:val="center"/>
        </w:trPr>
        <w:tc>
          <w:tcPr>
            <w:tcW w:w="502" w:type="dxa"/>
            <w:shd w:val="clear" w:color="auto" w:fill="auto"/>
            <w:noWrap/>
            <w:vAlign w:val="center"/>
            <w:hideMark/>
          </w:tcPr>
          <w:p w14:paraId="38A1DB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w:t>
            </w:r>
          </w:p>
        </w:tc>
        <w:tc>
          <w:tcPr>
            <w:tcW w:w="881" w:type="dxa"/>
            <w:shd w:val="clear" w:color="auto" w:fill="auto"/>
            <w:noWrap/>
            <w:vAlign w:val="center"/>
            <w:hideMark/>
          </w:tcPr>
          <w:p w14:paraId="34649C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673" w:type="dxa"/>
            <w:shd w:val="clear" w:color="auto" w:fill="auto"/>
            <w:noWrap/>
            <w:vAlign w:val="center"/>
            <w:hideMark/>
          </w:tcPr>
          <w:p w14:paraId="12D247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w:t>
            </w:r>
          </w:p>
        </w:tc>
        <w:tc>
          <w:tcPr>
            <w:tcW w:w="2334" w:type="dxa"/>
            <w:shd w:val="clear" w:color="auto" w:fill="auto"/>
            <w:noWrap/>
            <w:vAlign w:val="center"/>
            <w:hideMark/>
          </w:tcPr>
          <w:p w14:paraId="27FBEF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2061001001000100034</w:t>
            </w:r>
          </w:p>
        </w:tc>
        <w:tc>
          <w:tcPr>
            <w:tcW w:w="2345" w:type="dxa"/>
            <w:shd w:val="clear" w:color="auto" w:fill="auto"/>
            <w:noWrap/>
            <w:vAlign w:val="center"/>
            <w:hideMark/>
          </w:tcPr>
          <w:p w14:paraId="072582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16-26</w:t>
            </w:r>
          </w:p>
        </w:tc>
        <w:tc>
          <w:tcPr>
            <w:tcW w:w="1477" w:type="dxa"/>
            <w:shd w:val="clear" w:color="auto" w:fill="auto"/>
            <w:noWrap/>
            <w:vAlign w:val="center"/>
            <w:hideMark/>
          </w:tcPr>
          <w:p w14:paraId="4517E7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0026-0010574</w:t>
            </w:r>
          </w:p>
        </w:tc>
      </w:tr>
      <w:tr w:rsidR="00426474" w:rsidRPr="00A112B6" w14:paraId="4C1CFE23" w14:textId="77777777" w:rsidTr="009C670F">
        <w:trPr>
          <w:trHeight w:val="300"/>
          <w:jc w:val="center"/>
        </w:trPr>
        <w:tc>
          <w:tcPr>
            <w:tcW w:w="502" w:type="dxa"/>
            <w:shd w:val="clear" w:color="auto" w:fill="auto"/>
            <w:noWrap/>
            <w:vAlign w:val="center"/>
            <w:hideMark/>
          </w:tcPr>
          <w:p w14:paraId="1A89A9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w:t>
            </w:r>
          </w:p>
        </w:tc>
        <w:tc>
          <w:tcPr>
            <w:tcW w:w="881" w:type="dxa"/>
            <w:shd w:val="clear" w:color="auto" w:fill="auto"/>
            <w:noWrap/>
            <w:vAlign w:val="center"/>
            <w:hideMark/>
          </w:tcPr>
          <w:p w14:paraId="2E3253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673" w:type="dxa"/>
            <w:shd w:val="clear" w:color="auto" w:fill="auto"/>
            <w:noWrap/>
            <w:vAlign w:val="center"/>
            <w:hideMark/>
          </w:tcPr>
          <w:p w14:paraId="5BCCBB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44</w:t>
            </w:r>
          </w:p>
        </w:tc>
        <w:tc>
          <w:tcPr>
            <w:tcW w:w="2334" w:type="dxa"/>
            <w:shd w:val="clear" w:color="auto" w:fill="auto"/>
            <w:noWrap/>
            <w:vAlign w:val="center"/>
            <w:hideMark/>
          </w:tcPr>
          <w:p w14:paraId="58354B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2061001001000100044</w:t>
            </w:r>
          </w:p>
        </w:tc>
        <w:tc>
          <w:tcPr>
            <w:tcW w:w="2345" w:type="dxa"/>
            <w:shd w:val="clear" w:color="auto" w:fill="auto"/>
            <w:noWrap/>
            <w:vAlign w:val="center"/>
            <w:hideMark/>
          </w:tcPr>
          <w:p w14:paraId="0F9FF5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16-56</w:t>
            </w:r>
          </w:p>
        </w:tc>
        <w:tc>
          <w:tcPr>
            <w:tcW w:w="1477" w:type="dxa"/>
            <w:shd w:val="clear" w:color="auto" w:fill="auto"/>
            <w:noWrap/>
            <w:vAlign w:val="center"/>
            <w:hideMark/>
          </w:tcPr>
          <w:p w14:paraId="0688E0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0026-0018431</w:t>
            </w:r>
          </w:p>
        </w:tc>
      </w:tr>
      <w:tr w:rsidR="00426474" w:rsidRPr="00A112B6" w14:paraId="0AC46C82" w14:textId="77777777" w:rsidTr="009C670F">
        <w:trPr>
          <w:trHeight w:val="300"/>
          <w:jc w:val="center"/>
        </w:trPr>
        <w:tc>
          <w:tcPr>
            <w:tcW w:w="502" w:type="dxa"/>
            <w:shd w:val="clear" w:color="auto" w:fill="auto"/>
            <w:noWrap/>
            <w:vAlign w:val="center"/>
            <w:hideMark/>
          </w:tcPr>
          <w:p w14:paraId="0F4E53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w:t>
            </w:r>
          </w:p>
        </w:tc>
        <w:tc>
          <w:tcPr>
            <w:tcW w:w="881" w:type="dxa"/>
            <w:shd w:val="clear" w:color="auto" w:fill="auto"/>
            <w:noWrap/>
            <w:vAlign w:val="center"/>
            <w:hideMark/>
          </w:tcPr>
          <w:p w14:paraId="4AD952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06</w:t>
            </w:r>
          </w:p>
        </w:tc>
        <w:tc>
          <w:tcPr>
            <w:tcW w:w="673" w:type="dxa"/>
            <w:shd w:val="clear" w:color="auto" w:fill="auto"/>
            <w:noWrap/>
            <w:vAlign w:val="center"/>
            <w:hideMark/>
          </w:tcPr>
          <w:p w14:paraId="0E4EC0F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w:t>
            </w:r>
          </w:p>
        </w:tc>
        <w:tc>
          <w:tcPr>
            <w:tcW w:w="2334" w:type="dxa"/>
            <w:shd w:val="clear" w:color="auto" w:fill="auto"/>
            <w:noWrap/>
            <w:vAlign w:val="center"/>
            <w:hideMark/>
          </w:tcPr>
          <w:p w14:paraId="7E4E65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2061001001000600027</w:t>
            </w:r>
          </w:p>
        </w:tc>
        <w:tc>
          <w:tcPr>
            <w:tcW w:w="2345" w:type="dxa"/>
            <w:shd w:val="clear" w:color="auto" w:fill="auto"/>
            <w:noWrap/>
            <w:vAlign w:val="center"/>
            <w:hideMark/>
          </w:tcPr>
          <w:p w14:paraId="209AC2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17-46</w:t>
            </w:r>
          </w:p>
        </w:tc>
        <w:tc>
          <w:tcPr>
            <w:tcW w:w="1477" w:type="dxa"/>
            <w:shd w:val="clear" w:color="auto" w:fill="auto"/>
            <w:noWrap/>
            <w:vAlign w:val="center"/>
            <w:hideMark/>
          </w:tcPr>
          <w:p w14:paraId="6C260C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0026-0011584</w:t>
            </w:r>
          </w:p>
        </w:tc>
      </w:tr>
      <w:tr w:rsidR="00426474" w:rsidRPr="00A112B6" w14:paraId="0497DD39" w14:textId="77777777" w:rsidTr="009C670F">
        <w:trPr>
          <w:trHeight w:val="300"/>
          <w:jc w:val="center"/>
        </w:trPr>
        <w:tc>
          <w:tcPr>
            <w:tcW w:w="502" w:type="dxa"/>
            <w:shd w:val="clear" w:color="auto" w:fill="auto"/>
            <w:noWrap/>
            <w:vAlign w:val="center"/>
            <w:hideMark/>
          </w:tcPr>
          <w:p w14:paraId="2C837E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w:t>
            </w:r>
          </w:p>
        </w:tc>
        <w:tc>
          <w:tcPr>
            <w:tcW w:w="881" w:type="dxa"/>
            <w:shd w:val="clear" w:color="auto" w:fill="auto"/>
            <w:noWrap/>
            <w:vAlign w:val="center"/>
            <w:hideMark/>
          </w:tcPr>
          <w:p w14:paraId="4BA3AA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07</w:t>
            </w:r>
          </w:p>
        </w:tc>
        <w:tc>
          <w:tcPr>
            <w:tcW w:w="673" w:type="dxa"/>
            <w:shd w:val="clear" w:color="auto" w:fill="auto"/>
            <w:noWrap/>
            <w:vAlign w:val="center"/>
            <w:hideMark/>
          </w:tcPr>
          <w:p w14:paraId="60CD12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07</w:t>
            </w:r>
          </w:p>
        </w:tc>
        <w:tc>
          <w:tcPr>
            <w:tcW w:w="2334" w:type="dxa"/>
            <w:shd w:val="clear" w:color="auto" w:fill="auto"/>
            <w:noWrap/>
            <w:vAlign w:val="center"/>
            <w:hideMark/>
          </w:tcPr>
          <w:p w14:paraId="365AE7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2061001001000700007</w:t>
            </w:r>
          </w:p>
        </w:tc>
        <w:tc>
          <w:tcPr>
            <w:tcW w:w="2345" w:type="dxa"/>
            <w:shd w:val="clear" w:color="auto" w:fill="auto"/>
            <w:noWrap/>
            <w:vAlign w:val="center"/>
            <w:hideMark/>
          </w:tcPr>
          <w:p w14:paraId="586E4E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18 N° 18-60</w:t>
            </w:r>
          </w:p>
        </w:tc>
        <w:tc>
          <w:tcPr>
            <w:tcW w:w="1477" w:type="dxa"/>
            <w:shd w:val="clear" w:color="auto" w:fill="auto"/>
            <w:noWrap/>
            <w:vAlign w:val="center"/>
            <w:hideMark/>
          </w:tcPr>
          <w:p w14:paraId="1AC7F8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0026-0013204</w:t>
            </w:r>
          </w:p>
        </w:tc>
      </w:tr>
      <w:tr w:rsidR="00426474" w:rsidRPr="00A112B6" w14:paraId="046B2041" w14:textId="77777777" w:rsidTr="009C670F">
        <w:trPr>
          <w:trHeight w:val="300"/>
          <w:jc w:val="center"/>
        </w:trPr>
        <w:tc>
          <w:tcPr>
            <w:tcW w:w="502" w:type="dxa"/>
            <w:shd w:val="clear" w:color="auto" w:fill="auto"/>
            <w:noWrap/>
            <w:vAlign w:val="center"/>
            <w:hideMark/>
          </w:tcPr>
          <w:p w14:paraId="510E81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w:t>
            </w:r>
          </w:p>
        </w:tc>
        <w:tc>
          <w:tcPr>
            <w:tcW w:w="881" w:type="dxa"/>
            <w:shd w:val="clear" w:color="auto" w:fill="auto"/>
            <w:noWrap/>
            <w:vAlign w:val="center"/>
            <w:hideMark/>
          </w:tcPr>
          <w:p w14:paraId="348D51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08</w:t>
            </w:r>
          </w:p>
        </w:tc>
        <w:tc>
          <w:tcPr>
            <w:tcW w:w="673" w:type="dxa"/>
            <w:shd w:val="clear" w:color="auto" w:fill="auto"/>
            <w:noWrap/>
            <w:vAlign w:val="center"/>
            <w:hideMark/>
          </w:tcPr>
          <w:p w14:paraId="2C7A5D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w:t>
            </w:r>
          </w:p>
        </w:tc>
        <w:tc>
          <w:tcPr>
            <w:tcW w:w="2334" w:type="dxa"/>
            <w:shd w:val="clear" w:color="auto" w:fill="auto"/>
            <w:noWrap/>
            <w:vAlign w:val="center"/>
            <w:hideMark/>
          </w:tcPr>
          <w:p w14:paraId="6D7418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2061001001000800029</w:t>
            </w:r>
          </w:p>
        </w:tc>
        <w:tc>
          <w:tcPr>
            <w:tcW w:w="2345" w:type="dxa"/>
            <w:shd w:val="clear" w:color="auto" w:fill="auto"/>
            <w:noWrap/>
            <w:vAlign w:val="center"/>
            <w:hideMark/>
          </w:tcPr>
          <w:p w14:paraId="19D57C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17-74</w:t>
            </w:r>
          </w:p>
        </w:tc>
        <w:tc>
          <w:tcPr>
            <w:tcW w:w="1477" w:type="dxa"/>
            <w:shd w:val="clear" w:color="auto" w:fill="auto"/>
            <w:noWrap/>
            <w:vAlign w:val="center"/>
            <w:hideMark/>
          </w:tcPr>
          <w:p w14:paraId="2E1205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0026-0015168</w:t>
            </w:r>
          </w:p>
        </w:tc>
      </w:tr>
      <w:tr w:rsidR="00426474" w:rsidRPr="00A112B6" w14:paraId="3F58FA0B" w14:textId="77777777" w:rsidTr="009C670F">
        <w:trPr>
          <w:trHeight w:val="300"/>
          <w:jc w:val="center"/>
        </w:trPr>
        <w:tc>
          <w:tcPr>
            <w:tcW w:w="502" w:type="dxa"/>
            <w:shd w:val="clear" w:color="auto" w:fill="auto"/>
            <w:noWrap/>
            <w:vAlign w:val="center"/>
            <w:hideMark/>
          </w:tcPr>
          <w:p w14:paraId="1CC11C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w:t>
            </w:r>
          </w:p>
        </w:tc>
        <w:tc>
          <w:tcPr>
            <w:tcW w:w="881" w:type="dxa"/>
            <w:shd w:val="clear" w:color="auto" w:fill="auto"/>
            <w:noWrap/>
            <w:vAlign w:val="center"/>
            <w:hideMark/>
          </w:tcPr>
          <w:p w14:paraId="375D1E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08</w:t>
            </w:r>
          </w:p>
        </w:tc>
        <w:tc>
          <w:tcPr>
            <w:tcW w:w="673" w:type="dxa"/>
            <w:shd w:val="clear" w:color="auto" w:fill="auto"/>
            <w:noWrap/>
            <w:vAlign w:val="center"/>
            <w:hideMark/>
          </w:tcPr>
          <w:p w14:paraId="0A5A56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w:t>
            </w:r>
          </w:p>
        </w:tc>
        <w:tc>
          <w:tcPr>
            <w:tcW w:w="2334" w:type="dxa"/>
            <w:shd w:val="clear" w:color="auto" w:fill="auto"/>
            <w:noWrap/>
            <w:vAlign w:val="center"/>
            <w:hideMark/>
          </w:tcPr>
          <w:p w14:paraId="46C746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2061001001000800030</w:t>
            </w:r>
          </w:p>
        </w:tc>
        <w:tc>
          <w:tcPr>
            <w:tcW w:w="2345" w:type="dxa"/>
            <w:shd w:val="clear" w:color="auto" w:fill="auto"/>
            <w:noWrap/>
            <w:vAlign w:val="center"/>
            <w:hideMark/>
          </w:tcPr>
          <w:p w14:paraId="65EE575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17-79</w:t>
            </w:r>
          </w:p>
        </w:tc>
        <w:tc>
          <w:tcPr>
            <w:tcW w:w="1477" w:type="dxa"/>
            <w:shd w:val="clear" w:color="auto" w:fill="auto"/>
            <w:noWrap/>
            <w:vAlign w:val="center"/>
            <w:hideMark/>
          </w:tcPr>
          <w:p w14:paraId="0399D3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0026-0016603</w:t>
            </w:r>
          </w:p>
        </w:tc>
      </w:tr>
      <w:tr w:rsidR="00426474" w:rsidRPr="00A112B6" w14:paraId="1AC4844B" w14:textId="77777777" w:rsidTr="009C670F">
        <w:trPr>
          <w:trHeight w:val="300"/>
          <w:jc w:val="center"/>
        </w:trPr>
        <w:tc>
          <w:tcPr>
            <w:tcW w:w="502" w:type="dxa"/>
            <w:shd w:val="clear" w:color="auto" w:fill="auto"/>
            <w:noWrap/>
            <w:vAlign w:val="center"/>
            <w:hideMark/>
          </w:tcPr>
          <w:p w14:paraId="537D4C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w:t>
            </w:r>
          </w:p>
        </w:tc>
        <w:tc>
          <w:tcPr>
            <w:tcW w:w="881" w:type="dxa"/>
            <w:shd w:val="clear" w:color="auto" w:fill="auto"/>
            <w:noWrap/>
            <w:vAlign w:val="center"/>
            <w:hideMark/>
          </w:tcPr>
          <w:p w14:paraId="08DBFA6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7A20F2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01</w:t>
            </w:r>
          </w:p>
        </w:tc>
        <w:tc>
          <w:tcPr>
            <w:tcW w:w="2334" w:type="dxa"/>
            <w:shd w:val="clear" w:color="auto" w:fill="auto"/>
            <w:noWrap/>
            <w:vAlign w:val="center"/>
            <w:hideMark/>
          </w:tcPr>
          <w:p w14:paraId="5CFCE5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2061001001000900001</w:t>
            </w:r>
          </w:p>
        </w:tc>
        <w:tc>
          <w:tcPr>
            <w:tcW w:w="2345" w:type="dxa"/>
            <w:shd w:val="clear" w:color="auto" w:fill="auto"/>
            <w:noWrap/>
            <w:vAlign w:val="center"/>
            <w:hideMark/>
          </w:tcPr>
          <w:p w14:paraId="6CF071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17-60</w:t>
            </w:r>
          </w:p>
        </w:tc>
        <w:tc>
          <w:tcPr>
            <w:tcW w:w="1477" w:type="dxa"/>
            <w:shd w:val="clear" w:color="auto" w:fill="auto"/>
            <w:noWrap/>
            <w:vAlign w:val="center"/>
            <w:hideMark/>
          </w:tcPr>
          <w:p w14:paraId="5F2EA0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0026-0017675</w:t>
            </w:r>
          </w:p>
        </w:tc>
      </w:tr>
      <w:tr w:rsidR="00426474" w:rsidRPr="00A112B6" w14:paraId="26B06E24" w14:textId="77777777" w:rsidTr="009C670F">
        <w:trPr>
          <w:trHeight w:val="300"/>
          <w:jc w:val="center"/>
        </w:trPr>
        <w:tc>
          <w:tcPr>
            <w:tcW w:w="502" w:type="dxa"/>
            <w:shd w:val="clear" w:color="auto" w:fill="auto"/>
            <w:noWrap/>
            <w:vAlign w:val="center"/>
            <w:hideMark/>
          </w:tcPr>
          <w:p w14:paraId="0013FA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881" w:type="dxa"/>
            <w:shd w:val="clear" w:color="auto" w:fill="auto"/>
            <w:noWrap/>
            <w:vAlign w:val="center"/>
            <w:hideMark/>
          </w:tcPr>
          <w:p w14:paraId="198A58B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B7ABC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48</w:t>
            </w:r>
          </w:p>
        </w:tc>
        <w:tc>
          <w:tcPr>
            <w:tcW w:w="2334" w:type="dxa"/>
            <w:shd w:val="clear" w:color="auto" w:fill="auto"/>
            <w:noWrap/>
            <w:vAlign w:val="center"/>
            <w:hideMark/>
          </w:tcPr>
          <w:p w14:paraId="5EACB4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2061001001000900048</w:t>
            </w:r>
          </w:p>
        </w:tc>
        <w:tc>
          <w:tcPr>
            <w:tcW w:w="2345" w:type="dxa"/>
            <w:shd w:val="clear" w:color="auto" w:fill="auto"/>
            <w:noWrap/>
            <w:vAlign w:val="center"/>
            <w:hideMark/>
          </w:tcPr>
          <w:p w14:paraId="229C87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6</w:t>
            </w:r>
          </w:p>
        </w:tc>
        <w:tc>
          <w:tcPr>
            <w:tcW w:w="1477" w:type="dxa"/>
            <w:shd w:val="clear" w:color="auto" w:fill="auto"/>
            <w:noWrap/>
            <w:vAlign w:val="center"/>
            <w:hideMark/>
          </w:tcPr>
          <w:p w14:paraId="69F994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0026-0020214</w:t>
            </w:r>
          </w:p>
        </w:tc>
      </w:tr>
      <w:tr w:rsidR="00426474" w:rsidRPr="00A112B6" w14:paraId="30C74F45" w14:textId="77777777" w:rsidTr="009C670F">
        <w:trPr>
          <w:trHeight w:val="300"/>
          <w:jc w:val="center"/>
        </w:trPr>
        <w:tc>
          <w:tcPr>
            <w:tcW w:w="502" w:type="dxa"/>
            <w:shd w:val="clear" w:color="auto" w:fill="auto"/>
            <w:noWrap/>
            <w:vAlign w:val="center"/>
            <w:hideMark/>
          </w:tcPr>
          <w:p w14:paraId="597E2B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w:t>
            </w:r>
          </w:p>
        </w:tc>
        <w:tc>
          <w:tcPr>
            <w:tcW w:w="881" w:type="dxa"/>
            <w:shd w:val="clear" w:color="auto" w:fill="auto"/>
            <w:noWrap/>
            <w:vAlign w:val="center"/>
            <w:hideMark/>
          </w:tcPr>
          <w:p w14:paraId="584E1D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7D73C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49</w:t>
            </w:r>
          </w:p>
        </w:tc>
        <w:tc>
          <w:tcPr>
            <w:tcW w:w="2334" w:type="dxa"/>
            <w:shd w:val="clear" w:color="auto" w:fill="auto"/>
            <w:noWrap/>
            <w:vAlign w:val="center"/>
            <w:hideMark/>
          </w:tcPr>
          <w:p w14:paraId="273872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2061001001000900049</w:t>
            </w:r>
          </w:p>
        </w:tc>
        <w:tc>
          <w:tcPr>
            <w:tcW w:w="2345" w:type="dxa"/>
            <w:shd w:val="clear" w:color="auto" w:fill="auto"/>
            <w:noWrap/>
            <w:vAlign w:val="center"/>
            <w:hideMark/>
          </w:tcPr>
          <w:p w14:paraId="3B7B88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7</w:t>
            </w:r>
          </w:p>
        </w:tc>
        <w:tc>
          <w:tcPr>
            <w:tcW w:w="1477" w:type="dxa"/>
            <w:shd w:val="clear" w:color="auto" w:fill="auto"/>
            <w:noWrap/>
            <w:vAlign w:val="center"/>
            <w:hideMark/>
          </w:tcPr>
          <w:p w14:paraId="0D41CF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0026-0020215</w:t>
            </w:r>
          </w:p>
        </w:tc>
      </w:tr>
      <w:tr w:rsidR="00426474" w:rsidRPr="00A112B6" w14:paraId="4200CF76" w14:textId="77777777" w:rsidTr="009C670F">
        <w:trPr>
          <w:trHeight w:val="300"/>
          <w:jc w:val="center"/>
        </w:trPr>
        <w:tc>
          <w:tcPr>
            <w:tcW w:w="502" w:type="dxa"/>
            <w:shd w:val="clear" w:color="auto" w:fill="auto"/>
            <w:noWrap/>
            <w:vAlign w:val="center"/>
            <w:hideMark/>
          </w:tcPr>
          <w:p w14:paraId="6938E69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13</w:t>
            </w:r>
          </w:p>
        </w:tc>
        <w:tc>
          <w:tcPr>
            <w:tcW w:w="881" w:type="dxa"/>
            <w:shd w:val="clear" w:color="auto" w:fill="auto"/>
            <w:noWrap/>
            <w:vAlign w:val="center"/>
            <w:hideMark/>
          </w:tcPr>
          <w:p w14:paraId="46F388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7C0AA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50</w:t>
            </w:r>
          </w:p>
        </w:tc>
        <w:tc>
          <w:tcPr>
            <w:tcW w:w="2334" w:type="dxa"/>
            <w:shd w:val="clear" w:color="auto" w:fill="auto"/>
            <w:noWrap/>
            <w:vAlign w:val="center"/>
            <w:hideMark/>
          </w:tcPr>
          <w:p w14:paraId="054A36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2061001001000900050</w:t>
            </w:r>
          </w:p>
        </w:tc>
        <w:tc>
          <w:tcPr>
            <w:tcW w:w="2345" w:type="dxa"/>
            <w:shd w:val="clear" w:color="auto" w:fill="auto"/>
            <w:noWrap/>
            <w:vAlign w:val="center"/>
            <w:hideMark/>
          </w:tcPr>
          <w:p w14:paraId="0B1700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8</w:t>
            </w:r>
          </w:p>
        </w:tc>
        <w:tc>
          <w:tcPr>
            <w:tcW w:w="1477" w:type="dxa"/>
            <w:shd w:val="clear" w:color="auto" w:fill="auto"/>
            <w:noWrap/>
            <w:vAlign w:val="center"/>
            <w:hideMark/>
          </w:tcPr>
          <w:p w14:paraId="0C76BB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0026-0020216</w:t>
            </w:r>
          </w:p>
        </w:tc>
      </w:tr>
      <w:tr w:rsidR="00426474" w:rsidRPr="00A112B6" w14:paraId="39E247A5" w14:textId="77777777" w:rsidTr="009C670F">
        <w:trPr>
          <w:trHeight w:val="300"/>
          <w:jc w:val="center"/>
        </w:trPr>
        <w:tc>
          <w:tcPr>
            <w:tcW w:w="502" w:type="dxa"/>
            <w:shd w:val="clear" w:color="auto" w:fill="auto"/>
            <w:noWrap/>
            <w:vAlign w:val="center"/>
            <w:hideMark/>
          </w:tcPr>
          <w:p w14:paraId="3423C8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14</w:t>
            </w:r>
          </w:p>
        </w:tc>
        <w:tc>
          <w:tcPr>
            <w:tcW w:w="881" w:type="dxa"/>
            <w:shd w:val="clear" w:color="auto" w:fill="auto"/>
            <w:noWrap/>
            <w:vAlign w:val="center"/>
            <w:hideMark/>
          </w:tcPr>
          <w:p w14:paraId="5BD62A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2181E1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51</w:t>
            </w:r>
          </w:p>
        </w:tc>
        <w:tc>
          <w:tcPr>
            <w:tcW w:w="2334" w:type="dxa"/>
            <w:shd w:val="clear" w:color="auto" w:fill="auto"/>
            <w:noWrap/>
            <w:vAlign w:val="center"/>
            <w:hideMark/>
          </w:tcPr>
          <w:p w14:paraId="324681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2061001001000900051</w:t>
            </w:r>
          </w:p>
        </w:tc>
        <w:tc>
          <w:tcPr>
            <w:tcW w:w="2345" w:type="dxa"/>
            <w:shd w:val="clear" w:color="auto" w:fill="auto"/>
            <w:noWrap/>
            <w:vAlign w:val="center"/>
            <w:hideMark/>
          </w:tcPr>
          <w:p w14:paraId="55D7EB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9</w:t>
            </w:r>
          </w:p>
        </w:tc>
        <w:tc>
          <w:tcPr>
            <w:tcW w:w="1477" w:type="dxa"/>
            <w:shd w:val="clear" w:color="auto" w:fill="auto"/>
            <w:noWrap/>
            <w:vAlign w:val="center"/>
            <w:hideMark/>
          </w:tcPr>
          <w:p w14:paraId="576ADE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0026-0020217</w:t>
            </w:r>
          </w:p>
        </w:tc>
      </w:tr>
      <w:tr w:rsidR="00426474" w:rsidRPr="00A112B6" w14:paraId="2ADA1B46" w14:textId="77777777" w:rsidTr="009C670F">
        <w:trPr>
          <w:trHeight w:val="300"/>
          <w:jc w:val="center"/>
        </w:trPr>
        <w:tc>
          <w:tcPr>
            <w:tcW w:w="502" w:type="dxa"/>
            <w:shd w:val="clear" w:color="auto" w:fill="auto"/>
            <w:noWrap/>
            <w:vAlign w:val="center"/>
            <w:hideMark/>
          </w:tcPr>
          <w:p w14:paraId="38E349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w:t>
            </w:r>
          </w:p>
        </w:tc>
        <w:tc>
          <w:tcPr>
            <w:tcW w:w="881" w:type="dxa"/>
            <w:shd w:val="clear" w:color="auto" w:fill="auto"/>
            <w:noWrap/>
            <w:vAlign w:val="center"/>
            <w:hideMark/>
          </w:tcPr>
          <w:p w14:paraId="0298D4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3C14A2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52</w:t>
            </w:r>
          </w:p>
        </w:tc>
        <w:tc>
          <w:tcPr>
            <w:tcW w:w="2334" w:type="dxa"/>
            <w:shd w:val="clear" w:color="auto" w:fill="auto"/>
            <w:noWrap/>
            <w:vAlign w:val="center"/>
            <w:hideMark/>
          </w:tcPr>
          <w:p w14:paraId="7EA33D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2061001001000900052</w:t>
            </w:r>
          </w:p>
        </w:tc>
        <w:tc>
          <w:tcPr>
            <w:tcW w:w="2345" w:type="dxa"/>
            <w:shd w:val="clear" w:color="auto" w:fill="auto"/>
            <w:noWrap/>
            <w:vAlign w:val="center"/>
            <w:hideMark/>
          </w:tcPr>
          <w:p w14:paraId="576D5E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10</w:t>
            </w:r>
          </w:p>
        </w:tc>
        <w:tc>
          <w:tcPr>
            <w:tcW w:w="1477" w:type="dxa"/>
            <w:shd w:val="clear" w:color="auto" w:fill="auto"/>
            <w:noWrap/>
            <w:vAlign w:val="center"/>
            <w:hideMark/>
          </w:tcPr>
          <w:p w14:paraId="19CB64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0026-0020218</w:t>
            </w:r>
          </w:p>
        </w:tc>
      </w:tr>
      <w:tr w:rsidR="00426474" w:rsidRPr="00A112B6" w14:paraId="448C2A0B" w14:textId="77777777" w:rsidTr="009C670F">
        <w:trPr>
          <w:trHeight w:val="300"/>
          <w:jc w:val="center"/>
        </w:trPr>
        <w:tc>
          <w:tcPr>
            <w:tcW w:w="502" w:type="dxa"/>
            <w:shd w:val="clear" w:color="auto" w:fill="auto"/>
            <w:noWrap/>
            <w:vAlign w:val="center"/>
            <w:hideMark/>
          </w:tcPr>
          <w:p w14:paraId="0C5511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881" w:type="dxa"/>
            <w:shd w:val="clear" w:color="auto" w:fill="auto"/>
            <w:noWrap/>
            <w:vAlign w:val="center"/>
            <w:hideMark/>
          </w:tcPr>
          <w:p w14:paraId="368ADA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7F48C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53</w:t>
            </w:r>
          </w:p>
        </w:tc>
        <w:tc>
          <w:tcPr>
            <w:tcW w:w="2334" w:type="dxa"/>
            <w:shd w:val="clear" w:color="auto" w:fill="auto"/>
            <w:noWrap/>
            <w:vAlign w:val="center"/>
            <w:hideMark/>
          </w:tcPr>
          <w:p w14:paraId="4BBCCA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2061001001000900053</w:t>
            </w:r>
          </w:p>
        </w:tc>
        <w:tc>
          <w:tcPr>
            <w:tcW w:w="2345" w:type="dxa"/>
            <w:shd w:val="clear" w:color="auto" w:fill="auto"/>
            <w:noWrap/>
            <w:vAlign w:val="center"/>
            <w:hideMark/>
          </w:tcPr>
          <w:p w14:paraId="24B46F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11</w:t>
            </w:r>
          </w:p>
        </w:tc>
        <w:tc>
          <w:tcPr>
            <w:tcW w:w="1477" w:type="dxa"/>
            <w:shd w:val="clear" w:color="auto" w:fill="auto"/>
            <w:noWrap/>
            <w:vAlign w:val="center"/>
            <w:hideMark/>
          </w:tcPr>
          <w:p w14:paraId="392466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0026-0020219</w:t>
            </w:r>
          </w:p>
        </w:tc>
      </w:tr>
      <w:tr w:rsidR="00426474" w:rsidRPr="00A112B6" w14:paraId="66CB3A70" w14:textId="77777777" w:rsidTr="009C670F">
        <w:trPr>
          <w:trHeight w:val="300"/>
          <w:jc w:val="center"/>
        </w:trPr>
        <w:tc>
          <w:tcPr>
            <w:tcW w:w="502" w:type="dxa"/>
            <w:shd w:val="clear" w:color="auto" w:fill="auto"/>
            <w:noWrap/>
            <w:vAlign w:val="center"/>
            <w:hideMark/>
          </w:tcPr>
          <w:p w14:paraId="5035D3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881" w:type="dxa"/>
            <w:shd w:val="clear" w:color="auto" w:fill="auto"/>
            <w:noWrap/>
            <w:vAlign w:val="center"/>
            <w:hideMark/>
          </w:tcPr>
          <w:p w14:paraId="3BFD82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771F0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54</w:t>
            </w:r>
          </w:p>
        </w:tc>
        <w:tc>
          <w:tcPr>
            <w:tcW w:w="2334" w:type="dxa"/>
            <w:shd w:val="clear" w:color="auto" w:fill="auto"/>
            <w:noWrap/>
            <w:vAlign w:val="center"/>
            <w:hideMark/>
          </w:tcPr>
          <w:p w14:paraId="3918D4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2061001001000900054</w:t>
            </w:r>
          </w:p>
        </w:tc>
        <w:tc>
          <w:tcPr>
            <w:tcW w:w="2345" w:type="dxa"/>
            <w:shd w:val="clear" w:color="auto" w:fill="auto"/>
            <w:noWrap/>
            <w:vAlign w:val="center"/>
            <w:hideMark/>
          </w:tcPr>
          <w:p w14:paraId="089A5C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12</w:t>
            </w:r>
          </w:p>
        </w:tc>
        <w:tc>
          <w:tcPr>
            <w:tcW w:w="1477" w:type="dxa"/>
            <w:shd w:val="clear" w:color="auto" w:fill="auto"/>
            <w:noWrap/>
            <w:vAlign w:val="center"/>
            <w:hideMark/>
          </w:tcPr>
          <w:p w14:paraId="24CCFB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0026-0020220</w:t>
            </w:r>
          </w:p>
        </w:tc>
      </w:tr>
      <w:tr w:rsidR="00426474" w:rsidRPr="00A112B6" w14:paraId="38FAA884" w14:textId="77777777" w:rsidTr="009C670F">
        <w:trPr>
          <w:trHeight w:val="300"/>
          <w:jc w:val="center"/>
        </w:trPr>
        <w:tc>
          <w:tcPr>
            <w:tcW w:w="502" w:type="dxa"/>
            <w:shd w:val="clear" w:color="auto" w:fill="auto"/>
            <w:noWrap/>
            <w:vAlign w:val="center"/>
            <w:hideMark/>
          </w:tcPr>
          <w:p w14:paraId="1D8DDA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881" w:type="dxa"/>
            <w:shd w:val="clear" w:color="auto" w:fill="auto"/>
            <w:noWrap/>
            <w:vAlign w:val="center"/>
            <w:hideMark/>
          </w:tcPr>
          <w:p w14:paraId="66132E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8EBBD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55</w:t>
            </w:r>
          </w:p>
        </w:tc>
        <w:tc>
          <w:tcPr>
            <w:tcW w:w="2334" w:type="dxa"/>
            <w:shd w:val="clear" w:color="auto" w:fill="auto"/>
            <w:noWrap/>
            <w:vAlign w:val="center"/>
            <w:hideMark/>
          </w:tcPr>
          <w:p w14:paraId="56E0A2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2061001001000900055</w:t>
            </w:r>
          </w:p>
        </w:tc>
        <w:tc>
          <w:tcPr>
            <w:tcW w:w="2345" w:type="dxa"/>
            <w:shd w:val="clear" w:color="auto" w:fill="auto"/>
            <w:noWrap/>
            <w:vAlign w:val="center"/>
            <w:hideMark/>
          </w:tcPr>
          <w:p w14:paraId="02B5BE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13</w:t>
            </w:r>
          </w:p>
        </w:tc>
        <w:tc>
          <w:tcPr>
            <w:tcW w:w="1477" w:type="dxa"/>
            <w:shd w:val="clear" w:color="auto" w:fill="auto"/>
            <w:noWrap/>
            <w:vAlign w:val="center"/>
            <w:hideMark/>
          </w:tcPr>
          <w:p w14:paraId="11670A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0026-0020221</w:t>
            </w:r>
          </w:p>
        </w:tc>
      </w:tr>
      <w:tr w:rsidR="00426474" w:rsidRPr="00A112B6" w14:paraId="5EC1FABA" w14:textId="77777777" w:rsidTr="009C670F">
        <w:trPr>
          <w:trHeight w:val="300"/>
          <w:jc w:val="center"/>
        </w:trPr>
        <w:tc>
          <w:tcPr>
            <w:tcW w:w="502" w:type="dxa"/>
            <w:shd w:val="clear" w:color="auto" w:fill="auto"/>
            <w:noWrap/>
            <w:vAlign w:val="center"/>
            <w:hideMark/>
          </w:tcPr>
          <w:p w14:paraId="031F95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w:t>
            </w:r>
          </w:p>
        </w:tc>
        <w:tc>
          <w:tcPr>
            <w:tcW w:w="881" w:type="dxa"/>
            <w:shd w:val="clear" w:color="auto" w:fill="auto"/>
            <w:noWrap/>
            <w:vAlign w:val="center"/>
            <w:hideMark/>
          </w:tcPr>
          <w:p w14:paraId="6DA846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B96927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56</w:t>
            </w:r>
          </w:p>
        </w:tc>
        <w:tc>
          <w:tcPr>
            <w:tcW w:w="2334" w:type="dxa"/>
            <w:shd w:val="clear" w:color="auto" w:fill="auto"/>
            <w:noWrap/>
            <w:vAlign w:val="center"/>
            <w:hideMark/>
          </w:tcPr>
          <w:p w14:paraId="0A7CC3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2061001001000900056</w:t>
            </w:r>
          </w:p>
        </w:tc>
        <w:tc>
          <w:tcPr>
            <w:tcW w:w="2345" w:type="dxa"/>
            <w:shd w:val="clear" w:color="auto" w:fill="auto"/>
            <w:noWrap/>
            <w:vAlign w:val="center"/>
            <w:hideMark/>
          </w:tcPr>
          <w:p w14:paraId="6F68E0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14</w:t>
            </w:r>
          </w:p>
        </w:tc>
        <w:tc>
          <w:tcPr>
            <w:tcW w:w="1477" w:type="dxa"/>
            <w:shd w:val="clear" w:color="auto" w:fill="auto"/>
            <w:noWrap/>
            <w:vAlign w:val="center"/>
            <w:hideMark/>
          </w:tcPr>
          <w:p w14:paraId="258AF4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0026-0020222</w:t>
            </w:r>
          </w:p>
        </w:tc>
      </w:tr>
      <w:tr w:rsidR="00426474" w:rsidRPr="00A112B6" w14:paraId="56746F6B" w14:textId="77777777" w:rsidTr="009C670F">
        <w:trPr>
          <w:trHeight w:val="300"/>
          <w:jc w:val="center"/>
        </w:trPr>
        <w:tc>
          <w:tcPr>
            <w:tcW w:w="502" w:type="dxa"/>
            <w:shd w:val="clear" w:color="auto" w:fill="auto"/>
            <w:noWrap/>
            <w:vAlign w:val="center"/>
            <w:hideMark/>
          </w:tcPr>
          <w:p w14:paraId="52BCA7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881" w:type="dxa"/>
            <w:shd w:val="clear" w:color="auto" w:fill="auto"/>
            <w:noWrap/>
            <w:vAlign w:val="center"/>
            <w:hideMark/>
          </w:tcPr>
          <w:p w14:paraId="2A72FC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1846A4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57</w:t>
            </w:r>
          </w:p>
        </w:tc>
        <w:tc>
          <w:tcPr>
            <w:tcW w:w="2334" w:type="dxa"/>
            <w:shd w:val="clear" w:color="auto" w:fill="auto"/>
            <w:noWrap/>
            <w:vAlign w:val="center"/>
            <w:hideMark/>
          </w:tcPr>
          <w:p w14:paraId="691A78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2061001001000900057</w:t>
            </w:r>
          </w:p>
        </w:tc>
        <w:tc>
          <w:tcPr>
            <w:tcW w:w="2345" w:type="dxa"/>
            <w:shd w:val="clear" w:color="auto" w:fill="auto"/>
            <w:noWrap/>
            <w:vAlign w:val="center"/>
            <w:hideMark/>
          </w:tcPr>
          <w:p w14:paraId="3794D9C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15</w:t>
            </w:r>
          </w:p>
        </w:tc>
        <w:tc>
          <w:tcPr>
            <w:tcW w:w="1477" w:type="dxa"/>
            <w:shd w:val="clear" w:color="auto" w:fill="auto"/>
            <w:noWrap/>
            <w:vAlign w:val="center"/>
            <w:hideMark/>
          </w:tcPr>
          <w:p w14:paraId="647423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0026-0020223</w:t>
            </w:r>
          </w:p>
        </w:tc>
      </w:tr>
      <w:tr w:rsidR="00426474" w:rsidRPr="00A112B6" w14:paraId="44951BCE" w14:textId="77777777" w:rsidTr="009C670F">
        <w:trPr>
          <w:trHeight w:val="300"/>
          <w:jc w:val="center"/>
        </w:trPr>
        <w:tc>
          <w:tcPr>
            <w:tcW w:w="502" w:type="dxa"/>
            <w:shd w:val="clear" w:color="auto" w:fill="auto"/>
            <w:noWrap/>
            <w:vAlign w:val="center"/>
            <w:hideMark/>
          </w:tcPr>
          <w:p w14:paraId="4BE352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881" w:type="dxa"/>
            <w:shd w:val="clear" w:color="auto" w:fill="auto"/>
            <w:noWrap/>
            <w:vAlign w:val="center"/>
            <w:hideMark/>
          </w:tcPr>
          <w:p w14:paraId="6AD4A7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7B3045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58</w:t>
            </w:r>
          </w:p>
        </w:tc>
        <w:tc>
          <w:tcPr>
            <w:tcW w:w="2334" w:type="dxa"/>
            <w:shd w:val="clear" w:color="auto" w:fill="auto"/>
            <w:noWrap/>
            <w:vAlign w:val="center"/>
            <w:hideMark/>
          </w:tcPr>
          <w:p w14:paraId="05DC85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2061001001000900058</w:t>
            </w:r>
          </w:p>
        </w:tc>
        <w:tc>
          <w:tcPr>
            <w:tcW w:w="2345" w:type="dxa"/>
            <w:shd w:val="clear" w:color="auto" w:fill="auto"/>
            <w:noWrap/>
            <w:vAlign w:val="center"/>
            <w:hideMark/>
          </w:tcPr>
          <w:p w14:paraId="77F1F2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16</w:t>
            </w:r>
          </w:p>
        </w:tc>
        <w:tc>
          <w:tcPr>
            <w:tcW w:w="1477" w:type="dxa"/>
            <w:shd w:val="clear" w:color="auto" w:fill="auto"/>
            <w:noWrap/>
            <w:vAlign w:val="center"/>
            <w:hideMark/>
          </w:tcPr>
          <w:p w14:paraId="17EEF0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0026-0020224</w:t>
            </w:r>
          </w:p>
        </w:tc>
      </w:tr>
      <w:tr w:rsidR="00426474" w:rsidRPr="00A112B6" w14:paraId="32BE3506" w14:textId="77777777" w:rsidTr="009C670F">
        <w:trPr>
          <w:trHeight w:val="300"/>
          <w:jc w:val="center"/>
        </w:trPr>
        <w:tc>
          <w:tcPr>
            <w:tcW w:w="502" w:type="dxa"/>
            <w:shd w:val="clear" w:color="auto" w:fill="auto"/>
            <w:noWrap/>
            <w:vAlign w:val="center"/>
            <w:hideMark/>
          </w:tcPr>
          <w:p w14:paraId="275895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22</w:t>
            </w:r>
          </w:p>
        </w:tc>
        <w:tc>
          <w:tcPr>
            <w:tcW w:w="881" w:type="dxa"/>
            <w:shd w:val="clear" w:color="auto" w:fill="auto"/>
            <w:noWrap/>
            <w:vAlign w:val="center"/>
            <w:hideMark/>
          </w:tcPr>
          <w:p w14:paraId="0C7351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3F0426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59</w:t>
            </w:r>
          </w:p>
        </w:tc>
        <w:tc>
          <w:tcPr>
            <w:tcW w:w="2334" w:type="dxa"/>
            <w:shd w:val="clear" w:color="auto" w:fill="auto"/>
            <w:noWrap/>
            <w:vAlign w:val="center"/>
            <w:hideMark/>
          </w:tcPr>
          <w:p w14:paraId="1D3C9F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2061001001000900059</w:t>
            </w:r>
          </w:p>
        </w:tc>
        <w:tc>
          <w:tcPr>
            <w:tcW w:w="2345" w:type="dxa"/>
            <w:shd w:val="clear" w:color="auto" w:fill="auto"/>
            <w:noWrap/>
            <w:vAlign w:val="center"/>
            <w:hideMark/>
          </w:tcPr>
          <w:p w14:paraId="39CEFFF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17</w:t>
            </w:r>
          </w:p>
        </w:tc>
        <w:tc>
          <w:tcPr>
            <w:tcW w:w="1477" w:type="dxa"/>
            <w:shd w:val="clear" w:color="auto" w:fill="auto"/>
            <w:noWrap/>
            <w:vAlign w:val="center"/>
            <w:hideMark/>
          </w:tcPr>
          <w:p w14:paraId="553D7B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0026-0020225</w:t>
            </w:r>
          </w:p>
        </w:tc>
      </w:tr>
      <w:tr w:rsidR="00426474" w:rsidRPr="00A112B6" w14:paraId="48093434" w14:textId="77777777" w:rsidTr="009C670F">
        <w:trPr>
          <w:trHeight w:val="300"/>
          <w:jc w:val="center"/>
        </w:trPr>
        <w:tc>
          <w:tcPr>
            <w:tcW w:w="502" w:type="dxa"/>
            <w:shd w:val="clear" w:color="auto" w:fill="auto"/>
            <w:noWrap/>
            <w:vAlign w:val="center"/>
            <w:hideMark/>
          </w:tcPr>
          <w:p w14:paraId="460502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w:t>
            </w:r>
          </w:p>
        </w:tc>
        <w:tc>
          <w:tcPr>
            <w:tcW w:w="881" w:type="dxa"/>
            <w:shd w:val="clear" w:color="auto" w:fill="auto"/>
            <w:noWrap/>
            <w:vAlign w:val="center"/>
            <w:hideMark/>
          </w:tcPr>
          <w:p w14:paraId="4932EC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1A4A90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60</w:t>
            </w:r>
          </w:p>
        </w:tc>
        <w:tc>
          <w:tcPr>
            <w:tcW w:w="2334" w:type="dxa"/>
            <w:shd w:val="clear" w:color="auto" w:fill="auto"/>
            <w:noWrap/>
            <w:vAlign w:val="center"/>
            <w:hideMark/>
          </w:tcPr>
          <w:p w14:paraId="64F62B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2061001001000900060</w:t>
            </w:r>
          </w:p>
        </w:tc>
        <w:tc>
          <w:tcPr>
            <w:tcW w:w="2345" w:type="dxa"/>
            <w:shd w:val="clear" w:color="auto" w:fill="auto"/>
            <w:noWrap/>
            <w:vAlign w:val="center"/>
            <w:hideMark/>
          </w:tcPr>
          <w:p w14:paraId="53009C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18</w:t>
            </w:r>
          </w:p>
        </w:tc>
        <w:tc>
          <w:tcPr>
            <w:tcW w:w="1477" w:type="dxa"/>
            <w:shd w:val="clear" w:color="auto" w:fill="auto"/>
            <w:noWrap/>
            <w:vAlign w:val="center"/>
            <w:hideMark/>
          </w:tcPr>
          <w:p w14:paraId="5987C1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0026-0020226</w:t>
            </w:r>
          </w:p>
        </w:tc>
      </w:tr>
      <w:tr w:rsidR="00426474" w:rsidRPr="00A112B6" w14:paraId="59D8E785" w14:textId="77777777" w:rsidTr="009C670F">
        <w:trPr>
          <w:trHeight w:val="300"/>
          <w:jc w:val="center"/>
        </w:trPr>
        <w:tc>
          <w:tcPr>
            <w:tcW w:w="502" w:type="dxa"/>
            <w:shd w:val="clear" w:color="auto" w:fill="auto"/>
            <w:noWrap/>
            <w:vAlign w:val="center"/>
            <w:hideMark/>
          </w:tcPr>
          <w:p w14:paraId="24249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w:t>
            </w:r>
          </w:p>
        </w:tc>
        <w:tc>
          <w:tcPr>
            <w:tcW w:w="881" w:type="dxa"/>
            <w:shd w:val="clear" w:color="auto" w:fill="auto"/>
            <w:noWrap/>
            <w:vAlign w:val="center"/>
            <w:hideMark/>
          </w:tcPr>
          <w:p w14:paraId="2B97FD5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0DE93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61</w:t>
            </w:r>
          </w:p>
        </w:tc>
        <w:tc>
          <w:tcPr>
            <w:tcW w:w="2334" w:type="dxa"/>
            <w:shd w:val="clear" w:color="auto" w:fill="auto"/>
            <w:noWrap/>
            <w:vAlign w:val="center"/>
            <w:hideMark/>
          </w:tcPr>
          <w:p w14:paraId="75D604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2061001001000900061</w:t>
            </w:r>
          </w:p>
        </w:tc>
        <w:tc>
          <w:tcPr>
            <w:tcW w:w="2345" w:type="dxa"/>
            <w:shd w:val="clear" w:color="auto" w:fill="auto"/>
            <w:noWrap/>
            <w:vAlign w:val="center"/>
            <w:hideMark/>
          </w:tcPr>
          <w:p w14:paraId="2E8A1D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19</w:t>
            </w:r>
          </w:p>
        </w:tc>
        <w:tc>
          <w:tcPr>
            <w:tcW w:w="1477" w:type="dxa"/>
            <w:shd w:val="clear" w:color="auto" w:fill="auto"/>
            <w:noWrap/>
            <w:vAlign w:val="center"/>
            <w:hideMark/>
          </w:tcPr>
          <w:p w14:paraId="038D2BE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0026-0020227</w:t>
            </w:r>
          </w:p>
        </w:tc>
      </w:tr>
      <w:tr w:rsidR="00426474" w:rsidRPr="00A112B6" w14:paraId="694CEC42" w14:textId="77777777" w:rsidTr="009C670F">
        <w:trPr>
          <w:trHeight w:val="300"/>
          <w:jc w:val="center"/>
        </w:trPr>
        <w:tc>
          <w:tcPr>
            <w:tcW w:w="502" w:type="dxa"/>
            <w:shd w:val="clear" w:color="auto" w:fill="auto"/>
            <w:noWrap/>
            <w:vAlign w:val="center"/>
            <w:hideMark/>
          </w:tcPr>
          <w:p w14:paraId="7136CD8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25</w:t>
            </w:r>
          </w:p>
        </w:tc>
        <w:tc>
          <w:tcPr>
            <w:tcW w:w="881" w:type="dxa"/>
            <w:shd w:val="clear" w:color="auto" w:fill="auto"/>
            <w:noWrap/>
            <w:vAlign w:val="center"/>
            <w:hideMark/>
          </w:tcPr>
          <w:p w14:paraId="5E77A9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2FB558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62</w:t>
            </w:r>
          </w:p>
        </w:tc>
        <w:tc>
          <w:tcPr>
            <w:tcW w:w="2334" w:type="dxa"/>
            <w:shd w:val="clear" w:color="auto" w:fill="auto"/>
            <w:noWrap/>
            <w:vAlign w:val="center"/>
            <w:hideMark/>
          </w:tcPr>
          <w:p w14:paraId="5B2202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2061001001000900062</w:t>
            </w:r>
          </w:p>
        </w:tc>
        <w:tc>
          <w:tcPr>
            <w:tcW w:w="2345" w:type="dxa"/>
            <w:shd w:val="clear" w:color="auto" w:fill="auto"/>
            <w:noWrap/>
            <w:vAlign w:val="center"/>
            <w:hideMark/>
          </w:tcPr>
          <w:p w14:paraId="42C6A0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20</w:t>
            </w:r>
          </w:p>
        </w:tc>
        <w:tc>
          <w:tcPr>
            <w:tcW w:w="1477" w:type="dxa"/>
            <w:shd w:val="clear" w:color="auto" w:fill="auto"/>
            <w:noWrap/>
            <w:vAlign w:val="center"/>
            <w:hideMark/>
          </w:tcPr>
          <w:p w14:paraId="58F5D0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0026-0020228</w:t>
            </w:r>
          </w:p>
        </w:tc>
      </w:tr>
      <w:tr w:rsidR="00426474" w:rsidRPr="00A112B6" w14:paraId="1F500F7F" w14:textId="77777777" w:rsidTr="009C670F">
        <w:trPr>
          <w:trHeight w:val="300"/>
          <w:jc w:val="center"/>
        </w:trPr>
        <w:tc>
          <w:tcPr>
            <w:tcW w:w="502" w:type="dxa"/>
            <w:shd w:val="clear" w:color="auto" w:fill="auto"/>
            <w:noWrap/>
            <w:vAlign w:val="center"/>
            <w:hideMark/>
          </w:tcPr>
          <w:p w14:paraId="471082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26</w:t>
            </w:r>
          </w:p>
        </w:tc>
        <w:tc>
          <w:tcPr>
            <w:tcW w:w="881" w:type="dxa"/>
            <w:shd w:val="clear" w:color="auto" w:fill="auto"/>
            <w:noWrap/>
            <w:vAlign w:val="center"/>
            <w:hideMark/>
          </w:tcPr>
          <w:p w14:paraId="5F68A9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D4410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63</w:t>
            </w:r>
          </w:p>
        </w:tc>
        <w:tc>
          <w:tcPr>
            <w:tcW w:w="2334" w:type="dxa"/>
            <w:shd w:val="clear" w:color="auto" w:fill="auto"/>
            <w:noWrap/>
            <w:vAlign w:val="center"/>
            <w:hideMark/>
          </w:tcPr>
          <w:p w14:paraId="4735EC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2061001001000900063</w:t>
            </w:r>
          </w:p>
        </w:tc>
        <w:tc>
          <w:tcPr>
            <w:tcW w:w="2345" w:type="dxa"/>
            <w:shd w:val="clear" w:color="auto" w:fill="auto"/>
            <w:noWrap/>
            <w:vAlign w:val="center"/>
            <w:hideMark/>
          </w:tcPr>
          <w:p w14:paraId="7AAB98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21</w:t>
            </w:r>
          </w:p>
        </w:tc>
        <w:tc>
          <w:tcPr>
            <w:tcW w:w="1477" w:type="dxa"/>
            <w:shd w:val="clear" w:color="auto" w:fill="auto"/>
            <w:noWrap/>
            <w:vAlign w:val="center"/>
            <w:hideMark/>
          </w:tcPr>
          <w:p w14:paraId="241045B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0026-0020229</w:t>
            </w:r>
          </w:p>
        </w:tc>
      </w:tr>
      <w:tr w:rsidR="00426474" w:rsidRPr="00A112B6" w14:paraId="66E6FA31" w14:textId="77777777" w:rsidTr="009C670F">
        <w:trPr>
          <w:trHeight w:val="300"/>
          <w:jc w:val="center"/>
        </w:trPr>
        <w:tc>
          <w:tcPr>
            <w:tcW w:w="502" w:type="dxa"/>
            <w:shd w:val="clear" w:color="auto" w:fill="auto"/>
            <w:noWrap/>
            <w:vAlign w:val="center"/>
            <w:hideMark/>
          </w:tcPr>
          <w:p w14:paraId="5D6F38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w:t>
            </w:r>
          </w:p>
        </w:tc>
        <w:tc>
          <w:tcPr>
            <w:tcW w:w="881" w:type="dxa"/>
            <w:shd w:val="clear" w:color="auto" w:fill="auto"/>
            <w:noWrap/>
            <w:vAlign w:val="center"/>
            <w:hideMark/>
          </w:tcPr>
          <w:p w14:paraId="0EDA5D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A42129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64</w:t>
            </w:r>
          </w:p>
        </w:tc>
        <w:tc>
          <w:tcPr>
            <w:tcW w:w="2334" w:type="dxa"/>
            <w:shd w:val="clear" w:color="auto" w:fill="auto"/>
            <w:noWrap/>
            <w:vAlign w:val="center"/>
            <w:hideMark/>
          </w:tcPr>
          <w:p w14:paraId="03D077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2061001001000900064</w:t>
            </w:r>
          </w:p>
        </w:tc>
        <w:tc>
          <w:tcPr>
            <w:tcW w:w="2345" w:type="dxa"/>
            <w:shd w:val="clear" w:color="auto" w:fill="auto"/>
            <w:noWrap/>
            <w:vAlign w:val="center"/>
            <w:hideMark/>
          </w:tcPr>
          <w:p w14:paraId="6F8A6B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22</w:t>
            </w:r>
          </w:p>
        </w:tc>
        <w:tc>
          <w:tcPr>
            <w:tcW w:w="1477" w:type="dxa"/>
            <w:shd w:val="clear" w:color="auto" w:fill="auto"/>
            <w:noWrap/>
            <w:vAlign w:val="center"/>
            <w:hideMark/>
          </w:tcPr>
          <w:p w14:paraId="2C5C2AE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0026-0020230</w:t>
            </w:r>
          </w:p>
        </w:tc>
      </w:tr>
      <w:tr w:rsidR="00426474" w:rsidRPr="00A112B6" w14:paraId="19D93231" w14:textId="77777777" w:rsidTr="009C670F">
        <w:trPr>
          <w:trHeight w:val="300"/>
          <w:jc w:val="center"/>
        </w:trPr>
        <w:tc>
          <w:tcPr>
            <w:tcW w:w="502" w:type="dxa"/>
            <w:shd w:val="clear" w:color="auto" w:fill="auto"/>
            <w:noWrap/>
            <w:vAlign w:val="center"/>
            <w:hideMark/>
          </w:tcPr>
          <w:p w14:paraId="461929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28</w:t>
            </w:r>
          </w:p>
        </w:tc>
        <w:tc>
          <w:tcPr>
            <w:tcW w:w="881" w:type="dxa"/>
            <w:shd w:val="clear" w:color="auto" w:fill="auto"/>
            <w:noWrap/>
            <w:vAlign w:val="center"/>
            <w:hideMark/>
          </w:tcPr>
          <w:p w14:paraId="4E6A5A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111DA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65</w:t>
            </w:r>
          </w:p>
        </w:tc>
        <w:tc>
          <w:tcPr>
            <w:tcW w:w="2334" w:type="dxa"/>
            <w:shd w:val="clear" w:color="auto" w:fill="auto"/>
            <w:noWrap/>
            <w:vAlign w:val="center"/>
            <w:hideMark/>
          </w:tcPr>
          <w:p w14:paraId="050285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2061001001000900065</w:t>
            </w:r>
          </w:p>
        </w:tc>
        <w:tc>
          <w:tcPr>
            <w:tcW w:w="2345" w:type="dxa"/>
            <w:shd w:val="clear" w:color="auto" w:fill="auto"/>
            <w:noWrap/>
            <w:vAlign w:val="center"/>
            <w:hideMark/>
          </w:tcPr>
          <w:p w14:paraId="4CC529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23</w:t>
            </w:r>
          </w:p>
        </w:tc>
        <w:tc>
          <w:tcPr>
            <w:tcW w:w="1477" w:type="dxa"/>
            <w:shd w:val="clear" w:color="auto" w:fill="auto"/>
            <w:noWrap/>
            <w:vAlign w:val="center"/>
            <w:hideMark/>
          </w:tcPr>
          <w:p w14:paraId="42C851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0026-0020231</w:t>
            </w:r>
          </w:p>
        </w:tc>
      </w:tr>
      <w:tr w:rsidR="00426474" w:rsidRPr="00A112B6" w14:paraId="085F13E6" w14:textId="77777777" w:rsidTr="009C670F">
        <w:trPr>
          <w:trHeight w:val="300"/>
          <w:jc w:val="center"/>
        </w:trPr>
        <w:tc>
          <w:tcPr>
            <w:tcW w:w="502" w:type="dxa"/>
            <w:shd w:val="clear" w:color="auto" w:fill="auto"/>
            <w:noWrap/>
            <w:vAlign w:val="center"/>
            <w:hideMark/>
          </w:tcPr>
          <w:p w14:paraId="3C6741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29</w:t>
            </w:r>
          </w:p>
        </w:tc>
        <w:tc>
          <w:tcPr>
            <w:tcW w:w="881" w:type="dxa"/>
            <w:shd w:val="clear" w:color="auto" w:fill="auto"/>
            <w:noWrap/>
            <w:vAlign w:val="center"/>
            <w:hideMark/>
          </w:tcPr>
          <w:p w14:paraId="604B21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3D47A2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66</w:t>
            </w:r>
          </w:p>
        </w:tc>
        <w:tc>
          <w:tcPr>
            <w:tcW w:w="2334" w:type="dxa"/>
            <w:shd w:val="clear" w:color="auto" w:fill="auto"/>
            <w:noWrap/>
            <w:vAlign w:val="center"/>
            <w:hideMark/>
          </w:tcPr>
          <w:p w14:paraId="00391F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2061001001000900066</w:t>
            </w:r>
          </w:p>
        </w:tc>
        <w:tc>
          <w:tcPr>
            <w:tcW w:w="2345" w:type="dxa"/>
            <w:shd w:val="clear" w:color="auto" w:fill="auto"/>
            <w:noWrap/>
            <w:vAlign w:val="center"/>
            <w:hideMark/>
          </w:tcPr>
          <w:p w14:paraId="2A7057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24</w:t>
            </w:r>
          </w:p>
        </w:tc>
        <w:tc>
          <w:tcPr>
            <w:tcW w:w="1477" w:type="dxa"/>
            <w:shd w:val="clear" w:color="auto" w:fill="auto"/>
            <w:noWrap/>
            <w:vAlign w:val="center"/>
            <w:hideMark/>
          </w:tcPr>
          <w:p w14:paraId="32CD48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0026-0020232</w:t>
            </w:r>
          </w:p>
        </w:tc>
      </w:tr>
      <w:tr w:rsidR="00426474" w:rsidRPr="00A112B6" w14:paraId="4F4B39EE" w14:textId="77777777" w:rsidTr="009C670F">
        <w:trPr>
          <w:trHeight w:val="300"/>
          <w:jc w:val="center"/>
        </w:trPr>
        <w:tc>
          <w:tcPr>
            <w:tcW w:w="502" w:type="dxa"/>
            <w:shd w:val="clear" w:color="auto" w:fill="auto"/>
            <w:noWrap/>
            <w:vAlign w:val="center"/>
            <w:hideMark/>
          </w:tcPr>
          <w:p w14:paraId="428B23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30</w:t>
            </w:r>
          </w:p>
        </w:tc>
        <w:tc>
          <w:tcPr>
            <w:tcW w:w="881" w:type="dxa"/>
            <w:shd w:val="clear" w:color="auto" w:fill="auto"/>
            <w:noWrap/>
            <w:vAlign w:val="center"/>
            <w:hideMark/>
          </w:tcPr>
          <w:p w14:paraId="6EE8CFE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747DA5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67</w:t>
            </w:r>
          </w:p>
        </w:tc>
        <w:tc>
          <w:tcPr>
            <w:tcW w:w="2334" w:type="dxa"/>
            <w:shd w:val="clear" w:color="auto" w:fill="auto"/>
            <w:noWrap/>
            <w:vAlign w:val="center"/>
            <w:hideMark/>
          </w:tcPr>
          <w:p w14:paraId="133915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2061001001000900067</w:t>
            </w:r>
          </w:p>
        </w:tc>
        <w:tc>
          <w:tcPr>
            <w:tcW w:w="2345" w:type="dxa"/>
            <w:shd w:val="clear" w:color="auto" w:fill="auto"/>
            <w:noWrap/>
            <w:vAlign w:val="center"/>
            <w:hideMark/>
          </w:tcPr>
          <w:p w14:paraId="100C61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25</w:t>
            </w:r>
          </w:p>
        </w:tc>
        <w:tc>
          <w:tcPr>
            <w:tcW w:w="1477" w:type="dxa"/>
            <w:shd w:val="clear" w:color="auto" w:fill="auto"/>
            <w:noWrap/>
            <w:vAlign w:val="center"/>
            <w:hideMark/>
          </w:tcPr>
          <w:p w14:paraId="46052A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0026-0020233</w:t>
            </w:r>
          </w:p>
        </w:tc>
      </w:tr>
      <w:tr w:rsidR="00426474" w:rsidRPr="00A112B6" w14:paraId="5E1B12B9" w14:textId="77777777" w:rsidTr="009C670F">
        <w:trPr>
          <w:trHeight w:val="300"/>
          <w:jc w:val="center"/>
        </w:trPr>
        <w:tc>
          <w:tcPr>
            <w:tcW w:w="502" w:type="dxa"/>
            <w:shd w:val="clear" w:color="auto" w:fill="auto"/>
            <w:noWrap/>
            <w:vAlign w:val="center"/>
            <w:hideMark/>
          </w:tcPr>
          <w:p w14:paraId="13FA35C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w:t>
            </w:r>
          </w:p>
        </w:tc>
        <w:tc>
          <w:tcPr>
            <w:tcW w:w="881" w:type="dxa"/>
            <w:shd w:val="clear" w:color="auto" w:fill="auto"/>
            <w:noWrap/>
            <w:vAlign w:val="center"/>
            <w:hideMark/>
          </w:tcPr>
          <w:p w14:paraId="00EDF6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41EF2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68</w:t>
            </w:r>
          </w:p>
        </w:tc>
        <w:tc>
          <w:tcPr>
            <w:tcW w:w="2334" w:type="dxa"/>
            <w:shd w:val="clear" w:color="auto" w:fill="auto"/>
            <w:noWrap/>
            <w:vAlign w:val="center"/>
            <w:hideMark/>
          </w:tcPr>
          <w:p w14:paraId="7248C8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2061001001000900068</w:t>
            </w:r>
          </w:p>
        </w:tc>
        <w:tc>
          <w:tcPr>
            <w:tcW w:w="2345" w:type="dxa"/>
            <w:shd w:val="clear" w:color="auto" w:fill="auto"/>
            <w:noWrap/>
            <w:vAlign w:val="center"/>
            <w:hideMark/>
          </w:tcPr>
          <w:p w14:paraId="6D4392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26</w:t>
            </w:r>
          </w:p>
        </w:tc>
        <w:tc>
          <w:tcPr>
            <w:tcW w:w="1477" w:type="dxa"/>
            <w:shd w:val="clear" w:color="auto" w:fill="auto"/>
            <w:noWrap/>
            <w:vAlign w:val="center"/>
            <w:hideMark/>
          </w:tcPr>
          <w:p w14:paraId="545F10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0026-0020234</w:t>
            </w:r>
          </w:p>
        </w:tc>
      </w:tr>
      <w:tr w:rsidR="00426474" w:rsidRPr="00A112B6" w14:paraId="4D5A5E92" w14:textId="77777777" w:rsidTr="009C670F">
        <w:trPr>
          <w:trHeight w:val="300"/>
          <w:jc w:val="center"/>
        </w:trPr>
        <w:tc>
          <w:tcPr>
            <w:tcW w:w="502" w:type="dxa"/>
            <w:shd w:val="clear" w:color="auto" w:fill="auto"/>
            <w:noWrap/>
            <w:vAlign w:val="center"/>
            <w:hideMark/>
          </w:tcPr>
          <w:p w14:paraId="4FAA1D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32</w:t>
            </w:r>
          </w:p>
        </w:tc>
        <w:tc>
          <w:tcPr>
            <w:tcW w:w="881" w:type="dxa"/>
            <w:shd w:val="clear" w:color="auto" w:fill="auto"/>
            <w:noWrap/>
            <w:vAlign w:val="center"/>
            <w:hideMark/>
          </w:tcPr>
          <w:p w14:paraId="4C2C06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5011A1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69</w:t>
            </w:r>
          </w:p>
        </w:tc>
        <w:tc>
          <w:tcPr>
            <w:tcW w:w="2334" w:type="dxa"/>
            <w:shd w:val="clear" w:color="auto" w:fill="auto"/>
            <w:noWrap/>
            <w:vAlign w:val="center"/>
            <w:hideMark/>
          </w:tcPr>
          <w:p w14:paraId="4F617D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2061001001000900069</w:t>
            </w:r>
          </w:p>
        </w:tc>
        <w:tc>
          <w:tcPr>
            <w:tcW w:w="2345" w:type="dxa"/>
            <w:shd w:val="clear" w:color="auto" w:fill="auto"/>
            <w:noWrap/>
            <w:vAlign w:val="center"/>
            <w:hideMark/>
          </w:tcPr>
          <w:p w14:paraId="6A06B0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27</w:t>
            </w:r>
          </w:p>
        </w:tc>
        <w:tc>
          <w:tcPr>
            <w:tcW w:w="1477" w:type="dxa"/>
            <w:shd w:val="clear" w:color="auto" w:fill="auto"/>
            <w:noWrap/>
            <w:vAlign w:val="center"/>
            <w:hideMark/>
          </w:tcPr>
          <w:p w14:paraId="1DBBEC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0026-0020235</w:t>
            </w:r>
          </w:p>
        </w:tc>
      </w:tr>
      <w:tr w:rsidR="00426474" w:rsidRPr="00A112B6" w14:paraId="0FA121B1" w14:textId="77777777" w:rsidTr="009C670F">
        <w:trPr>
          <w:trHeight w:val="300"/>
          <w:jc w:val="center"/>
        </w:trPr>
        <w:tc>
          <w:tcPr>
            <w:tcW w:w="502" w:type="dxa"/>
            <w:shd w:val="clear" w:color="auto" w:fill="auto"/>
            <w:noWrap/>
            <w:vAlign w:val="center"/>
            <w:hideMark/>
          </w:tcPr>
          <w:p w14:paraId="1EEAF0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33</w:t>
            </w:r>
          </w:p>
        </w:tc>
        <w:tc>
          <w:tcPr>
            <w:tcW w:w="881" w:type="dxa"/>
            <w:shd w:val="clear" w:color="auto" w:fill="auto"/>
            <w:noWrap/>
            <w:vAlign w:val="center"/>
            <w:hideMark/>
          </w:tcPr>
          <w:p w14:paraId="36120E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DCD70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70</w:t>
            </w:r>
          </w:p>
        </w:tc>
        <w:tc>
          <w:tcPr>
            <w:tcW w:w="2334" w:type="dxa"/>
            <w:shd w:val="clear" w:color="auto" w:fill="auto"/>
            <w:noWrap/>
            <w:vAlign w:val="center"/>
            <w:hideMark/>
          </w:tcPr>
          <w:p w14:paraId="7D4EF1C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2061001001000900070</w:t>
            </w:r>
          </w:p>
        </w:tc>
        <w:tc>
          <w:tcPr>
            <w:tcW w:w="2345" w:type="dxa"/>
            <w:shd w:val="clear" w:color="auto" w:fill="auto"/>
            <w:noWrap/>
            <w:vAlign w:val="center"/>
            <w:hideMark/>
          </w:tcPr>
          <w:p w14:paraId="589DBB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ap 28</w:t>
            </w:r>
          </w:p>
        </w:tc>
        <w:tc>
          <w:tcPr>
            <w:tcW w:w="1477" w:type="dxa"/>
            <w:shd w:val="clear" w:color="auto" w:fill="auto"/>
            <w:noWrap/>
            <w:vAlign w:val="center"/>
            <w:hideMark/>
          </w:tcPr>
          <w:p w14:paraId="3630F7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0026-0020236</w:t>
            </w:r>
          </w:p>
        </w:tc>
      </w:tr>
      <w:tr w:rsidR="00426474" w:rsidRPr="00A112B6" w14:paraId="1AA0A34A" w14:textId="77777777" w:rsidTr="009C670F">
        <w:trPr>
          <w:trHeight w:val="300"/>
          <w:jc w:val="center"/>
        </w:trPr>
        <w:tc>
          <w:tcPr>
            <w:tcW w:w="502" w:type="dxa"/>
            <w:shd w:val="clear" w:color="auto" w:fill="auto"/>
            <w:noWrap/>
            <w:vAlign w:val="center"/>
            <w:hideMark/>
          </w:tcPr>
          <w:p w14:paraId="33963F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34</w:t>
            </w:r>
          </w:p>
        </w:tc>
        <w:tc>
          <w:tcPr>
            <w:tcW w:w="881" w:type="dxa"/>
            <w:shd w:val="clear" w:color="auto" w:fill="auto"/>
            <w:noWrap/>
            <w:vAlign w:val="center"/>
            <w:hideMark/>
          </w:tcPr>
          <w:p w14:paraId="2607F3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1A0AA1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71</w:t>
            </w:r>
          </w:p>
        </w:tc>
        <w:tc>
          <w:tcPr>
            <w:tcW w:w="2334" w:type="dxa"/>
            <w:shd w:val="clear" w:color="auto" w:fill="auto"/>
            <w:noWrap/>
            <w:vAlign w:val="center"/>
            <w:hideMark/>
          </w:tcPr>
          <w:p w14:paraId="24E87C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2061001001000900071</w:t>
            </w:r>
          </w:p>
        </w:tc>
        <w:tc>
          <w:tcPr>
            <w:tcW w:w="2345" w:type="dxa"/>
            <w:shd w:val="clear" w:color="auto" w:fill="auto"/>
            <w:noWrap/>
            <w:vAlign w:val="center"/>
            <w:hideMark/>
          </w:tcPr>
          <w:p w14:paraId="060100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29</w:t>
            </w:r>
          </w:p>
        </w:tc>
        <w:tc>
          <w:tcPr>
            <w:tcW w:w="1477" w:type="dxa"/>
            <w:shd w:val="clear" w:color="auto" w:fill="auto"/>
            <w:noWrap/>
            <w:vAlign w:val="center"/>
            <w:hideMark/>
          </w:tcPr>
          <w:p w14:paraId="6F729A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0026-0020237</w:t>
            </w:r>
          </w:p>
        </w:tc>
      </w:tr>
      <w:tr w:rsidR="00426474" w:rsidRPr="00A112B6" w14:paraId="0B361503" w14:textId="77777777" w:rsidTr="009C670F">
        <w:trPr>
          <w:trHeight w:val="300"/>
          <w:jc w:val="center"/>
        </w:trPr>
        <w:tc>
          <w:tcPr>
            <w:tcW w:w="502" w:type="dxa"/>
            <w:shd w:val="clear" w:color="auto" w:fill="auto"/>
            <w:noWrap/>
            <w:vAlign w:val="center"/>
            <w:hideMark/>
          </w:tcPr>
          <w:p w14:paraId="1FA516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35</w:t>
            </w:r>
          </w:p>
        </w:tc>
        <w:tc>
          <w:tcPr>
            <w:tcW w:w="881" w:type="dxa"/>
            <w:shd w:val="clear" w:color="auto" w:fill="auto"/>
            <w:noWrap/>
            <w:vAlign w:val="center"/>
            <w:hideMark/>
          </w:tcPr>
          <w:p w14:paraId="1B4B54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33F1B3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72</w:t>
            </w:r>
          </w:p>
        </w:tc>
        <w:tc>
          <w:tcPr>
            <w:tcW w:w="2334" w:type="dxa"/>
            <w:shd w:val="clear" w:color="auto" w:fill="auto"/>
            <w:noWrap/>
            <w:vAlign w:val="center"/>
            <w:hideMark/>
          </w:tcPr>
          <w:p w14:paraId="5A909A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2061001001000900072</w:t>
            </w:r>
          </w:p>
        </w:tc>
        <w:tc>
          <w:tcPr>
            <w:tcW w:w="2345" w:type="dxa"/>
            <w:shd w:val="clear" w:color="auto" w:fill="auto"/>
            <w:noWrap/>
            <w:vAlign w:val="center"/>
            <w:hideMark/>
          </w:tcPr>
          <w:p w14:paraId="787EA0A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30</w:t>
            </w:r>
          </w:p>
        </w:tc>
        <w:tc>
          <w:tcPr>
            <w:tcW w:w="1477" w:type="dxa"/>
            <w:shd w:val="clear" w:color="auto" w:fill="auto"/>
            <w:noWrap/>
            <w:vAlign w:val="center"/>
            <w:hideMark/>
          </w:tcPr>
          <w:p w14:paraId="2CE5E9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0026-0020238</w:t>
            </w:r>
          </w:p>
        </w:tc>
      </w:tr>
      <w:tr w:rsidR="00426474" w:rsidRPr="00A112B6" w14:paraId="544EC080" w14:textId="77777777" w:rsidTr="009C670F">
        <w:trPr>
          <w:trHeight w:val="300"/>
          <w:jc w:val="center"/>
        </w:trPr>
        <w:tc>
          <w:tcPr>
            <w:tcW w:w="502" w:type="dxa"/>
            <w:shd w:val="clear" w:color="auto" w:fill="auto"/>
            <w:noWrap/>
            <w:vAlign w:val="center"/>
            <w:hideMark/>
          </w:tcPr>
          <w:p w14:paraId="34D0DC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36</w:t>
            </w:r>
          </w:p>
        </w:tc>
        <w:tc>
          <w:tcPr>
            <w:tcW w:w="881" w:type="dxa"/>
            <w:shd w:val="clear" w:color="auto" w:fill="auto"/>
            <w:noWrap/>
            <w:vAlign w:val="center"/>
            <w:hideMark/>
          </w:tcPr>
          <w:p w14:paraId="4BA6D3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5A03B2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73</w:t>
            </w:r>
          </w:p>
        </w:tc>
        <w:tc>
          <w:tcPr>
            <w:tcW w:w="2334" w:type="dxa"/>
            <w:shd w:val="clear" w:color="auto" w:fill="auto"/>
            <w:noWrap/>
            <w:vAlign w:val="center"/>
            <w:hideMark/>
          </w:tcPr>
          <w:p w14:paraId="5AD8D2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2061001001000900073</w:t>
            </w:r>
          </w:p>
        </w:tc>
        <w:tc>
          <w:tcPr>
            <w:tcW w:w="2345" w:type="dxa"/>
            <w:shd w:val="clear" w:color="auto" w:fill="auto"/>
            <w:noWrap/>
            <w:vAlign w:val="center"/>
            <w:hideMark/>
          </w:tcPr>
          <w:p w14:paraId="4AFD4B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31</w:t>
            </w:r>
          </w:p>
        </w:tc>
        <w:tc>
          <w:tcPr>
            <w:tcW w:w="1477" w:type="dxa"/>
            <w:shd w:val="clear" w:color="auto" w:fill="auto"/>
            <w:noWrap/>
            <w:vAlign w:val="center"/>
            <w:hideMark/>
          </w:tcPr>
          <w:p w14:paraId="72341D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0026-0020239</w:t>
            </w:r>
          </w:p>
        </w:tc>
      </w:tr>
      <w:tr w:rsidR="00426474" w:rsidRPr="00A112B6" w14:paraId="32C9E809" w14:textId="77777777" w:rsidTr="009C670F">
        <w:trPr>
          <w:trHeight w:val="300"/>
          <w:jc w:val="center"/>
        </w:trPr>
        <w:tc>
          <w:tcPr>
            <w:tcW w:w="502" w:type="dxa"/>
            <w:shd w:val="clear" w:color="auto" w:fill="auto"/>
            <w:noWrap/>
            <w:vAlign w:val="center"/>
            <w:hideMark/>
          </w:tcPr>
          <w:p w14:paraId="6C3BC0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37</w:t>
            </w:r>
          </w:p>
        </w:tc>
        <w:tc>
          <w:tcPr>
            <w:tcW w:w="881" w:type="dxa"/>
            <w:shd w:val="clear" w:color="auto" w:fill="auto"/>
            <w:noWrap/>
            <w:vAlign w:val="center"/>
            <w:hideMark/>
          </w:tcPr>
          <w:p w14:paraId="4B6210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C14B7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74</w:t>
            </w:r>
          </w:p>
        </w:tc>
        <w:tc>
          <w:tcPr>
            <w:tcW w:w="2334" w:type="dxa"/>
            <w:shd w:val="clear" w:color="auto" w:fill="auto"/>
            <w:noWrap/>
            <w:vAlign w:val="center"/>
            <w:hideMark/>
          </w:tcPr>
          <w:p w14:paraId="11C788C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2061001001000900074</w:t>
            </w:r>
          </w:p>
        </w:tc>
        <w:tc>
          <w:tcPr>
            <w:tcW w:w="2345" w:type="dxa"/>
            <w:shd w:val="clear" w:color="auto" w:fill="auto"/>
            <w:noWrap/>
            <w:vAlign w:val="center"/>
            <w:hideMark/>
          </w:tcPr>
          <w:p w14:paraId="2ED691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32</w:t>
            </w:r>
          </w:p>
        </w:tc>
        <w:tc>
          <w:tcPr>
            <w:tcW w:w="1477" w:type="dxa"/>
            <w:shd w:val="clear" w:color="auto" w:fill="auto"/>
            <w:noWrap/>
            <w:vAlign w:val="center"/>
            <w:hideMark/>
          </w:tcPr>
          <w:p w14:paraId="789CCF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0026-0020240</w:t>
            </w:r>
          </w:p>
        </w:tc>
      </w:tr>
      <w:tr w:rsidR="00426474" w:rsidRPr="00A112B6" w14:paraId="4378B544" w14:textId="77777777" w:rsidTr="009C670F">
        <w:trPr>
          <w:trHeight w:val="300"/>
          <w:jc w:val="center"/>
        </w:trPr>
        <w:tc>
          <w:tcPr>
            <w:tcW w:w="502" w:type="dxa"/>
            <w:shd w:val="clear" w:color="auto" w:fill="auto"/>
            <w:noWrap/>
            <w:vAlign w:val="center"/>
            <w:hideMark/>
          </w:tcPr>
          <w:p w14:paraId="06D76F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38</w:t>
            </w:r>
          </w:p>
        </w:tc>
        <w:tc>
          <w:tcPr>
            <w:tcW w:w="881" w:type="dxa"/>
            <w:shd w:val="clear" w:color="auto" w:fill="auto"/>
            <w:noWrap/>
            <w:vAlign w:val="center"/>
            <w:hideMark/>
          </w:tcPr>
          <w:p w14:paraId="11CEC78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4C9B3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75</w:t>
            </w:r>
          </w:p>
        </w:tc>
        <w:tc>
          <w:tcPr>
            <w:tcW w:w="2334" w:type="dxa"/>
            <w:shd w:val="clear" w:color="auto" w:fill="auto"/>
            <w:noWrap/>
            <w:vAlign w:val="center"/>
            <w:hideMark/>
          </w:tcPr>
          <w:p w14:paraId="08F262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2061001001000900075</w:t>
            </w:r>
          </w:p>
        </w:tc>
        <w:tc>
          <w:tcPr>
            <w:tcW w:w="2345" w:type="dxa"/>
            <w:shd w:val="clear" w:color="auto" w:fill="auto"/>
            <w:noWrap/>
            <w:vAlign w:val="center"/>
            <w:hideMark/>
          </w:tcPr>
          <w:p w14:paraId="55C179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33</w:t>
            </w:r>
          </w:p>
        </w:tc>
        <w:tc>
          <w:tcPr>
            <w:tcW w:w="1477" w:type="dxa"/>
            <w:shd w:val="clear" w:color="auto" w:fill="auto"/>
            <w:noWrap/>
            <w:vAlign w:val="center"/>
            <w:hideMark/>
          </w:tcPr>
          <w:p w14:paraId="7A5FAC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0026-0020241</w:t>
            </w:r>
          </w:p>
        </w:tc>
      </w:tr>
      <w:tr w:rsidR="00426474" w:rsidRPr="00A112B6" w14:paraId="59896D0A" w14:textId="77777777" w:rsidTr="009C670F">
        <w:trPr>
          <w:trHeight w:val="300"/>
          <w:jc w:val="center"/>
        </w:trPr>
        <w:tc>
          <w:tcPr>
            <w:tcW w:w="502" w:type="dxa"/>
            <w:shd w:val="clear" w:color="auto" w:fill="auto"/>
            <w:noWrap/>
            <w:vAlign w:val="center"/>
            <w:hideMark/>
          </w:tcPr>
          <w:p w14:paraId="08CED7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39</w:t>
            </w:r>
          </w:p>
        </w:tc>
        <w:tc>
          <w:tcPr>
            <w:tcW w:w="881" w:type="dxa"/>
            <w:shd w:val="clear" w:color="auto" w:fill="auto"/>
            <w:noWrap/>
            <w:vAlign w:val="center"/>
            <w:hideMark/>
          </w:tcPr>
          <w:p w14:paraId="021E11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5688AF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76</w:t>
            </w:r>
          </w:p>
        </w:tc>
        <w:tc>
          <w:tcPr>
            <w:tcW w:w="2334" w:type="dxa"/>
            <w:shd w:val="clear" w:color="auto" w:fill="auto"/>
            <w:noWrap/>
            <w:vAlign w:val="center"/>
            <w:hideMark/>
          </w:tcPr>
          <w:p w14:paraId="54B50C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2061001001000900076</w:t>
            </w:r>
          </w:p>
        </w:tc>
        <w:tc>
          <w:tcPr>
            <w:tcW w:w="2345" w:type="dxa"/>
            <w:shd w:val="clear" w:color="auto" w:fill="auto"/>
            <w:noWrap/>
            <w:vAlign w:val="center"/>
            <w:hideMark/>
          </w:tcPr>
          <w:p w14:paraId="40AF0E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34</w:t>
            </w:r>
          </w:p>
        </w:tc>
        <w:tc>
          <w:tcPr>
            <w:tcW w:w="1477" w:type="dxa"/>
            <w:shd w:val="clear" w:color="auto" w:fill="auto"/>
            <w:noWrap/>
            <w:vAlign w:val="center"/>
            <w:hideMark/>
          </w:tcPr>
          <w:p w14:paraId="16B930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0026-0020242</w:t>
            </w:r>
          </w:p>
        </w:tc>
      </w:tr>
      <w:tr w:rsidR="00426474" w:rsidRPr="00A112B6" w14:paraId="6A700C55" w14:textId="77777777" w:rsidTr="009C670F">
        <w:trPr>
          <w:trHeight w:val="300"/>
          <w:jc w:val="center"/>
        </w:trPr>
        <w:tc>
          <w:tcPr>
            <w:tcW w:w="502" w:type="dxa"/>
            <w:shd w:val="clear" w:color="auto" w:fill="auto"/>
            <w:noWrap/>
            <w:vAlign w:val="center"/>
            <w:hideMark/>
          </w:tcPr>
          <w:p w14:paraId="0828F93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40</w:t>
            </w:r>
          </w:p>
        </w:tc>
        <w:tc>
          <w:tcPr>
            <w:tcW w:w="881" w:type="dxa"/>
            <w:shd w:val="clear" w:color="auto" w:fill="auto"/>
            <w:noWrap/>
            <w:vAlign w:val="center"/>
            <w:hideMark/>
          </w:tcPr>
          <w:p w14:paraId="26ED91F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03067D0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78</w:t>
            </w:r>
          </w:p>
        </w:tc>
        <w:tc>
          <w:tcPr>
            <w:tcW w:w="2334" w:type="dxa"/>
            <w:shd w:val="clear" w:color="auto" w:fill="auto"/>
            <w:noWrap/>
            <w:vAlign w:val="center"/>
            <w:hideMark/>
          </w:tcPr>
          <w:p w14:paraId="2AF7B2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2061001001000900078</w:t>
            </w:r>
          </w:p>
        </w:tc>
        <w:tc>
          <w:tcPr>
            <w:tcW w:w="2345" w:type="dxa"/>
            <w:shd w:val="clear" w:color="auto" w:fill="auto"/>
            <w:noWrap/>
            <w:vAlign w:val="center"/>
            <w:hideMark/>
          </w:tcPr>
          <w:p w14:paraId="7B7CA9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36</w:t>
            </w:r>
          </w:p>
        </w:tc>
        <w:tc>
          <w:tcPr>
            <w:tcW w:w="1477" w:type="dxa"/>
            <w:shd w:val="clear" w:color="auto" w:fill="auto"/>
            <w:noWrap/>
            <w:vAlign w:val="center"/>
            <w:hideMark/>
          </w:tcPr>
          <w:p w14:paraId="7886E7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0026-0020244</w:t>
            </w:r>
          </w:p>
        </w:tc>
      </w:tr>
      <w:tr w:rsidR="00426474" w:rsidRPr="00A112B6" w14:paraId="22297494" w14:textId="77777777" w:rsidTr="009C670F">
        <w:trPr>
          <w:trHeight w:val="300"/>
          <w:jc w:val="center"/>
        </w:trPr>
        <w:tc>
          <w:tcPr>
            <w:tcW w:w="502" w:type="dxa"/>
            <w:shd w:val="clear" w:color="auto" w:fill="auto"/>
            <w:noWrap/>
            <w:vAlign w:val="center"/>
            <w:hideMark/>
          </w:tcPr>
          <w:p w14:paraId="67960F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41</w:t>
            </w:r>
          </w:p>
        </w:tc>
        <w:tc>
          <w:tcPr>
            <w:tcW w:w="881" w:type="dxa"/>
            <w:shd w:val="clear" w:color="auto" w:fill="auto"/>
            <w:noWrap/>
            <w:vAlign w:val="center"/>
            <w:hideMark/>
          </w:tcPr>
          <w:p w14:paraId="02E89C5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30C274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79</w:t>
            </w:r>
          </w:p>
        </w:tc>
        <w:tc>
          <w:tcPr>
            <w:tcW w:w="2334" w:type="dxa"/>
            <w:shd w:val="clear" w:color="auto" w:fill="auto"/>
            <w:noWrap/>
            <w:vAlign w:val="center"/>
            <w:hideMark/>
          </w:tcPr>
          <w:p w14:paraId="2F0C47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2061001001000900079</w:t>
            </w:r>
          </w:p>
        </w:tc>
        <w:tc>
          <w:tcPr>
            <w:tcW w:w="2345" w:type="dxa"/>
            <w:shd w:val="clear" w:color="auto" w:fill="auto"/>
            <w:noWrap/>
            <w:vAlign w:val="center"/>
            <w:hideMark/>
          </w:tcPr>
          <w:p w14:paraId="052E011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37</w:t>
            </w:r>
          </w:p>
        </w:tc>
        <w:tc>
          <w:tcPr>
            <w:tcW w:w="1477" w:type="dxa"/>
            <w:shd w:val="clear" w:color="auto" w:fill="auto"/>
            <w:noWrap/>
            <w:vAlign w:val="center"/>
            <w:hideMark/>
          </w:tcPr>
          <w:p w14:paraId="50ECA95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0026-0020245</w:t>
            </w:r>
          </w:p>
        </w:tc>
      </w:tr>
      <w:tr w:rsidR="00426474" w:rsidRPr="00A112B6" w14:paraId="12BF2878" w14:textId="77777777" w:rsidTr="009C670F">
        <w:trPr>
          <w:trHeight w:val="300"/>
          <w:jc w:val="center"/>
        </w:trPr>
        <w:tc>
          <w:tcPr>
            <w:tcW w:w="502" w:type="dxa"/>
            <w:shd w:val="clear" w:color="auto" w:fill="auto"/>
            <w:noWrap/>
            <w:vAlign w:val="center"/>
            <w:hideMark/>
          </w:tcPr>
          <w:p w14:paraId="2B6A22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42</w:t>
            </w:r>
          </w:p>
        </w:tc>
        <w:tc>
          <w:tcPr>
            <w:tcW w:w="881" w:type="dxa"/>
            <w:shd w:val="clear" w:color="auto" w:fill="auto"/>
            <w:noWrap/>
            <w:vAlign w:val="center"/>
            <w:hideMark/>
          </w:tcPr>
          <w:p w14:paraId="21CA39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661F3D4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82</w:t>
            </w:r>
          </w:p>
        </w:tc>
        <w:tc>
          <w:tcPr>
            <w:tcW w:w="2334" w:type="dxa"/>
            <w:shd w:val="clear" w:color="auto" w:fill="auto"/>
            <w:noWrap/>
            <w:vAlign w:val="center"/>
            <w:hideMark/>
          </w:tcPr>
          <w:p w14:paraId="577DD6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2061001001000900082</w:t>
            </w:r>
          </w:p>
        </w:tc>
        <w:tc>
          <w:tcPr>
            <w:tcW w:w="2345" w:type="dxa"/>
            <w:shd w:val="clear" w:color="auto" w:fill="auto"/>
            <w:noWrap/>
            <w:vAlign w:val="center"/>
            <w:hideMark/>
          </w:tcPr>
          <w:p w14:paraId="118BAE7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40</w:t>
            </w:r>
          </w:p>
        </w:tc>
        <w:tc>
          <w:tcPr>
            <w:tcW w:w="1477" w:type="dxa"/>
            <w:shd w:val="clear" w:color="auto" w:fill="auto"/>
            <w:noWrap/>
            <w:vAlign w:val="center"/>
            <w:hideMark/>
          </w:tcPr>
          <w:p w14:paraId="36AFD65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0026-0020248</w:t>
            </w:r>
          </w:p>
        </w:tc>
      </w:tr>
      <w:tr w:rsidR="00426474" w:rsidRPr="00A112B6" w14:paraId="0EBCD131" w14:textId="77777777" w:rsidTr="009C670F">
        <w:trPr>
          <w:trHeight w:val="300"/>
          <w:jc w:val="center"/>
        </w:trPr>
        <w:tc>
          <w:tcPr>
            <w:tcW w:w="502" w:type="dxa"/>
            <w:shd w:val="clear" w:color="auto" w:fill="auto"/>
            <w:noWrap/>
            <w:vAlign w:val="center"/>
            <w:hideMark/>
          </w:tcPr>
          <w:p w14:paraId="4A803B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43</w:t>
            </w:r>
          </w:p>
        </w:tc>
        <w:tc>
          <w:tcPr>
            <w:tcW w:w="881" w:type="dxa"/>
            <w:shd w:val="clear" w:color="auto" w:fill="auto"/>
            <w:noWrap/>
            <w:vAlign w:val="center"/>
            <w:hideMark/>
          </w:tcPr>
          <w:p w14:paraId="3465D85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422A00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83</w:t>
            </w:r>
          </w:p>
        </w:tc>
        <w:tc>
          <w:tcPr>
            <w:tcW w:w="2334" w:type="dxa"/>
            <w:shd w:val="clear" w:color="auto" w:fill="auto"/>
            <w:noWrap/>
            <w:vAlign w:val="center"/>
            <w:hideMark/>
          </w:tcPr>
          <w:p w14:paraId="6056F9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2061001001000900083</w:t>
            </w:r>
          </w:p>
        </w:tc>
        <w:tc>
          <w:tcPr>
            <w:tcW w:w="2345" w:type="dxa"/>
            <w:shd w:val="clear" w:color="auto" w:fill="auto"/>
            <w:noWrap/>
            <w:vAlign w:val="center"/>
            <w:hideMark/>
          </w:tcPr>
          <w:p w14:paraId="03B618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41</w:t>
            </w:r>
          </w:p>
        </w:tc>
        <w:tc>
          <w:tcPr>
            <w:tcW w:w="1477" w:type="dxa"/>
            <w:shd w:val="clear" w:color="auto" w:fill="auto"/>
            <w:noWrap/>
            <w:vAlign w:val="center"/>
            <w:hideMark/>
          </w:tcPr>
          <w:p w14:paraId="7BE802B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0026-0020249</w:t>
            </w:r>
          </w:p>
        </w:tc>
      </w:tr>
      <w:tr w:rsidR="00426474" w:rsidRPr="00A112B6" w14:paraId="4371D08C" w14:textId="77777777" w:rsidTr="009C670F">
        <w:trPr>
          <w:trHeight w:val="300"/>
          <w:jc w:val="center"/>
        </w:trPr>
        <w:tc>
          <w:tcPr>
            <w:tcW w:w="502" w:type="dxa"/>
            <w:shd w:val="clear" w:color="auto" w:fill="auto"/>
            <w:noWrap/>
            <w:vAlign w:val="center"/>
            <w:hideMark/>
          </w:tcPr>
          <w:p w14:paraId="7CB20CF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44</w:t>
            </w:r>
          </w:p>
        </w:tc>
        <w:tc>
          <w:tcPr>
            <w:tcW w:w="881" w:type="dxa"/>
            <w:shd w:val="clear" w:color="auto" w:fill="auto"/>
            <w:noWrap/>
            <w:vAlign w:val="center"/>
            <w:hideMark/>
          </w:tcPr>
          <w:p w14:paraId="55A7E9C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673" w:type="dxa"/>
            <w:shd w:val="clear" w:color="auto" w:fill="auto"/>
            <w:noWrap/>
            <w:vAlign w:val="center"/>
            <w:hideMark/>
          </w:tcPr>
          <w:p w14:paraId="25C0119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84</w:t>
            </w:r>
          </w:p>
        </w:tc>
        <w:tc>
          <w:tcPr>
            <w:tcW w:w="2334" w:type="dxa"/>
            <w:shd w:val="clear" w:color="auto" w:fill="auto"/>
            <w:noWrap/>
            <w:vAlign w:val="center"/>
            <w:hideMark/>
          </w:tcPr>
          <w:p w14:paraId="546FC4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2061001001000900084</w:t>
            </w:r>
          </w:p>
        </w:tc>
        <w:tc>
          <w:tcPr>
            <w:tcW w:w="2345" w:type="dxa"/>
            <w:shd w:val="clear" w:color="auto" w:fill="auto"/>
            <w:noWrap/>
            <w:vAlign w:val="center"/>
            <w:hideMark/>
          </w:tcPr>
          <w:p w14:paraId="5ED997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ap 42</w:t>
            </w:r>
          </w:p>
        </w:tc>
        <w:tc>
          <w:tcPr>
            <w:tcW w:w="1477" w:type="dxa"/>
            <w:shd w:val="clear" w:color="auto" w:fill="auto"/>
            <w:noWrap/>
            <w:vAlign w:val="center"/>
            <w:hideMark/>
          </w:tcPr>
          <w:p w14:paraId="5C8DB5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0026-0020250</w:t>
            </w:r>
          </w:p>
        </w:tc>
      </w:tr>
      <w:tr w:rsidR="00426474" w:rsidRPr="00A112B6" w14:paraId="0628BD3B" w14:textId="77777777" w:rsidTr="009C670F">
        <w:trPr>
          <w:trHeight w:val="300"/>
          <w:jc w:val="center"/>
        </w:trPr>
        <w:tc>
          <w:tcPr>
            <w:tcW w:w="502" w:type="dxa"/>
            <w:shd w:val="clear" w:color="auto" w:fill="auto"/>
            <w:noWrap/>
            <w:vAlign w:val="center"/>
            <w:hideMark/>
          </w:tcPr>
          <w:p w14:paraId="005A68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45</w:t>
            </w:r>
          </w:p>
        </w:tc>
        <w:tc>
          <w:tcPr>
            <w:tcW w:w="881" w:type="dxa"/>
            <w:shd w:val="clear" w:color="auto" w:fill="auto"/>
            <w:noWrap/>
            <w:vAlign w:val="center"/>
            <w:hideMark/>
          </w:tcPr>
          <w:p w14:paraId="277411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w:t>
            </w:r>
          </w:p>
        </w:tc>
        <w:tc>
          <w:tcPr>
            <w:tcW w:w="673" w:type="dxa"/>
            <w:shd w:val="clear" w:color="auto" w:fill="auto"/>
            <w:noWrap/>
            <w:vAlign w:val="center"/>
            <w:hideMark/>
          </w:tcPr>
          <w:p w14:paraId="2AD3846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w:t>
            </w:r>
          </w:p>
        </w:tc>
        <w:tc>
          <w:tcPr>
            <w:tcW w:w="2334" w:type="dxa"/>
            <w:shd w:val="clear" w:color="auto" w:fill="auto"/>
            <w:noWrap/>
            <w:vAlign w:val="center"/>
            <w:hideMark/>
          </w:tcPr>
          <w:p w14:paraId="0F8B54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2061001001001000000</w:t>
            </w:r>
          </w:p>
        </w:tc>
        <w:tc>
          <w:tcPr>
            <w:tcW w:w="2345" w:type="dxa"/>
            <w:shd w:val="clear" w:color="auto" w:fill="auto"/>
            <w:noWrap/>
            <w:vAlign w:val="center"/>
            <w:hideMark/>
          </w:tcPr>
          <w:p w14:paraId="6F3AB64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19 N° 18-88</w:t>
            </w:r>
          </w:p>
        </w:tc>
        <w:tc>
          <w:tcPr>
            <w:tcW w:w="1477" w:type="dxa"/>
            <w:shd w:val="clear" w:color="auto" w:fill="auto"/>
            <w:noWrap/>
            <w:vAlign w:val="center"/>
            <w:hideMark/>
          </w:tcPr>
          <w:p w14:paraId="3A706D9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0026-0013793</w:t>
            </w:r>
          </w:p>
        </w:tc>
      </w:tr>
      <w:tr w:rsidR="00426474" w:rsidRPr="00A112B6" w14:paraId="06B937D3" w14:textId="77777777" w:rsidTr="009C670F">
        <w:trPr>
          <w:trHeight w:val="300"/>
          <w:jc w:val="center"/>
        </w:trPr>
        <w:tc>
          <w:tcPr>
            <w:tcW w:w="502" w:type="dxa"/>
            <w:shd w:val="clear" w:color="auto" w:fill="auto"/>
            <w:noWrap/>
            <w:vAlign w:val="center"/>
            <w:hideMark/>
          </w:tcPr>
          <w:p w14:paraId="63F03A9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46</w:t>
            </w:r>
          </w:p>
        </w:tc>
        <w:tc>
          <w:tcPr>
            <w:tcW w:w="881" w:type="dxa"/>
            <w:shd w:val="clear" w:color="auto" w:fill="auto"/>
            <w:noWrap/>
            <w:vAlign w:val="center"/>
            <w:hideMark/>
          </w:tcPr>
          <w:p w14:paraId="120417C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673" w:type="dxa"/>
            <w:shd w:val="clear" w:color="auto" w:fill="auto"/>
            <w:noWrap/>
            <w:vAlign w:val="center"/>
            <w:hideMark/>
          </w:tcPr>
          <w:p w14:paraId="421224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59</w:t>
            </w:r>
          </w:p>
        </w:tc>
        <w:tc>
          <w:tcPr>
            <w:tcW w:w="2334" w:type="dxa"/>
            <w:shd w:val="clear" w:color="auto" w:fill="auto"/>
            <w:noWrap/>
            <w:vAlign w:val="center"/>
            <w:hideMark/>
          </w:tcPr>
          <w:p w14:paraId="4CFF29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2061001001001100059</w:t>
            </w:r>
          </w:p>
        </w:tc>
        <w:tc>
          <w:tcPr>
            <w:tcW w:w="2345" w:type="dxa"/>
            <w:shd w:val="clear" w:color="auto" w:fill="auto"/>
            <w:noWrap/>
            <w:vAlign w:val="center"/>
            <w:hideMark/>
          </w:tcPr>
          <w:p w14:paraId="73DC4E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19-67</w:t>
            </w:r>
          </w:p>
        </w:tc>
        <w:tc>
          <w:tcPr>
            <w:tcW w:w="1477" w:type="dxa"/>
            <w:shd w:val="clear" w:color="auto" w:fill="auto"/>
            <w:noWrap/>
            <w:vAlign w:val="center"/>
            <w:hideMark/>
          </w:tcPr>
          <w:p w14:paraId="65C662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0026-0019959</w:t>
            </w:r>
          </w:p>
        </w:tc>
      </w:tr>
      <w:tr w:rsidR="00426474" w:rsidRPr="00A112B6" w14:paraId="1B37AFC3" w14:textId="77777777" w:rsidTr="009C670F">
        <w:trPr>
          <w:trHeight w:val="300"/>
          <w:jc w:val="center"/>
        </w:trPr>
        <w:tc>
          <w:tcPr>
            <w:tcW w:w="502" w:type="dxa"/>
            <w:shd w:val="clear" w:color="auto" w:fill="auto"/>
            <w:noWrap/>
            <w:vAlign w:val="center"/>
            <w:hideMark/>
          </w:tcPr>
          <w:p w14:paraId="0A9F54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47</w:t>
            </w:r>
          </w:p>
        </w:tc>
        <w:tc>
          <w:tcPr>
            <w:tcW w:w="881" w:type="dxa"/>
            <w:shd w:val="clear" w:color="auto" w:fill="auto"/>
            <w:noWrap/>
            <w:vAlign w:val="center"/>
            <w:hideMark/>
          </w:tcPr>
          <w:p w14:paraId="1D7B4F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673" w:type="dxa"/>
            <w:shd w:val="clear" w:color="auto" w:fill="auto"/>
            <w:noWrap/>
            <w:vAlign w:val="center"/>
            <w:hideMark/>
          </w:tcPr>
          <w:p w14:paraId="1EB36B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71</w:t>
            </w:r>
          </w:p>
        </w:tc>
        <w:tc>
          <w:tcPr>
            <w:tcW w:w="2334" w:type="dxa"/>
            <w:shd w:val="clear" w:color="auto" w:fill="auto"/>
            <w:noWrap/>
            <w:vAlign w:val="center"/>
            <w:hideMark/>
          </w:tcPr>
          <w:p w14:paraId="644189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2061001001001100071</w:t>
            </w:r>
          </w:p>
        </w:tc>
        <w:tc>
          <w:tcPr>
            <w:tcW w:w="2345" w:type="dxa"/>
            <w:shd w:val="clear" w:color="auto" w:fill="auto"/>
            <w:noWrap/>
            <w:vAlign w:val="center"/>
            <w:hideMark/>
          </w:tcPr>
          <w:p w14:paraId="413DD7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20 N° 20-42</w:t>
            </w:r>
          </w:p>
        </w:tc>
        <w:tc>
          <w:tcPr>
            <w:tcW w:w="1477" w:type="dxa"/>
            <w:shd w:val="clear" w:color="auto" w:fill="auto"/>
            <w:noWrap/>
            <w:vAlign w:val="center"/>
            <w:hideMark/>
          </w:tcPr>
          <w:p w14:paraId="7C74784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0026-0000289</w:t>
            </w:r>
          </w:p>
        </w:tc>
      </w:tr>
      <w:tr w:rsidR="00426474" w:rsidRPr="00A112B6" w14:paraId="79194863" w14:textId="77777777" w:rsidTr="009C670F">
        <w:trPr>
          <w:trHeight w:val="300"/>
          <w:jc w:val="center"/>
        </w:trPr>
        <w:tc>
          <w:tcPr>
            <w:tcW w:w="502" w:type="dxa"/>
            <w:shd w:val="clear" w:color="auto" w:fill="auto"/>
            <w:noWrap/>
            <w:vAlign w:val="center"/>
            <w:hideMark/>
          </w:tcPr>
          <w:p w14:paraId="425E8F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48</w:t>
            </w:r>
          </w:p>
        </w:tc>
        <w:tc>
          <w:tcPr>
            <w:tcW w:w="881" w:type="dxa"/>
            <w:shd w:val="clear" w:color="auto" w:fill="auto"/>
            <w:noWrap/>
            <w:vAlign w:val="center"/>
            <w:hideMark/>
          </w:tcPr>
          <w:p w14:paraId="40B3FC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w:t>
            </w:r>
          </w:p>
        </w:tc>
        <w:tc>
          <w:tcPr>
            <w:tcW w:w="673" w:type="dxa"/>
            <w:shd w:val="clear" w:color="auto" w:fill="auto"/>
            <w:noWrap/>
            <w:vAlign w:val="center"/>
            <w:hideMark/>
          </w:tcPr>
          <w:p w14:paraId="53DDA8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05</w:t>
            </w:r>
          </w:p>
        </w:tc>
        <w:tc>
          <w:tcPr>
            <w:tcW w:w="2334" w:type="dxa"/>
            <w:shd w:val="clear" w:color="auto" w:fill="auto"/>
            <w:noWrap/>
            <w:vAlign w:val="center"/>
            <w:hideMark/>
          </w:tcPr>
          <w:p w14:paraId="79A3AB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2061001001001500005</w:t>
            </w:r>
          </w:p>
        </w:tc>
        <w:tc>
          <w:tcPr>
            <w:tcW w:w="2345" w:type="dxa"/>
            <w:shd w:val="clear" w:color="auto" w:fill="auto"/>
            <w:noWrap/>
            <w:vAlign w:val="center"/>
            <w:hideMark/>
          </w:tcPr>
          <w:p w14:paraId="17098E8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22-09</w:t>
            </w:r>
          </w:p>
        </w:tc>
        <w:tc>
          <w:tcPr>
            <w:tcW w:w="1477" w:type="dxa"/>
            <w:shd w:val="clear" w:color="auto" w:fill="auto"/>
            <w:noWrap/>
            <w:vAlign w:val="center"/>
            <w:hideMark/>
          </w:tcPr>
          <w:p w14:paraId="64ADC2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0026-0011912</w:t>
            </w:r>
          </w:p>
        </w:tc>
      </w:tr>
      <w:tr w:rsidR="00426474" w:rsidRPr="00A112B6" w14:paraId="38CFD8A9" w14:textId="77777777" w:rsidTr="009C670F">
        <w:trPr>
          <w:trHeight w:val="300"/>
          <w:jc w:val="center"/>
        </w:trPr>
        <w:tc>
          <w:tcPr>
            <w:tcW w:w="502" w:type="dxa"/>
            <w:shd w:val="clear" w:color="auto" w:fill="auto"/>
            <w:noWrap/>
            <w:vAlign w:val="center"/>
            <w:hideMark/>
          </w:tcPr>
          <w:p w14:paraId="59FAEF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49</w:t>
            </w:r>
          </w:p>
        </w:tc>
        <w:tc>
          <w:tcPr>
            <w:tcW w:w="881" w:type="dxa"/>
            <w:shd w:val="clear" w:color="auto" w:fill="auto"/>
            <w:noWrap/>
            <w:vAlign w:val="center"/>
            <w:hideMark/>
          </w:tcPr>
          <w:p w14:paraId="0ABC62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673" w:type="dxa"/>
            <w:shd w:val="clear" w:color="auto" w:fill="auto"/>
            <w:noWrap/>
            <w:vAlign w:val="center"/>
            <w:hideMark/>
          </w:tcPr>
          <w:p w14:paraId="782DD5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w:t>
            </w:r>
          </w:p>
        </w:tc>
        <w:tc>
          <w:tcPr>
            <w:tcW w:w="2334" w:type="dxa"/>
            <w:shd w:val="clear" w:color="auto" w:fill="auto"/>
            <w:noWrap/>
            <w:vAlign w:val="center"/>
            <w:hideMark/>
          </w:tcPr>
          <w:p w14:paraId="11572C3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2061001001001600015</w:t>
            </w:r>
          </w:p>
        </w:tc>
        <w:tc>
          <w:tcPr>
            <w:tcW w:w="2345" w:type="dxa"/>
            <w:shd w:val="clear" w:color="auto" w:fill="auto"/>
            <w:noWrap/>
            <w:vAlign w:val="center"/>
            <w:hideMark/>
          </w:tcPr>
          <w:p w14:paraId="5846DA0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20-110</w:t>
            </w:r>
          </w:p>
        </w:tc>
        <w:tc>
          <w:tcPr>
            <w:tcW w:w="1477" w:type="dxa"/>
            <w:shd w:val="clear" w:color="auto" w:fill="auto"/>
            <w:noWrap/>
            <w:vAlign w:val="center"/>
            <w:hideMark/>
          </w:tcPr>
          <w:p w14:paraId="3126CE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0026-0002378</w:t>
            </w:r>
          </w:p>
        </w:tc>
      </w:tr>
      <w:tr w:rsidR="00426474" w:rsidRPr="00A112B6" w14:paraId="6ED59B45" w14:textId="77777777" w:rsidTr="009C670F">
        <w:trPr>
          <w:trHeight w:val="300"/>
          <w:jc w:val="center"/>
        </w:trPr>
        <w:tc>
          <w:tcPr>
            <w:tcW w:w="502" w:type="dxa"/>
            <w:shd w:val="clear" w:color="auto" w:fill="auto"/>
            <w:noWrap/>
            <w:vAlign w:val="center"/>
            <w:hideMark/>
          </w:tcPr>
          <w:p w14:paraId="18B79D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50</w:t>
            </w:r>
          </w:p>
        </w:tc>
        <w:tc>
          <w:tcPr>
            <w:tcW w:w="881" w:type="dxa"/>
            <w:shd w:val="clear" w:color="auto" w:fill="auto"/>
            <w:noWrap/>
            <w:vAlign w:val="center"/>
            <w:hideMark/>
          </w:tcPr>
          <w:p w14:paraId="5722AD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673" w:type="dxa"/>
            <w:shd w:val="clear" w:color="auto" w:fill="auto"/>
            <w:noWrap/>
            <w:vAlign w:val="center"/>
            <w:hideMark/>
          </w:tcPr>
          <w:p w14:paraId="6871FA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2334" w:type="dxa"/>
            <w:shd w:val="clear" w:color="auto" w:fill="auto"/>
            <w:noWrap/>
            <w:vAlign w:val="center"/>
            <w:hideMark/>
          </w:tcPr>
          <w:p w14:paraId="779A10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2061001001001600020</w:t>
            </w:r>
          </w:p>
        </w:tc>
        <w:tc>
          <w:tcPr>
            <w:tcW w:w="2345" w:type="dxa"/>
            <w:shd w:val="clear" w:color="auto" w:fill="auto"/>
            <w:noWrap/>
            <w:vAlign w:val="center"/>
            <w:hideMark/>
          </w:tcPr>
          <w:p w14:paraId="6C86B1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20 N° 22-117</w:t>
            </w:r>
          </w:p>
        </w:tc>
        <w:tc>
          <w:tcPr>
            <w:tcW w:w="1477" w:type="dxa"/>
            <w:shd w:val="clear" w:color="auto" w:fill="auto"/>
            <w:noWrap/>
            <w:vAlign w:val="center"/>
            <w:hideMark/>
          </w:tcPr>
          <w:p w14:paraId="065B123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0026-0003992</w:t>
            </w:r>
          </w:p>
        </w:tc>
      </w:tr>
      <w:tr w:rsidR="00426474" w:rsidRPr="00A112B6" w14:paraId="62B8E4F7" w14:textId="77777777" w:rsidTr="009C670F">
        <w:trPr>
          <w:trHeight w:val="300"/>
          <w:jc w:val="center"/>
        </w:trPr>
        <w:tc>
          <w:tcPr>
            <w:tcW w:w="502" w:type="dxa"/>
            <w:shd w:val="clear" w:color="auto" w:fill="auto"/>
            <w:noWrap/>
            <w:vAlign w:val="center"/>
            <w:hideMark/>
          </w:tcPr>
          <w:p w14:paraId="13B28C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51</w:t>
            </w:r>
          </w:p>
        </w:tc>
        <w:tc>
          <w:tcPr>
            <w:tcW w:w="881" w:type="dxa"/>
            <w:shd w:val="clear" w:color="auto" w:fill="auto"/>
            <w:noWrap/>
            <w:vAlign w:val="center"/>
            <w:hideMark/>
          </w:tcPr>
          <w:p w14:paraId="43B644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673" w:type="dxa"/>
            <w:shd w:val="clear" w:color="auto" w:fill="auto"/>
            <w:noWrap/>
            <w:vAlign w:val="center"/>
            <w:hideMark/>
          </w:tcPr>
          <w:p w14:paraId="425C6D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31</w:t>
            </w:r>
          </w:p>
        </w:tc>
        <w:tc>
          <w:tcPr>
            <w:tcW w:w="2334" w:type="dxa"/>
            <w:shd w:val="clear" w:color="auto" w:fill="auto"/>
            <w:noWrap/>
            <w:vAlign w:val="center"/>
            <w:hideMark/>
          </w:tcPr>
          <w:p w14:paraId="6EF2DFF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2061001001001600031</w:t>
            </w:r>
          </w:p>
        </w:tc>
        <w:tc>
          <w:tcPr>
            <w:tcW w:w="2345" w:type="dxa"/>
            <w:shd w:val="clear" w:color="auto" w:fill="auto"/>
            <w:noWrap/>
            <w:vAlign w:val="center"/>
            <w:hideMark/>
          </w:tcPr>
          <w:p w14:paraId="7686D4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21 N° 22-80</w:t>
            </w:r>
          </w:p>
        </w:tc>
        <w:tc>
          <w:tcPr>
            <w:tcW w:w="1477" w:type="dxa"/>
            <w:shd w:val="clear" w:color="auto" w:fill="auto"/>
            <w:noWrap/>
            <w:vAlign w:val="center"/>
            <w:hideMark/>
          </w:tcPr>
          <w:p w14:paraId="2D9907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0026-0008347</w:t>
            </w:r>
          </w:p>
        </w:tc>
      </w:tr>
      <w:tr w:rsidR="00426474" w:rsidRPr="00A112B6" w14:paraId="3EA8190A" w14:textId="77777777" w:rsidTr="009C670F">
        <w:trPr>
          <w:trHeight w:val="300"/>
          <w:jc w:val="center"/>
        </w:trPr>
        <w:tc>
          <w:tcPr>
            <w:tcW w:w="502" w:type="dxa"/>
            <w:shd w:val="clear" w:color="auto" w:fill="auto"/>
            <w:noWrap/>
            <w:vAlign w:val="center"/>
            <w:hideMark/>
          </w:tcPr>
          <w:p w14:paraId="6A34BE1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52</w:t>
            </w:r>
          </w:p>
        </w:tc>
        <w:tc>
          <w:tcPr>
            <w:tcW w:w="881" w:type="dxa"/>
            <w:shd w:val="clear" w:color="auto" w:fill="auto"/>
            <w:noWrap/>
            <w:vAlign w:val="center"/>
            <w:hideMark/>
          </w:tcPr>
          <w:p w14:paraId="046D0A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673" w:type="dxa"/>
            <w:shd w:val="clear" w:color="auto" w:fill="auto"/>
            <w:noWrap/>
            <w:vAlign w:val="center"/>
            <w:hideMark/>
          </w:tcPr>
          <w:p w14:paraId="6629D63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37</w:t>
            </w:r>
          </w:p>
        </w:tc>
        <w:tc>
          <w:tcPr>
            <w:tcW w:w="2334" w:type="dxa"/>
            <w:shd w:val="clear" w:color="auto" w:fill="auto"/>
            <w:noWrap/>
            <w:vAlign w:val="center"/>
            <w:hideMark/>
          </w:tcPr>
          <w:p w14:paraId="6E0D155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2061001001001600037</w:t>
            </w:r>
          </w:p>
        </w:tc>
        <w:tc>
          <w:tcPr>
            <w:tcW w:w="2345" w:type="dxa"/>
            <w:shd w:val="clear" w:color="auto" w:fill="auto"/>
            <w:noWrap/>
            <w:vAlign w:val="center"/>
            <w:hideMark/>
          </w:tcPr>
          <w:p w14:paraId="06F783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24 N° 20-11</w:t>
            </w:r>
          </w:p>
        </w:tc>
        <w:tc>
          <w:tcPr>
            <w:tcW w:w="1477" w:type="dxa"/>
            <w:shd w:val="clear" w:color="auto" w:fill="auto"/>
            <w:noWrap/>
            <w:vAlign w:val="center"/>
            <w:hideMark/>
          </w:tcPr>
          <w:p w14:paraId="607D36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0026-0010886</w:t>
            </w:r>
          </w:p>
        </w:tc>
      </w:tr>
      <w:tr w:rsidR="00426474" w:rsidRPr="00A112B6" w14:paraId="6E20A1C0" w14:textId="77777777" w:rsidTr="009C670F">
        <w:trPr>
          <w:trHeight w:val="300"/>
          <w:jc w:val="center"/>
        </w:trPr>
        <w:tc>
          <w:tcPr>
            <w:tcW w:w="502" w:type="dxa"/>
            <w:shd w:val="clear" w:color="auto" w:fill="auto"/>
            <w:noWrap/>
            <w:vAlign w:val="center"/>
            <w:hideMark/>
          </w:tcPr>
          <w:p w14:paraId="51D56E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53</w:t>
            </w:r>
          </w:p>
        </w:tc>
        <w:tc>
          <w:tcPr>
            <w:tcW w:w="881" w:type="dxa"/>
            <w:shd w:val="clear" w:color="auto" w:fill="auto"/>
            <w:noWrap/>
            <w:vAlign w:val="center"/>
            <w:hideMark/>
          </w:tcPr>
          <w:p w14:paraId="03F629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5B1CB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09</w:t>
            </w:r>
          </w:p>
        </w:tc>
        <w:tc>
          <w:tcPr>
            <w:tcW w:w="2334" w:type="dxa"/>
            <w:shd w:val="clear" w:color="auto" w:fill="auto"/>
            <w:noWrap/>
            <w:vAlign w:val="center"/>
            <w:hideMark/>
          </w:tcPr>
          <w:p w14:paraId="60C94B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2061001001001700009</w:t>
            </w:r>
          </w:p>
        </w:tc>
        <w:tc>
          <w:tcPr>
            <w:tcW w:w="2345" w:type="dxa"/>
            <w:shd w:val="clear" w:color="auto" w:fill="auto"/>
            <w:noWrap/>
            <w:vAlign w:val="center"/>
            <w:hideMark/>
          </w:tcPr>
          <w:p w14:paraId="25647F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interno de la manzana 17</w:t>
            </w:r>
          </w:p>
        </w:tc>
        <w:tc>
          <w:tcPr>
            <w:tcW w:w="1477" w:type="dxa"/>
            <w:shd w:val="clear" w:color="auto" w:fill="auto"/>
            <w:noWrap/>
            <w:vAlign w:val="center"/>
            <w:hideMark/>
          </w:tcPr>
          <w:p w14:paraId="1B8591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0026-0006200</w:t>
            </w:r>
          </w:p>
        </w:tc>
      </w:tr>
      <w:tr w:rsidR="00426474" w:rsidRPr="00A112B6" w14:paraId="69225DCD" w14:textId="77777777" w:rsidTr="009C670F">
        <w:trPr>
          <w:trHeight w:val="300"/>
          <w:jc w:val="center"/>
        </w:trPr>
        <w:tc>
          <w:tcPr>
            <w:tcW w:w="502" w:type="dxa"/>
            <w:shd w:val="clear" w:color="auto" w:fill="auto"/>
            <w:noWrap/>
            <w:vAlign w:val="center"/>
            <w:hideMark/>
          </w:tcPr>
          <w:p w14:paraId="74EA3A7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54</w:t>
            </w:r>
          </w:p>
        </w:tc>
        <w:tc>
          <w:tcPr>
            <w:tcW w:w="881" w:type="dxa"/>
            <w:shd w:val="clear" w:color="auto" w:fill="auto"/>
            <w:noWrap/>
            <w:vAlign w:val="center"/>
            <w:hideMark/>
          </w:tcPr>
          <w:p w14:paraId="58D28B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202E44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49</w:t>
            </w:r>
          </w:p>
        </w:tc>
        <w:tc>
          <w:tcPr>
            <w:tcW w:w="2334" w:type="dxa"/>
            <w:shd w:val="clear" w:color="auto" w:fill="auto"/>
            <w:noWrap/>
            <w:vAlign w:val="center"/>
            <w:hideMark/>
          </w:tcPr>
          <w:p w14:paraId="2A0B77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2061001001001700049</w:t>
            </w:r>
          </w:p>
        </w:tc>
        <w:tc>
          <w:tcPr>
            <w:tcW w:w="2345" w:type="dxa"/>
            <w:shd w:val="clear" w:color="auto" w:fill="auto"/>
            <w:noWrap/>
            <w:vAlign w:val="center"/>
            <w:hideMark/>
          </w:tcPr>
          <w:p w14:paraId="14E51D8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22-45</w:t>
            </w:r>
          </w:p>
        </w:tc>
        <w:tc>
          <w:tcPr>
            <w:tcW w:w="1477" w:type="dxa"/>
            <w:shd w:val="clear" w:color="auto" w:fill="auto"/>
            <w:noWrap/>
            <w:vAlign w:val="center"/>
            <w:hideMark/>
          </w:tcPr>
          <w:p w14:paraId="34A997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0026-0021720</w:t>
            </w:r>
          </w:p>
        </w:tc>
      </w:tr>
      <w:tr w:rsidR="00426474" w:rsidRPr="00A112B6" w14:paraId="533D9386" w14:textId="77777777" w:rsidTr="009C670F">
        <w:trPr>
          <w:trHeight w:val="300"/>
          <w:jc w:val="center"/>
        </w:trPr>
        <w:tc>
          <w:tcPr>
            <w:tcW w:w="502" w:type="dxa"/>
            <w:shd w:val="clear" w:color="auto" w:fill="auto"/>
            <w:noWrap/>
            <w:vAlign w:val="center"/>
            <w:hideMark/>
          </w:tcPr>
          <w:p w14:paraId="667566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55</w:t>
            </w:r>
          </w:p>
        </w:tc>
        <w:tc>
          <w:tcPr>
            <w:tcW w:w="881" w:type="dxa"/>
            <w:shd w:val="clear" w:color="auto" w:fill="auto"/>
            <w:noWrap/>
            <w:vAlign w:val="center"/>
            <w:hideMark/>
          </w:tcPr>
          <w:p w14:paraId="40E36AB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6F821C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60</w:t>
            </w:r>
          </w:p>
        </w:tc>
        <w:tc>
          <w:tcPr>
            <w:tcW w:w="2334" w:type="dxa"/>
            <w:shd w:val="clear" w:color="auto" w:fill="auto"/>
            <w:noWrap/>
            <w:vAlign w:val="center"/>
            <w:hideMark/>
          </w:tcPr>
          <w:p w14:paraId="6D9091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2061001001001700060</w:t>
            </w:r>
          </w:p>
        </w:tc>
        <w:tc>
          <w:tcPr>
            <w:tcW w:w="2345" w:type="dxa"/>
            <w:shd w:val="clear" w:color="auto" w:fill="auto"/>
            <w:noWrap/>
            <w:vAlign w:val="center"/>
            <w:hideMark/>
          </w:tcPr>
          <w:p w14:paraId="5E3CB6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25-95</w:t>
            </w:r>
          </w:p>
        </w:tc>
        <w:tc>
          <w:tcPr>
            <w:tcW w:w="1477" w:type="dxa"/>
            <w:shd w:val="clear" w:color="auto" w:fill="auto"/>
            <w:noWrap/>
            <w:vAlign w:val="center"/>
            <w:hideMark/>
          </w:tcPr>
          <w:p w14:paraId="5A2B89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0026-0015697</w:t>
            </w:r>
          </w:p>
        </w:tc>
      </w:tr>
      <w:tr w:rsidR="00426474" w:rsidRPr="00A112B6" w14:paraId="70F481B2" w14:textId="77777777" w:rsidTr="009C670F">
        <w:trPr>
          <w:trHeight w:val="300"/>
          <w:jc w:val="center"/>
        </w:trPr>
        <w:tc>
          <w:tcPr>
            <w:tcW w:w="502" w:type="dxa"/>
            <w:shd w:val="clear" w:color="auto" w:fill="auto"/>
            <w:noWrap/>
            <w:vAlign w:val="center"/>
            <w:hideMark/>
          </w:tcPr>
          <w:p w14:paraId="7C5160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56</w:t>
            </w:r>
          </w:p>
        </w:tc>
        <w:tc>
          <w:tcPr>
            <w:tcW w:w="881" w:type="dxa"/>
            <w:shd w:val="clear" w:color="auto" w:fill="auto"/>
            <w:noWrap/>
            <w:vAlign w:val="center"/>
            <w:hideMark/>
          </w:tcPr>
          <w:p w14:paraId="58F9CD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0250EE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66</w:t>
            </w:r>
          </w:p>
        </w:tc>
        <w:tc>
          <w:tcPr>
            <w:tcW w:w="2334" w:type="dxa"/>
            <w:shd w:val="clear" w:color="auto" w:fill="auto"/>
            <w:noWrap/>
            <w:vAlign w:val="center"/>
            <w:hideMark/>
          </w:tcPr>
          <w:p w14:paraId="75E9CD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2061001001001700066</w:t>
            </w:r>
          </w:p>
        </w:tc>
        <w:tc>
          <w:tcPr>
            <w:tcW w:w="2345" w:type="dxa"/>
            <w:shd w:val="clear" w:color="auto" w:fill="auto"/>
            <w:noWrap/>
            <w:vAlign w:val="center"/>
            <w:hideMark/>
          </w:tcPr>
          <w:p w14:paraId="2581D4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w:t>
            </w:r>
          </w:p>
        </w:tc>
        <w:tc>
          <w:tcPr>
            <w:tcW w:w="1477" w:type="dxa"/>
            <w:shd w:val="clear" w:color="auto" w:fill="auto"/>
            <w:noWrap/>
            <w:vAlign w:val="center"/>
            <w:hideMark/>
          </w:tcPr>
          <w:p w14:paraId="00C718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0026-0019328</w:t>
            </w:r>
          </w:p>
        </w:tc>
      </w:tr>
      <w:tr w:rsidR="00426474" w:rsidRPr="00A112B6" w14:paraId="025E9B73" w14:textId="77777777" w:rsidTr="009C670F">
        <w:trPr>
          <w:trHeight w:val="300"/>
          <w:jc w:val="center"/>
        </w:trPr>
        <w:tc>
          <w:tcPr>
            <w:tcW w:w="502" w:type="dxa"/>
            <w:shd w:val="clear" w:color="auto" w:fill="auto"/>
            <w:noWrap/>
            <w:vAlign w:val="center"/>
            <w:hideMark/>
          </w:tcPr>
          <w:p w14:paraId="6F208B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57</w:t>
            </w:r>
          </w:p>
        </w:tc>
        <w:tc>
          <w:tcPr>
            <w:tcW w:w="881" w:type="dxa"/>
            <w:shd w:val="clear" w:color="auto" w:fill="auto"/>
            <w:noWrap/>
            <w:vAlign w:val="center"/>
            <w:hideMark/>
          </w:tcPr>
          <w:p w14:paraId="4E89A4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17CB03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67</w:t>
            </w:r>
          </w:p>
        </w:tc>
        <w:tc>
          <w:tcPr>
            <w:tcW w:w="2334" w:type="dxa"/>
            <w:shd w:val="clear" w:color="auto" w:fill="auto"/>
            <w:noWrap/>
            <w:vAlign w:val="center"/>
            <w:hideMark/>
          </w:tcPr>
          <w:p w14:paraId="7781FD8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2061001001001700067</w:t>
            </w:r>
          </w:p>
        </w:tc>
        <w:tc>
          <w:tcPr>
            <w:tcW w:w="2345" w:type="dxa"/>
            <w:shd w:val="clear" w:color="auto" w:fill="auto"/>
            <w:noWrap/>
            <w:vAlign w:val="center"/>
            <w:hideMark/>
          </w:tcPr>
          <w:p w14:paraId="50E74CE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w:t>
            </w:r>
          </w:p>
        </w:tc>
        <w:tc>
          <w:tcPr>
            <w:tcW w:w="1477" w:type="dxa"/>
            <w:shd w:val="clear" w:color="auto" w:fill="auto"/>
            <w:noWrap/>
            <w:vAlign w:val="center"/>
            <w:hideMark/>
          </w:tcPr>
          <w:p w14:paraId="547E0A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0026-0019329</w:t>
            </w:r>
          </w:p>
        </w:tc>
      </w:tr>
      <w:tr w:rsidR="00426474" w:rsidRPr="00A112B6" w14:paraId="5A93B0B0" w14:textId="77777777" w:rsidTr="009C670F">
        <w:trPr>
          <w:trHeight w:val="300"/>
          <w:jc w:val="center"/>
        </w:trPr>
        <w:tc>
          <w:tcPr>
            <w:tcW w:w="502" w:type="dxa"/>
            <w:shd w:val="clear" w:color="auto" w:fill="auto"/>
            <w:noWrap/>
            <w:vAlign w:val="center"/>
            <w:hideMark/>
          </w:tcPr>
          <w:p w14:paraId="027E2B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58</w:t>
            </w:r>
          </w:p>
        </w:tc>
        <w:tc>
          <w:tcPr>
            <w:tcW w:w="881" w:type="dxa"/>
            <w:shd w:val="clear" w:color="auto" w:fill="auto"/>
            <w:noWrap/>
            <w:vAlign w:val="center"/>
            <w:hideMark/>
          </w:tcPr>
          <w:p w14:paraId="3D69B4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B4B949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72</w:t>
            </w:r>
          </w:p>
        </w:tc>
        <w:tc>
          <w:tcPr>
            <w:tcW w:w="2334" w:type="dxa"/>
            <w:shd w:val="clear" w:color="auto" w:fill="auto"/>
            <w:noWrap/>
            <w:vAlign w:val="center"/>
            <w:hideMark/>
          </w:tcPr>
          <w:p w14:paraId="3D9013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2061001001001700072</w:t>
            </w:r>
          </w:p>
        </w:tc>
        <w:tc>
          <w:tcPr>
            <w:tcW w:w="2345" w:type="dxa"/>
            <w:shd w:val="clear" w:color="auto" w:fill="auto"/>
            <w:noWrap/>
            <w:vAlign w:val="center"/>
            <w:hideMark/>
          </w:tcPr>
          <w:p w14:paraId="5B500E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w:t>
            </w:r>
          </w:p>
        </w:tc>
        <w:tc>
          <w:tcPr>
            <w:tcW w:w="1477" w:type="dxa"/>
            <w:shd w:val="clear" w:color="auto" w:fill="auto"/>
            <w:noWrap/>
            <w:vAlign w:val="center"/>
            <w:hideMark/>
          </w:tcPr>
          <w:p w14:paraId="294BC3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0026-0019453</w:t>
            </w:r>
          </w:p>
        </w:tc>
      </w:tr>
      <w:tr w:rsidR="00426474" w:rsidRPr="00A112B6" w14:paraId="1AE14631" w14:textId="77777777" w:rsidTr="009C670F">
        <w:trPr>
          <w:trHeight w:val="300"/>
          <w:jc w:val="center"/>
        </w:trPr>
        <w:tc>
          <w:tcPr>
            <w:tcW w:w="502" w:type="dxa"/>
            <w:shd w:val="clear" w:color="auto" w:fill="auto"/>
            <w:noWrap/>
            <w:vAlign w:val="center"/>
            <w:hideMark/>
          </w:tcPr>
          <w:p w14:paraId="6EEE36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59</w:t>
            </w:r>
          </w:p>
        </w:tc>
        <w:tc>
          <w:tcPr>
            <w:tcW w:w="881" w:type="dxa"/>
            <w:shd w:val="clear" w:color="auto" w:fill="auto"/>
            <w:noWrap/>
            <w:vAlign w:val="center"/>
            <w:hideMark/>
          </w:tcPr>
          <w:p w14:paraId="43A2B37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3CCEEF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74</w:t>
            </w:r>
          </w:p>
        </w:tc>
        <w:tc>
          <w:tcPr>
            <w:tcW w:w="2334" w:type="dxa"/>
            <w:shd w:val="clear" w:color="auto" w:fill="auto"/>
            <w:noWrap/>
            <w:vAlign w:val="center"/>
            <w:hideMark/>
          </w:tcPr>
          <w:p w14:paraId="77F8862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2061001001001700074</w:t>
            </w:r>
          </w:p>
        </w:tc>
        <w:tc>
          <w:tcPr>
            <w:tcW w:w="2345" w:type="dxa"/>
            <w:shd w:val="clear" w:color="auto" w:fill="auto"/>
            <w:noWrap/>
            <w:vAlign w:val="center"/>
            <w:hideMark/>
          </w:tcPr>
          <w:p w14:paraId="143F22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4</w:t>
            </w:r>
          </w:p>
        </w:tc>
        <w:tc>
          <w:tcPr>
            <w:tcW w:w="1477" w:type="dxa"/>
            <w:shd w:val="clear" w:color="auto" w:fill="auto"/>
            <w:noWrap/>
            <w:vAlign w:val="center"/>
            <w:hideMark/>
          </w:tcPr>
          <w:p w14:paraId="551828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0026-0019455</w:t>
            </w:r>
          </w:p>
        </w:tc>
      </w:tr>
      <w:tr w:rsidR="00426474" w:rsidRPr="00A112B6" w14:paraId="3A41BCAA" w14:textId="77777777" w:rsidTr="009C670F">
        <w:trPr>
          <w:trHeight w:val="300"/>
          <w:jc w:val="center"/>
        </w:trPr>
        <w:tc>
          <w:tcPr>
            <w:tcW w:w="502" w:type="dxa"/>
            <w:shd w:val="clear" w:color="auto" w:fill="auto"/>
            <w:noWrap/>
            <w:vAlign w:val="center"/>
            <w:hideMark/>
          </w:tcPr>
          <w:p w14:paraId="4F4E8ED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60</w:t>
            </w:r>
          </w:p>
        </w:tc>
        <w:tc>
          <w:tcPr>
            <w:tcW w:w="881" w:type="dxa"/>
            <w:shd w:val="clear" w:color="auto" w:fill="auto"/>
            <w:noWrap/>
            <w:vAlign w:val="center"/>
            <w:hideMark/>
          </w:tcPr>
          <w:p w14:paraId="13CB45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82B51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75</w:t>
            </w:r>
          </w:p>
        </w:tc>
        <w:tc>
          <w:tcPr>
            <w:tcW w:w="2334" w:type="dxa"/>
            <w:shd w:val="clear" w:color="auto" w:fill="auto"/>
            <w:noWrap/>
            <w:vAlign w:val="center"/>
            <w:hideMark/>
          </w:tcPr>
          <w:p w14:paraId="30D44C6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2061001001001700075</w:t>
            </w:r>
          </w:p>
        </w:tc>
        <w:tc>
          <w:tcPr>
            <w:tcW w:w="2345" w:type="dxa"/>
            <w:shd w:val="clear" w:color="auto" w:fill="auto"/>
            <w:noWrap/>
            <w:vAlign w:val="center"/>
            <w:hideMark/>
          </w:tcPr>
          <w:p w14:paraId="5B832C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5</w:t>
            </w:r>
          </w:p>
        </w:tc>
        <w:tc>
          <w:tcPr>
            <w:tcW w:w="1477" w:type="dxa"/>
            <w:shd w:val="clear" w:color="auto" w:fill="auto"/>
            <w:noWrap/>
            <w:vAlign w:val="center"/>
            <w:hideMark/>
          </w:tcPr>
          <w:p w14:paraId="525FA4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0026-0019456</w:t>
            </w:r>
          </w:p>
        </w:tc>
      </w:tr>
      <w:tr w:rsidR="00426474" w:rsidRPr="00A112B6" w14:paraId="16D99478" w14:textId="77777777" w:rsidTr="009C670F">
        <w:trPr>
          <w:trHeight w:val="300"/>
          <w:jc w:val="center"/>
        </w:trPr>
        <w:tc>
          <w:tcPr>
            <w:tcW w:w="502" w:type="dxa"/>
            <w:shd w:val="clear" w:color="auto" w:fill="auto"/>
            <w:noWrap/>
            <w:vAlign w:val="center"/>
            <w:hideMark/>
          </w:tcPr>
          <w:p w14:paraId="06EF93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61</w:t>
            </w:r>
          </w:p>
        </w:tc>
        <w:tc>
          <w:tcPr>
            <w:tcW w:w="881" w:type="dxa"/>
            <w:shd w:val="clear" w:color="auto" w:fill="auto"/>
            <w:noWrap/>
            <w:vAlign w:val="center"/>
            <w:hideMark/>
          </w:tcPr>
          <w:p w14:paraId="2FEA77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104BD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76</w:t>
            </w:r>
          </w:p>
        </w:tc>
        <w:tc>
          <w:tcPr>
            <w:tcW w:w="2334" w:type="dxa"/>
            <w:shd w:val="clear" w:color="auto" w:fill="auto"/>
            <w:noWrap/>
            <w:vAlign w:val="center"/>
            <w:hideMark/>
          </w:tcPr>
          <w:p w14:paraId="3DDD8FB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2061001001001700076</w:t>
            </w:r>
          </w:p>
        </w:tc>
        <w:tc>
          <w:tcPr>
            <w:tcW w:w="2345" w:type="dxa"/>
            <w:shd w:val="clear" w:color="auto" w:fill="auto"/>
            <w:noWrap/>
            <w:vAlign w:val="center"/>
            <w:hideMark/>
          </w:tcPr>
          <w:p w14:paraId="77DFAA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6</w:t>
            </w:r>
          </w:p>
        </w:tc>
        <w:tc>
          <w:tcPr>
            <w:tcW w:w="1477" w:type="dxa"/>
            <w:shd w:val="clear" w:color="auto" w:fill="auto"/>
            <w:noWrap/>
            <w:vAlign w:val="center"/>
            <w:hideMark/>
          </w:tcPr>
          <w:p w14:paraId="5AAF6C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0026-0019457</w:t>
            </w:r>
          </w:p>
        </w:tc>
      </w:tr>
      <w:tr w:rsidR="00426474" w:rsidRPr="00A112B6" w14:paraId="3EB65BE9" w14:textId="77777777" w:rsidTr="009C670F">
        <w:trPr>
          <w:trHeight w:val="300"/>
          <w:jc w:val="center"/>
        </w:trPr>
        <w:tc>
          <w:tcPr>
            <w:tcW w:w="502" w:type="dxa"/>
            <w:shd w:val="clear" w:color="auto" w:fill="auto"/>
            <w:noWrap/>
            <w:vAlign w:val="center"/>
            <w:hideMark/>
          </w:tcPr>
          <w:p w14:paraId="34218D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62</w:t>
            </w:r>
          </w:p>
        </w:tc>
        <w:tc>
          <w:tcPr>
            <w:tcW w:w="881" w:type="dxa"/>
            <w:shd w:val="clear" w:color="auto" w:fill="auto"/>
            <w:noWrap/>
            <w:vAlign w:val="center"/>
            <w:hideMark/>
          </w:tcPr>
          <w:p w14:paraId="0644BD4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61F073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77</w:t>
            </w:r>
          </w:p>
        </w:tc>
        <w:tc>
          <w:tcPr>
            <w:tcW w:w="2334" w:type="dxa"/>
            <w:shd w:val="clear" w:color="auto" w:fill="auto"/>
            <w:noWrap/>
            <w:vAlign w:val="center"/>
            <w:hideMark/>
          </w:tcPr>
          <w:p w14:paraId="3F63C2E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2061001001001700077</w:t>
            </w:r>
          </w:p>
        </w:tc>
        <w:tc>
          <w:tcPr>
            <w:tcW w:w="2345" w:type="dxa"/>
            <w:shd w:val="clear" w:color="auto" w:fill="auto"/>
            <w:noWrap/>
            <w:vAlign w:val="center"/>
            <w:hideMark/>
          </w:tcPr>
          <w:p w14:paraId="713A26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7</w:t>
            </w:r>
          </w:p>
        </w:tc>
        <w:tc>
          <w:tcPr>
            <w:tcW w:w="1477" w:type="dxa"/>
            <w:shd w:val="clear" w:color="auto" w:fill="auto"/>
            <w:noWrap/>
            <w:vAlign w:val="center"/>
            <w:hideMark/>
          </w:tcPr>
          <w:p w14:paraId="5EDF7C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0026-0019458</w:t>
            </w:r>
          </w:p>
        </w:tc>
      </w:tr>
      <w:tr w:rsidR="00426474" w:rsidRPr="00A112B6" w14:paraId="5111E2B1" w14:textId="77777777" w:rsidTr="009C670F">
        <w:trPr>
          <w:trHeight w:val="300"/>
          <w:jc w:val="center"/>
        </w:trPr>
        <w:tc>
          <w:tcPr>
            <w:tcW w:w="502" w:type="dxa"/>
            <w:shd w:val="clear" w:color="auto" w:fill="auto"/>
            <w:noWrap/>
            <w:vAlign w:val="center"/>
            <w:hideMark/>
          </w:tcPr>
          <w:p w14:paraId="74F0D7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63</w:t>
            </w:r>
          </w:p>
        </w:tc>
        <w:tc>
          <w:tcPr>
            <w:tcW w:w="881" w:type="dxa"/>
            <w:shd w:val="clear" w:color="auto" w:fill="auto"/>
            <w:noWrap/>
            <w:vAlign w:val="center"/>
            <w:hideMark/>
          </w:tcPr>
          <w:p w14:paraId="568666D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D25118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78</w:t>
            </w:r>
          </w:p>
        </w:tc>
        <w:tc>
          <w:tcPr>
            <w:tcW w:w="2334" w:type="dxa"/>
            <w:shd w:val="clear" w:color="auto" w:fill="auto"/>
            <w:noWrap/>
            <w:vAlign w:val="center"/>
            <w:hideMark/>
          </w:tcPr>
          <w:p w14:paraId="121DB7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2061001001001700078</w:t>
            </w:r>
          </w:p>
        </w:tc>
        <w:tc>
          <w:tcPr>
            <w:tcW w:w="2345" w:type="dxa"/>
            <w:shd w:val="clear" w:color="auto" w:fill="auto"/>
            <w:noWrap/>
            <w:vAlign w:val="center"/>
            <w:hideMark/>
          </w:tcPr>
          <w:p w14:paraId="191ADB8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1477" w:type="dxa"/>
            <w:shd w:val="clear" w:color="auto" w:fill="auto"/>
            <w:noWrap/>
            <w:vAlign w:val="center"/>
            <w:hideMark/>
          </w:tcPr>
          <w:p w14:paraId="3664B8C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0026-0019963</w:t>
            </w:r>
          </w:p>
        </w:tc>
      </w:tr>
      <w:tr w:rsidR="00426474" w:rsidRPr="00A112B6" w14:paraId="726CF726" w14:textId="77777777" w:rsidTr="009C670F">
        <w:trPr>
          <w:trHeight w:val="300"/>
          <w:jc w:val="center"/>
        </w:trPr>
        <w:tc>
          <w:tcPr>
            <w:tcW w:w="502" w:type="dxa"/>
            <w:shd w:val="clear" w:color="auto" w:fill="auto"/>
            <w:noWrap/>
            <w:vAlign w:val="center"/>
            <w:hideMark/>
          </w:tcPr>
          <w:p w14:paraId="36327A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64</w:t>
            </w:r>
          </w:p>
        </w:tc>
        <w:tc>
          <w:tcPr>
            <w:tcW w:w="881" w:type="dxa"/>
            <w:shd w:val="clear" w:color="auto" w:fill="auto"/>
            <w:noWrap/>
            <w:vAlign w:val="center"/>
            <w:hideMark/>
          </w:tcPr>
          <w:p w14:paraId="499E67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CF8C0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79</w:t>
            </w:r>
          </w:p>
        </w:tc>
        <w:tc>
          <w:tcPr>
            <w:tcW w:w="2334" w:type="dxa"/>
            <w:shd w:val="clear" w:color="auto" w:fill="auto"/>
            <w:noWrap/>
            <w:vAlign w:val="center"/>
            <w:hideMark/>
          </w:tcPr>
          <w:p w14:paraId="4DF090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2061001001001700079</w:t>
            </w:r>
          </w:p>
        </w:tc>
        <w:tc>
          <w:tcPr>
            <w:tcW w:w="2345" w:type="dxa"/>
            <w:shd w:val="clear" w:color="auto" w:fill="auto"/>
            <w:noWrap/>
            <w:vAlign w:val="center"/>
            <w:hideMark/>
          </w:tcPr>
          <w:p w14:paraId="20D614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w:t>
            </w:r>
          </w:p>
        </w:tc>
        <w:tc>
          <w:tcPr>
            <w:tcW w:w="1477" w:type="dxa"/>
            <w:shd w:val="clear" w:color="auto" w:fill="auto"/>
            <w:noWrap/>
            <w:vAlign w:val="center"/>
            <w:hideMark/>
          </w:tcPr>
          <w:p w14:paraId="4FD9D2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0026-0020313</w:t>
            </w:r>
          </w:p>
        </w:tc>
      </w:tr>
      <w:tr w:rsidR="00426474" w:rsidRPr="00A112B6" w14:paraId="06B1FB1C" w14:textId="77777777" w:rsidTr="009C670F">
        <w:trPr>
          <w:trHeight w:val="300"/>
          <w:jc w:val="center"/>
        </w:trPr>
        <w:tc>
          <w:tcPr>
            <w:tcW w:w="502" w:type="dxa"/>
            <w:shd w:val="clear" w:color="auto" w:fill="auto"/>
            <w:noWrap/>
            <w:vAlign w:val="center"/>
            <w:hideMark/>
          </w:tcPr>
          <w:p w14:paraId="595262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65</w:t>
            </w:r>
          </w:p>
        </w:tc>
        <w:tc>
          <w:tcPr>
            <w:tcW w:w="881" w:type="dxa"/>
            <w:shd w:val="clear" w:color="auto" w:fill="auto"/>
            <w:noWrap/>
            <w:vAlign w:val="center"/>
            <w:hideMark/>
          </w:tcPr>
          <w:p w14:paraId="48A009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3E9268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80</w:t>
            </w:r>
          </w:p>
        </w:tc>
        <w:tc>
          <w:tcPr>
            <w:tcW w:w="2334" w:type="dxa"/>
            <w:shd w:val="clear" w:color="auto" w:fill="auto"/>
            <w:noWrap/>
            <w:vAlign w:val="center"/>
            <w:hideMark/>
          </w:tcPr>
          <w:p w14:paraId="11BC1A8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2061001001001700080</w:t>
            </w:r>
          </w:p>
        </w:tc>
        <w:tc>
          <w:tcPr>
            <w:tcW w:w="2345" w:type="dxa"/>
            <w:shd w:val="clear" w:color="auto" w:fill="auto"/>
            <w:noWrap/>
            <w:vAlign w:val="center"/>
            <w:hideMark/>
          </w:tcPr>
          <w:p w14:paraId="785352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3</w:t>
            </w:r>
          </w:p>
        </w:tc>
        <w:tc>
          <w:tcPr>
            <w:tcW w:w="1477" w:type="dxa"/>
            <w:shd w:val="clear" w:color="auto" w:fill="auto"/>
            <w:noWrap/>
            <w:vAlign w:val="center"/>
            <w:hideMark/>
          </w:tcPr>
          <w:p w14:paraId="2F951E2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0026-0020314</w:t>
            </w:r>
          </w:p>
        </w:tc>
      </w:tr>
      <w:tr w:rsidR="00426474" w:rsidRPr="00A112B6" w14:paraId="62EA85D4" w14:textId="77777777" w:rsidTr="009C670F">
        <w:trPr>
          <w:trHeight w:val="300"/>
          <w:jc w:val="center"/>
        </w:trPr>
        <w:tc>
          <w:tcPr>
            <w:tcW w:w="502" w:type="dxa"/>
            <w:shd w:val="clear" w:color="auto" w:fill="auto"/>
            <w:noWrap/>
            <w:vAlign w:val="center"/>
            <w:hideMark/>
          </w:tcPr>
          <w:p w14:paraId="74FB25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66</w:t>
            </w:r>
          </w:p>
        </w:tc>
        <w:tc>
          <w:tcPr>
            <w:tcW w:w="881" w:type="dxa"/>
            <w:shd w:val="clear" w:color="auto" w:fill="auto"/>
            <w:noWrap/>
            <w:vAlign w:val="center"/>
            <w:hideMark/>
          </w:tcPr>
          <w:p w14:paraId="61CF39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65D9BB1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81</w:t>
            </w:r>
          </w:p>
        </w:tc>
        <w:tc>
          <w:tcPr>
            <w:tcW w:w="2334" w:type="dxa"/>
            <w:shd w:val="clear" w:color="auto" w:fill="auto"/>
            <w:noWrap/>
            <w:vAlign w:val="center"/>
            <w:hideMark/>
          </w:tcPr>
          <w:p w14:paraId="6CEC6F8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2061001001001700081</w:t>
            </w:r>
          </w:p>
        </w:tc>
        <w:tc>
          <w:tcPr>
            <w:tcW w:w="2345" w:type="dxa"/>
            <w:shd w:val="clear" w:color="auto" w:fill="auto"/>
            <w:noWrap/>
            <w:vAlign w:val="center"/>
            <w:hideMark/>
          </w:tcPr>
          <w:p w14:paraId="457F4A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4</w:t>
            </w:r>
          </w:p>
        </w:tc>
        <w:tc>
          <w:tcPr>
            <w:tcW w:w="1477" w:type="dxa"/>
            <w:shd w:val="clear" w:color="auto" w:fill="auto"/>
            <w:noWrap/>
            <w:vAlign w:val="center"/>
            <w:hideMark/>
          </w:tcPr>
          <w:p w14:paraId="3F600D4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0026-0020315</w:t>
            </w:r>
          </w:p>
        </w:tc>
      </w:tr>
      <w:tr w:rsidR="00426474" w:rsidRPr="00A112B6" w14:paraId="6CBBA26A" w14:textId="77777777" w:rsidTr="009C670F">
        <w:trPr>
          <w:trHeight w:val="300"/>
          <w:jc w:val="center"/>
        </w:trPr>
        <w:tc>
          <w:tcPr>
            <w:tcW w:w="502" w:type="dxa"/>
            <w:shd w:val="clear" w:color="auto" w:fill="auto"/>
            <w:noWrap/>
            <w:vAlign w:val="center"/>
            <w:hideMark/>
          </w:tcPr>
          <w:p w14:paraId="5A1D0DD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67</w:t>
            </w:r>
          </w:p>
        </w:tc>
        <w:tc>
          <w:tcPr>
            <w:tcW w:w="881" w:type="dxa"/>
            <w:shd w:val="clear" w:color="auto" w:fill="auto"/>
            <w:noWrap/>
            <w:vAlign w:val="center"/>
            <w:hideMark/>
          </w:tcPr>
          <w:p w14:paraId="27A842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D0C031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82</w:t>
            </w:r>
          </w:p>
        </w:tc>
        <w:tc>
          <w:tcPr>
            <w:tcW w:w="2334" w:type="dxa"/>
            <w:shd w:val="clear" w:color="auto" w:fill="auto"/>
            <w:noWrap/>
            <w:vAlign w:val="center"/>
            <w:hideMark/>
          </w:tcPr>
          <w:p w14:paraId="50DF53F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2061001001001700082</w:t>
            </w:r>
          </w:p>
        </w:tc>
        <w:tc>
          <w:tcPr>
            <w:tcW w:w="2345" w:type="dxa"/>
            <w:shd w:val="clear" w:color="auto" w:fill="auto"/>
            <w:noWrap/>
            <w:vAlign w:val="center"/>
            <w:hideMark/>
          </w:tcPr>
          <w:p w14:paraId="22A5C1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5</w:t>
            </w:r>
          </w:p>
        </w:tc>
        <w:tc>
          <w:tcPr>
            <w:tcW w:w="1477" w:type="dxa"/>
            <w:shd w:val="clear" w:color="auto" w:fill="auto"/>
            <w:noWrap/>
            <w:vAlign w:val="center"/>
            <w:hideMark/>
          </w:tcPr>
          <w:p w14:paraId="4BED615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0026-0020316</w:t>
            </w:r>
          </w:p>
        </w:tc>
      </w:tr>
      <w:tr w:rsidR="00426474" w:rsidRPr="00A112B6" w14:paraId="2B510F49" w14:textId="77777777" w:rsidTr="009C670F">
        <w:trPr>
          <w:trHeight w:val="300"/>
          <w:jc w:val="center"/>
        </w:trPr>
        <w:tc>
          <w:tcPr>
            <w:tcW w:w="502" w:type="dxa"/>
            <w:shd w:val="clear" w:color="auto" w:fill="auto"/>
            <w:noWrap/>
            <w:vAlign w:val="center"/>
            <w:hideMark/>
          </w:tcPr>
          <w:p w14:paraId="7552A09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68</w:t>
            </w:r>
          </w:p>
        </w:tc>
        <w:tc>
          <w:tcPr>
            <w:tcW w:w="881" w:type="dxa"/>
            <w:shd w:val="clear" w:color="auto" w:fill="auto"/>
            <w:noWrap/>
            <w:vAlign w:val="center"/>
            <w:hideMark/>
          </w:tcPr>
          <w:p w14:paraId="7DE874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9C1F8D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84</w:t>
            </w:r>
          </w:p>
        </w:tc>
        <w:tc>
          <w:tcPr>
            <w:tcW w:w="2334" w:type="dxa"/>
            <w:shd w:val="clear" w:color="auto" w:fill="auto"/>
            <w:noWrap/>
            <w:vAlign w:val="center"/>
            <w:hideMark/>
          </w:tcPr>
          <w:p w14:paraId="01747F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2061001001001700084</w:t>
            </w:r>
          </w:p>
        </w:tc>
        <w:tc>
          <w:tcPr>
            <w:tcW w:w="2345" w:type="dxa"/>
            <w:shd w:val="clear" w:color="auto" w:fill="auto"/>
            <w:noWrap/>
            <w:vAlign w:val="center"/>
            <w:hideMark/>
          </w:tcPr>
          <w:p w14:paraId="6D3B67A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7</w:t>
            </w:r>
          </w:p>
        </w:tc>
        <w:tc>
          <w:tcPr>
            <w:tcW w:w="1477" w:type="dxa"/>
            <w:shd w:val="clear" w:color="auto" w:fill="auto"/>
            <w:noWrap/>
            <w:vAlign w:val="center"/>
            <w:hideMark/>
          </w:tcPr>
          <w:p w14:paraId="1B0509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0026-0020318</w:t>
            </w:r>
          </w:p>
        </w:tc>
      </w:tr>
      <w:tr w:rsidR="00426474" w:rsidRPr="00A112B6" w14:paraId="0749C653" w14:textId="77777777" w:rsidTr="009C670F">
        <w:trPr>
          <w:trHeight w:val="300"/>
          <w:jc w:val="center"/>
        </w:trPr>
        <w:tc>
          <w:tcPr>
            <w:tcW w:w="502" w:type="dxa"/>
            <w:shd w:val="clear" w:color="auto" w:fill="auto"/>
            <w:noWrap/>
            <w:vAlign w:val="center"/>
            <w:hideMark/>
          </w:tcPr>
          <w:p w14:paraId="5FC42A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69</w:t>
            </w:r>
          </w:p>
        </w:tc>
        <w:tc>
          <w:tcPr>
            <w:tcW w:w="881" w:type="dxa"/>
            <w:shd w:val="clear" w:color="auto" w:fill="auto"/>
            <w:noWrap/>
            <w:vAlign w:val="center"/>
            <w:hideMark/>
          </w:tcPr>
          <w:p w14:paraId="039B84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0042FF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85</w:t>
            </w:r>
          </w:p>
        </w:tc>
        <w:tc>
          <w:tcPr>
            <w:tcW w:w="2334" w:type="dxa"/>
            <w:shd w:val="clear" w:color="auto" w:fill="auto"/>
            <w:noWrap/>
            <w:vAlign w:val="center"/>
            <w:hideMark/>
          </w:tcPr>
          <w:p w14:paraId="255B0B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2061001001001700085</w:t>
            </w:r>
          </w:p>
        </w:tc>
        <w:tc>
          <w:tcPr>
            <w:tcW w:w="2345" w:type="dxa"/>
            <w:shd w:val="clear" w:color="auto" w:fill="auto"/>
            <w:noWrap/>
            <w:vAlign w:val="center"/>
            <w:hideMark/>
          </w:tcPr>
          <w:p w14:paraId="30C5927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8</w:t>
            </w:r>
          </w:p>
        </w:tc>
        <w:tc>
          <w:tcPr>
            <w:tcW w:w="1477" w:type="dxa"/>
            <w:shd w:val="clear" w:color="auto" w:fill="auto"/>
            <w:noWrap/>
            <w:vAlign w:val="center"/>
            <w:hideMark/>
          </w:tcPr>
          <w:p w14:paraId="2690423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0026-0020319</w:t>
            </w:r>
          </w:p>
        </w:tc>
      </w:tr>
      <w:tr w:rsidR="00426474" w:rsidRPr="00A112B6" w14:paraId="60F0AD89" w14:textId="77777777" w:rsidTr="009C670F">
        <w:trPr>
          <w:trHeight w:val="300"/>
          <w:jc w:val="center"/>
        </w:trPr>
        <w:tc>
          <w:tcPr>
            <w:tcW w:w="502" w:type="dxa"/>
            <w:shd w:val="clear" w:color="auto" w:fill="auto"/>
            <w:noWrap/>
            <w:vAlign w:val="center"/>
            <w:hideMark/>
          </w:tcPr>
          <w:p w14:paraId="344A1F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70</w:t>
            </w:r>
          </w:p>
        </w:tc>
        <w:tc>
          <w:tcPr>
            <w:tcW w:w="881" w:type="dxa"/>
            <w:shd w:val="clear" w:color="auto" w:fill="auto"/>
            <w:noWrap/>
            <w:vAlign w:val="center"/>
            <w:hideMark/>
          </w:tcPr>
          <w:p w14:paraId="1AA407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21BB5D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86</w:t>
            </w:r>
          </w:p>
        </w:tc>
        <w:tc>
          <w:tcPr>
            <w:tcW w:w="2334" w:type="dxa"/>
            <w:shd w:val="clear" w:color="auto" w:fill="auto"/>
            <w:noWrap/>
            <w:vAlign w:val="center"/>
            <w:hideMark/>
          </w:tcPr>
          <w:p w14:paraId="2BF2010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2061001001001700086</w:t>
            </w:r>
          </w:p>
        </w:tc>
        <w:tc>
          <w:tcPr>
            <w:tcW w:w="2345" w:type="dxa"/>
            <w:shd w:val="clear" w:color="auto" w:fill="auto"/>
            <w:noWrap/>
            <w:vAlign w:val="center"/>
            <w:hideMark/>
          </w:tcPr>
          <w:p w14:paraId="7E1F46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9</w:t>
            </w:r>
          </w:p>
        </w:tc>
        <w:tc>
          <w:tcPr>
            <w:tcW w:w="1477" w:type="dxa"/>
            <w:shd w:val="clear" w:color="auto" w:fill="auto"/>
            <w:noWrap/>
            <w:vAlign w:val="center"/>
            <w:hideMark/>
          </w:tcPr>
          <w:p w14:paraId="10CE99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0026-0020320</w:t>
            </w:r>
          </w:p>
        </w:tc>
      </w:tr>
      <w:tr w:rsidR="00426474" w:rsidRPr="00A112B6" w14:paraId="1995FE7E" w14:textId="77777777" w:rsidTr="009C670F">
        <w:trPr>
          <w:trHeight w:val="300"/>
          <w:jc w:val="center"/>
        </w:trPr>
        <w:tc>
          <w:tcPr>
            <w:tcW w:w="502" w:type="dxa"/>
            <w:shd w:val="clear" w:color="auto" w:fill="auto"/>
            <w:noWrap/>
            <w:vAlign w:val="center"/>
            <w:hideMark/>
          </w:tcPr>
          <w:p w14:paraId="0C3E583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71</w:t>
            </w:r>
          </w:p>
        </w:tc>
        <w:tc>
          <w:tcPr>
            <w:tcW w:w="881" w:type="dxa"/>
            <w:shd w:val="clear" w:color="auto" w:fill="auto"/>
            <w:noWrap/>
            <w:vAlign w:val="center"/>
            <w:hideMark/>
          </w:tcPr>
          <w:p w14:paraId="4ECAB14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0FF202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87</w:t>
            </w:r>
          </w:p>
        </w:tc>
        <w:tc>
          <w:tcPr>
            <w:tcW w:w="2334" w:type="dxa"/>
            <w:shd w:val="clear" w:color="auto" w:fill="auto"/>
            <w:noWrap/>
            <w:vAlign w:val="center"/>
            <w:hideMark/>
          </w:tcPr>
          <w:p w14:paraId="668200B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2061001001001700087</w:t>
            </w:r>
          </w:p>
        </w:tc>
        <w:tc>
          <w:tcPr>
            <w:tcW w:w="2345" w:type="dxa"/>
            <w:shd w:val="clear" w:color="auto" w:fill="auto"/>
            <w:noWrap/>
            <w:vAlign w:val="center"/>
            <w:hideMark/>
          </w:tcPr>
          <w:p w14:paraId="24633AD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10</w:t>
            </w:r>
          </w:p>
        </w:tc>
        <w:tc>
          <w:tcPr>
            <w:tcW w:w="1477" w:type="dxa"/>
            <w:shd w:val="clear" w:color="auto" w:fill="auto"/>
            <w:noWrap/>
            <w:vAlign w:val="center"/>
            <w:hideMark/>
          </w:tcPr>
          <w:p w14:paraId="0DD403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0026-0020321</w:t>
            </w:r>
          </w:p>
        </w:tc>
      </w:tr>
      <w:tr w:rsidR="00426474" w:rsidRPr="00A112B6" w14:paraId="62C0EE2E" w14:textId="77777777" w:rsidTr="009C670F">
        <w:trPr>
          <w:trHeight w:val="300"/>
          <w:jc w:val="center"/>
        </w:trPr>
        <w:tc>
          <w:tcPr>
            <w:tcW w:w="502" w:type="dxa"/>
            <w:shd w:val="clear" w:color="auto" w:fill="auto"/>
            <w:noWrap/>
            <w:vAlign w:val="center"/>
            <w:hideMark/>
          </w:tcPr>
          <w:p w14:paraId="2A50F0D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72</w:t>
            </w:r>
          </w:p>
        </w:tc>
        <w:tc>
          <w:tcPr>
            <w:tcW w:w="881" w:type="dxa"/>
            <w:shd w:val="clear" w:color="auto" w:fill="auto"/>
            <w:noWrap/>
            <w:vAlign w:val="center"/>
            <w:hideMark/>
          </w:tcPr>
          <w:p w14:paraId="7E33D2A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252612A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88</w:t>
            </w:r>
          </w:p>
        </w:tc>
        <w:tc>
          <w:tcPr>
            <w:tcW w:w="2334" w:type="dxa"/>
            <w:shd w:val="clear" w:color="auto" w:fill="auto"/>
            <w:noWrap/>
            <w:vAlign w:val="center"/>
            <w:hideMark/>
          </w:tcPr>
          <w:p w14:paraId="40A5BE5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2061001001001700088</w:t>
            </w:r>
          </w:p>
        </w:tc>
        <w:tc>
          <w:tcPr>
            <w:tcW w:w="2345" w:type="dxa"/>
            <w:shd w:val="clear" w:color="auto" w:fill="auto"/>
            <w:noWrap/>
            <w:vAlign w:val="center"/>
            <w:hideMark/>
          </w:tcPr>
          <w:p w14:paraId="318338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11</w:t>
            </w:r>
          </w:p>
        </w:tc>
        <w:tc>
          <w:tcPr>
            <w:tcW w:w="1477" w:type="dxa"/>
            <w:shd w:val="clear" w:color="auto" w:fill="auto"/>
            <w:noWrap/>
            <w:vAlign w:val="center"/>
            <w:hideMark/>
          </w:tcPr>
          <w:p w14:paraId="120B9E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0026-0020322</w:t>
            </w:r>
          </w:p>
        </w:tc>
      </w:tr>
      <w:tr w:rsidR="00426474" w:rsidRPr="00A112B6" w14:paraId="238DB840" w14:textId="77777777" w:rsidTr="009C670F">
        <w:trPr>
          <w:trHeight w:val="300"/>
          <w:jc w:val="center"/>
        </w:trPr>
        <w:tc>
          <w:tcPr>
            <w:tcW w:w="502" w:type="dxa"/>
            <w:shd w:val="clear" w:color="auto" w:fill="auto"/>
            <w:noWrap/>
            <w:vAlign w:val="center"/>
            <w:hideMark/>
          </w:tcPr>
          <w:p w14:paraId="1E7E4AE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73</w:t>
            </w:r>
          </w:p>
        </w:tc>
        <w:tc>
          <w:tcPr>
            <w:tcW w:w="881" w:type="dxa"/>
            <w:shd w:val="clear" w:color="auto" w:fill="auto"/>
            <w:noWrap/>
            <w:vAlign w:val="center"/>
            <w:hideMark/>
          </w:tcPr>
          <w:p w14:paraId="6E0B70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47E22C0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89</w:t>
            </w:r>
          </w:p>
        </w:tc>
        <w:tc>
          <w:tcPr>
            <w:tcW w:w="2334" w:type="dxa"/>
            <w:shd w:val="clear" w:color="auto" w:fill="auto"/>
            <w:noWrap/>
            <w:vAlign w:val="center"/>
            <w:hideMark/>
          </w:tcPr>
          <w:p w14:paraId="4ABEC6D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2061001001001700089</w:t>
            </w:r>
          </w:p>
        </w:tc>
        <w:tc>
          <w:tcPr>
            <w:tcW w:w="2345" w:type="dxa"/>
            <w:shd w:val="clear" w:color="auto" w:fill="auto"/>
            <w:noWrap/>
            <w:vAlign w:val="center"/>
            <w:hideMark/>
          </w:tcPr>
          <w:p w14:paraId="13DF84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12</w:t>
            </w:r>
          </w:p>
        </w:tc>
        <w:tc>
          <w:tcPr>
            <w:tcW w:w="1477" w:type="dxa"/>
            <w:shd w:val="clear" w:color="auto" w:fill="auto"/>
            <w:noWrap/>
            <w:vAlign w:val="center"/>
            <w:hideMark/>
          </w:tcPr>
          <w:p w14:paraId="00F073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0026-0020323</w:t>
            </w:r>
          </w:p>
        </w:tc>
      </w:tr>
      <w:tr w:rsidR="00426474" w:rsidRPr="00A112B6" w14:paraId="649C74FC" w14:textId="77777777" w:rsidTr="009C670F">
        <w:trPr>
          <w:trHeight w:val="300"/>
          <w:jc w:val="center"/>
        </w:trPr>
        <w:tc>
          <w:tcPr>
            <w:tcW w:w="502" w:type="dxa"/>
            <w:shd w:val="clear" w:color="auto" w:fill="auto"/>
            <w:noWrap/>
            <w:vAlign w:val="center"/>
            <w:hideMark/>
          </w:tcPr>
          <w:p w14:paraId="0EE2226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74</w:t>
            </w:r>
          </w:p>
        </w:tc>
        <w:tc>
          <w:tcPr>
            <w:tcW w:w="881" w:type="dxa"/>
            <w:shd w:val="clear" w:color="auto" w:fill="auto"/>
            <w:noWrap/>
            <w:vAlign w:val="center"/>
            <w:hideMark/>
          </w:tcPr>
          <w:p w14:paraId="144F974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4C6AB7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90</w:t>
            </w:r>
          </w:p>
        </w:tc>
        <w:tc>
          <w:tcPr>
            <w:tcW w:w="2334" w:type="dxa"/>
            <w:shd w:val="clear" w:color="auto" w:fill="auto"/>
            <w:noWrap/>
            <w:vAlign w:val="center"/>
            <w:hideMark/>
          </w:tcPr>
          <w:p w14:paraId="350E76A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2061001001001700090</w:t>
            </w:r>
          </w:p>
        </w:tc>
        <w:tc>
          <w:tcPr>
            <w:tcW w:w="2345" w:type="dxa"/>
            <w:shd w:val="clear" w:color="auto" w:fill="auto"/>
            <w:noWrap/>
            <w:vAlign w:val="center"/>
            <w:hideMark/>
          </w:tcPr>
          <w:p w14:paraId="06EA38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13</w:t>
            </w:r>
          </w:p>
        </w:tc>
        <w:tc>
          <w:tcPr>
            <w:tcW w:w="1477" w:type="dxa"/>
            <w:shd w:val="clear" w:color="auto" w:fill="auto"/>
            <w:noWrap/>
            <w:vAlign w:val="center"/>
            <w:hideMark/>
          </w:tcPr>
          <w:p w14:paraId="62795AC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0026-0020324</w:t>
            </w:r>
          </w:p>
        </w:tc>
      </w:tr>
      <w:tr w:rsidR="00426474" w:rsidRPr="00A112B6" w14:paraId="4C7D69BE" w14:textId="77777777" w:rsidTr="009C670F">
        <w:trPr>
          <w:trHeight w:val="300"/>
          <w:jc w:val="center"/>
        </w:trPr>
        <w:tc>
          <w:tcPr>
            <w:tcW w:w="502" w:type="dxa"/>
            <w:shd w:val="clear" w:color="auto" w:fill="auto"/>
            <w:noWrap/>
            <w:vAlign w:val="center"/>
            <w:hideMark/>
          </w:tcPr>
          <w:p w14:paraId="6140C8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75</w:t>
            </w:r>
          </w:p>
        </w:tc>
        <w:tc>
          <w:tcPr>
            <w:tcW w:w="881" w:type="dxa"/>
            <w:shd w:val="clear" w:color="auto" w:fill="auto"/>
            <w:noWrap/>
            <w:vAlign w:val="center"/>
            <w:hideMark/>
          </w:tcPr>
          <w:p w14:paraId="0D5BB8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2B730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91</w:t>
            </w:r>
          </w:p>
        </w:tc>
        <w:tc>
          <w:tcPr>
            <w:tcW w:w="2334" w:type="dxa"/>
            <w:shd w:val="clear" w:color="auto" w:fill="auto"/>
            <w:noWrap/>
            <w:vAlign w:val="center"/>
            <w:hideMark/>
          </w:tcPr>
          <w:p w14:paraId="18BD6E0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2061001001001700091</w:t>
            </w:r>
          </w:p>
        </w:tc>
        <w:tc>
          <w:tcPr>
            <w:tcW w:w="2345" w:type="dxa"/>
            <w:shd w:val="clear" w:color="auto" w:fill="auto"/>
            <w:noWrap/>
            <w:vAlign w:val="center"/>
            <w:hideMark/>
          </w:tcPr>
          <w:p w14:paraId="3631C8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14</w:t>
            </w:r>
          </w:p>
        </w:tc>
        <w:tc>
          <w:tcPr>
            <w:tcW w:w="1477" w:type="dxa"/>
            <w:shd w:val="clear" w:color="auto" w:fill="auto"/>
            <w:noWrap/>
            <w:vAlign w:val="center"/>
            <w:hideMark/>
          </w:tcPr>
          <w:p w14:paraId="2EF6C8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0026-0020325</w:t>
            </w:r>
          </w:p>
        </w:tc>
      </w:tr>
      <w:tr w:rsidR="00426474" w:rsidRPr="00A112B6" w14:paraId="77DC422B" w14:textId="77777777" w:rsidTr="009C670F">
        <w:trPr>
          <w:trHeight w:val="300"/>
          <w:jc w:val="center"/>
        </w:trPr>
        <w:tc>
          <w:tcPr>
            <w:tcW w:w="502" w:type="dxa"/>
            <w:shd w:val="clear" w:color="auto" w:fill="auto"/>
            <w:noWrap/>
            <w:vAlign w:val="center"/>
            <w:hideMark/>
          </w:tcPr>
          <w:p w14:paraId="024E70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76</w:t>
            </w:r>
          </w:p>
        </w:tc>
        <w:tc>
          <w:tcPr>
            <w:tcW w:w="881" w:type="dxa"/>
            <w:shd w:val="clear" w:color="auto" w:fill="auto"/>
            <w:noWrap/>
            <w:vAlign w:val="center"/>
            <w:hideMark/>
          </w:tcPr>
          <w:p w14:paraId="1631184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47D37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92</w:t>
            </w:r>
          </w:p>
        </w:tc>
        <w:tc>
          <w:tcPr>
            <w:tcW w:w="2334" w:type="dxa"/>
            <w:shd w:val="clear" w:color="auto" w:fill="auto"/>
            <w:noWrap/>
            <w:vAlign w:val="center"/>
            <w:hideMark/>
          </w:tcPr>
          <w:p w14:paraId="02CD0D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2061001001001700092</w:t>
            </w:r>
          </w:p>
        </w:tc>
        <w:tc>
          <w:tcPr>
            <w:tcW w:w="2345" w:type="dxa"/>
            <w:shd w:val="clear" w:color="auto" w:fill="auto"/>
            <w:noWrap/>
            <w:vAlign w:val="center"/>
            <w:hideMark/>
          </w:tcPr>
          <w:p w14:paraId="0F79E6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15</w:t>
            </w:r>
          </w:p>
        </w:tc>
        <w:tc>
          <w:tcPr>
            <w:tcW w:w="1477" w:type="dxa"/>
            <w:shd w:val="clear" w:color="auto" w:fill="auto"/>
            <w:noWrap/>
            <w:vAlign w:val="center"/>
            <w:hideMark/>
          </w:tcPr>
          <w:p w14:paraId="528949A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0026-0020326</w:t>
            </w:r>
          </w:p>
        </w:tc>
      </w:tr>
      <w:tr w:rsidR="00426474" w:rsidRPr="00A112B6" w14:paraId="3DFD2C84" w14:textId="77777777" w:rsidTr="009C670F">
        <w:trPr>
          <w:trHeight w:val="300"/>
          <w:jc w:val="center"/>
        </w:trPr>
        <w:tc>
          <w:tcPr>
            <w:tcW w:w="502" w:type="dxa"/>
            <w:shd w:val="clear" w:color="auto" w:fill="auto"/>
            <w:noWrap/>
            <w:vAlign w:val="center"/>
            <w:hideMark/>
          </w:tcPr>
          <w:p w14:paraId="57E361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77</w:t>
            </w:r>
          </w:p>
        </w:tc>
        <w:tc>
          <w:tcPr>
            <w:tcW w:w="881" w:type="dxa"/>
            <w:shd w:val="clear" w:color="auto" w:fill="auto"/>
            <w:noWrap/>
            <w:vAlign w:val="center"/>
            <w:hideMark/>
          </w:tcPr>
          <w:p w14:paraId="490E62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47D34C2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93</w:t>
            </w:r>
          </w:p>
        </w:tc>
        <w:tc>
          <w:tcPr>
            <w:tcW w:w="2334" w:type="dxa"/>
            <w:shd w:val="clear" w:color="auto" w:fill="auto"/>
            <w:noWrap/>
            <w:vAlign w:val="center"/>
            <w:hideMark/>
          </w:tcPr>
          <w:p w14:paraId="101D7B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2061001001001700093</w:t>
            </w:r>
          </w:p>
        </w:tc>
        <w:tc>
          <w:tcPr>
            <w:tcW w:w="2345" w:type="dxa"/>
            <w:shd w:val="clear" w:color="auto" w:fill="auto"/>
            <w:noWrap/>
            <w:vAlign w:val="center"/>
            <w:hideMark/>
          </w:tcPr>
          <w:p w14:paraId="5614660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16</w:t>
            </w:r>
          </w:p>
        </w:tc>
        <w:tc>
          <w:tcPr>
            <w:tcW w:w="1477" w:type="dxa"/>
            <w:shd w:val="clear" w:color="auto" w:fill="auto"/>
            <w:noWrap/>
            <w:vAlign w:val="center"/>
            <w:hideMark/>
          </w:tcPr>
          <w:p w14:paraId="679AF0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0026-0020327</w:t>
            </w:r>
          </w:p>
        </w:tc>
      </w:tr>
      <w:tr w:rsidR="00426474" w:rsidRPr="00A112B6" w14:paraId="5470E161" w14:textId="77777777" w:rsidTr="009C670F">
        <w:trPr>
          <w:trHeight w:val="300"/>
          <w:jc w:val="center"/>
        </w:trPr>
        <w:tc>
          <w:tcPr>
            <w:tcW w:w="502" w:type="dxa"/>
            <w:shd w:val="clear" w:color="auto" w:fill="auto"/>
            <w:noWrap/>
            <w:vAlign w:val="center"/>
            <w:hideMark/>
          </w:tcPr>
          <w:p w14:paraId="34A19D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78</w:t>
            </w:r>
          </w:p>
        </w:tc>
        <w:tc>
          <w:tcPr>
            <w:tcW w:w="881" w:type="dxa"/>
            <w:shd w:val="clear" w:color="auto" w:fill="auto"/>
            <w:noWrap/>
            <w:vAlign w:val="center"/>
            <w:hideMark/>
          </w:tcPr>
          <w:p w14:paraId="373506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083A240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94</w:t>
            </w:r>
          </w:p>
        </w:tc>
        <w:tc>
          <w:tcPr>
            <w:tcW w:w="2334" w:type="dxa"/>
            <w:shd w:val="clear" w:color="auto" w:fill="auto"/>
            <w:noWrap/>
            <w:vAlign w:val="center"/>
            <w:hideMark/>
          </w:tcPr>
          <w:p w14:paraId="398588F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2061001001001700094</w:t>
            </w:r>
          </w:p>
        </w:tc>
        <w:tc>
          <w:tcPr>
            <w:tcW w:w="2345" w:type="dxa"/>
            <w:shd w:val="clear" w:color="auto" w:fill="auto"/>
            <w:noWrap/>
            <w:vAlign w:val="center"/>
            <w:hideMark/>
          </w:tcPr>
          <w:p w14:paraId="52E47D2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17</w:t>
            </w:r>
          </w:p>
        </w:tc>
        <w:tc>
          <w:tcPr>
            <w:tcW w:w="1477" w:type="dxa"/>
            <w:shd w:val="clear" w:color="auto" w:fill="auto"/>
            <w:noWrap/>
            <w:vAlign w:val="center"/>
            <w:hideMark/>
          </w:tcPr>
          <w:p w14:paraId="22A2A3C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0026-0020328</w:t>
            </w:r>
          </w:p>
        </w:tc>
      </w:tr>
      <w:tr w:rsidR="00426474" w:rsidRPr="00A112B6" w14:paraId="3B04EF7B" w14:textId="77777777" w:rsidTr="009C670F">
        <w:trPr>
          <w:trHeight w:val="300"/>
          <w:jc w:val="center"/>
        </w:trPr>
        <w:tc>
          <w:tcPr>
            <w:tcW w:w="502" w:type="dxa"/>
            <w:shd w:val="clear" w:color="auto" w:fill="auto"/>
            <w:noWrap/>
            <w:vAlign w:val="center"/>
            <w:hideMark/>
          </w:tcPr>
          <w:p w14:paraId="09831DE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79</w:t>
            </w:r>
          </w:p>
        </w:tc>
        <w:tc>
          <w:tcPr>
            <w:tcW w:w="881" w:type="dxa"/>
            <w:shd w:val="clear" w:color="auto" w:fill="auto"/>
            <w:noWrap/>
            <w:vAlign w:val="center"/>
            <w:hideMark/>
          </w:tcPr>
          <w:p w14:paraId="061F14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16981B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95</w:t>
            </w:r>
          </w:p>
        </w:tc>
        <w:tc>
          <w:tcPr>
            <w:tcW w:w="2334" w:type="dxa"/>
            <w:shd w:val="clear" w:color="auto" w:fill="auto"/>
            <w:noWrap/>
            <w:vAlign w:val="center"/>
            <w:hideMark/>
          </w:tcPr>
          <w:p w14:paraId="77A3661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2061001001001700095</w:t>
            </w:r>
          </w:p>
        </w:tc>
        <w:tc>
          <w:tcPr>
            <w:tcW w:w="2345" w:type="dxa"/>
            <w:shd w:val="clear" w:color="auto" w:fill="auto"/>
            <w:noWrap/>
            <w:vAlign w:val="center"/>
            <w:hideMark/>
          </w:tcPr>
          <w:p w14:paraId="5291256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18</w:t>
            </w:r>
          </w:p>
        </w:tc>
        <w:tc>
          <w:tcPr>
            <w:tcW w:w="1477" w:type="dxa"/>
            <w:shd w:val="clear" w:color="auto" w:fill="auto"/>
            <w:noWrap/>
            <w:vAlign w:val="center"/>
            <w:hideMark/>
          </w:tcPr>
          <w:p w14:paraId="2554A3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0026-0020329</w:t>
            </w:r>
          </w:p>
        </w:tc>
      </w:tr>
      <w:tr w:rsidR="00426474" w:rsidRPr="00A112B6" w14:paraId="54A91E33" w14:textId="77777777" w:rsidTr="009C670F">
        <w:trPr>
          <w:trHeight w:val="300"/>
          <w:jc w:val="center"/>
        </w:trPr>
        <w:tc>
          <w:tcPr>
            <w:tcW w:w="502" w:type="dxa"/>
            <w:shd w:val="clear" w:color="auto" w:fill="auto"/>
            <w:noWrap/>
            <w:vAlign w:val="center"/>
            <w:hideMark/>
          </w:tcPr>
          <w:p w14:paraId="47641E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80</w:t>
            </w:r>
          </w:p>
        </w:tc>
        <w:tc>
          <w:tcPr>
            <w:tcW w:w="881" w:type="dxa"/>
            <w:shd w:val="clear" w:color="auto" w:fill="auto"/>
            <w:noWrap/>
            <w:vAlign w:val="center"/>
            <w:hideMark/>
          </w:tcPr>
          <w:p w14:paraId="66EDF06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12DCEE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96</w:t>
            </w:r>
          </w:p>
        </w:tc>
        <w:tc>
          <w:tcPr>
            <w:tcW w:w="2334" w:type="dxa"/>
            <w:shd w:val="clear" w:color="auto" w:fill="auto"/>
            <w:noWrap/>
            <w:vAlign w:val="center"/>
            <w:hideMark/>
          </w:tcPr>
          <w:p w14:paraId="65685CE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2061001001001700096</w:t>
            </w:r>
          </w:p>
        </w:tc>
        <w:tc>
          <w:tcPr>
            <w:tcW w:w="2345" w:type="dxa"/>
            <w:shd w:val="clear" w:color="auto" w:fill="auto"/>
            <w:noWrap/>
            <w:vAlign w:val="center"/>
            <w:hideMark/>
          </w:tcPr>
          <w:p w14:paraId="6FC1A9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19</w:t>
            </w:r>
          </w:p>
        </w:tc>
        <w:tc>
          <w:tcPr>
            <w:tcW w:w="1477" w:type="dxa"/>
            <w:shd w:val="clear" w:color="auto" w:fill="auto"/>
            <w:noWrap/>
            <w:vAlign w:val="center"/>
            <w:hideMark/>
          </w:tcPr>
          <w:p w14:paraId="7381C68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0026-0020330</w:t>
            </w:r>
          </w:p>
        </w:tc>
      </w:tr>
      <w:tr w:rsidR="00426474" w:rsidRPr="00A112B6" w14:paraId="0F3B0587" w14:textId="77777777" w:rsidTr="009C670F">
        <w:trPr>
          <w:trHeight w:val="300"/>
          <w:jc w:val="center"/>
        </w:trPr>
        <w:tc>
          <w:tcPr>
            <w:tcW w:w="502" w:type="dxa"/>
            <w:shd w:val="clear" w:color="auto" w:fill="auto"/>
            <w:noWrap/>
            <w:vAlign w:val="center"/>
            <w:hideMark/>
          </w:tcPr>
          <w:p w14:paraId="76F874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81</w:t>
            </w:r>
          </w:p>
        </w:tc>
        <w:tc>
          <w:tcPr>
            <w:tcW w:w="881" w:type="dxa"/>
            <w:shd w:val="clear" w:color="auto" w:fill="auto"/>
            <w:noWrap/>
            <w:vAlign w:val="center"/>
            <w:hideMark/>
          </w:tcPr>
          <w:p w14:paraId="349C1F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648019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98</w:t>
            </w:r>
          </w:p>
        </w:tc>
        <w:tc>
          <w:tcPr>
            <w:tcW w:w="2334" w:type="dxa"/>
            <w:shd w:val="clear" w:color="auto" w:fill="auto"/>
            <w:noWrap/>
            <w:vAlign w:val="center"/>
            <w:hideMark/>
          </w:tcPr>
          <w:p w14:paraId="21540CF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2061001001001700098</w:t>
            </w:r>
          </w:p>
        </w:tc>
        <w:tc>
          <w:tcPr>
            <w:tcW w:w="2345" w:type="dxa"/>
            <w:shd w:val="clear" w:color="auto" w:fill="auto"/>
            <w:noWrap/>
            <w:vAlign w:val="center"/>
            <w:hideMark/>
          </w:tcPr>
          <w:p w14:paraId="30829CE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21</w:t>
            </w:r>
          </w:p>
        </w:tc>
        <w:tc>
          <w:tcPr>
            <w:tcW w:w="1477" w:type="dxa"/>
            <w:shd w:val="clear" w:color="auto" w:fill="auto"/>
            <w:noWrap/>
            <w:vAlign w:val="center"/>
            <w:hideMark/>
          </w:tcPr>
          <w:p w14:paraId="1DCAFC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0026-0020332</w:t>
            </w:r>
          </w:p>
        </w:tc>
      </w:tr>
      <w:tr w:rsidR="00426474" w:rsidRPr="00A112B6" w14:paraId="152BFF2E" w14:textId="77777777" w:rsidTr="009C670F">
        <w:trPr>
          <w:trHeight w:val="300"/>
          <w:jc w:val="center"/>
        </w:trPr>
        <w:tc>
          <w:tcPr>
            <w:tcW w:w="502" w:type="dxa"/>
            <w:shd w:val="clear" w:color="auto" w:fill="auto"/>
            <w:noWrap/>
            <w:vAlign w:val="center"/>
            <w:hideMark/>
          </w:tcPr>
          <w:p w14:paraId="664FD8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82</w:t>
            </w:r>
          </w:p>
        </w:tc>
        <w:tc>
          <w:tcPr>
            <w:tcW w:w="881" w:type="dxa"/>
            <w:shd w:val="clear" w:color="auto" w:fill="auto"/>
            <w:noWrap/>
            <w:vAlign w:val="center"/>
            <w:hideMark/>
          </w:tcPr>
          <w:p w14:paraId="202A982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D1D07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99</w:t>
            </w:r>
          </w:p>
        </w:tc>
        <w:tc>
          <w:tcPr>
            <w:tcW w:w="2334" w:type="dxa"/>
            <w:shd w:val="clear" w:color="auto" w:fill="auto"/>
            <w:noWrap/>
            <w:vAlign w:val="center"/>
            <w:hideMark/>
          </w:tcPr>
          <w:p w14:paraId="7DA694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2061001001001700099</w:t>
            </w:r>
          </w:p>
        </w:tc>
        <w:tc>
          <w:tcPr>
            <w:tcW w:w="2345" w:type="dxa"/>
            <w:shd w:val="clear" w:color="auto" w:fill="auto"/>
            <w:noWrap/>
            <w:vAlign w:val="center"/>
            <w:hideMark/>
          </w:tcPr>
          <w:p w14:paraId="7A94A46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22</w:t>
            </w:r>
          </w:p>
        </w:tc>
        <w:tc>
          <w:tcPr>
            <w:tcW w:w="1477" w:type="dxa"/>
            <w:shd w:val="clear" w:color="auto" w:fill="auto"/>
            <w:noWrap/>
            <w:vAlign w:val="center"/>
            <w:hideMark/>
          </w:tcPr>
          <w:p w14:paraId="3374715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0026-0020333</w:t>
            </w:r>
          </w:p>
        </w:tc>
      </w:tr>
      <w:tr w:rsidR="00426474" w:rsidRPr="00A112B6" w14:paraId="4EA8085D" w14:textId="77777777" w:rsidTr="009C670F">
        <w:trPr>
          <w:trHeight w:val="300"/>
          <w:jc w:val="center"/>
        </w:trPr>
        <w:tc>
          <w:tcPr>
            <w:tcW w:w="502" w:type="dxa"/>
            <w:shd w:val="clear" w:color="auto" w:fill="auto"/>
            <w:noWrap/>
            <w:vAlign w:val="center"/>
            <w:hideMark/>
          </w:tcPr>
          <w:p w14:paraId="53E9378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83</w:t>
            </w:r>
          </w:p>
        </w:tc>
        <w:tc>
          <w:tcPr>
            <w:tcW w:w="881" w:type="dxa"/>
            <w:shd w:val="clear" w:color="auto" w:fill="auto"/>
            <w:noWrap/>
            <w:vAlign w:val="center"/>
            <w:hideMark/>
          </w:tcPr>
          <w:p w14:paraId="3503987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65FC30E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100</w:t>
            </w:r>
          </w:p>
        </w:tc>
        <w:tc>
          <w:tcPr>
            <w:tcW w:w="2334" w:type="dxa"/>
            <w:shd w:val="clear" w:color="auto" w:fill="auto"/>
            <w:noWrap/>
            <w:vAlign w:val="center"/>
            <w:hideMark/>
          </w:tcPr>
          <w:p w14:paraId="16ED89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2061001001001700100</w:t>
            </w:r>
          </w:p>
        </w:tc>
        <w:tc>
          <w:tcPr>
            <w:tcW w:w="2345" w:type="dxa"/>
            <w:shd w:val="clear" w:color="auto" w:fill="auto"/>
            <w:noWrap/>
            <w:vAlign w:val="center"/>
            <w:hideMark/>
          </w:tcPr>
          <w:p w14:paraId="31C4B7C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23</w:t>
            </w:r>
          </w:p>
        </w:tc>
        <w:tc>
          <w:tcPr>
            <w:tcW w:w="1477" w:type="dxa"/>
            <w:shd w:val="clear" w:color="auto" w:fill="auto"/>
            <w:noWrap/>
            <w:vAlign w:val="center"/>
            <w:hideMark/>
          </w:tcPr>
          <w:p w14:paraId="62CC320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0026-0020334</w:t>
            </w:r>
          </w:p>
        </w:tc>
      </w:tr>
      <w:tr w:rsidR="00426474" w:rsidRPr="00A112B6" w14:paraId="2E3A7CAD" w14:textId="77777777" w:rsidTr="009C670F">
        <w:trPr>
          <w:trHeight w:val="300"/>
          <w:jc w:val="center"/>
        </w:trPr>
        <w:tc>
          <w:tcPr>
            <w:tcW w:w="502" w:type="dxa"/>
            <w:shd w:val="clear" w:color="auto" w:fill="auto"/>
            <w:noWrap/>
            <w:vAlign w:val="center"/>
            <w:hideMark/>
          </w:tcPr>
          <w:p w14:paraId="1F55BF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84</w:t>
            </w:r>
          </w:p>
        </w:tc>
        <w:tc>
          <w:tcPr>
            <w:tcW w:w="881" w:type="dxa"/>
            <w:shd w:val="clear" w:color="auto" w:fill="auto"/>
            <w:noWrap/>
            <w:vAlign w:val="center"/>
            <w:hideMark/>
          </w:tcPr>
          <w:p w14:paraId="3791818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642297D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101</w:t>
            </w:r>
          </w:p>
        </w:tc>
        <w:tc>
          <w:tcPr>
            <w:tcW w:w="2334" w:type="dxa"/>
            <w:shd w:val="clear" w:color="auto" w:fill="auto"/>
            <w:noWrap/>
            <w:vAlign w:val="center"/>
            <w:hideMark/>
          </w:tcPr>
          <w:p w14:paraId="1E27183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2061001001001700101</w:t>
            </w:r>
          </w:p>
        </w:tc>
        <w:tc>
          <w:tcPr>
            <w:tcW w:w="2345" w:type="dxa"/>
            <w:shd w:val="clear" w:color="auto" w:fill="auto"/>
            <w:noWrap/>
            <w:vAlign w:val="center"/>
            <w:hideMark/>
          </w:tcPr>
          <w:p w14:paraId="5CD920B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24</w:t>
            </w:r>
          </w:p>
        </w:tc>
        <w:tc>
          <w:tcPr>
            <w:tcW w:w="1477" w:type="dxa"/>
            <w:shd w:val="clear" w:color="auto" w:fill="auto"/>
            <w:noWrap/>
            <w:vAlign w:val="center"/>
            <w:hideMark/>
          </w:tcPr>
          <w:p w14:paraId="10C9F14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0026-0020335</w:t>
            </w:r>
          </w:p>
        </w:tc>
      </w:tr>
      <w:tr w:rsidR="00426474" w:rsidRPr="00A112B6" w14:paraId="142D1FA9" w14:textId="77777777" w:rsidTr="009C670F">
        <w:trPr>
          <w:trHeight w:val="300"/>
          <w:jc w:val="center"/>
        </w:trPr>
        <w:tc>
          <w:tcPr>
            <w:tcW w:w="502" w:type="dxa"/>
            <w:shd w:val="clear" w:color="auto" w:fill="auto"/>
            <w:noWrap/>
            <w:vAlign w:val="center"/>
            <w:hideMark/>
          </w:tcPr>
          <w:p w14:paraId="14CDB5B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85</w:t>
            </w:r>
          </w:p>
        </w:tc>
        <w:tc>
          <w:tcPr>
            <w:tcW w:w="881" w:type="dxa"/>
            <w:shd w:val="clear" w:color="auto" w:fill="auto"/>
            <w:noWrap/>
            <w:vAlign w:val="center"/>
            <w:hideMark/>
          </w:tcPr>
          <w:p w14:paraId="32C00DA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0CD8D5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102</w:t>
            </w:r>
          </w:p>
        </w:tc>
        <w:tc>
          <w:tcPr>
            <w:tcW w:w="2334" w:type="dxa"/>
            <w:shd w:val="clear" w:color="auto" w:fill="auto"/>
            <w:noWrap/>
            <w:vAlign w:val="center"/>
            <w:hideMark/>
          </w:tcPr>
          <w:p w14:paraId="757E9A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2061001001001700102</w:t>
            </w:r>
          </w:p>
        </w:tc>
        <w:tc>
          <w:tcPr>
            <w:tcW w:w="2345" w:type="dxa"/>
            <w:shd w:val="clear" w:color="auto" w:fill="auto"/>
            <w:noWrap/>
            <w:vAlign w:val="center"/>
            <w:hideMark/>
          </w:tcPr>
          <w:p w14:paraId="14FC8C9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25</w:t>
            </w:r>
          </w:p>
        </w:tc>
        <w:tc>
          <w:tcPr>
            <w:tcW w:w="1477" w:type="dxa"/>
            <w:shd w:val="clear" w:color="auto" w:fill="auto"/>
            <w:noWrap/>
            <w:vAlign w:val="center"/>
            <w:hideMark/>
          </w:tcPr>
          <w:p w14:paraId="37AA1D2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0026-0020336</w:t>
            </w:r>
          </w:p>
        </w:tc>
      </w:tr>
      <w:tr w:rsidR="00426474" w:rsidRPr="00A112B6" w14:paraId="448215A3" w14:textId="77777777" w:rsidTr="009C670F">
        <w:trPr>
          <w:trHeight w:val="300"/>
          <w:jc w:val="center"/>
        </w:trPr>
        <w:tc>
          <w:tcPr>
            <w:tcW w:w="502" w:type="dxa"/>
            <w:shd w:val="clear" w:color="auto" w:fill="auto"/>
            <w:noWrap/>
            <w:vAlign w:val="center"/>
            <w:hideMark/>
          </w:tcPr>
          <w:p w14:paraId="22245C9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86</w:t>
            </w:r>
          </w:p>
        </w:tc>
        <w:tc>
          <w:tcPr>
            <w:tcW w:w="881" w:type="dxa"/>
            <w:shd w:val="clear" w:color="auto" w:fill="auto"/>
            <w:noWrap/>
            <w:vAlign w:val="center"/>
            <w:hideMark/>
          </w:tcPr>
          <w:p w14:paraId="680161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180098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104</w:t>
            </w:r>
          </w:p>
        </w:tc>
        <w:tc>
          <w:tcPr>
            <w:tcW w:w="2334" w:type="dxa"/>
            <w:shd w:val="clear" w:color="auto" w:fill="auto"/>
            <w:noWrap/>
            <w:vAlign w:val="center"/>
            <w:hideMark/>
          </w:tcPr>
          <w:p w14:paraId="69EC37A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2061001001001700104</w:t>
            </w:r>
          </w:p>
        </w:tc>
        <w:tc>
          <w:tcPr>
            <w:tcW w:w="2345" w:type="dxa"/>
            <w:shd w:val="clear" w:color="auto" w:fill="auto"/>
            <w:noWrap/>
            <w:vAlign w:val="center"/>
            <w:hideMark/>
          </w:tcPr>
          <w:p w14:paraId="261FA9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vía</w:t>
            </w:r>
          </w:p>
        </w:tc>
        <w:tc>
          <w:tcPr>
            <w:tcW w:w="1477" w:type="dxa"/>
            <w:shd w:val="clear" w:color="auto" w:fill="auto"/>
            <w:noWrap/>
            <w:vAlign w:val="center"/>
            <w:hideMark/>
          </w:tcPr>
          <w:p w14:paraId="27A373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0026-0020338</w:t>
            </w:r>
          </w:p>
        </w:tc>
      </w:tr>
      <w:tr w:rsidR="00426474" w:rsidRPr="00A112B6" w14:paraId="4F675ABA" w14:textId="77777777" w:rsidTr="009C670F">
        <w:trPr>
          <w:trHeight w:val="300"/>
          <w:jc w:val="center"/>
        </w:trPr>
        <w:tc>
          <w:tcPr>
            <w:tcW w:w="502" w:type="dxa"/>
            <w:shd w:val="clear" w:color="auto" w:fill="auto"/>
            <w:noWrap/>
            <w:vAlign w:val="center"/>
            <w:hideMark/>
          </w:tcPr>
          <w:p w14:paraId="4D84EC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87</w:t>
            </w:r>
          </w:p>
        </w:tc>
        <w:tc>
          <w:tcPr>
            <w:tcW w:w="881" w:type="dxa"/>
            <w:shd w:val="clear" w:color="auto" w:fill="auto"/>
            <w:noWrap/>
            <w:vAlign w:val="center"/>
            <w:hideMark/>
          </w:tcPr>
          <w:p w14:paraId="7F70CB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252D7D6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105</w:t>
            </w:r>
          </w:p>
        </w:tc>
        <w:tc>
          <w:tcPr>
            <w:tcW w:w="2334" w:type="dxa"/>
            <w:shd w:val="clear" w:color="auto" w:fill="auto"/>
            <w:noWrap/>
            <w:vAlign w:val="center"/>
            <w:hideMark/>
          </w:tcPr>
          <w:p w14:paraId="5D312FD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2061001001001700105</w:t>
            </w:r>
          </w:p>
        </w:tc>
        <w:tc>
          <w:tcPr>
            <w:tcW w:w="2345" w:type="dxa"/>
            <w:shd w:val="clear" w:color="auto" w:fill="auto"/>
            <w:noWrap/>
            <w:vAlign w:val="center"/>
            <w:hideMark/>
          </w:tcPr>
          <w:p w14:paraId="430506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lote 44 vía</w:t>
            </w:r>
          </w:p>
        </w:tc>
        <w:tc>
          <w:tcPr>
            <w:tcW w:w="1477" w:type="dxa"/>
            <w:shd w:val="clear" w:color="auto" w:fill="auto"/>
            <w:noWrap/>
            <w:vAlign w:val="center"/>
            <w:hideMark/>
          </w:tcPr>
          <w:p w14:paraId="32E67D7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0026-0020339</w:t>
            </w:r>
          </w:p>
        </w:tc>
      </w:tr>
      <w:tr w:rsidR="00426474" w:rsidRPr="00A112B6" w14:paraId="782BC432" w14:textId="77777777" w:rsidTr="009C670F">
        <w:trPr>
          <w:trHeight w:val="300"/>
          <w:jc w:val="center"/>
        </w:trPr>
        <w:tc>
          <w:tcPr>
            <w:tcW w:w="502" w:type="dxa"/>
            <w:shd w:val="clear" w:color="auto" w:fill="auto"/>
            <w:noWrap/>
            <w:vAlign w:val="center"/>
            <w:hideMark/>
          </w:tcPr>
          <w:p w14:paraId="4B10630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88</w:t>
            </w:r>
          </w:p>
        </w:tc>
        <w:tc>
          <w:tcPr>
            <w:tcW w:w="881" w:type="dxa"/>
            <w:shd w:val="clear" w:color="auto" w:fill="auto"/>
            <w:noWrap/>
            <w:vAlign w:val="center"/>
            <w:hideMark/>
          </w:tcPr>
          <w:p w14:paraId="4EB37B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568E13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106</w:t>
            </w:r>
          </w:p>
        </w:tc>
        <w:tc>
          <w:tcPr>
            <w:tcW w:w="2334" w:type="dxa"/>
            <w:shd w:val="clear" w:color="auto" w:fill="auto"/>
            <w:noWrap/>
            <w:vAlign w:val="center"/>
            <w:hideMark/>
          </w:tcPr>
          <w:p w14:paraId="239145F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2061001001001700106</w:t>
            </w:r>
          </w:p>
        </w:tc>
        <w:tc>
          <w:tcPr>
            <w:tcW w:w="2345" w:type="dxa"/>
            <w:shd w:val="clear" w:color="auto" w:fill="auto"/>
            <w:noWrap/>
            <w:vAlign w:val="center"/>
            <w:hideMark/>
          </w:tcPr>
          <w:p w14:paraId="1735051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25 ap 05a vía</w:t>
            </w:r>
          </w:p>
        </w:tc>
        <w:tc>
          <w:tcPr>
            <w:tcW w:w="1477" w:type="dxa"/>
            <w:shd w:val="clear" w:color="auto" w:fill="auto"/>
            <w:noWrap/>
            <w:vAlign w:val="center"/>
            <w:hideMark/>
          </w:tcPr>
          <w:p w14:paraId="68113BB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0026-0020340</w:t>
            </w:r>
          </w:p>
        </w:tc>
      </w:tr>
      <w:tr w:rsidR="00426474" w:rsidRPr="00A112B6" w14:paraId="2FCCF26C" w14:textId="77777777" w:rsidTr="009C670F">
        <w:trPr>
          <w:trHeight w:val="300"/>
          <w:jc w:val="center"/>
        </w:trPr>
        <w:tc>
          <w:tcPr>
            <w:tcW w:w="502" w:type="dxa"/>
            <w:shd w:val="clear" w:color="auto" w:fill="auto"/>
            <w:noWrap/>
            <w:vAlign w:val="center"/>
            <w:hideMark/>
          </w:tcPr>
          <w:p w14:paraId="4212BCA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89</w:t>
            </w:r>
          </w:p>
        </w:tc>
        <w:tc>
          <w:tcPr>
            <w:tcW w:w="881" w:type="dxa"/>
            <w:shd w:val="clear" w:color="auto" w:fill="auto"/>
            <w:noWrap/>
            <w:vAlign w:val="center"/>
            <w:hideMark/>
          </w:tcPr>
          <w:p w14:paraId="63DB60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hideMark/>
          </w:tcPr>
          <w:p w14:paraId="7202A9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107</w:t>
            </w:r>
          </w:p>
        </w:tc>
        <w:tc>
          <w:tcPr>
            <w:tcW w:w="2334" w:type="dxa"/>
            <w:shd w:val="clear" w:color="auto" w:fill="auto"/>
            <w:noWrap/>
            <w:vAlign w:val="center"/>
            <w:hideMark/>
          </w:tcPr>
          <w:p w14:paraId="6B35133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2061001001001700107</w:t>
            </w:r>
          </w:p>
        </w:tc>
        <w:tc>
          <w:tcPr>
            <w:tcW w:w="2345" w:type="dxa"/>
            <w:shd w:val="clear" w:color="auto" w:fill="auto"/>
            <w:noWrap/>
            <w:vAlign w:val="center"/>
            <w:hideMark/>
          </w:tcPr>
          <w:p w14:paraId="6E2F011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ap 01</w:t>
            </w:r>
          </w:p>
        </w:tc>
        <w:tc>
          <w:tcPr>
            <w:tcW w:w="1477" w:type="dxa"/>
            <w:shd w:val="clear" w:color="auto" w:fill="auto"/>
            <w:noWrap/>
            <w:vAlign w:val="center"/>
            <w:hideMark/>
          </w:tcPr>
          <w:p w14:paraId="1C48CC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0026-0020312</w:t>
            </w:r>
          </w:p>
        </w:tc>
      </w:tr>
      <w:tr w:rsidR="00426474" w:rsidRPr="00A112B6" w14:paraId="3A586417" w14:textId="77777777" w:rsidTr="009C670F">
        <w:trPr>
          <w:trHeight w:val="300"/>
          <w:jc w:val="center"/>
        </w:trPr>
        <w:tc>
          <w:tcPr>
            <w:tcW w:w="502" w:type="dxa"/>
            <w:shd w:val="clear" w:color="auto" w:fill="auto"/>
            <w:noWrap/>
            <w:vAlign w:val="center"/>
          </w:tcPr>
          <w:p w14:paraId="647CF58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90</w:t>
            </w:r>
          </w:p>
        </w:tc>
        <w:tc>
          <w:tcPr>
            <w:tcW w:w="881" w:type="dxa"/>
            <w:shd w:val="clear" w:color="auto" w:fill="auto"/>
            <w:noWrap/>
            <w:vAlign w:val="center"/>
          </w:tcPr>
          <w:p w14:paraId="28E4CD4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17</w:t>
            </w:r>
          </w:p>
        </w:tc>
        <w:tc>
          <w:tcPr>
            <w:tcW w:w="673" w:type="dxa"/>
            <w:shd w:val="clear" w:color="auto" w:fill="auto"/>
            <w:noWrap/>
            <w:vAlign w:val="center"/>
          </w:tcPr>
          <w:p w14:paraId="6CA5142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2334" w:type="dxa"/>
            <w:shd w:val="clear" w:color="auto" w:fill="auto"/>
            <w:noWrap/>
            <w:vAlign w:val="center"/>
          </w:tcPr>
          <w:p w14:paraId="140429A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2345" w:type="dxa"/>
            <w:shd w:val="clear" w:color="auto" w:fill="auto"/>
            <w:noWrap/>
            <w:vAlign w:val="center"/>
          </w:tcPr>
          <w:p w14:paraId="7EBF297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c>
          <w:tcPr>
            <w:tcW w:w="1477" w:type="dxa"/>
            <w:shd w:val="clear" w:color="auto" w:fill="auto"/>
            <w:noWrap/>
            <w:vAlign w:val="center"/>
          </w:tcPr>
          <w:p w14:paraId="06A6716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N.D</w:t>
            </w:r>
          </w:p>
        </w:tc>
      </w:tr>
      <w:tr w:rsidR="00426474" w:rsidRPr="00A112B6" w14:paraId="489C4EB8" w14:textId="77777777" w:rsidTr="009C670F">
        <w:trPr>
          <w:trHeight w:val="300"/>
          <w:jc w:val="center"/>
        </w:trPr>
        <w:tc>
          <w:tcPr>
            <w:tcW w:w="502" w:type="dxa"/>
            <w:shd w:val="clear" w:color="auto" w:fill="auto"/>
            <w:noWrap/>
            <w:vAlign w:val="center"/>
            <w:hideMark/>
          </w:tcPr>
          <w:p w14:paraId="6C0495A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91</w:t>
            </w:r>
          </w:p>
        </w:tc>
        <w:tc>
          <w:tcPr>
            <w:tcW w:w="881" w:type="dxa"/>
            <w:shd w:val="clear" w:color="auto" w:fill="auto"/>
            <w:noWrap/>
            <w:vAlign w:val="center"/>
            <w:hideMark/>
          </w:tcPr>
          <w:p w14:paraId="06ED22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673" w:type="dxa"/>
            <w:shd w:val="clear" w:color="auto" w:fill="auto"/>
            <w:noWrap/>
            <w:vAlign w:val="center"/>
            <w:hideMark/>
          </w:tcPr>
          <w:p w14:paraId="5240EB9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2334" w:type="dxa"/>
            <w:shd w:val="clear" w:color="auto" w:fill="auto"/>
            <w:noWrap/>
            <w:vAlign w:val="center"/>
            <w:hideMark/>
          </w:tcPr>
          <w:p w14:paraId="1F9C1F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2061001001001800018</w:t>
            </w:r>
          </w:p>
        </w:tc>
        <w:tc>
          <w:tcPr>
            <w:tcW w:w="2345" w:type="dxa"/>
            <w:shd w:val="clear" w:color="auto" w:fill="auto"/>
            <w:noWrap/>
            <w:vAlign w:val="center"/>
            <w:hideMark/>
          </w:tcPr>
          <w:p w14:paraId="437F00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25-96</w:t>
            </w:r>
          </w:p>
        </w:tc>
        <w:tc>
          <w:tcPr>
            <w:tcW w:w="1477" w:type="dxa"/>
            <w:shd w:val="clear" w:color="auto" w:fill="auto"/>
            <w:noWrap/>
            <w:vAlign w:val="center"/>
            <w:hideMark/>
          </w:tcPr>
          <w:p w14:paraId="7A3E71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0026-0010956</w:t>
            </w:r>
          </w:p>
        </w:tc>
      </w:tr>
      <w:tr w:rsidR="00426474" w:rsidRPr="00A112B6" w14:paraId="5AAE9EAE" w14:textId="77777777" w:rsidTr="009C670F">
        <w:trPr>
          <w:trHeight w:val="300"/>
          <w:jc w:val="center"/>
        </w:trPr>
        <w:tc>
          <w:tcPr>
            <w:tcW w:w="502" w:type="dxa"/>
            <w:shd w:val="clear" w:color="auto" w:fill="auto"/>
            <w:noWrap/>
            <w:vAlign w:val="center"/>
            <w:hideMark/>
          </w:tcPr>
          <w:p w14:paraId="2F84C45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92</w:t>
            </w:r>
          </w:p>
        </w:tc>
        <w:tc>
          <w:tcPr>
            <w:tcW w:w="881" w:type="dxa"/>
            <w:shd w:val="clear" w:color="auto" w:fill="auto"/>
            <w:noWrap/>
            <w:vAlign w:val="center"/>
            <w:hideMark/>
          </w:tcPr>
          <w:p w14:paraId="136CC2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673" w:type="dxa"/>
            <w:shd w:val="clear" w:color="auto" w:fill="auto"/>
            <w:noWrap/>
            <w:vAlign w:val="center"/>
            <w:hideMark/>
          </w:tcPr>
          <w:p w14:paraId="4E6AB4D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2334" w:type="dxa"/>
            <w:shd w:val="clear" w:color="auto" w:fill="auto"/>
            <w:noWrap/>
            <w:vAlign w:val="center"/>
            <w:hideMark/>
          </w:tcPr>
          <w:p w14:paraId="6EA9A5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2061001001001800021</w:t>
            </w:r>
          </w:p>
        </w:tc>
        <w:tc>
          <w:tcPr>
            <w:tcW w:w="2345" w:type="dxa"/>
            <w:shd w:val="clear" w:color="auto" w:fill="auto"/>
            <w:noWrap/>
            <w:vAlign w:val="center"/>
            <w:hideMark/>
          </w:tcPr>
          <w:p w14:paraId="7D3E2A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25-10</w:t>
            </w:r>
          </w:p>
        </w:tc>
        <w:tc>
          <w:tcPr>
            <w:tcW w:w="1477" w:type="dxa"/>
            <w:shd w:val="clear" w:color="auto" w:fill="auto"/>
            <w:noWrap/>
            <w:vAlign w:val="center"/>
            <w:hideMark/>
          </w:tcPr>
          <w:p w14:paraId="54F8750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0026-0008412</w:t>
            </w:r>
          </w:p>
        </w:tc>
      </w:tr>
      <w:tr w:rsidR="00426474" w:rsidRPr="00A112B6" w14:paraId="68F73F10" w14:textId="77777777" w:rsidTr="009C670F">
        <w:trPr>
          <w:trHeight w:val="300"/>
          <w:jc w:val="center"/>
        </w:trPr>
        <w:tc>
          <w:tcPr>
            <w:tcW w:w="502" w:type="dxa"/>
            <w:shd w:val="clear" w:color="auto" w:fill="auto"/>
            <w:noWrap/>
            <w:vAlign w:val="center"/>
            <w:hideMark/>
          </w:tcPr>
          <w:p w14:paraId="780A4C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93</w:t>
            </w:r>
          </w:p>
        </w:tc>
        <w:tc>
          <w:tcPr>
            <w:tcW w:w="881" w:type="dxa"/>
            <w:shd w:val="clear" w:color="auto" w:fill="auto"/>
            <w:noWrap/>
            <w:vAlign w:val="center"/>
            <w:hideMark/>
          </w:tcPr>
          <w:p w14:paraId="3E3256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673" w:type="dxa"/>
            <w:shd w:val="clear" w:color="auto" w:fill="auto"/>
            <w:noWrap/>
            <w:vAlign w:val="center"/>
            <w:hideMark/>
          </w:tcPr>
          <w:p w14:paraId="2C1F063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02</w:t>
            </w:r>
          </w:p>
        </w:tc>
        <w:tc>
          <w:tcPr>
            <w:tcW w:w="2334" w:type="dxa"/>
            <w:shd w:val="clear" w:color="auto" w:fill="auto"/>
            <w:noWrap/>
            <w:vAlign w:val="center"/>
            <w:hideMark/>
          </w:tcPr>
          <w:p w14:paraId="3D3EE1E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2061001001002000002</w:t>
            </w:r>
          </w:p>
        </w:tc>
        <w:tc>
          <w:tcPr>
            <w:tcW w:w="2345" w:type="dxa"/>
            <w:shd w:val="clear" w:color="auto" w:fill="auto"/>
            <w:noWrap/>
            <w:vAlign w:val="center"/>
            <w:hideMark/>
          </w:tcPr>
          <w:p w14:paraId="306CED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al borde de la vía Concepción- Alejandría sector los pomos</w:t>
            </w:r>
          </w:p>
        </w:tc>
        <w:tc>
          <w:tcPr>
            <w:tcW w:w="1477" w:type="dxa"/>
            <w:shd w:val="clear" w:color="auto" w:fill="auto"/>
            <w:noWrap/>
            <w:vAlign w:val="center"/>
            <w:hideMark/>
          </w:tcPr>
          <w:p w14:paraId="5DE303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0026-0003372</w:t>
            </w:r>
          </w:p>
        </w:tc>
      </w:tr>
      <w:tr w:rsidR="00426474" w:rsidRPr="00A112B6" w14:paraId="27925322" w14:textId="77777777" w:rsidTr="009C670F">
        <w:trPr>
          <w:trHeight w:val="300"/>
          <w:jc w:val="center"/>
        </w:trPr>
        <w:tc>
          <w:tcPr>
            <w:tcW w:w="502" w:type="dxa"/>
            <w:shd w:val="clear" w:color="auto" w:fill="auto"/>
            <w:noWrap/>
            <w:vAlign w:val="center"/>
            <w:hideMark/>
          </w:tcPr>
          <w:p w14:paraId="703B32C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94</w:t>
            </w:r>
          </w:p>
        </w:tc>
        <w:tc>
          <w:tcPr>
            <w:tcW w:w="881" w:type="dxa"/>
            <w:shd w:val="clear" w:color="auto" w:fill="auto"/>
            <w:noWrap/>
            <w:vAlign w:val="center"/>
            <w:hideMark/>
          </w:tcPr>
          <w:p w14:paraId="2A17368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673" w:type="dxa"/>
            <w:shd w:val="clear" w:color="auto" w:fill="auto"/>
            <w:noWrap/>
            <w:vAlign w:val="center"/>
            <w:hideMark/>
          </w:tcPr>
          <w:p w14:paraId="5793FB9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15</w:t>
            </w:r>
          </w:p>
        </w:tc>
        <w:tc>
          <w:tcPr>
            <w:tcW w:w="2334" w:type="dxa"/>
            <w:shd w:val="clear" w:color="auto" w:fill="auto"/>
            <w:noWrap/>
            <w:vAlign w:val="center"/>
            <w:hideMark/>
          </w:tcPr>
          <w:p w14:paraId="63269C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2061001001002000015</w:t>
            </w:r>
          </w:p>
        </w:tc>
        <w:tc>
          <w:tcPr>
            <w:tcW w:w="2345" w:type="dxa"/>
            <w:shd w:val="clear" w:color="auto" w:fill="auto"/>
            <w:noWrap/>
            <w:vAlign w:val="center"/>
            <w:hideMark/>
          </w:tcPr>
          <w:p w14:paraId="5B48144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Lote al borde de la vía Concepción- Alejandría- sector los pomos</w:t>
            </w:r>
          </w:p>
        </w:tc>
        <w:tc>
          <w:tcPr>
            <w:tcW w:w="1477" w:type="dxa"/>
            <w:shd w:val="clear" w:color="auto" w:fill="auto"/>
            <w:noWrap/>
            <w:vAlign w:val="center"/>
            <w:hideMark/>
          </w:tcPr>
          <w:p w14:paraId="773E2EB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0026-0007351</w:t>
            </w:r>
          </w:p>
        </w:tc>
      </w:tr>
      <w:tr w:rsidR="00426474" w:rsidRPr="00A112B6" w14:paraId="2AADC8ED" w14:textId="77777777" w:rsidTr="009C670F">
        <w:trPr>
          <w:trHeight w:val="300"/>
          <w:jc w:val="center"/>
        </w:trPr>
        <w:tc>
          <w:tcPr>
            <w:tcW w:w="502" w:type="dxa"/>
            <w:shd w:val="clear" w:color="auto" w:fill="auto"/>
            <w:noWrap/>
            <w:vAlign w:val="center"/>
            <w:hideMark/>
          </w:tcPr>
          <w:p w14:paraId="338C0B8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95</w:t>
            </w:r>
          </w:p>
        </w:tc>
        <w:tc>
          <w:tcPr>
            <w:tcW w:w="881" w:type="dxa"/>
            <w:shd w:val="clear" w:color="auto" w:fill="auto"/>
            <w:noWrap/>
            <w:vAlign w:val="center"/>
            <w:hideMark/>
          </w:tcPr>
          <w:p w14:paraId="1EA4160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673" w:type="dxa"/>
            <w:shd w:val="clear" w:color="auto" w:fill="auto"/>
            <w:noWrap/>
            <w:vAlign w:val="center"/>
            <w:hideMark/>
          </w:tcPr>
          <w:p w14:paraId="17ED394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12</w:t>
            </w:r>
          </w:p>
        </w:tc>
        <w:tc>
          <w:tcPr>
            <w:tcW w:w="2334" w:type="dxa"/>
            <w:shd w:val="clear" w:color="auto" w:fill="auto"/>
            <w:noWrap/>
            <w:vAlign w:val="center"/>
            <w:hideMark/>
          </w:tcPr>
          <w:p w14:paraId="02B9FCA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2061001001002100012</w:t>
            </w:r>
          </w:p>
        </w:tc>
        <w:tc>
          <w:tcPr>
            <w:tcW w:w="2345" w:type="dxa"/>
            <w:shd w:val="clear" w:color="auto" w:fill="auto"/>
            <w:noWrap/>
            <w:vAlign w:val="center"/>
            <w:hideMark/>
          </w:tcPr>
          <w:p w14:paraId="341E798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25-489</w:t>
            </w:r>
          </w:p>
        </w:tc>
        <w:tc>
          <w:tcPr>
            <w:tcW w:w="1477" w:type="dxa"/>
            <w:shd w:val="clear" w:color="auto" w:fill="auto"/>
            <w:noWrap/>
            <w:vAlign w:val="center"/>
            <w:hideMark/>
          </w:tcPr>
          <w:p w14:paraId="1029B26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0026-0003559</w:t>
            </w:r>
          </w:p>
        </w:tc>
      </w:tr>
      <w:tr w:rsidR="00426474" w:rsidRPr="00A112B6" w14:paraId="11ADDA45" w14:textId="77777777" w:rsidTr="009C670F">
        <w:trPr>
          <w:trHeight w:val="300"/>
          <w:jc w:val="center"/>
        </w:trPr>
        <w:tc>
          <w:tcPr>
            <w:tcW w:w="502" w:type="dxa"/>
            <w:shd w:val="clear" w:color="auto" w:fill="auto"/>
            <w:noWrap/>
            <w:vAlign w:val="center"/>
            <w:hideMark/>
          </w:tcPr>
          <w:p w14:paraId="6801E5B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96</w:t>
            </w:r>
          </w:p>
        </w:tc>
        <w:tc>
          <w:tcPr>
            <w:tcW w:w="881" w:type="dxa"/>
            <w:shd w:val="clear" w:color="auto" w:fill="auto"/>
            <w:noWrap/>
            <w:vAlign w:val="center"/>
            <w:hideMark/>
          </w:tcPr>
          <w:p w14:paraId="2BD6917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673" w:type="dxa"/>
            <w:shd w:val="clear" w:color="auto" w:fill="auto"/>
            <w:noWrap/>
            <w:vAlign w:val="center"/>
            <w:hideMark/>
          </w:tcPr>
          <w:p w14:paraId="6197895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27</w:t>
            </w:r>
          </w:p>
        </w:tc>
        <w:tc>
          <w:tcPr>
            <w:tcW w:w="2334" w:type="dxa"/>
            <w:shd w:val="clear" w:color="auto" w:fill="auto"/>
            <w:noWrap/>
            <w:vAlign w:val="center"/>
            <w:hideMark/>
          </w:tcPr>
          <w:p w14:paraId="0D7C221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2061001001002100027</w:t>
            </w:r>
          </w:p>
        </w:tc>
        <w:tc>
          <w:tcPr>
            <w:tcW w:w="2345" w:type="dxa"/>
            <w:shd w:val="clear" w:color="auto" w:fill="auto"/>
            <w:noWrap/>
            <w:vAlign w:val="center"/>
            <w:hideMark/>
          </w:tcPr>
          <w:p w14:paraId="6E34F6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19-77</w:t>
            </w:r>
          </w:p>
        </w:tc>
        <w:tc>
          <w:tcPr>
            <w:tcW w:w="1477" w:type="dxa"/>
            <w:shd w:val="clear" w:color="auto" w:fill="auto"/>
            <w:noWrap/>
            <w:vAlign w:val="center"/>
            <w:hideMark/>
          </w:tcPr>
          <w:p w14:paraId="00F3526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0026-0004499</w:t>
            </w:r>
          </w:p>
        </w:tc>
      </w:tr>
      <w:tr w:rsidR="00426474" w:rsidRPr="00A112B6" w14:paraId="1857BD69" w14:textId="77777777" w:rsidTr="009C670F">
        <w:trPr>
          <w:trHeight w:val="300"/>
          <w:jc w:val="center"/>
        </w:trPr>
        <w:tc>
          <w:tcPr>
            <w:tcW w:w="502" w:type="dxa"/>
            <w:shd w:val="clear" w:color="auto" w:fill="auto"/>
            <w:noWrap/>
            <w:vAlign w:val="center"/>
            <w:hideMark/>
          </w:tcPr>
          <w:p w14:paraId="559B452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97</w:t>
            </w:r>
          </w:p>
        </w:tc>
        <w:tc>
          <w:tcPr>
            <w:tcW w:w="881" w:type="dxa"/>
            <w:shd w:val="clear" w:color="auto" w:fill="auto"/>
            <w:noWrap/>
            <w:vAlign w:val="center"/>
            <w:hideMark/>
          </w:tcPr>
          <w:p w14:paraId="40B90E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673" w:type="dxa"/>
            <w:shd w:val="clear" w:color="auto" w:fill="auto"/>
            <w:noWrap/>
            <w:vAlign w:val="center"/>
            <w:hideMark/>
          </w:tcPr>
          <w:p w14:paraId="167982A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38</w:t>
            </w:r>
          </w:p>
        </w:tc>
        <w:tc>
          <w:tcPr>
            <w:tcW w:w="2334" w:type="dxa"/>
            <w:shd w:val="clear" w:color="auto" w:fill="auto"/>
            <w:noWrap/>
            <w:vAlign w:val="center"/>
            <w:hideMark/>
          </w:tcPr>
          <w:p w14:paraId="4E94F7C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2061001001002100038</w:t>
            </w:r>
          </w:p>
        </w:tc>
        <w:tc>
          <w:tcPr>
            <w:tcW w:w="2345" w:type="dxa"/>
            <w:shd w:val="clear" w:color="auto" w:fill="auto"/>
            <w:noWrap/>
            <w:vAlign w:val="center"/>
            <w:hideMark/>
          </w:tcPr>
          <w:p w14:paraId="43F2B4A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 N° 25-217</w:t>
            </w:r>
          </w:p>
        </w:tc>
        <w:tc>
          <w:tcPr>
            <w:tcW w:w="1477" w:type="dxa"/>
            <w:shd w:val="clear" w:color="auto" w:fill="auto"/>
            <w:noWrap/>
            <w:vAlign w:val="center"/>
            <w:hideMark/>
          </w:tcPr>
          <w:p w14:paraId="510A6F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0026-0000309</w:t>
            </w:r>
          </w:p>
        </w:tc>
      </w:tr>
      <w:tr w:rsidR="00426474" w:rsidRPr="00A112B6" w14:paraId="29923F11" w14:textId="77777777" w:rsidTr="009C670F">
        <w:trPr>
          <w:trHeight w:val="300"/>
          <w:jc w:val="center"/>
        </w:trPr>
        <w:tc>
          <w:tcPr>
            <w:tcW w:w="502" w:type="dxa"/>
            <w:shd w:val="clear" w:color="auto" w:fill="auto"/>
            <w:noWrap/>
            <w:vAlign w:val="center"/>
            <w:hideMark/>
          </w:tcPr>
          <w:p w14:paraId="790A11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98</w:t>
            </w:r>
          </w:p>
        </w:tc>
        <w:tc>
          <w:tcPr>
            <w:tcW w:w="881" w:type="dxa"/>
            <w:shd w:val="clear" w:color="auto" w:fill="auto"/>
            <w:noWrap/>
            <w:vAlign w:val="center"/>
            <w:hideMark/>
          </w:tcPr>
          <w:p w14:paraId="123FEA5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673" w:type="dxa"/>
            <w:shd w:val="clear" w:color="auto" w:fill="auto"/>
            <w:noWrap/>
            <w:vAlign w:val="center"/>
            <w:hideMark/>
          </w:tcPr>
          <w:p w14:paraId="390EE7C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61</w:t>
            </w:r>
          </w:p>
        </w:tc>
        <w:tc>
          <w:tcPr>
            <w:tcW w:w="2334" w:type="dxa"/>
            <w:shd w:val="clear" w:color="auto" w:fill="auto"/>
            <w:noWrap/>
            <w:vAlign w:val="center"/>
            <w:hideMark/>
          </w:tcPr>
          <w:p w14:paraId="0BDF5A2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2061001001002100061</w:t>
            </w:r>
          </w:p>
        </w:tc>
        <w:tc>
          <w:tcPr>
            <w:tcW w:w="2345" w:type="dxa"/>
            <w:shd w:val="clear" w:color="auto" w:fill="auto"/>
            <w:noWrap/>
            <w:vAlign w:val="center"/>
            <w:hideMark/>
          </w:tcPr>
          <w:p w14:paraId="1293146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19-71</w:t>
            </w:r>
          </w:p>
        </w:tc>
        <w:tc>
          <w:tcPr>
            <w:tcW w:w="1477" w:type="dxa"/>
            <w:shd w:val="clear" w:color="auto" w:fill="auto"/>
            <w:noWrap/>
            <w:vAlign w:val="center"/>
            <w:hideMark/>
          </w:tcPr>
          <w:p w14:paraId="2F8201F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0026-0005700</w:t>
            </w:r>
          </w:p>
        </w:tc>
      </w:tr>
      <w:tr w:rsidR="00426474" w:rsidRPr="00A112B6" w14:paraId="25AE90C5" w14:textId="77777777" w:rsidTr="009C670F">
        <w:trPr>
          <w:trHeight w:val="300"/>
          <w:jc w:val="center"/>
        </w:trPr>
        <w:tc>
          <w:tcPr>
            <w:tcW w:w="502" w:type="dxa"/>
            <w:shd w:val="clear" w:color="auto" w:fill="auto"/>
            <w:noWrap/>
            <w:vAlign w:val="center"/>
            <w:hideMark/>
          </w:tcPr>
          <w:p w14:paraId="6A8A3CF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99</w:t>
            </w:r>
          </w:p>
        </w:tc>
        <w:tc>
          <w:tcPr>
            <w:tcW w:w="881" w:type="dxa"/>
            <w:shd w:val="clear" w:color="auto" w:fill="auto"/>
            <w:noWrap/>
            <w:vAlign w:val="center"/>
            <w:hideMark/>
          </w:tcPr>
          <w:p w14:paraId="545124F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21</w:t>
            </w:r>
          </w:p>
        </w:tc>
        <w:tc>
          <w:tcPr>
            <w:tcW w:w="673" w:type="dxa"/>
            <w:shd w:val="clear" w:color="auto" w:fill="auto"/>
            <w:noWrap/>
            <w:vAlign w:val="center"/>
            <w:hideMark/>
          </w:tcPr>
          <w:p w14:paraId="48033C9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65</w:t>
            </w:r>
          </w:p>
        </w:tc>
        <w:tc>
          <w:tcPr>
            <w:tcW w:w="2334" w:type="dxa"/>
            <w:shd w:val="clear" w:color="auto" w:fill="auto"/>
            <w:noWrap/>
            <w:vAlign w:val="center"/>
            <w:hideMark/>
          </w:tcPr>
          <w:p w14:paraId="3F39580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2061001001002100065</w:t>
            </w:r>
          </w:p>
        </w:tc>
        <w:tc>
          <w:tcPr>
            <w:tcW w:w="2345" w:type="dxa"/>
            <w:shd w:val="clear" w:color="auto" w:fill="auto"/>
            <w:noWrap/>
            <w:vAlign w:val="center"/>
            <w:hideMark/>
          </w:tcPr>
          <w:p w14:paraId="15F3148F"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19a N° 25-164</w:t>
            </w:r>
          </w:p>
        </w:tc>
        <w:tc>
          <w:tcPr>
            <w:tcW w:w="1477" w:type="dxa"/>
            <w:shd w:val="clear" w:color="auto" w:fill="auto"/>
            <w:noWrap/>
            <w:vAlign w:val="center"/>
            <w:hideMark/>
          </w:tcPr>
          <w:p w14:paraId="296869C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0026-0009474</w:t>
            </w:r>
          </w:p>
        </w:tc>
      </w:tr>
      <w:tr w:rsidR="00426474" w:rsidRPr="00A112B6" w14:paraId="09379667" w14:textId="77777777" w:rsidTr="009C670F">
        <w:trPr>
          <w:trHeight w:val="300"/>
          <w:jc w:val="center"/>
        </w:trPr>
        <w:tc>
          <w:tcPr>
            <w:tcW w:w="502" w:type="dxa"/>
            <w:shd w:val="clear" w:color="auto" w:fill="auto"/>
            <w:noWrap/>
            <w:vAlign w:val="center"/>
            <w:hideMark/>
          </w:tcPr>
          <w:p w14:paraId="34F4A61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100</w:t>
            </w:r>
          </w:p>
        </w:tc>
        <w:tc>
          <w:tcPr>
            <w:tcW w:w="881" w:type="dxa"/>
            <w:shd w:val="clear" w:color="auto" w:fill="auto"/>
            <w:noWrap/>
            <w:vAlign w:val="center"/>
            <w:hideMark/>
          </w:tcPr>
          <w:p w14:paraId="28958A7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673" w:type="dxa"/>
            <w:shd w:val="clear" w:color="auto" w:fill="auto"/>
            <w:noWrap/>
            <w:vAlign w:val="center"/>
            <w:hideMark/>
          </w:tcPr>
          <w:p w14:paraId="0BEEC31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2334" w:type="dxa"/>
            <w:shd w:val="clear" w:color="auto" w:fill="auto"/>
            <w:noWrap/>
            <w:vAlign w:val="center"/>
            <w:hideMark/>
          </w:tcPr>
          <w:p w14:paraId="61BF0F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2061001001002200011</w:t>
            </w:r>
          </w:p>
        </w:tc>
        <w:tc>
          <w:tcPr>
            <w:tcW w:w="2345" w:type="dxa"/>
            <w:shd w:val="clear" w:color="auto" w:fill="auto"/>
            <w:noWrap/>
            <w:vAlign w:val="center"/>
            <w:hideMark/>
          </w:tcPr>
          <w:p w14:paraId="79C208D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26-21</w:t>
            </w:r>
          </w:p>
        </w:tc>
        <w:tc>
          <w:tcPr>
            <w:tcW w:w="1477" w:type="dxa"/>
            <w:shd w:val="clear" w:color="auto" w:fill="auto"/>
            <w:noWrap/>
            <w:vAlign w:val="center"/>
            <w:hideMark/>
          </w:tcPr>
          <w:p w14:paraId="23DA4FE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0026-0019535</w:t>
            </w:r>
          </w:p>
        </w:tc>
      </w:tr>
      <w:tr w:rsidR="00426474" w:rsidRPr="00A112B6" w14:paraId="56801993" w14:textId="77777777" w:rsidTr="009C670F">
        <w:trPr>
          <w:trHeight w:val="300"/>
          <w:jc w:val="center"/>
        </w:trPr>
        <w:tc>
          <w:tcPr>
            <w:tcW w:w="502" w:type="dxa"/>
            <w:shd w:val="clear" w:color="auto" w:fill="auto"/>
            <w:noWrap/>
            <w:vAlign w:val="center"/>
            <w:hideMark/>
          </w:tcPr>
          <w:p w14:paraId="3491A6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101</w:t>
            </w:r>
          </w:p>
        </w:tc>
        <w:tc>
          <w:tcPr>
            <w:tcW w:w="881" w:type="dxa"/>
            <w:shd w:val="clear" w:color="auto" w:fill="auto"/>
            <w:noWrap/>
            <w:vAlign w:val="center"/>
            <w:hideMark/>
          </w:tcPr>
          <w:p w14:paraId="52A259A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673" w:type="dxa"/>
            <w:shd w:val="clear" w:color="auto" w:fill="auto"/>
            <w:noWrap/>
            <w:vAlign w:val="center"/>
            <w:hideMark/>
          </w:tcPr>
          <w:p w14:paraId="39574FE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16</w:t>
            </w:r>
          </w:p>
        </w:tc>
        <w:tc>
          <w:tcPr>
            <w:tcW w:w="2334" w:type="dxa"/>
            <w:shd w:val="clear" w:color="auto" w:fill="auto"/>
            <w:noWrap/>
            <w:vAlign w:val="center"/>
            <w:hideMark/>
          </w:tcPr>
          <w:p w14:paraId="65A1867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2061001001002200016</w:t>
            </w:r>
          </w:p>
        </w:tc>
        <w:tc>
          <w:tcPr>
            <w:tcW w:w="2345" w:type="dxa"/>
            <w:shd w:val="clear" w:color="auto" w:fill="auto"/>
            <w:noWrap/>
            <w:vAlign w:val="center"/>
            <w:hideMark/>
          </w:tcPr>
          <w:p w14:paraId="00B087D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26-33</w:t>
            </w:r>
          </w:p>
        </w:tc>
        <w:tc>
          <w:tcPr>
            <w:tcW w:w="1477" w:type="dxa"/>
            <w:shd w:val="clear" w:color="auto" w:fill="auto"/>
            <w:noWrap/>
            <w:vAlign w:val="center"/>
            <w:hideMark/>
          </w:tcPr>
          <w:p w14:paraId="0F58A35E"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0026-0019553</w:t>
            </w:r>
          </w:p>
        </w:tc>
      </w:tr>
      <w:tr w:rsidR="00426474" w:rsidRPr="00A112B6" w14:paraId="7729E315" w14:textId="77777777" w:rsidTr="009C670F">
        <w:trPr>
          <w:trHeight w:val="300"/>
          <w:jc w:val="center"/>
        </w:trPr>
        <w:tc>
          <w:tcPr>
            <w:tcW w:w="502" w:type="dxa"/>
            <w:shd w:val="clear" w:color="auto" w:fill="auto"/>
            <w:noWrap/>
            <w:vAlign w:val="center"/>
            <w:hideMark/>
          </w:tcPr>
          <w:p w14:paraId="0B620C3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102</w:t>
            </w:r>
          </w:p>
        </w:tc>
        <w:tc>
          <w:tcPr>
            <w:tcW w:w="881" w:type="dxa"/>
            <w:shd w:val="clear" w:color="auto" w:fill="auto"/>
            <w:noWrap/>
            <w:vAlign w:val="center"/>
            <w:hideMark/>
          </w:tcPr>
          <w:p w14:paraId="4B7C244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673" w:type="dxa"/>
            <w:shd w:val="clear" w:color="auto" w:fill="auto"/>
            <w:noWrap/>
            <w:vAlign w:val="center"/>
            <w:hideMark/>
          </w:tcPr>
          <w:p w14:paraId="7488806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18</w:t>
            </w:r>
          </w:p>
        </w:tc>
        <w:tc>
          <w:tcPr>
            <w:tcW w:w="2334" w:type="dxa"/>
            <w:shd w:val="clear" w:color="auto" w:fill="auto"/>
            <w:noWrap/>
            <w:vAlign w:val="center"/>
            <w:hideMark/>
          </w:tcPr>
          <w:p w14:paraId="33B2A3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2061001001002200018</w:t>
            </w:r>
          </w:p>
        </w:tc>
        <w:tc>
          <w:tcPr>
            <w:tcW w:w="2345" w:type="dxa"/>
            <w:shd w:val="clear" w:color="auto" w:fill="auto"/>
            <w:noWrap/>
            <w:vAlign w:val="center"/>
            <w:hideMark/>
          </w:tcPr>
          <w:p w14:paraId="672E5C3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26 N° 19-26</w:t>
            </w:r>
          </w:p>
        </w:tc>
        <w:tc>
          <w:tcPr>
            <w:tcW w:w="1477" w:type="dxa"/>
            <w:shd w:val="clear" w:color="auto" w:fill="auto"/>
            <w:noWrap/>
            <w:vAlign w:val="center"/>
            <w:hideMark/>
          </w:tcPr>
          <w:p w14:paraId="78949520"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0026-0013373</w:t>
            </w:r>
          </w:p>
        </w:tc>
      </w:tr>
      <w:tr w:rsidR="00426474" w:rsidRPr="00A112B6" w14:paraId="13FB39DB" w14:textId="77777777" w:rsidTr="009C670F">
        <w:trPr>
          <w:trHeight w:val="300"/>
          <w:jc w:val="center"/>
        </w:trPr>
        <w:tc>
          <w:tcPr>
            <w:tcW w:w="502" w:type="dxa"/>
            <w:shd w:val="clear" w:color="auto" w:fill="auto"/>
            <w:noWrap/>
            <w:vAlign w:val="center"/>
            <w:hideMark/>
          </w:tcPr>
          <w:p w14:paraId="1CF9A39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103</w:t>
            </w:r>
          </w:p>
        </w:tc>
        <w:tc>
          <w:tcPr>
            <w:tcW w:w="881" w:type="dxa"/>
            <w:shd w:val="clear" w:color="auto" w:fill="auto"/>
            <w:noWrap/>
            <w:vAlign w:val="center"/>
            <w:hideMark/>
          </w:tcPr>
          <w:p w14:paraId="30051D7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673" w:type="dxa"/>
            <w:shd w:val="clear" w:color="auto" w:fill="auto"/>
            <w:noWrap/>
            <w:vAlign w:val="center"/>
            <w:hideMark/>
          </w:tcPr>
          <w:p w14:paraId="4F490B2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w:t>
            </w:r>
          </w:p>
        </w:tc>
        <w:tc>
          <w:tcPr>
            <w:tcW w:w="2334" w:type="dxa"/>
            <w:shd w:val="clear" w:color="auto" w:fill="auto"/>
            <w:noWrap/>
            <w:vAlign w:val="center"/>
            <w:hideMark/>
          </w:tcPr>
          <w:p w14:paraId="403D4FE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2061001001002200020</w:t>
            </w:r>
          </w:p>
        </w:tc>
        <w:tc>
          <w:tcPr>
            <w:tcW w:w="2345" w:type="dxa"/>
            <w:shd w:val="clear" w:color="auto" w:fill="auto"/>
            <w:noWrap/>
            <w:vAlign w:val="center"/>
            <w:hideMark/>
          </w:tcPr>
          <w:p w14:paraId="0B2F1302"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26-43</w:t>
            </w:r>
          </w:p>
        </w:tc>
        <w:tc>
          <w:tcPr>
            <w:tcW w:w="1477" w:type="dxa"/>
            <w:shd w:val="clear" w:color="auto" w:fill="auto"/>
            <w:noWrap/>
            <w:vAlign w:val="center"/>
            <w:hideMark/>
          </w:tcPr>
          <w:p w14:paraId="27F8EF26"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0026-0017293</w:t>
            </w:r>
          </w:p>
        </w:tc>
      </w:tr>
      <w:tr w:rsidR="00426474" w:rsidRPr="00A112B6" w14:paraId="5B7F82E6" w14:textId="77777777" w:rsidTr="009C670F">
        <w:trPr>
          <w:trHeight w:val="300"/>
          <w:jc w:val="center"/>
        </w:trPr>
        <w:tc>
          <w:tcPr>
            <w:tcW w:w="502" w:type="dxa"/>
            <w:shd w:val="clear" w:color="auto" w:fill="auto"/>
            <w:noWrap/>
            <w:vAlign w:val="center"/>
            <w:hideMark/>
          </w:tcPr>
          <w:p w14:paraId="27E7511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104</w:t>
            </w:r>
          </w:p>
        </w:tc>
        <w:tc>
          <w:tcPr>
            <w:tcW w:w="881" w:type="dxa"/>
            <w:shd w:val="clear" w:color="auto" w:fill="auto"/>
            <w:noWrap/>
            <w:vAlign w:val="center"/>
            <w:hideMark/>
          </w:tcPr>
          <w:p w14:paraId="701F951B"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22</w:t>
            </w:r>
          </w:p>
        </w:tc>
        <w:tc>
          <w:tcPr>
            <w:tcW w:w="673" w:type="dxa"/>
            <w:shd w:val="clear" w:color="auto" w:fill="auto"/>
            <w:noWrap/>
            <w:vAlign w:val="center"/>
            <w:hideMark/>
          </w:tcPr>
          <w:p w14:paraId="06A82945"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w:t>
            </w:r>
          </w:p>
        </w:tc>
        <w:tc>
          <w:tcPr>
            <w:tcW w:w="2334" w:type="dxa"/>
            <w:shd w:val="clear" w:color="auto" w:fill="auto"/>
            <w:noWrap/>
            <w:vAlign w:val="center"/>
            <w:hideMark/>
          </w:tcPr>
          <w:p w14:paraId="7C43E44D"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2061001001002200023</w:t>
            </w:r>
          </w:p>
        </w:tc>
        <w:tc>
          <w:tcPr>
            <w:tcW w:w="2345" w:type="dxa"/>
            <w:shd w:val="clear" w:color="auto" w:fill="auto"/>
            <w:noWrap/>
            <w:vAlign w:val="center"/>
            <w:hideMark/>
          </w:tcPr>
          <w:p w14:paraId="539A4C9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19 N° 26-43</w:t>
            </w:r>
          </w:p>
        </w:tc>
        <w:tc>
          <w:tcPr>
            <w:tcW w:w="1477" w:type="dxa"/>
            <w:shd w:val="clear" w:color="auto" w:fill="auto"/>
            <w:noWrap/>
            <w:vAlign w:val="center"/>
            <w:hideMark/>
          </w:tcPr>
          <w:p w14:paraId="6178346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0026-0019612</w:t>
            </w:r>
          </w:p>
        </w:tc>
      </w:tr>
      <w:tr w:rsidR="00426474" w:rsidRPr="00A112B6" w14:paraId="739FA520" w14:textId="77777777" w:rsidTr="009C670F">
        <w:trPr>
          <w:trHeight w:val="300"/>
          <w:jc w:val="center"/>
        </w:trPr>
        <w:tc>
          <w:tcPr>
            <w:tcW w:w="502" w:type="dxa"/>
            <w:shd w:val="clear" w:color="auto" w:fill="auto"/>
            <w:noWrap/>
            <w:vAlign w:val="center"/>
            <w:hideMark/>
          </w:tcPr>
          <w:p w14:paraId="45CD9AD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105</w:t>
            </w:r>
          </w:p>
        </w:tc>
        <w:tc>
          <w:tcPr>
            <w:tcW w:w="881" w:type="dxa"/>
            <w:shd w:val="clear" w:color="auto" w:fill="auto"/>
            <w:noWrap/>
            <w:vAlign w:val="center"/>
            <w:hideMark/>
          </w:tcPr>
          <w:p w14:paraId="7BB998B8"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23</w:t>
            </w:r>
          </w:p>
        </w:tc>
        <w:tc>
          <w:tcPr>
            <w:tcW w:w="673" w:type="dxa"/>
            <w:shd w:val="clear" w:color="auto" w:fill="auto"/>
            <w:noWrap/>
            <w:vAlign w:val="center"/>
            <w:hideMark/>
          </w:tcPr>
          <w:p w14:paraId="1A24C5A7"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11</w:t>
            </w:r>
          </w:p>
        </w:tc>
        <w:tc>
          <w:tcPr>
            <w:tcW w:w="2334" w:type="dxa"/>
            <w:shd w:val="clear" w:color="auto" w:fill="auto"/>
            <w:noWrap/>
            <w:vAlign w:val="center"/>
            <w:hideMark/>
          </w:tcPr>
          <w:p w14:paraId="0FBF666C"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2061001001002300011</w:t>
            </w:r>
          </w:p>
        </w:tc>
        <w:tc>
          <w:tcPr>
            <w:tcW w:w="2345" w:type="dxa"/>
            <w:shd w:val="clear" w:color="auto" w:fill="auto"/>
            <w:noWrap/>
            <w:vAlign w:val="center"/>
            <w:hideMark/>
          </w:tcPr>
          <w:p w14:paraId="3CC8ED0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Carrera 18a N° 15-01</w:t>
            </w:r>
          </w:p>
        </w:tc>
        <w:tc>
          <w:tcPr>
            <w:tcW w:w="1477" w:type="dxa"/>
            <w:shd w:val="clear" w:color="auto" w:fill="auto"/>
            <w:noWrap/>
            <w:vAlign w:val="center"/>
            <w:hideMark/>
          </w:tcPr>
          <w:p w14:paraId="033A6E2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0026-0011803</w:t>
            </w:r>
          </w:p>
        </w:tc>
      </w:tr>
      <w:tr w:rsidR="00426474" w:rsidRPr="00A112B6" w14:paraId="070A069B" w14:textId="77777777" w:rsidTr="009C670F">
        <w:trPr>
          <w:trHeight w:val="300"/>
          <w:jc w:val="center"/>
        </w:trPr>
        <w:tc>
          <w:tcPr>
            <w:tcW w:w="502" w:type="dxa"/>
            <w:shd w:val="clear" w:color="auto" w:fill="auto"/>
            <w:noWrap/>
            <w:vAlign w:val="center"/>
            <w:hideMark/>
          </w:tcPr>
          <w:p w14:paraId="4E8EC539"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lastRenderedPageBreak/>
              <w:t>106</w:t>
            </w:r>
          </w:p>
        </w:tc>
        <w:tc>
          <w:tcPr>
            <w:tcW w:w="881" w:type="dxa"/>
            <w:shd w:val="clear" w:color="auto" w:fill="auto"/>
            <w:noWrap/>
            <w:vAlign w:val="center"/>
            <w:hideMark/>
          </w:tcPr>
          <w:p w14:paraId="5630EB34"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24</w:t>
            </w:r>
          </w:p>
        </w:tc>
        <w:tc>
          <w:tcPr>
            <w:tcW w:w="673" w:type="dxa"/>
            <w:shd w:val="clear" w:color="auto" w:fill="auto"/>
            <w:noWrap/>
            <w:vAlign w:val="center"/>
            <w:hideMark/>
          </w:tcPr>
          <w:p w14:paraId="2DBC1F61"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19</w:t>
            </w:r>
          </w:p>
        </w:tc>
        <w:tc>
          <w:tcPr>
            <w:tcW w:w="2334" w:type="dxa"/>
            <w:shd w:val="clear" w:color="auto" w:fill="auto"/>
            <w:noWrap/>
            <w:vAlign w:val="center"/>
            <w:hideMark/>
          </w:tcPr>
          <w:p w14:paraId="250C9EE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2061001001002400019</w:t>
            </w:r>
          </w:p>
        </w:tc>
        <w:tc>
          <w:tcPr>
            <w:tcW w:w="2345" w:type="dxa"/>
            <w:shd w:val="clear" w:color="auto" w:fill="auto"/>
            <w:noWrap/>
            <w:vAlign w:val="center"/>
            <w:hideMark/>
          </w:tcPr>
          <w:p w14:paraId="70382B5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Calle 24 N° 19-110</w:t>
            </w:r>
          </w:p>
        </w:tc>
        <w:tc>
          <w:tcPr>
            <w:tcW w:w="1477" w:type="dxa"/>
            <w:shd w:val="clear" w:color="auto" w:fill="auto"/>
            <w:noWrap/>
            <w:vAlign w:val="center"/>
            <w:hideMark/>
          </w:tcPr>
          <w:p w14:paraId="35E40113"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color w:val="000000"/>
                <w:sz w:val="20"/>
                <w:szCs w:val="20"/>
                <w:lang w:val="es-CO" w:eastAsia="es-CO"/>
              </w:rPr>
              <w:t>0026-0018507</w:t>
            </w:r>
          </w:p>
        </w:tc>
      </w:tr>
      <w:tr w:rsidR="00426474" w:rsidRPr="00A112B6" w14:paraId="318DB865" w14:textId="77777777" w:rsidTr="009C670F">
        <w:trPr>
          <w:trHeight w:val="300"/>
          <w:jc w:val="center"/>
        </w:trPr>
        <w:tc>
          <w:tcPr>
            <w:tcW w:w="8212" w:type="dxa"/>
            <w:gridSpan w:val="6"/>
            <w:shd w:val="clear" w:color="auto" w:fill="auto"/>
            <w:noWrap/>
            <w:vAlign w:val="center"/>
          </w:tcPr>
          <w:p w14:paraId="26AC0D7A" w14:textId="77777777" w:rsidR="00426474" w:rsidRPr="00A112B6" w:rsidRDefault="00426474" w:rsidP="00105CD3">
            <w:pPr>
              <w:tabs>
                <w:tab w:val="left" w:pos="0"/>
              </w:tabs>
              <w:jc w:val="center"/>
              <w:rPr>
                <w:rFonts w:asciiTheme="minorHAnsi" w:hAnsiTheme="minorHAnsi" w:cstheme="minorHAnsi"/>
                <w:color w:val="000000"/>
                <w:sz w:val="20"/>
                <w:szCs w:val="20"/>
                <w:lang w:val="es-CO" w:eastAsia="es-CO"/>
              </w:rPr>
            </w:pPr>
            <w:r w:rsidRPr="00A112B6">
              <w:rPr>
                <w:rFonts w:asciiTheme="minorHAnsi" w:hAnsiTheme="minorHAnsi" w:cstheme="minorHAnsi"/>
                <w:b/>
                <w:bCs/>
                <w:color w:val="000000"/>
                <w:sz w:val="20"/>
                <w:szCs w:val="20"/>
                <w:lang w:val="pt-BR" w:eastAsia="pt-BR"/>
              </w:rPr>
              <w:t>**</w:t>
            </w:r>
            <w:proofErr w:type="gramStart"/>
            <w:r w:rsidRPr="00A112B6">
              <w:rPr>
                <w:rFonts w:asciiTheme="minorHAnsi" w:hAnsiTheme="minorHAnsi" w:cstheme="minorHAnsi"/>
                <w:b/>
                <w:bCs/>
                <w:color w:val="000000"/>
                <w:sz w:val="20"/>
                <w:szCs w:val="20"/>
                <w:lang w:val="pt-BR" w:eastAsia="pt-BR"/>
              </w:rPr>
              <w:t>N.D</w:t>
            </w:r>
            <w:proofErr w:type="gramEnd"/>
            <w:r w:rsidRPr="00A112B6">
              <w:rPr>
                <w:rFonts w:asciiTheme="minorHAnsi" w:hAnsiTheme="minorHAnsi" w:cstheme="minorHAnsi"/>
                <w:b/>
                <w:bCs/>
                <w:color w:val="000000"/>
                <w:sz w:val="20"/>
                <w:szCs w:val="20"/>
                <w:lang w:val="pt-BR" w:eastAsia="pt-BR"/>
              </w:rPr>
              <w:t xml:space="preserve"> </w:t>
            </w:r>
            <w:proofErr w:type="spellStart"/>
            <w:r w:rsidRPr="00A112B6">
              <w:rPr>
                <w:rFonts w:asciiTheme="minorHAnsi" w:hAnsiTheme="minorHAnsi" w:cstheme="minorHAnsi"/>
                <w:b/>
                <w:bCs/>
                <w:color w:val="000000"/>
                <w:sz w:val="20"/>
                <w:szCs w:val="20"/>
                <w:lang w:val="pt-BR" w:eastAsia="pt-BR"/>
              </w:rPr>
              <w:t>Información</w:t>
            </w:r>
            <w:proofErr w:type="spellEnd"/>
            <w:r w:rsidRPr="00A112B6">
              <w:rPr>
                <w:rFonts w:asciiTheme="minorHAnsi" w:hAnsiTheme="minorHAnsi" w:cstheme="minorHAnsi"/>
                <w:b/>
                <w:bCs/>
                <w:color w:val="000000"/>
                <w:sz w:val="20"/>
                <w:szCs w:val="20"/>
                <w:lang w:val="pt-BR" w:eastAsia="pt-BR"/>
              </w:rPr>
              <w:t xml:space="preserve"> no </w:t>
            </w:r>
            <w:proofErr w:type="spellStart"/>
            <w:r w:rsidRPr="00A112B6">
              <w:rPr>
                <w:rFonts w:asciiTheme="minorHAnsi" w:hAnsiTheme="minorHAnsi" w:cstheme="minorHAnsi"/>
                <w:b/>
                <w:bCs/>
                <w:color w:val="000000"/>
                <w:sz w:val="20"/>
                <w:szCs w:val="20"/>
                <w:lang w:val="pt-BR" w:eastAsia="pt-BR"/>
              </w:rPr>
              <w:t>Disponible</w:t>
            </w:r>
            <w:proofErr w:type="spellEnd"/>
          </w:p>
        </w:tc>
      </w:tr>
      <w:bookmarkEnd w:id="14"/>
    </w:tbl>
    <w:p w14:paraId="24E7C193" w14:textId="77777777" w:rsidR="00426474" w:rsidRPr="00A112B6" w:rsidRDefault="00426474" w:rsidP="00105CD3">
      <w:pPr>
        <w:tabs>
          <w:tab w:val="left" w:pos="0"/>
        </w:tabs>
        <w:jc w:val="center"/>
        <w:rPr>
          <w:rFonts w:asciiTheme="minorHAnsi" w:hAnsiTheme="minorHAnsi" w:cstheme="minorHAnsi"/>
          <w:b/>
          <w:bCs/>
          <w:sz w:val="20"/>
          <w:szCs w:val="20"/>
        </w:rPr>
      </w:pPr>
    </w:p>
    <w:p w14:paraId="69F9F7CC" w14:textId="4E8435B7" w:rsidR="00426474" w:rsidRPr="00A112B6" w:rsidRDefault="00426474" w:rsidP="00105CD3">
      <w:pPr>
        <w:pStyle w:val="ARTICULO"/>
        <w:tabs>
          <w:tab w:val="left" w:pos="0"/>
        </w:tabs>
        <w:ind w:left="0"/>
        <w:rPr>
          <w:rFonts w:asciiTheme="minorHAnsi" w:hAnsiTheme="minorHAnsi" w:cstheme="minorHAnsi"/>
          <w:bCs/>
          <w:lang w:val="es-CO" w:eastAsia="es-CO"/>
        </w:rPr>
      </w:pPr>
      <w:r w:rsidRPr="00A112B6">
        <w:rPr>
          <w:rFonts w:asciiTheme="minorHAnsi" w:hAnsiTheme="minorHAnsi" w:cstheme="minorHAnsi"/>
          <w:b/>
        </w:rPr>
        <w:t xml:space="preserve">Nivel permitido de intervención 3 (NI-3) Conservación contextual (C.C.) en </w:t>
      </w:r>
      <w:r w:rsidR="009C670F" w:rsidRPr="00A112B6">
        <w:rPr>
          <w:rFonts w:asciiTheme="minorHAnsi" w:hAnsiTheme="minorHAnsi" w:cstheme="minorHAnsi"/>
          <w:b/>
        </w:rPr>
        <w:t xml:space="preserve">la </w:t>
      </w:r>
      <w:proofErr w:type="gramStart"/>
      <w:r w:rsidR="009C670F" w:rsidRPr="00A112B6">
        <w:rPr>
          <w:rFonts w:asciiTheme="minorHAnsi" w:hAnsiTheme="minorHAnsi" w:cstheme="minorHAnsi"/>
          <w:b/>
        </w:rPr>
        <w:t xml:space="preserve">zona </w:t>
      </w:r>
      <w:r w:rsidR="0058351D" w:rsidRPr="00A112B6">
        <w:rPr>
          <w:rFonts w:asciiTheme="minorHAnsi" w:hAnsiTheme="minorHAnsi" w:cstheme="minorHAnsi"/>
          <w:b/>
        </w:rPr>
        <w:t xml:space="preserve"> uno</w:t>
      </w:r>
      <w:proofErr w:type="gramEnd"/>
      <w:r w:rsidR="0058351D" w:rsidRPr="00A112B6">
        <w:rPr>
          <w:rFonts w:asciiTheme="minorHAnsi" w:hAnsiTheme="minorHAnsi" w:cstheme="minorHAnsi"/>
          <w:b/>
        </w:rPr>
        <w:t xml:space="preserve"> (</w:t>
      </w:r>
      <w:r w:rsidRPr="00A112B6">
        <w:rPr>
          <w:rFonts w:asciiTheme="minorHAnsi" w:hAnsiTheme="minorHAnsi" w:cstheme="minorHAnsi"/>
          <w:b/>
        </w:rPr>
        <w:t>1</w:t>
      </w:r>
      <w:r w:rsidR="0058351D" w:rsidRPr="00A112B6">
        <w:rPr>
          <w:rFonts w:asciiTheme="minorHAnsi" w:hAnsiTheme="minorHAnsi" w:cstheme="minorHAnsi"/>
          <w:b/>
        </w:rPr>
        <w:t>)</w:t>
      </w:r>
      <w:r w:rsidRPr="00A112B6">
        <w:rPr>
          <w:rFonts w:asciiTheme="minorHAnsi" w:hAnsiTheme="minorHAnsi" w:cstheme="minorHAnsi"/>
          <w:b/>
        </w:rPr>
        <w:t xml:space="preserve"> de la Zona de Influencia (Z.I.).</w:t>
      </w:r>
      <w:r w:rsidRPr="00A112B6">
        <w:rPr>
          <w:rFonts w:asciiTheme="minorHAnsi" w:hAnsiTheme="minorHAnsi" w:cstheme="minorHAnsi"/>
          <w:bCs/>
        </w:rPr>
        <w:t xml:space="preserve"> </w:t>
      </w:r>
      <w:r w:rsidRPr="00A112B6">
        <w:rPr>
          <w:rFonts w:asciiTheme="minorHAnsi" w:hAnsiTheme="minorHAnsi" w:cstheme="minorHAnsi"/>
        </w:rPr>
        <w:t>Se aplica a inmuebles ubicados en el sector rural los cuales aun cuando no tengan características arquitectónicas representativas por su implantación, volumen, perfil y materiales, deben ser compatibles con el contexto.</w:t>
      </w:r>
    </w:p>
    <w:p w14:paraId="35A42D51" w14:textId="77777777" w:rsidR="00426474" w:rsidRPr="00A112B6" w:rsidRDefault="00426474" w:rsidP="00105CD3">
      <w:pPr>
        <w:tabs>
          <w:tab w:val="left" w:pos="0"/>
        </w:tabs>
        <w:jc w:val="both"/>
        <w:rPr>
          <w:rFonts w:asciiTheme="minorHAnsi" w:hAnsiTheme="minorHAnsi" w:cstheme="minorHAnsi"/>
          <w:bCs/>
          <w:color w:val="000000"/>
          <w:sz w:val="20"/>
          <w:szCs w:val="20"/>
        </w:rPr>
      </w:pPr>
    </w:p>
    <w:p w14:paraId="766B5EF4" w14:textId="349191C6"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Cs/>
          <w:color w:val="000000"/>
          <w:sz w:val="20"/>
          <w:szCs w:val="20"/>
        </w:rPr>
        <w:t xml:space="preserve">A continuación, se especifican las veredas y los predios que tienen Nivel de Intervención 3 (NI-3) Conservación Contextual, localizados en </w:t>
      </w:r>
      <w:r w:rsidR="00096CAE" w:rsidRPr="00A112B6">
        <w:rPr>
          <w:rFonts w:asciiTheme="minorHAnsi" w:hAnsiTheme="minorHAnsi" w:cstheme="minorHAnsi"/>
          <w:bCs/>
          <w:color w:val="000000"/>
          <w:sz w:val="20"/>
          <w:szCs w:val="20"/>
        </w:rPr>
        <w:t xml:space="preserve">la </w:t>
      </w:r>
      <w:r w:rsidR="0058351D" w:rsidRPr="00A112B6">
        <w:rPr>
          <w:rFonts w:asciiTheme="minorHAnsi" w:hAnsiTheme="minorHAnsi" w:cstheme="minorHAnsi"/>
          <w:bCs/>
          <w:color w:val="000000"/>
          <w:sz w:val="20"/>
          <w:szCs w:val="20"/>
        </w:rPr>
        <w:t>zona uno (</w:t>
      </w:r>
      <w:r w:rsidRPr="00A112B6">
        <w:rPr>
          <w:rFonts w:asciiTheme="minorHAnsi" w:hAnsiTheme="minorHAnsi" w:cstheme="minorHAnsi"/>
          <w:bCs/>
          <w:color w:val="000000"/>
          <w:sz w:val="20"/>
          <w:szCs w:val="20"/>
        </w:rPr>
        <w:t>1</w:t>
      </w:r>
      <w:r w:rsidR="0058351D" w:rsidRPr="00A112B6">
        <w:rPr>
          <w:rFonts w:asciiTheme="minorHAnsi" w:hAnsiTheme="minorHAnsi" w:cstheme="minorHAnsi"/>
          <w:bCs/>
          <w:color w:val="000000"/>
          <w:sz w:val="20"/>
          <w:szCs w:val="20"/>
        </w:rPr>
        <w:t>) de</w:t>
      </w:r>
      <w:r w:rsidRPr="00A112B6">
        <w:rPr>
          <w:rFonts w:asciiTheme="minorHAnsi" w:hAnsiTheme="minorHAnsi" w:cstheme="minorHAnsi"/>
          <w:bCs/>
          <w:color w:val="000000"/>
          <w:sz w:val="20"/>
          <w:szCs w:val="20"/>
        </w:rPr>
        <w:t xml:space="preserve"> la Zona de influencia (Z.I.) </w:t>
      </w:r>
    </w:p>
    <w:p w14:paraId="1026B160" w14:textId="77777777" w:rsidR="00426474" w:rsidRPr="00A112B6" w:rsidRDefault="00426474" w:rsidP="00105CD3">
      <w:pPr>
        <w:keepNext/>
        <w:tabs>
          <w:tab w:val="left" w:pos="0"/>
        </w:tabs>
        <w:jc w:val="center"/>
        <w:rPr>
          <w:rFonts w:asciiTheme="minorHAnsi" w:hAnsiTheme="minorHAnsi" w:cstheme="minorHAnsi"/>
          <w:b/>
          <w:sz w:val="20"/>
          <w:szCs w:val="20"/>
        </w:rPr>
      </w:pPr>
    </w:p>
    <w:tbl>
      <w:tblPr>
        <w:tblW w:w="8785" w:type="dxa"/>
        <w:jc w:val="center"/>
        <w:tblCellMar>
          <w:left w:w="70" w:type="dxa"/>
          <w:right w:w="70" w:type="dxa"/>
        </w:tblCellMar>
        <w:tblLook w:val="04A0" w:firstRow="1" w:lastRow="0" w:firstColumn="1" w:lastColumn="0" w:noHBand="0" w:noVBand="1"/>
      </w:tblPr>
      <w:tblGrid>
        <w:gridCol w:w="446"/>
        <w:gridCol w:w="737"/>
        <w:gridCol w:w="683"/>
        <w:gridCol w:w="2805"/>
        <w:gridCol w:w="2224"/>
        <w:gridCol w:w="1890"/>
      </w:tblGrid>
      <w:tr w:rsidR="00426474" w:rsidRPr="00A112B6" w14:paraId="323B060C" w14:textId="77777777" w:rsidTr="009C670F">
        <w:trPr>
          <w:trHeight w:val="25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77BB"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512231"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Vereda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9982CD"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Predio</w:t>
            </w:r>
          </w:p>
        </w:tc>
        <w:tc>
          <w:tcPr>
            <w:tcW w:w="2803" w:type="dxa"/>
            <w:tcBorders>
              <w:top w:val="single" w:sz="4" w:space="0" w:color="auto"/>
              <w:left w:val="nil"/>
              <w:bottom w:val="single" w:sz="4" w:space="0" w:color="auto"/>
              <w:right w:val="single" w:sz="4" w:space="0" w:color="auto"/>
            </w:tcBorders>
            <w:shd w:val="clear" w:color="auto" w:fill="auto"/>
            <w:noWrap/>
            <w:vAlign w:val="center"/>
            <w:hideMark/>
          </w:tcPr>
          <w:p w14:paraId="0D3BB384"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Cédula catastral</w:t>
            </w:r>
          </w:p>
        </w:tc>
        <w:tc>
          <w:tcPr>
            <w:tcW w:w="2223" w:type="dxa"/>
            <w:tcBorders>
              <w:top w:val="single" w:sz="4" w:space="0" w:color="auto"/>
              <w:left w:val="nil"/>
              <w:bottom w:val="single" w:sz="4" w:space="0" w:color="auto"/>
              <w:right w:val="single" w:sz="4" w:space="0" w:color="auto"/>
            </w:tcBorders>
            <w:shd w:val="clear" w:color="auto" w:fill="auto"/>
            <w:noWrap/>
            <w:vAlign w:val="center"/>
            <w:hideMark/>
          </w:tcPr>
          <w:p w14:paraId="4662758B"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Nomenclatura predial</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14:paraId="4A441DE0" w14:textId="77777777" w:rsidR="00426474" w:rsidRPr="00A112B6" w:rsidRDefault="00426474" w:rsidP="00105CD3">
            <w:pPr>
              <w:tabs>
                <w:tab w:val="left" w:pos="0"/>
              </w:tabs>
              <w:jc w:val="center"/>
              <w:rPr>
                <w:rFonts w:asciiTheme="minorHAnsi" w:hAnsiTheme="minorHAnsi" w:cstheme="minorHAnsi"/>
                <w:b/>
                <w:bCs/>
                <w:sz w:val="20"/>
                <w:szCs w:val="20"/>
                <w:lang w:val="es-CO" w:eastAsia="es-CO"/>
              </w:rPr>
            </w:pPr>
            <w:r w:rsidRPr="00A112B6">
              <w:rPr>
                <w:rFonts w:asciiTheme="minorHAnsi" w:hAnsiTheme="minorHAnsi" w:cstheme="minorHAnsi"/>
                <w:b/>
                <w:bCs/>
                <w:sz w:val="20"/>
                <w:szCs w:val="20"/>
                <w:lang w:val="es-CO" w:eastAsia="es-CO"/>
              </w:rPr>
              <w:t>Matrícula inmobiliaria</w:t>
            </w:r>
          </w:p>
        </w:tc>
      </w:tr>
      <w:tr w:rsidR="00426474" w:rsidRPr="00A112B6" w14:paraId="5D35F2B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3D4E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9EA59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4E6688E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00069</w:t>
            </w:r>
          </w:p>
        </w:tc>
        <w:tc>
          <w:tcPr>
            <w:tcW w:w="2803" w:type="dxa"/>
            <w:tcBorders>
              <w:top w:val="nil"/>
              <w:left w:val="nil"/>
              <w:bottom w:val="single" w:sz="4" w:space="0" w:color="auto"/>
              <w:right w:val="single" w:sz="4" w:space="0" w:color="auto"/>
            </w:tcBorders>
            <w:shd w:val="clear" w:color="auto" w:fill="auto"/>
            <w:noWrap/>
            <w:vAlign w:val="center"/>
            <w:hideMark/>
          </w:tcPr>
          <w:p w14:paraId="4EA00A6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2062001000001000069</w:t>
            </w:r>
          </w:p>
        </w:tc>
        <w:tc>
          <w:tcPr>
            <w:tcW w:w="2223" w:type="dxa"/>
            <w:tcBorders>
              <w:top w:val="nil"/>
              <w:left w:val="nil"/>
              <w:bottom w:val="single" w:sz="4" w:space="0" w:color="auto"/>
              <w:right w:val="single" w:sz="4" w:space="0" w:color="auto"/>
            </w:tcBorders>
            <w:shd w:val="clear" w:color="auto" w:fill="auto"/>
            <w:noWrap/>
            <w:vAlign w:val="center"/>
            <w:hideMark/>
          </w:tcPr>
          <w:p w14:paraId="6CBCA3A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BDF36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292962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C46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6123BE9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352BA2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00070</w:t>
            </w:r>
          </w:p>
        </w:tc>
        <w:tc>
          <w:tcPr>
            <w:tcW w:w="2803" w:type="dxa"/>
            <w:tcBorders>
              <w:top w:val="nil"/>
              <w:left w:val="nil"/>
              <w:bottom w:val="single" w:sz="4" w:space="0" w:color="auto"/>
              <w:right w:val="single" w:sz="4" w:space="0" w:color="auto"/>
            </w:tcBorders>
            <w:shd w:val="clear" w:color="auto" w:fill="auto"/>
            <w:noWrap/>
            <w:vAlign w:val="center"/>
            <w:hideMark/>
          </w:tcPr>
          <w:p w14:paraId="07BB950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2062001000001000070</w:t>
            </w:r>
          </w:p>
        </w:tc>
        <w:tc>
          <w:tcPr>
            <w:tcW w:w="2223" w:type="dxa"/>
            <w:tcBorders>
              <w:top w:val="nil"/>
              <w:left w:val="nil"/>
              <w:bottom w:val="single" w:sz="4" w:space="0" w:color="auto"/>
              <w:right w:val="single" w:sz="4" w:space="0" w:color="auto"/>
            </w:tcBorders>
            <w:shd w:val="clear" w:color="auto" w:fill="auto"/>
            <w:noWrap/>
            <w:vAlign w:val="center"/>
            <w:hideMark/>
          </w:tcPr>
          <w:p w14:paraId="4251E0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A1995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5E117B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83BB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273820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F3CA3D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00086</w:t>
            </w:r>
          </w:p>
        </w:tc>
        <w:tc>
          <w:tcPr>
            <w:tcW w:w="2803" w:type="dxa"/>
            <w:tcBorders>
              <w:top w:val="nil"/>
              <w:left w:val="nil"/>
              <w:bottom w:val="single" w:sz="4" w:space="0" w:color="auto"/>
              <w:right w:val="single" w:sz="4" w:space="0" w:color="auto"/>
            </w:tcBorders>
            <w:shd w:val="clear" w:color="auto" w:fill="auto"/>
            <w:noWrap/>
            <w:vAlign w:val="center"/>
            <w:hideMark/>
          </w:tcPr>
          <w:p w14:paraId="4466FFF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2062001000001000086</w:t>
            </w:r>
          </w:p>
        </w:tc>
        <w:tc>
          <w:tcPr>
            <w:tcW w:w="2223" w:type="dxa"/>
            <w:tcBorders>
              <w:top w:val="nil"/>
              <w:left w:val="nil"/>
              <w:bottom w:val="single" w:sz="4" w:space="0" w:color="auto"/>
              <w:right w:val="single" w:sz="4" w:space="0" w:color="auto"/>
            </w:tcBorders>
            <w:shd w:val="clear" w:color="auto" w:fill="auto"/>
            <w:noWrap/>
            <w:vAlign w:val="center"/>
            <w:hideMark/>
          </w:tcPr>
          <w:p w14:paraId="3E77A1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E80FF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6874E1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67C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3BFBB1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41D4813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00087</w:t>
            </w:r>
          </w:p>
        </w:tc>
        <w:tc>
          <w:tcPr>
            <w:tcW w:w="2803" w:type="dxa"/>
            <w:tcBorders>
              <w:top w:val="nil"/>
              <w:left w:val="nil"/>
              <w:bottom w:val="single" w:sz="4" w:space="0" w:color="auto"/>
              <w:right w:val="single" w:sz="4" w:space="0" w:color="auto"/>
            </w:tcBorders>
            <w:shd w:val="clear" w:color="auto" w:fill="auto"/>
            <w:noWrap/>
            <w:vAlign w:val="center"/>
            <w:hideMark/>
          </w:tcPr>
          <w:p w14:paraId="106E0A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2062001000001000087</w:t>
            </w:r>
          </w:p>
        </w:tc>
        <w:tc>
          <w:tcPr>
            <w:tcW w:w="2223" w:type="dxa"/>
            <w:tcBorders>
              <w:top w:val="nil"/>
              <w:left w:val="nil"/>
              <w:bottom w:val="single" w:sz="4" w:space="0" w:color="auto"/>
              <w:right w:val="single" w:sz="4" w:space="0" w:color="auto"/>
            </w:tcBorders>
            <w:shd w:val="clear" w:color="auto" w:fill="auto"/>
            <w:noWrap/>
            <w:vAlign w:val="center"/>
            <w:hideMark/>
          </w:tcPr>
          <w:p w14:paraId="6891C8B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BCDF04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E222BA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BF6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14:paraId="7EB918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DECBD6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00088</w:t>
            </w:r>
          </w:p>
        </w:tc>
        <w:tc>
          <w:tcPr>
            <w:tcW w:w="2803" w:type="dxa"/>
            <w:tcBorders>
              <w:top w:val="nil"/>
              <w:left w:val="nil"/>
              <w:bottom w:val="single" w:sz="4" w:space="0" w:color="auto"/>
              <w:right w:val="single" w:sz="4" w:space="0" w:color="auto"/>
            </w:tcBorders>
            <w:shd w:val="clear" w:color="auto" w:fill="auto"/>
            <w:noWrap/>
            <w:vAlign w:val="center"/>
            <w:hideMark/>
          </w:tcPr>
          <w:p w14:paraId="1E2A5A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2062001000001000088</w:t>
            </w:r>
          </w:p>
        </w:tc>
        <w:tc>
          <w:tcPr>
            <w:tcW w:w="2223" w:type="dxa"/>
            <w:tcBorders>
              <w:top w:val="nil"/>
              <w:left w:val="nil"/>
              <w:bottom w:val="single" w:sz="4" w:space="0" w:color="auto"/>
              <w:right w:val="single" w:sz="4" w:space="0" w:color="auto"/>
            </w:tcBorders>
            <w:shd w:val="clear" w:color="auto" w:fill="auto"/>
            <w:noWrap/>
            <w:vAlign w:val="center"/>
            <w:hideMark/>
          </w:tcPr>
          <w:p w14:paraId="59D725E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DD6A26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AA0357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284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35C8ADD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EC217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00089</w:t>
            </w:r>
          </w:p>
        </w:tc>
        <w:tc>
          <w:tcPr>
            <w:tcW w:w="2803" w:type="dxa"/>
            <w:tcBorders>
              <w:top w:val="nil"/>
              <w:left w:val="nil"/>
              <w:bottom w:val="single" w:sz="4" w:space="0" w:color="auto"/>
              <w:right w:val="single" w:sz="4" w:space="0" w:color="auto"/>
            </w:tcBorders>
            <w:shd w:val="clear" w:color="auto" w:fill="auto"/>
            <w:noWrap/>
            <w:vAlign w:val="center"/>
            <w:hideMark/>
          </w:tcPr>
          <w:p w14:paraId="270A8AC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2062001000001000089</w:t>
            </w:r>
          </w:p>
        </w:tc>
        <w:tc>
          <w:tcPr>
            <w:tcW w:w="2223" w:type="dxa"/>
            <w:tcBorders>
              <w:top w:val="nil"/>
              <w:left w:val="nil"/>
              <w:bottom w:val="single" w:sz="4" w:space="0" w:color="auto"/>
              <w:right w:val="single" w:sz="4" w:space="0" w:color="auto"/>
            </w:tcBorders>
            <w:shd w:val="clear" w:color="auto" w:fill="auto"/>
            <w:noWrap/>
            <w:vAlign w:val="center"/>
            <w:hideMark/>
          </w:tcPr>
          <w:p w14:paraId="5A7A61E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240BFA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0026-0011954</w:t>
            </w:r>
          </w:p>
        </w:tc>
      </w:tr>
      <w:tr w:rsidR="00426474" w:rsidRPr="00A112B6" w14:paraId="1042A42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F6D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098775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CB85DA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00090</w:t>
            </w:r>
          </w:p>
        </w:tc>
        <w:tc>
          <w:tcPr>
            <w:tcW w:w="2803" w:type="dxa"/>
            <w:tcBorders>
              <w:top w:val="nil"/>
              <w:left w:val="nil"/>
              <w:bottom w:val="single" w:sz="4" w:space="0" w:color="auto"/>
              <w:right w:val="single" w:sz="4" w:space="0" w:color="auto"/>
            </w:tcBorders>
            <w:shd w:val="clear" w:color="auto" w:fill="auto"/>
            <w:noWrap/>
            <w:vAlign w:val="center"/>
            <w:hideMark/>
          </w:tcPr>
          <w:p w14:paraId="37EDCA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2062001000001000090</w:t>
            </w:r>
          </w:p>
        </w:tc>
        <w:tc>
          <w:tcPr>
            <w:tcW w:w="2223" w:type="dxa"/>
            <w:tcBorders>
              <w:top w:val="nil"/>
              <w:left w:val="nil"/>
              <w:bottom w:val="single" w:sz="4" w:space="0" w:color="auto"/>
              <w:right w:val="single" w:sz="4" w:space="0" w:color="auto"/>
            </w:tcBorders>
            <w:shd w:val="clear" w:color="auto" w:fill="auto"/>
            <w:noWrap/>
            <w:vAlign w:val="center"/>
            <w:hideMark/>
          </w:tcPr>
          <w:p w14:paraId="387A99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LAS ANIMAS</w:t>
            </w:r>
          </w:p>
        </w:tc>
        <w:tc>
          <w:tcPr>
            <w:tcW w:w="1889" w:type="dxa"/>
            <w:tcBorders>
              <w:top w:val="nil"/>
              <w:left w:val="nil"/>
              <w:bottom w:val="single" w:sz="4" w:space="0" w:color="auto"/>
              <w:right w:val="single" w:sz="4" w:space="0" w:color="auto"/>
            </w:tcBorders>
            <w:shd w:val="clear" w:color="auto" w:fill="auto"/>
            <w:noWrap/>
            <w:vAlign w:val="center"/>
            <w:hideMark/>
          </w:tcPr>
          <w:p w14:paraId="525133F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F8842B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052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0C96164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74E1B9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00091</w:t>
            </w:r>
          </w:p>
        </w:tc>
        <w:tc>
          <w:tcPr>
            <w:tcW w:w="2803" w:type="dxa"/>
            <w:tcBorders>
              <w:top w:val="nil"/>
              <w:left w:val="nil"/>
              <w:bottom w:val="single" w:sz="4" w:space="0" w:color="auto"/>
              <w:right w:val="single" w:sz="4" w:space="0" w:color="auto"/>
            </w:tcBorders>
            <w:shd w:val="clear" w:color="auto" w:fill="auto"/>
            <w:noWrap/>
            <w:vAlign w:val="center"/>
            <w:hideMark/>
          </w:tcPr>
          <w:p w14:paraId="129FBC5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2062001000001000091</w:t>
            </w:r>
          </w:p>
        </w:tc>
        <w:tc>
          <w:tcPr>
            <w:tcW w:w="2223" w:type="dxa"/>
            <w:tcBorders>
              <w:top w:val="nil"/>
              <w:left w:val="nil"/>
              <w:bottom w:val="single" w:sz="4" w:space="0" w:color="auto"/>
              <w:right w:val="single" w:sz="4" w:space="0" w:color="auto"/>
            </w:tcBorders>
            <w:shd w:val="clear" w:color="auto" w:fill="auto"/>
            <w:noWrap/>
            <w:vAlign w:val="center"/>
            <w:hideMark/>
          </w:tcPr>
          <w:p w14:paraId="150820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AGUILA</w:t>
            </w:r>
          </w:p>
        </w:tc>
        <w:tc>
          <w:tcPr>
            <w:tcW w:w="1889" w:type="dxa"/>
            <w:tcBorders>
              <w:top w:val="nil"/>
              <w:left w:val="nil"/>
              <w:bottom w:val="single" w:sz="4" w:space="0" w:color="auto"/>
              <w:right w:val="single" w:sz="4" w:space="0" w:color="auto"/>
            </w:tcBorders>
            <w:shd w:val="clear" w:color="auto" w:fill="auto"/>
            <w:noWrap/>
            <w:vAlign w:val="center"/>
            <w:hideMark/>
          </w:tcPr>
          <w:p w14:paraId="73D3CD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0026-0000264</w:t>
            </w:r>
          </w:p>
        </w:tc>
      </w:tr>
      <w:tr w:rsidR="00426474" w:rsidRPr="00A112B6" w14:paraId="6398B86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55B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364BB25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105F5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00093</w:t>
            </w:r>
          </w:p>
        </w:tc>
        <w:tc>
          <w:tcPr>
            <w:tcW w:w="2803" w:type="dxa"/>
            <w:tcBorders>
              <w:top w:val="nil"/>
              <w:left w:val="nil"/>
              <w:bottom w:val="single" w:sz="4" w:space="0" w:color="auto"/>
              <w:right w:val="single" w:sz="4" w:space="0" w:color="auto"/>
            </w:tcBorders>
            <w:shd w:val="clear" w:color="auto" w:fill="auto"/>
            <w:noWrap/>
            <w:vAlign w:val="center"/>
            <w:hideMark/>
          </w:tcPr>
          <w:p w14:paraId="2CB16C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2062001000001000093</w:t>
            </w:r>
          </w:p>
        </w:tc>
        <w:tc>
          <w:tcPr>
            <w:tcW w:w="2223" w:type="dxa"/>
            <w:tcBorders>
              <w:top w:val="nil"/>
              <w:left w:val="nil"/>
              <w:bottom w:val="single" w:sz="4" w:space="0" w:color="auto"/>
              <w:right w:val="single" w:sz="4" w:space="0" w:color="auto"/>
            </w:tcBorders>
            <w:shd w:val="clear" w:color="auto" w:fill="auto"/>
            <w:noWrap/>
            <w:vAlign w:val="center"/>
            <w:hideMark/>
          </w:tcPr>
          <w:p w14:paraId="2D8B8D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DB4291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9E7EC0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76D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6D594F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6473A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00094</w:t>
            </w:r>
          </w:p>
        </w:tc>
        <w:tc>
          <w:tcPr>
            <w:tcW w:w="2803" w:type="dxa"/>
            <w:tcBorders>
              <w:top w:val="nil"/>
              <w:left w:val="nil"/>
              <w:bottom w:val="single" w:sz="4" w:space="0" w:color="auto"/>
              <w:right w:val="single" w:sz="4" w:space="0" w:color="auto"/>
            </w:tcBorders>
            <w:shd w:val="clear" w:color="auto" w:fill="auto"/>
            <w:noWrap/>
            <w:vAlign w:val="center"/>
            <w:hideMark/>
          </w:tcPr>
          <w:p w14:paraId="45A74F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2062001000001000094</w:t>
            </w:r>
          </w:p>
        </w:tc>
        <w:tc>
          <w:tcPr>
            <w:tcW w:w="2223" w:type="dxa"/>
            <w:tcBorders>
              <w:top w:val="nil"/>
              <w:left w:val="nil"/>
              <w:bottom w:val="single" w:sz="4" w:space="0" w:color="auto"/>
              <w:right w:val="single" w:sz="4" w:space="0" w:color="auto"/>
            </w:tcBorders>
            <w:shd w:val="clear" w:color="auto" w:fill="auto"/>
            <w:noWrap/>
            <w:vAlign w:val="center"/>
            <w:hideMark/>
          </w:tcPr>
          <w:p w14:paraId="3EA734D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FA4373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9A9371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6FD0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14:paraId="61367E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02AAE58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00095</w:t>
            </w:r>
          </w:p>
        </w:tc>
        <w:tc>
          <w:tcPr>
            <w:tcW w:w="2803" w:type="dxa"/>
            <w:tcBorders>
              <w:top w:val="nil"/>
              <w:left w:val="nil"/>
              <w:bottom w:val="single" w:sz="4" w:space="0" w:color="auto"/>
              <w:right w:val="single" w:sz="4" w:space="0" w:color="auto"/>
            </w:tcBorders>
            <w:shd w:val="clear" w:color="auto" w:fill="auto"/>
            <w:noWrap/>
            <w:vAlign w:val="center"/>
            <w:hideMark/>
          </w:tcPr>
          <w:p w14:paraId="71340CD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2062001000001000095</w:t>
            </w:r>
          </w:p>
        </w:tc>
        <w:tc>
          <w:tcPr>
            <w:tcW w:w="2223" w:type="dxa"/>
            <w:tcBorders>
              <w:top w:val="nil"/>
              <w:left w:val="nil"/>
              <w:bottom w:val="single" w:sz="4" w:space="0" w:color="auto"/>
              <w:right w:val="single" w:sz="4" w:space="0" w:color="auto"/>
            </w:tcBorders>
            <w:shd w:val="clear" w:color="auto" w:fill="auto"/>
            <w:noWrap/>
            <w:vAlign w:val="center"/>
            <w:hideMark/>
          </w:tcPr>
          <w:p w14:paraId="74DE43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DC4958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70DFD1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2EE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14:paraId="1A7C539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E9EDC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00096</w:t>
            </w:r>
          </w:p>
        </w:tc>
        <w:tc>
          <w:tcPr>
            <w:tcW w:w="2803" w:type="dxa"/>
            <w:tcBorders>
              <w:top w:val="nil"/>
              <w:left w:val="nil"/>
              <w:bottom w:val="single" w:sz="4" w:space="0" w:color="auto"/>
              <w:right w:val="single" w:sz="4" w:space="0" w:color="auto"/>
            </w:tcBorders>
            <w:shd w:val="clear" w:color="auto" w:fill="auto"/>
            <w:noWrap/>
            <w:vAlign w:val="center"/>
            <w:hideMark/>
          </w:tcPr>
          <w:p w14:paraId="1F778FF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2062001000001000096</w:t>
            </w:r>
          </w:p>
        </w:tc>
        <w:tc>
          <w:tcPr>
            <w:tcW w:w="2223" w:type="dxa"/>
            <w:tcBorders>
              <w:top w:val="nil"/>
              <w:left w:val="nil"/>
              <w:bottom w:val="single" w:sz="4" w:space="0" w:color="auto"/>
              <w:right w:val="single" w:sz="4" w:space="0" w:color="auto"/>
            </w:tcBorders>
            <w:shd w:val="clear" w:color="auto" w:fill="auto"/>
            <w:noWrap/>
            <w:vAlign w:val="center"/>
            <w:hideMark/>
          </w:tcPr>
          <w:p w14:paraId="48DB67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24233DF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0026-0018099</w:t>
            </w:r>
          </w:p>
        </w:tc>
      </w:tr>
      <w:tr w:rsidR="00426474" w:rsidRPr="00A112B6" w14:paraId="58AAC58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2F73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14:paraId="62C35B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7BA527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00097</w:t>
            </w:r>
          </w:p>
        </w:tc>
        <w:tc>
          <w:tcPr>
            <w:tcW w:w="2803" w:type="dxa"/>
            <w:tcBorders>
              <w:top w:val="nil"/>
              <w:left w:val="nil"/>
              <w:bottom w:val="single" w:sz="4" w:space="0" w:color="auto"/>
              <w:right w:val="single" w:sz="4" w:space="0" w:color="auto"/>
            </w:tcBorders>
            <w:shd w:val="clear" w:color="auto" w:fill="auto"/>
            <w:noWrap/>
            <w:vAlign w:val="center"/>
            <w:hideMark/>
          </w:tcPr>
          <w:p w14:paraId="09EE1D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2062001000001000097</w:t>
            </w:r>
          </w:p>
        </w:tc>
        <w:tc>
          <w:tcPr>
            <w:tcW w:w="2223" w:type="dxa"/>
            <w:tcBorders>
              <w:top w:val="nil"/>
              <w:left w:val="nil"/>
              <w:bottom w:val="single" w:sz="4" w:space="0" w:color="auto"/>
              <w:right w:val="single" w:sz="4" w:space="0" w:color="auto"/>
            </w:tcBorders>
            <w:shd w:val="clear" w:color="auto" w:fill="auto"/>
            <w:noWrap/>
            <w:vAlign w:val="center"/>
            <w:hideMark/>
          </w:tcPr>
          <w:p w14:paraId="0EF886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F48D89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E2991C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93C7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w:t>
            </w:r>
          </w:p>
        </w:tc>
        <w:tc>
          <w:tcPr>
            <w:tcW w:w="0" w:type="auto"/>
            <w:tcBorders>
              <w:top w:val="nil"/>
              <w:left w:val="nil"/>
              <w:bottom w:val="single" w:sz="4" w:space="0" w:color="auto"/>
              <w:right w:val="single" w:sz="4" w:space="0" w:color="auto"/>
            </w:tcBorders>
            <w:shd w:val="clear" w:color="auto" w:fill="auto"/>
            <w:noWrap/>
            <w:vAlign w:val="center"/>
            <w:hideMark/>
          </w:tcPr>
          <w:p w14:paraId="22425CD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6F00D8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00098</w:t>
            </w:r>
          </w:p>
        </w:tc>
        <w:tc>
          <w:tcPr>
            <w:tcW w:w="2803" w:type="dxa"/>
            <w:tcBorders>
              <w:top w:val="nil"/>
              <w:left w:val="nil"/>
              <w:bottom w:val="single" w:sz="4" w:space="0" w:color="auto"/>
              <w:right w:val="single" w:sz="4" w:space="0" w:color="auto"/>
            </w:tcBorders>
            <w:shd w:val="clear" w:color="auto" w:fill="auto"/>
            <w:noWrap/>
            <w:vAlign w:val="center"/>
            <w:hideMark/>
          </w:tcPr>
          <w:p w14:paraId="2244C0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2062001000001000098</w:t>
            </w:r>
          </w:p>
        </w:tc>
        <w:tc>
          <w:tcPr>
            <w:tcW w:w="2223" w:type="dxa"/>
            <w:tcBorders>
              <w:top w:val="nil"/>
              <w:left w:val="nil"/>
              <w:bottom w:val="single" w:sz="4" w:space="0" w:color="auto"/>
              <w:right w:val="single" w:sz="4" w:space="0" w:color="auto"/>
            </w:tcBorders>
            <w:shd w:val="clear" w:color="auto" w:fill="auto"/>
            <w:noWrap/>
            <w:vAlign w:val="center"/>
            <w:hideMark/>
          </w:tcPr>
          <w:p w14:paraId="429CA5E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LOS POMOS ARRAYANALES</w:t>
            </w:r>
          </w:p>
        </w:tc>
        <w:tc>
          <w:tcPr>
            <w:tcW w:w="1889" w:type="dxa"/>
            <w:tcBorders>
              <w:top w:val="nil"/>
              <w:left w:val="nil"/>
              <w:bottom w:val="single" w:sz="4" w:space="0" w:color="auto"/>
              <w:right w:val="single" w:sz="4" w:space="0" w:color="auto"/>
            </w:tcBorders>
            <w:shd w:val="clear" w:color="auto" w:fill="auto"/>
            <w:noWrap/>
            <w:vAlign w:val="center"/>
            <w:hideMark/>
          </w:tcPr>
          <w:p w14:paraId="0E94D1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0026-0013855</w:t>
            </w:r>
          </w:p>
        </w:tc>
      </w:tr>
      <w:tr w:rsidR="00426474" w:rsidRPr="00A112B6" w14:paraId="0CCE552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A3E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38C80D5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DB4B7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00099</w:t>
            </w:r>
          </w:p>
        </w:tc>
        <w:tc>
          <w:tcPr>
            <w:tcW w:w="2803" w:type="dxa"/>
            <w:tcBorders>
              <w:top w:val="nil"/>
              <w:left w:val="nil"/>
              <w:bottom w:val="single" w:sz="4" w:space="0" w:color="auto"/>
              <w:right w:val="single" w:sz="4" w:space="0" w:color="auto"/>
            </w:tcBorders>
            <w:shd w:val="clear" w:color="auto" w:fill="auto"/>
            <w:noWrap/>
            <w:vAlign w:val="center"/>
            <w:hideMark/>
          </w:tcPr>
          <w:p w14:paraId="48EA84A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2062001000001000099</w:t>
            </w:r>
          </w:p>
        </w:tc>
        <w:tc>
          <w:tcPr>
            <w:tcW w:w="2223" w:type="dxa"/>
            <w:tcBorders>
              <w:top w:val="nil"/>
              <w:left w:val="nil"/>
              <w:bottom w:val="single" w:sz="4" w:space="0" w:color="auto"/>
              <w:right w:val="single" w:sz="4" w:space="0" w:color="auto"/>
            </w:tcBorders>
            <w:shd w:val="clear" w:color="auto" w:fill="auto"/>
            <w:noWrap/>
            <w:vAlign w:val="center"/>
            <w:hideMark/>
          </w:tcPr>
          <w:p w14:paraId="67F00B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LOS POMOS ARRAYANALES</w:t>
            </w:r>
          </w:p>
        </w:tc>
        <w:tc>
          <w:tcPr>
            <w:tcW w:w="1889" w:type="dxa"/>
            <w:tcBorders>
              <w:top w:val="nil"/>
              <w:left w:val="nil"/>
              <w:bottom w:val="single" w:sz="4" w:space="0" w:color="auto"/>
              <w:right w:val="single" w:sz="4" w:space="0" w:color="auto"/>
            </w:tcBorders>
            <w:shd w:val="clear" w:color="auto" w:fill="auto"/>
            <w:noWrap/>
            <w:vAlign w:val="center"/>
            <w:hideMark/>
          </w:tcPr>
          <w:p w14:paraId="7EEAB27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0026-0012538</w:t>
            </w:r>
          </w:p>
        </w:tc>
      </w:tr>
      <w:tr w:rsidR="00426474" w:rsidRPr="00A112B6" w14:paraId="05561B5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4A63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w:t>
            </w:r>
          </w:p>
        </w:tc>
        <w:tc>
          <w:tcPr>
            <w:tcW w:w="0" w:type="auto"/>
            <w:tcBorders>
              <w:top w:val="nil"/>
              <w:left w:val="nil"/>
              <w:bottom w:val="single" w:sz="4" w:space="0" w:color="auto"/>
              <w:right w:val="single" w:sz="4" w:space="0" w:color="auto"/>
            </w:tcBorders>
            <w:shd w:val="clear" w:color="auto" w:fill="auto"/>
            <w:noWrap/>
            <w:vAlign w:val="center"/>
            <w:hideMark/>
          </w:tcPr>
          <w:p w14:paraId="618A1E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0AB05CF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00100</w:t>
            </w:r>
          </w:p>
        </w:tc>
        <w:tc>
          <w:tcPr>
            <w:tcW w:w="2803" w:type="dxa"/>
            <w:tcBorders>
              <w:top w:val="nil"/>
              <w:left w:val="nil"/>
              <w:bottom w:val="single" w:sz="4" w:space="0" w:color="auto"/>
              <w:right w:val="single" w:sz="4" w:space="0" w:color="auto"/>
            </w:tcBorders>
            <w:shd w:val="clear" w:color="auto" w:fill="auto"/>
            <w:noWrap/>
            <w:vAlign w:val="center"/>
            <w:hideMark/>
          </w:tcPr>
          <w:p w14:paraId="2AEAA9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2062001000001000100</w:t>
            </w:r>
          </w:p>
        </w:tc>
        <w:tc>
          <w:tcPr>
            <w:tcW w:w="2223" w:type="dxa"/>
            <w:tcBorders>
              <w:top w:val="nil"/>
              <w:left w:val="nil"/>
              <w:bottom w:val="single" w:sz="4" w:space="0" w:color="auto"/>
              <w:right w:val="single" w:sz="4" w:space="0" w:color="auto"/>
            </w:tcBorders>
            <w:shd w:val="clear" w:color="auto" w:fill="auto"/>
            <w:noWrap/>
            <w:vAlign w:val="center"/>
            <w:hideMark/>
          </w:tcPr>
          <w:p w14:paraId="0784AB4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7ACA5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A3C25A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455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4B33578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0BB24E5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00101</w:t>
            </w:r>
          </w:p>
        </w:tc>
        <w:tc>
          <w:tcPr>
            <w:tcW w:w="2803" w:type="dxa"/>
            <w:tcBorders>
              <w:top w:val="nil"/>
              <w:left w:val="nil"/>
              <w:bottom w:val="single" w:sz="4" w:space="0" w:color="auto"/>
              <w:right w:val="single" w:sz="4" w:space="0" w:color="auto"/>
            </w:tcBorders>
            <w:shd w:val="clear" w:color="auto" w:fill="auto"/>
            <w:noWrap/>
            <w:vAlign w:val="center"/>
            <w:hideMark/>
          </w:tcPr>
          <w:p w14:paraId="5274D14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2062001000001000101</w:t>
            </w:r>
          </w:p>
        </w:tc>
        <w:tc>
          <w:tcPr>
            <w:tcW w:w="2223" w:type="dxa"/>
            <w:tcBorders>
              <w:top w:val="nil"/>
              <w:left w:val="nil"/>
              <w:bottom w:val="single" w:sz="4" w:space="0" w:color="auto"/>
              <w:right w:val="single" w:sz="4" w:space="0" w:color="auto"/>
            </w:tcBorders>
            <w:shd w:val="clear" w:color="auto" w:fill="auto"/>
            <w:noWrap/>
            <w:vAlign w:val="center"/>
            <w:hideMark/>
          </w:tcPr>
          <w:p w14:paraId="668C561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LOS POMOS</w:t>
            </w:r>
          </w:p>
        </w:tc>
        <w:tc>
          <w:tcPr>
            <w:tcW w:w="1889" w:type="dxa"/>
            <w:tcBorders>
              <w:top w:val="nil"/>
              <w:left w:val="nil"/>
              <w:bottom w:val="single" w:sz="4" w:space="0" w:color="auto"/>
              <w:right w:val="single" w:sz="4" w:space="0" w:color="auto"/>
            </w:tcBorders>
            <w:shd w:val="clear" w:color="auto" w:fill="auto"/>
            <w:noWrap/>
            <w:vAlign w:val="center"/>
            <w:hideMark/>
          </w:tcPr>
          <w:p w14:paraId="30CED7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0026-0017972</w:t>
            </w:r>
          </w:p>
        </w:tc>
      </w:tr>
      <w:tr w:rsidR="00426474" w:rsidRPr="00A112B6" w14:paraId="56E4856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C845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w:t>
            </w:r>
          </w:p>
        </w:tc>
        <w:tc>
          <w:tcPr>
            <w:tcW w:w="0" w:type="auto"/>
            <w:tcBorders>
              <w:top w:val="nil"/>
              <w:left w:val="nil"/>
              <w:bottom w:val="single" w:sz="4" w:space="0" w:color="auto"/>
              <w:right w:val="single" w:sz="4" w:space="0" w:color="auto"/>
            </w:tcBorders>
            <w:shd w:val="clear" w:color="auto" w:fill="auto"/>
            <w:noWrap/>
            <w:vAlign w:val="center"/>
            <w:hideMark/>
          </w:tcPr>
          <w:p w14:paraId="03EE5BF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A4BFD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00102</w:t>
            </w:r>
          </w:p>
        </w:tc>
        <w:tc>
          <w:tcPr>
            <w:tcW w:w="2803" w:type="dxa"/>
            <w:tcBorders>
              <w:top w:val="nil"/>
              <w:left w:val="nil"/>
              <w:bottom w:val="single" w:sz="4" w:space="0" w:color="auto"/>
              <w:right w:val="single" w:sz="4" w:space="0" w:color="auto"/>
            </w:tcBorders>
            <w:shd w:val="clear" w:color="auto" w:fill="auto"/>
            <w:noWrap/>
            <w:vAlign w:val="center"/>
            <w:hideMark/>
          </w:tcPr>
          <w:p w14:paraId="004197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2062001000001000102</w:t>
            </w:r>
          </w:p>
        </w:tc>
        <w:tc>
          <w:tcPr>
            <w:tcW w:w="2223" w:type="dxa"/>
            <w:tcBorders>
              <w:top w:val="nil"/>
              <w:left w:val="nil"/>
              <w:bottom w:val="single" w:sz="4" w:space="0" w:color="auto"/>
              <w:right w:val="single" w:sz="4" w:space="0" w:color="auto"/>
            </w:tcBorders>
            <w:shd w:val="clear" w:color="auto" w:fill="auto"/>
            <w:noWrap/>
            <w:vAlign w:val="center"/>
            <w:hideMark/>
          </w:tcPr>
          <w:p w14:paraId="6F6FB78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MONTAÑITA</w:t>
            </w:r>
          </w:p>
        </w:tc>
        <w:tc>
          <w:tcPr>
            <w:tcW w:w="1889" w:type="dxa"/>
            <w:tcBorders>
              <w:top w:val="nil"/>
              <w:left w:val="nil"/>
              <w:bottom w:val="single" w:sz="4" w:space="0" w:color="auto"/>
              <w:right w:val="single" w:sz="4" w:space="0" w:color="auto"/>
            </w:tcBorders>
            <w:shd w:val="clear" w:color="auto" w:fill="auto"/>
            <w:noWrap/>
            <w:vAlign w:val="center"/>
            <w:hideMark/>
          </w:tcPr>
          <w:p w14:paraId="2BE04C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0026-0007940</w:t>
            </w:r>
          </w:p>
        </w:tc>
      </w:tr>
      <w:tr w:rsidR="00426474" w:rsidRPr="00A112B6" w14:paraId="20C4A68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F6A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w:t>
            </w:r>
          </w:p>
        </w:tc>
        <w:tc>
          <w:tcPr>
            <w:tcW w:w="0" w:type="auto"/>
            <w:tcBorders>
              <w:top w:val="nil"/>
              <w:left w:val="nil"/>
              <w:bottom w:val="single" w:sz="4" w:space="0" w:color="auto"/>
              <w:right w:val="single" w:sz="4" w:space="0" w:color="auto"/>
            </w:tcBorders>
            <w:shd w:val="clear" w:color="auto" w:fill="auto"/>
            <w:noWrap/>
            <w:vAlign w:val="center"/>
            <w:hideMark/>
          </w:tcPr>
          <w:p w14:paraId="71105FB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1C358A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00103</w:t>
            </w:r>
          </w:p>
        </w:tc>
        <w:tc>
          <w:tcPr>
            <w:tcW w:w="2803" w:type="dxa"/>
            <w:tcBorders>
              <w:top w:val="nil"/>
              <w:left w:val="nil"/>
              <w:bottom w:val="single" w:sz="4" w:space="0" w:color="auto"/>
              <w:right w:val="single" w:sz="4" w:space="0" w:color="auto"/>
            </w:tcBorders>
            <w:shd w:val="clear" w:color="auto" w:fill="auto"/>
            <w:noWrap/>
            <w:vAlign w:val="center"/>
            <w:hideMark/>
          </w:tcPr>
          <w:p w14:paraId="4D0BB3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2062001000001000103</w:t>
            </w:r>
          </w:p>
        </w:tc>
        <w:tc>
          <w:tcPr>
            <w:tcW w:w="2223" w:type="dxa"/>
            <w:tcBorders>
              <w:top w:val="nil"/>
              <w:left w:val="nil"/>
              <w:bottom w:val="single" w:sz="4" w:space="0" w:color="auto"/>
              <w:right w:val="single" w:sz="4" w:space="0" w:color="auto"/>
            </w:tcBorders>
            <w:shd w:val="clear" w:color="auto" w:fill="auto"/>
            <w:noWrap/>
            <w:vAlign w:val="center"/>
            <w:hideMark/>
          </w:tcPr>
          <w:p w14:paraId="54E6187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1A4694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ADFB4C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60F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3C099F4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5830B5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00104</w:t>
            </w:r>
          </w:p>
        </w:tc>
        <w:tc>
          <w:tcPr>
            <w:tcW w:w="2803" w:type="dxa"/>
            <w:tcBorders>
              <w:top w:val="nil"/>
              <w:left w:val="nil"/>
              <w:bottom w:val="single" w:sz="4" w:space="0" w:color="auto"/>
              <w:right w:val="single" w:sz="4" w:space="0" w:color="auto"/>
            </w:tcBorders>
            <w:shd w:val="clear" w:color="auto" w:fill="auto"/>
            <w:noWrap/>
            <w:vAlign w:val="center"/>
            <w:hideMark/>
          </w:tcPr>
          <w:p w14:paraId="5FC1CDF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2062001000001000104</w:t>
            </w:r>
          </w:p>
        </w:tc>
        <w:tc>
          <w:tcPr>
            <w:tcW w:w="2223" w:type="dxa"/>
            <w:tcBorders>
              <w:top w:val="nil"/>
              <w:left w:val="nil"/>
              <w:bottom w:val="single" w:sz="4" w:space="0" w:color="auto"/>
              <w:right w:val="single" w:sz="4" w:space="0" w:color="auto"/>
            </w:tcBorders>
            <w:shd w:val="clear" w:color="auto" w:fill="auto"/>
            <w:noWrap/>
            <w:vAlign w:val="center"/>
            <w:hideMark/>
          </w:tcPr>
          <w:p w14:paraId="2908A6D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BF5AC4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F38FF9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80A7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21</w:t>
            </w:r>
          </w:p>
        </w:tc>
        <w:tc>
          <w:tcPr>
            <w:tcW w:w="0" w:type="auto"/>
            <w:tcBorders>
              <w:top w:val="nil"/>
              <w:left w:val="nil"/>
              <w:bottom w:val="single" w:sz="4" w:space="0" w:color="auto"/>
              <w:right w:val="single" w:sz="4" w:space="0" w:color="auto"/>
            </w:tcBorders>
            <w:shd w:val="clear" w:color="auto" w:fill="auto"/>
            <w:noWrap/>
            <w:vAlign w:val="center"/>
            <w:hideMark/>
          </w:tcPr>
          <w:p w14:paraId="122669F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6BB464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00105</w:t>
            </w:r>
          </w:p>
        </w:tc>
        <w:tc>
          <w:tcPr>
            <w:tcW w:w="2803" w:type="dxa"/>
            <w:tcBorders>
              <w:top w:val="nil"/>
              <w:left w:val="nil"/>
              <w:bottom w:val="single" w:sz="4" w:space="0" w:color="auto"/>
              <w:right w:val="single" w:sz="4" w:space="0" w:color="auto"/>
            </w:tcBorders>
            <w:shd w:val="clear" w:color="auto" w:fill="auto"/>
            <w:noWrap/>
            <w:vAlign w:val="center"/>
            <w:hideMark/>
          </w:tcPr>
          <w:p w14:paraId="3983D1B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2062001000001000105</w:t>
            </w:r>
          </w:p>
        </w:tc>
        <w:tc>
          <w:tcPr>
            <w:tcW w:w="2223" w:type="dxa"/>
            <w:tcBorders>
              <w:top w:val="nil"/>
              <w:left w:val="nil"/>
              <w:bottom w:val="single" w:sz="4" w:space="0" w:color="auto"/>
              <w:right w:val="single" w:sz="4" w:space="0" w:color="auto"/>
            </w:tcBorders>
            <w:shd w:val="clear" w:color="auto" w:fill="auto"/>
            <w:noWrap/>
            <w:vAlign w:val="center"/>
            <w:hideMark/>
          </w:tcPr>
          <w:p w14:paraId="1110E44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BOSQUE</w:t>
            </w:r>
          </w:p>
        </w:tc>
        <w:tc>
          <w:tcPr>
            <w:tcW w:w="1889" w:type="dxa"/>
            <w:tcBorders>
              <w:top w:val="nil"/>
              <w:left w:val="nil"/>
              <w:bottom w:val="single" w:sz="4" w:space="0" w:color="auto"/>
              <w:right w:val="single" w:sz="4" w:space="0" w:color="auto"/>
            </w:tcBorders>
            <w:shd w:val="clear" w:color="auto" w:fill="auto"/>
            <w:noWrap/>
            <w:vAlign w:val="center"/>
            <w:hideMark/>
          </w:tcPr>
          <w:p w14:paraId="50120A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0026-0003877</w:t>
            </w:r>
          </w:p>
        </w:tc>
      </w:tr>
      <w:tr w:rsidR="00426474" w:rsidRPr="00A112B6" w14:paraId="6A7FBA5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2C64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22</w:t>
            </w:r>
          </w:p>
        </w:tc>
        <w:tc>
          <w:tcPr>
            <w:tcW w:w="0" w:type="auto"/>
            <w:tcBorders>
              <w:top w:val="nil"/>
              <w:left w:val="nil"/>
              <w:bottom w:val="single" w:sz="4" w:space="0" w:color="auto"/>
              <w:right w:val="single" w:sz="4" w:space="0" w:color="auto"/>
            </w:tcBorders>
            <w:shd w:val="clear" w:color="auto" w:fill="auto"/>
            <w:noWrap/>
            <w:vAlign w:val="center"/>
            <w:hideMark/>
          </w:tcPr>
          <w:p w14:paraId="6D6DA45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246F5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00106</w:t>
            </w:r>
          </w:p>
        </w:tc>
        <w:tc>
          <w:tcPr>
            <w:tcW w:w="2803" w:type="dxa"/>
            <w:tcBorders>
              <w:top w:val="nil"/>
              <w:left w:val="nil"/>
              <w:bottom w:val="single" w:sz="4" w:space="0" w:color="auto"/>
              <w:right w:val="single" w:sz="4" w:space="0" w:color="auto"/>
            </w:tcBorders>
            <w:shd w:val="clear" w:color="auto" w:fill="auto"/>
            <w:noWrap/>
            <w:vAlign w:val="center"/>
            <w:hideMark/>
          </w:tcPr>
          <w:p w14:paraId="1749C8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2062001000001000106</w:t>
            </w:r>
          </w:p>
        </w:tc>
        <w:tc>
          <w:tcPr>
            <w:tcW w:w="2223" w:type="dxa"/>
            <w:tcBorders>
              <w:top w:val="nil"/>
              <w:left w:val="nil"/>
              <w:bottom w:val="single" w:sz="4" w:space="0" w:color="auto"/>
              <w:right w:val="single" w:sz="4" w:space="0" w:color="auto"/>
            </w:tcBorders>
            <w:shd w:val="clear" w:color="auto" w:fill="auto"/>
            <w:noWrap/>
            <w:vAlign w:val="center"/>
            <w:hideMark/>
          </w:tcPr>
          <w:p w14:paraId="0498EF2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PUENTE QUEVEDO</w:t>
            </w:r>
          </w:p>
        </w:tc>
        <w:tc>
          <w:tcPr>
            <w:tcW w:w="1889" w:type="dxa"/>
            <w:tcBorders>
              <w:top w:val="nil"/>
              <w:left w:val="nil"/>
              <w:bottom w:val="single" w:sz="4" w:space="0" w:color="auto"/>
              <w:right w:val="single" w:sz="4" w:space="0" w:color="auto"/>
            </w:tcBorders>
            <w:shd w:val="clear" w:color="auto" w:fill="auto"/>
            <w:noWrap/>
            <w:vAlign w:val="center"/>
            <w:hideMark/>
          </w:tcPr>
          <w:p w14:paraId="7A1AA02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907B01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D375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23</w:t>
            </w:r>
          </w:p>
        </w:tc>
        <w:tc>
          <w:tcPr>
            <w:tcW w:w="0" w:type="auto"/>
            <w:tcBorders>
              <w:top w:val="nil"/>
              <w:left w:val="nil"/>
              <w:bottom w:val="single" w:sz="4" w:space="0" w:color="auto"/>
              <w:right w:val="single" w:sz="4" w:space="0" w:color="auto"/>
            </w:tcBorders>
            <w:shd w:val="clear" w:color="auto" w:fill="auto"/>
            <w:noWrap/>
            <w:vAlign w:val="center"/>
            <w:hideMark/>
          </w:tcPr>
          <w:p w14:paraId="18E199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1C66A6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00107</w:t>
            </w:r>
          </w:p>
        </w:tc>
        <w:tc>
          <w:tcPr>
            <w:tcW w:w="2803" w:type="dxa"/>
            <w:tcBorders>
              <w:top w:val="nil"/>
              <w:left w:val="nil"/>
              <w:bottom w:val="single" w:sz="4" w:space="0" w:color="auto"/>
              <w:right w:val="single" w:sz="4" w:space="0" w:color="auto"/>
            </w:tcBorders>
            <w:shd w:val="clear" w:color="auto" w:fill="auto"/>
            <w:noWrap/>
            <w:vAlign w:val="center"/>
            <w:hideMark/>
          </w:tcPr>
          <w:p w14:paraId="53ED639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2062001000001000107</w:t>
            </w:r>
          </w:p>
        </w:tc>
        <w:tc>
          <w:tcPr>
            <w:tcW w:w="2223" w:type="dxa"/>
            <w:tcBorders>
              <w:top w:val="nil"/>
              <w:left w:val="nil"/>
              <w:bottom w:val="single" w:sz="4" w:space="0" w:color="auto"/>
              <w:right w:val="single" w:sz="4" w:space="0" w:color="auto"/>
            </w:tcBorders>
            <w:shd w:val="clear" w:color="auto" w:fill="auto"/>
            <w:noWrap/>
            <w:vAlign w:val="center"/>
            <w:hideMark/>
          </w:tcPr>
          <w:p w14:paraId="55124D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3A3CC9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0026-0005514</w:t>
            </w:r>
          </w:p>
        </w:tc>
      </w:tr>
      <w:tr w:rsidR="00426474" w:rsidRPr="00A112B6" w14:paraId="39A8246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C22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24</w:t>
            </w:r>
          </w:p>
        </w:tc>
        <w:tc>
          <w:tcPr>
            <w:tcW w:w="0" w:type="auto"/>
            <w:tcBorders>
              <w:top w:val="nil"/>
              <w:left w:val="nil"/>
              <w:bottom w:val="single" w:sz="4" w:space="0" w:color="auto"/>
              <w:right w:val="single" w:sz="4" w:space="0" w:color="auto"/>
            </w:tcBorders>
            <w:shd w:val="clear" w:color="auto" w:fill="auto"/>
            <w:noWrap/>
            <w:vAlign w:val="center"/>
            <w:hideMark/>
          </w:tcPr>
          <w:p w14:paraId="51CDED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42C7B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00108</w:t>
            </w:r>
          </w:p>
        </w:tc>
        <w:tc>
          <w:tcPr>
            <w:tcW w:w="2803" w:type="dxa"/>
            <w:tcBorders>
              <w:top w:val="nil"/>
              <w:left w:val="nil"/>
              <w:bottom w:val="single" w:sz="4" w:space="0" w:color="auto"/>
              <w:right w:val="single" w:sz="4" w:space="0" w:color="auto"/>
            </w:tcBorders>
            <w:shd w:val="clear" w:color="auto" w:fill="auto"/>
            <w:noWrap/>
            <w:vAlign w:val="center"/>
            <w:hideMark/>
          </w:tcPr>
          <w:p w14:paraId="1992787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2062001000001000108</w:t>
            </w:r>
          </w:p>
        </w:tc>
        <w:tc>
          <w:tcPr>
            <w:tcW w:w="2223" w:type="dxa"/>
            <w:tcBorders>
              <w:top w:val="nil"/>
              <w:left w:val="nil"/>
              <w:bottom w:val="single" w:sz="4" w:space="0" w:color="auto"/>
              <w:right w:val="single" w:sz="4" w:space="0" w:color="auto"/>
            </w:tcBorders>
            <w:shd w:val="clear" w:color="auto" w:fill="auto"/>
            <w:noWrap/>
            <w:vAlign w:val="center"/>
            <w:hideMark/>
          </w:tcPr>
          <w:p w14:paraId="232533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JAZMIN</w:t>
            </w:r>
          </w:p>
        </w:tc>
        <w:tc>
          <w:tcPr>
            <w:tcW w:w="1889" w:type="dxa"/>
            <w:tcBorders>
              <w:top w:val="nil"/>
              <w:left w:val="nil"/>
              <w:bottom w:val="single" w:sz="4" w:space="0" w:color="auto"/>
              <w:right w:val="single" w:sz="4" w:space="0" w:color="auto"/>
            </w:tcBorders>
            <w:shd w:val="clear" w:color="auto" w:fill="auto"/>
            <w:noWrap/>
            <w:vAlign w:val="center"/>
            <w:hideMark/>
          </w:tcPr>
          <w:p w14:paraId="654596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0026-0000028</w:t>
            </w:r>
          </w:p>
        </w:tc>
      </w:tr>
      <w:tr w:rsidR="00426474" w:rsidRPr="00A112B6" w14:paraId="77D1B17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FF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25</w:t>
            </w:r>
          </w:p>
        </w:tc>
        <w:tc>
          <w:tcPr>
            <w:tcW w:w="0" w:type="auto"/>
            <w:tcBorders>
              <w:top w:val="nil"/>
              <w:left w:val="nil"/>
              <w:bottom w:val="single" w:sz="4" w:space="0" w:color="auto"/>
              <w:right w:val="single" w:sz="4" w:space="0" w:color="auto"/>
            </w:tcBorders>
            <w:shd w:val="clear" w:color="auto" w:fill="auto"/>
            <w:noWrap/>
            <w:vAlign w:val="center"/>
            <w:hideMark/>
          </w:tcPr>
          <w:p w14:paraId="5CCDDF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610F1B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00109</w:t>
            </w:r>
          </w:p>
        </w:tc>
        <w:tc>
          <w:tcPr>
            <w:tcW w:w="2803" w:type="dxa"/>
            <w:tcBorders>
              <w:top w:val="nil"/>
              <w:left w:val="nil"/>
              <w:bottom w:val="single" w:sz="4" w:space="0" w:color="auto"/>
              <w:right w:val="single" w:sz="4" w:space="0" w:color="auto"/>
            </w:tcBorders>
            <w:shd w:val="clear" w:color="auto" w:fill="auto"/>
            <w:noWrap/>
            <w:vAlign w:val="center"/>
            <w:hideMark/>
          </w:tcPr>
          <w:p w14:paraId="1BAF583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2062001000001000109</w:t>
            </w:r>
          </w:p>
        </w:tc>
        <w:tc>
          <w:tcPr>
            <w:tcW w:w="2223" w:type="dxa"/>
            <w:tcBorders>
              <w:top w:val="nil"/>
              <w:left w:val="nil"/>
              <w:bottom w:val="single" w:sz="4" w:space="0" w:color="auto"/>
              <w:right w:val="single" w:sz="4" w:space="0" w:color="auto"/>
            </w:tcBorders>
            <w:shd w:val="clear" w:color="auto" w:fill="auto"/>
            <w:noWrap/>
            <w:vAlign w:val="center"/>
            <w:hideMark/>
          </w:tcPr>
          <w:p w14:paraId="30D93A1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ALEGRIA</w:t>
            </w:r>
          </w:p>
        </w:tc>
        <w:tc>
          <w:tcPr>
            <w:tcW w:w="1889" w:type="dxa"/>
            <w:tcBorders>
              <w:top w:val="nil"/>
              <w:left w:val="nil"/>
              <w:bottom w:val="single" w:sz="4" w:space="0" w:color="auto"/>
              <w:right w:val="single" w:sz="4" w:space="0" w:color="auto"/>
            </w:tcBorders>
            <w:shd w:val="clear" w:color="auto" w:fill="auto"/>
            <w:noWrap/>
            <w:vAlign w:val="center"/>
            <w:hideMark/>
          </w:tcPr>
          <w:p w14:paraId="18971A1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0026-0020057</w:t>
            </w:r>
          </w:p>
        </w:tc>
      </w:tr>
      <w:tr w:rsidR="00426474" w:rsidRPr="00A112B6" w14:paraId="07FF817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2D1E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26</w:t>
            </w:r>
          </w:p>
        </w:tc>
        <w:tc>
          <w:tcPr>
            <w:tcW w:w="0" w:type="auto"/>
            <w:tcBorders>
              <w:top w:val="nil"/>
              <w:left w:val="nil"/>
              <w:bottom w:val="single" w:sz="4" w:space="0" w:color="auto"/>
              <w:right w:val="single" w:sz="4" w:space="0" w:color="auto"/>
            </w:tcBorders>
            <w:shd w:val="clear" w:color="auto" w:fill="auto"/>
            <w:noWrap/>
            <w:vAlign w:val="center"/>
            <w:hideMark/>
          </w:tcPr>
          <w:p w14:paraId="158BDF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1FE24D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00110</w:t>
            </w:r>
          </w:p>
        </w:tc>
        <w:tc>
          <w:tcPr>
            <w:tcW w:w="2803" w:type="dxa"/>
            <w:tcBorders>
              <w:top w:val="nil"/>
              <w:left w:val="nil"/>
              <w:bottom w:val="single" w:sz="4" w:space="0" w:color="auto"/>
              <w:right w:val="single" w:sz="4" w:space="0" w:color="auto"/>
            </w:tcBorders>
            <w:shd w:val="clear" w:color="auto" w:fill="auto"/>
            <w:noWrap/>
            <w:vAlign w:val="center"/>
            <w:hideMark/>
          </w:tcPr>
          <w:p w14:paraId="7DD7C4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2062001000001000110</w:t>
            </w:r>
          </w:p>
        </w:tc>
        <w:tc>
          <w:tcPr>
            <w:tcW w:w="2223" w:type="dxa"/>
            <w:tcBorders>
              <w:top w:val="nil"/>
              <w:left w:val="nil"/>
              <w:bottom w:val="single" w:sz="4" w:space="0" w:color="auto"/>
              <w:right w:val="single" w:sz="4" w:space="0" w:color="auto"/>
            </w:tcBorders>
            <w:shd w:val="clear" w:color="auto" w:fill="auto"/>
            <w:noWrap/>
            <w:vAlign w:val="center"/>
            <w:hideMark/>
          </w:tcPr>
          <w:p w14:paraId="599BAEB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448A48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BF96C3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6CF5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27</w:t>
            </w:r>
          </w:p>
        </w:tc>
        <w:tc>
          <w:tcPr>
            <w:tcW w:w="0" w:type="auto"/>
            <w:tcBorders>
              <w:top w:val="nil"/>
              <w:left w:val="nil"/>
              <w:bottom w:val="single" w:sz="4" w:space="0" w:color="auto"/>
              <w:right w:val="single" w:sz="4" w:space="0" w:color="auto"/>
            </w:tcBorders>
            <w:shd w:val="clear" w:color="auto" w:fill="auto"/>
            <w:noWrap/>
            <w:vAlign w:val="center"/>
            <w:hideMark/>
          </w:tcPr>
          <w:p w14:paraId="361DAC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B5F42D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00111</w:t>
            </w:r>
          </w:p>
        </w:tc>
        <w:tc>
          <w:tcPr>
            <w:tcW w:w="2803" w:type="dxa"/>
            <w:tcBorders>
              <w:top w:val="nil"/>
              <w:left w:val="nil"/>
              <w:bottom w:val="single" w:sz="4" w:space="0" w:color="auto"/>
              <w:right w:val="single" w:sz="4" w:space="0" w:color="auto"/>
            </w:tcBorders>
            <w:shd w:val="clear" w:color="auto" w:fill="auto"/>
            <w:noWrap/>
            <w:vAlign w:val="center"/>
            <w:hideMark/>
          </w:tcPr>
          <w:p w14:paraId="00935E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2062001000001000111</w:t>
            </w:r>
          </w:p>
        </w:tc>
        <w:tc>
          <w:tcPr>
            <w:tcW w:w="2223" w:type="dxa"/>
            <w:tcBorders>
              <w:top w:val="nil"/>
              <w:left w:val="nil"/>
              <w:bottom w:val="single" w:sz="4" w:space="0" w:color="auto"/>
              <w:right w:val="single" w:sz="4" w:space="0" w:color="auto"/>
            </w:tcBorders>
            <w:shd w:val="clear" w:color="auto" w:fill="auto"/>
            <w:noWrap/>
            <w:vAlign w:val="center"/>
            <w:hideMark/>
          </w:tcPr>
          <w:p w14:paraId="308B60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E0B8BA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85E3FC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90A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28</w:t>
            </w:r>
          </w:p>
        </w:tc>
        <w:tc>
          <w:tcPr>
            <w:tcW w:w="0" w:type="auto"/>
            <w:tcBorders>
              <w:top w:val="nil"/>
              <w:left w:val="nil"/>
              <w:bottom w:val="single" w:sz="4" w:space="0" w:color="auto"/>
              <w:right w:val="single" w:sz="4" w:space="0" w:color="auto"/>
            </w:tcBorders>
            <w:shd w:val="clear" w:color="auto" w:fill="auto"/>
            <w:noWrap/>
            <w:vAlign w:val="center"/>
            <w:hideMark/>
          </w:tcPr>
          <w:p w14:paraId="67C4F0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0940625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00128</w:t>
            </w:r>
          </w:p>
        </w:tc>
        <w:tc>
          <w:tcPr>
            <w:tcW w:w="2803" w:type="dxa"/>
            <w:tcBorders>
              <w:top w:val="nil"/>
              <w:left w:val="nil"/>
              <w:bottom w:val="single" w:sz="4" w:space="0" w:color="auto"/>
              <w:right w:val="single" w:sz="4" w:space="0" w:color="auto"/>
            </w:tcBorders>
            <w:shd w:val="clear" w:color="auto" w:fill="auto"/>
            <w:noWrap/>
            <w:vAlign w:val="center"/>
            <w:hideMark/>
          </w:tcPr>
          <w:p w14:paraId="0609A72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2062001000001000128</w:t>
            </w:r>
          </w:p>
        </w:tc>
        <w:tc>
          <w:tcPr>
            <w:tcW w:w="2223" w:type="dxa"/>
            <w:tcBorders>
              <w:top w:val="nil"/>
              <w:left w:val="nil"/>
              <w:bottom w:val="single" w:sz="4" w:space="0" w:color="auto"/>
              <w:right w:val="single" w:sz="4" w:space="0" w:color="auto"/>
            </w:tcBorders>
            <w:shd w:val="clear" w:color="auto" w:fill="auto"/>
            <w:noWrap/>
            <w:vAlign w:val="center"/>
            <w:hideMark/>
          </w:tcPr>
          <w:p w14:paraId="3B5F68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56279A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0026-0011955</w:t>
            </w:r>
          </w:p>
        </w:tc>
      </w:tr>
      <w:tr w:rsidR="00426474" w:rsidRPr="00A112B6" w14:paraId="1D039D0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12F4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29</w:t>
            </w:r>
          </w:p>
        </w:tc>
        <w:tc>
          <w:tcPr>
            <w:tcW w:w="0" w:type="auto"/>
            <w:tcBorders>
              <w:top w:val="nil"/>
              <w:left w:val="nil"/>
              <w:bottom w:val="single" w:sz="4" w:space="0" w:color="auto"/>
              <w:right w:val="single" w:sz="4" w:space="0" w:color="auto"/>
            </w:tcBorders>
            <w:shd w:val="clear" w:color="auto" w:fill="auto"/>
            <w:noWrap/>
            <w:vAlign w:val="center"/>
            <w:hideMark/>
          </w:tcPr>
          <w:p w14:paraId="284062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490CFE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00137</w:t>
            </w:r>
          </w:p>
        </w:tc>
        <w:tc>
          <w:tcPr>
            <w:tcW w:w="2803" w:type="dxa"/>
            <w:tcBorders>
              <w:top w:val="nil"/>
              <w:left w:val="nil"/>
              <w:bottom w:val="single" w:sz="4" w:space="0" w:color="auto"/>
              <w:right w:val="single" w:sz="4" w:space="0" w:color="auto"/>
            </w:tcBorders>
            <w:shd w:val="clear" w:color="auto" w:fill="auto"/>
            <w:noWrap/>
            <w:vAlign w:val="center"/>
            <w:hideMark/>
          </w:tcPr>
          <w:p w14:paraId="1288E3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2062001000001000137</w:t>
            </w:r>
          </w:p>
        </w:tc>
        <w:tc>
          <w:tcPr>
            <w:tcW w:w="2223" w:type="dxa"/>
            <w:tcBorders>
              <w:top w:val="nil"/>
              <w:left w:val="nil"/>
              <w:bottom w:val="single" w:sz="4" w:space="0" w:color="auto"/>
              <w:right w:val="single" w:sz="4" w:space="0" w:color="auto"/>
            </w:tcBorders>
            <w:shd w:val="clear" w:color="auto" w:fill="auto"/>
            <w:noWrap/>
            <w:vAlign w:val="center"/>
            <w:hideMark/>
          </w:tcPr>
          <w:p w14:paraId="289CD6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BARTOLO</w:t>
            </w:r>
          </w:p>
        </w:tc>
        <w:tc>
          <w:tcPr>
            <w:tcW w:w="1889" w:type="dxa"/>
            <w:tcBorders>
              <w:top w:val="nil"/>
              <w:left w:val="nil"/>
              <w:bottom w:val="single" w:sz="4" w:space="0" w:color="auto"/>
              <w:right w:val="single" w:sz="4" w:space="0" w:color="auto"/>
            </w:tcBorders>
            <w:shd w:val="clear" w:color="auto" w:fill="auto"/>
            <w:noWrap/>
            <w:vAlign w:val="center"/>
            <w:hideMark/>
          </w:tcPr>
          <w:p w14:paraId="23DE2A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0026-0014187</w:t>
            </w:r>
          </w:p>
        </w:tc>
      </w:tr>
      <w:tr w:rsidR="00426474" w:rsidRPr="00A112B6" w14:paraId="1AE9904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B788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30</w:t>
            </w:r>
          </w:p>
        </w:tc>
        <w:tc>
          <w:tcPr>
            <w:tcW w:w="0" w:type="auto"/>
            <w:tcBorders>
              <w:top w:val="nil"/>
              <w:left w:val="nil"/>
              <w:bottom w:val="single" w:sz="4" w:space="0" w:color="auto"/>
              <w:right w:val="single" w:sz="4" w:space="0" w:color="auto"/>
            </w:tcBorders>
            <w:shd w:val="clear" w:color="auto" w:fill="auto"/>
            <w:noWrap/>
            <w:vAlign w:val="center"/>
            <w:hideMark/>
          </w:tcPr>
          <w:p w14:paraId="033C61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E70D43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00141</w:t>
            </w:r>
          </w:p>
        </w:tc>
        <w:tc>
          <w:tcPr>
            <w:tcW w:w="2803" w:type="dxa"/>
            <w:tcBorders>
              <w:top w:val="nil"/>
              <w:left w:val="nil"/>
              <w:bottom w:val="single" w:sz="4" w:space="0" w:color="auto"/>
              <w:right w:val="single" w:sz="4" w:space="0" w:color="auto"/>
            </w:tcBorders>
            <w:shd w:val="clear" w:color="auto" w:fill="auto"/>
            <w:noWrap/>
            <w:vAlign w:val="center"/>
            <w:hideMark/>
          </w:tcPr>
          <w:p w14:paraId="098A96E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2062001000001000141</w:t>
            </w:r>
          </w:p>
        </w:tc>
        <w:tc>
          <w:tcPr>
            <w:tcW w:w="2223" w:type="dxa"/>
            <w:tcBorders>
              <w:top w:val="nil"/>
              <w:left w:val="nil"/>
              <w:bottom w:val="single" w:sz="4" w:space="0" w:color="auto"/>
              <w:right w:val="single" w:sz="4" w:space="0" w:color="auto"/>
            </w:tcBorders>
            <w:shd w:val="clear" w:color="auto" w:fill="auto"/>
            <w:noWrap/>
            <w:vAlign w:val="center"/>
            <w:hideMark/>
          </w:tcPr>
          <w:p w14:paraId="24CCFB7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66D881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0026-0013836</w:t>
            </w:r>
          </w:p>
        </w:tc>
      </w:tr>
      <w:tr w:rsidR="00426474" w:rsidRPr="00A112B6" w14:paraId="1BCFCD4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0ECA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31</w:t>
            </w:r>
          </w:p>
        </w:tc>
        <w:tc>
          <w:tcPr>
            <w:tcW w:w="0" w:type="auto"/>
            <w:tcBorders>
              <w:top w:val="nil"/>
              <w:left w:val="nil"/>
              <w:bottom w:val="single" w:sz="4" w:space="0" w:color="auto"/>
              <w:right w:val="single" w:sz="4" w:space="0" w:color="auto"/>
            </w:tcBorders>
            <w:shd w:val="clear" w:color="auto" w:fill="auto"/>
            <w:noWrap/>
            <w:vAlign w:val="center"/>
            <w:hideMark/>
          </w:tcPr>
          <w:p w14:paraId="74939B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5DD3D9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00143</w:t>
            </w:r>
          </w:p>
        </w:tc>
        <w:tc>
          <w:tcPr>
            <w:tcW w:w="2803" w:type="dxa"/>
            <w:tcBorders>
              <w:top w:val="nil"/>
              <w:left w:val="nil"/>
              <w:bottom w:val="single" w:sz="4" w:space="0" w:color="auto"/>
              <w:right w:val="single" w:sz="4" w:space="0" w:color="auto"/>
            </w:tcBorders>
            <w:shd w:val="clear" w:color="auto" w:fill="auto"/>
            <w:noWrap/>
            <w:vAlign w:val="center"/>
            <w:hideMark/>
          </w:tcPr>
          <w:p w14:paraId="235783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2062001000001000143</w:t>
            </w:r>
          </w:p>
        </w:tc>
        <w:tc>
          <w:tcPr>
            <w:tcW w:w="2223" w:type="dxa"/>
            <w:tcBorders>
              <w:top w:val="nil"/>
              <w:left w:val="nil"/>
              <w:bottom w:val="single" w:sz="4" w:space="0" w:color="auto"/>
              <w:right w:val="single" w:sz="4" w:space="0" w:color="auto"/>
            </w:tcBorders>
            <w:shd w:val="clear" w:color="auto" w:fill="auto"/>
            <w:noWrap/>
            <w:vAlign w:val="center"/>
            <w:hideMark/>
          </w:tcPr>
          <w:p w14:paraId="6F67889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71EFE92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0026-0017936</w:t>
            </w:r>
          </w:p>
        </w:tc>
      </w:tr>
      <w:tr w:rsidR="00426474" w:rsidRPr="00A112B6" w14:paraId="506A260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3672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32</w:t>
            </w:r>
          </w:p>
        </w:tc>
        <w:tc>
          <w:tcPr>
            <w:tcW w:w="0" w:type="auto"/>
            <w:tcBorders>
              <w:top w:val="nil"/>
              <w:left w:val="nil"/>
              <w:bottom w:val="single" w:sz="4" w:space="0" w:color="auto"/>
              <w:right w:val="single" w:sz="4" w:space="0" w:color="auto"/>
            </w:tcBorders>
            <w:shd w:val="clear" w:color="auto" w:fill="auto"/>
            <w:noWrap/>
            <w:vAlign w:val="center"/>
            <w:hideMark/>
          </w:tcPr>
          <w:p w14:paraId="3399F44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343D13D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00147</w:t>
            </w:r>
          </w:p>
        </w:tc>
        <w:tc>
          <w:tcPr>
            <w:tcW w:w="2803" w:type="dxa"/>
            <w:tcBorders>
              <w:top w:val="nil"/>
              <w:left w:val="nil"/>
              <w:bottom w:val="single" w:sz="4" w:space="0" w:color="auto"/>
              <w:right w:val="single" w:sz="4" w:space="0" w:color="auto"/>
            </w:tcBorders>
            <w:shd w:val="clear" w:color="auto" w:fill="auto"/>
            <w:noWrap/>
            <w:vAlign w:val="center"/>
            <w:hideMark/>
          </w:tcPr>
          <w:p w14:paraId="262F2D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2062001000001000147</w:t>
            </w:r>
          </w:p>
        </w:tc>
        <w:tc>
          <w:tcPr>
            <w:tcW w:w="2223" w:type="dxa"/>
            <w:tcBorders>
              <w:top w:val="nil"/>
              <w:left w:val="nil"/>
              <w:bottom w:val="single" w:sz="4" w:space="0" w:color="auto"/>
              <w:right w:val="single" w:sz="4" w:space="0" w:color="auto"/>
            </w:tcBorders>
            <w:shd w:val="clear" w:color="auto" w:fill="auto"/>
            <w:noWrap/>
            <w:vAlign w:val="center"/>
            <w:hideMark/>
          </w:tcPr>
          <w:p w14:paraId="7AEA732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F51CE7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319237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2F93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33</w:t>
            </w:r>
          </w:p>
        </w:tc>
        <w:tc>
          <w:tcPr>
            <w:tcW w:w="0" w:type="auto"/>
            <w:tcBorders>
              <w:top w:val="nil"/>
              <w:left w:val="nil"/>
              <w:bottom w:val="single" w:sz="4" w:space="0" w:color="auto"/>
              <w:right w:val="single" w:sz="4" w:space="0" w:color="auto"/>
            </w:tcBorders>
            <w:shd w:val="clear" w:color="auto" w:fill="auto"/>
            <w:noWrap/>
            <w:vAlign w:val="center"/>
            <w:hideMark/>
          </w:tcPr>
          <w:p w14:paraId="0B5ED4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5010A3D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00149</w:t>
            </w:r>
          </w:p>
        </w:tc>
        <w:tc>
          <w:tcPr>
            <w:tcW w:w="2803" w:type="dxa"/>
            <w:tcBorders>
              <w:top w:val="nil"/>
              <w:left w:val="nil"/>
              <w:bottom w:val="single" w:sz="4" w:space="0" w:color="auto"/>
              <w:right w:val="single" w:sz="4" w:space="0" w:color="auto"/>
            </w:tcBorders>
            <w:shd w:val="clear" w:color="auto" w:fill="auto"/>
            <w:noWrap/>
            <w:vAlign w:val="center"/>
            <w:hideMark/>
          </w:tcPr>
          <w:p w14:paraId="296A70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2062001000001000149</w:t>
            </w:r>
          </w:p>
        </w:tc>
        <w:tc>
          <w:tcPr>
            <w:tcW w:w="2223" w:type="dxa"/>
            <w:tcBorders>
              <w:top w:val="nil"/>
              <w:left w:val="nil"/>
              <w:bottom w:val="single" w:sz="4" w:space="0" w:color="auto"/>
              <w:right w:val="single" w:sz="4" w:space="0" w:color="auto"/>
            </w:tcBorders>
            <w:shd w:val="clear" w:color="auto" w:fill="auto"/>
            <w:noWrap/>
            <w:vAlign w:val="center"/>
            <w:hideMark/>
          </w:tcPr>
          <w:p w14:paraId="736AF94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9EAE3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F202C4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24C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34</w:t>
            </w:r>
          </w:p>
        </w:tc>
        <w:tc>
          <w:tcPr>
            <w:tcW w:w="0" w:type="auto"/>
            <w:tcBorders>
              <w:top w:val="nil"/>
              <w:left w:val="nil"/>
              <w:bottom w:val="single" w:sz="4" w:space="0" w:color="auto"/>
              <w:right w:val="single" w:sz="4" w:space="0" w:color="auto"/>
            </w:tcBorders>
            <w:shd w:val="clear" w:color="auto" w:fill="auto"/>
            <w:noWrap/>
            <w:vAlign w:val="center"/>
            <w:hideMark/>
          </w:tcPr>
          <w:p w14:paraId="09FF9D8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0010</w:t>
            </w:r>
          </w:p>
        </w:tc>
        <w:tc>
          <w:tcPr>
            <w:tcW w:w="0" w:type="auto"/>
            <w:tcBorders>
              <w:top w:val="nil"/>
              <w:left w:val="nil"/>
              <w:bottom w:val="single" w:sz="4" w:space="0" w:color="auto"/>
              <w:right w:val="single" w:sz="4" w:space="0" w:color="auto"/>
            </w:tcBorders>
            <w:shd w:val="clear" w:color="auto" w:fill="auto"/>
            <w:noWrap/>
            <w:vAlign w:val="center"/>
            <w:hideMark/>
          </w:tcPr>
          <w:p w14:paraId="2E4B69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00150</w:t>
            </w:r>
          </w:p>
        </w:tc>
        <w:tc>
          <w:tcPr>
            <w:tcW w:w="2803" w:type="dxa"/>
            <w:tcBorders>
              <w:top w:val="nil"/>
              <w:left w:val="nil"/>
              <w:bottom w:val="single" w:sz="4" w:space="0" w:color="auto"/>
              <w:right w:val="single" w:sz="4" w:space="0" w:color="auto"/>
            </w:tcBorders>
            <w:shd w:val="clear" w:color="auto" w:fill="auto"/>
            <w:noWrap/>
            <w:vAlign w:val="center"/>
            <w:hideMark/>
          </w:tcPr>
          <w:p w14:paraId="1E2056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2062001000001000150</w:t>
            </w:r>
          </w:p>
        </w:tc>
        <w:tc>
          <w:tcPr>
            <w:tcW w:w="2223" w:type="dxa"/>
            <w:tcBorders>
              <w:top w:val="nil"/>
              <w:left w:val="nil"/>
              <w:bottom w:val="single" w:sz="4" w:space="0" w:color="auto"/>
              <w:right w:val="single" w:sz="4" w:space="0" w:color="auto"/>
            </w:tcBorders>
            <w:shd w:val="clear" w:color="auto" w:fill="auto"/>
            <w:noWrap/>
            <w:vAlign w:val="center"/>
            <w:hideMark/>
          </w:tcPr>
          <w:p w14:paraId="59910CC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2CA41E0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06125E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ED1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35</w:t>
            </w:r>
          </w:p>
        </w:tc>
        <w:tc>
          <w:tcPr>
            <w:tcW w:w="0" w:type="auto"/>
            <w:tcBorders>
              <w:top w:val="nil"/>
              <w:left w:val="nil"/>
              <w:bottom w:val="single" w:sz="4" w:space="0" w:color="auto"/>
              <w:right w:val="single" w:sz="4" w:space="0" w:color="auto"/>
            </w:tcBorders>
            <w:shd w:val="clear" w:color="auto" w:fill="auto"/>
            <w:noWrap/>
            <w:vAlign w:val="center"/>
            <w:hideMark/>
          </w:tcPr>
          <w:p w14:paraId="6ACD6F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663A48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00112</w:t>
            </w:r>
          </w:p>
        </w:tc>
        <w:tc>
          <w:tcPr>
            <w:tcW w:w="2803" w:type="dxa"/>
            <w:tcBorders>
              <w:top w:val="nil"/>
              <w:left w:val="nil"/>
              <w:bottom w:val="single" w:sz="4" w:space="0" w:color="auto"/>
              <w:right w:val="single" w:sz="4" w:space="0" w:color="auto"/>
            </w:tcBorders>
            <w:shd w:val="clear" w:color="auto" w:fill="auto"/>
            <w:noWrap/>
            <w:vAlign w:val="center"/>
            <w:hideMark/>
          </w:tcPr>
          <w:p w14:paraId="64F0D3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2062001000001000112</w:t>
            </w:r>
          </w:p>
        </w:tc>
        <w:tc>
          <w:tcPr>
            <w:tcW w:w="2223" w:type="dxa"/>
            <w:tcBorders>
              <w:top w:val="nil"/>
              <w:left w:val="nil"/>
              <w:bottom w:val="single" w:sz="4" w:space="0" w:color="auto"/>
              <w:right w:val="single" w:sz="4" w:space="0" w:color="auto"/>
            </w:tcBorders>
            <w:shd w:val="clear" w:color="auto" w:fill="auto"/>
            <w:noWrap/>
            <w:vAlign w:val="center"/>
            <w:hideMark/>
          </w:tcPr>
          <w:p w14:paraId="05F367B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PALMICHAL</w:t>
            </w:r>
          </w:p>
        </w:tc>
        <w:tc>
          <w:tcPr>
            <w:tcW w:w="1889" w:type="dxa"/>
            <w:tcBorders>
              <w:top w:val="nil"/>
              <w:left w:val="nil"/>
              <w:bottom w:val="single" w:sz="4" w:space="0" w:color="auto"/>
              <w:right w:val="single" w:sz="4" w:space="0" w:color="auto"/>
            </w:tcBorders>
            <w:shd w:val="clear" w:color="auto" w:fill="auto"/>
            <w:noWrap/>
            <w:vAlign w:val="center"/>
            <w:hideMark/>
          </w:tcPr>
          <w:p w14:paraId="65DE68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0026-0000996</w:t>
            </w:r>
          </w:p>
        </w:tc>
      </w:tr>
      <w:tr w:rsidR="00426474" w:rsidRPr="00A112B6" w14:paraId="2838C11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816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36</w:t>
            </w:r>
          </w:p>
        </w:tc>
        <w:tc>
          <w:tcPr>
            <w:tcW w:w="0" w:type="auto"/>
            <w:tcBorders>
              <w:top w:val="nil"/>
              <w:left w:val="nil"/>
              <w:bottom w:val="single" w:sz="4" w:space="0" w:color="auto"/>
              <w:right w:val="single" w:sz="4" w:space="0" w:color="auto"/>
            </w:tcBorders>
            <w:shd w:val="clear" w:color="auto" w:fill="auto"/>
            <w:noWrap/>
            <w:vAlign w:val="center"/>
            <w:hideMark/>
          </w:tcPr>
          <w:p w14:paraId="4D7CDD8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A4B04B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00128</w:t>
            </w:r>
          </w:p>
        </w:tc>
        <w:tc>
          <w:tcPr>
            <w:tcW w:w="2803" w:type="dxa"/>
            <w:tcBorders>
              <w:top w:val="nil"/>
              <w:left w:val="nil"/>
              <w:bottom w:val="single" w:sz="4" w:space="0" w:color="auto"/>
              <w:right w:val="single" w:sz="4" w:space="0" w:color="auto"/>
            </w:tcBorders>
            <w:shd w:val="clear" w:color="auto" w:fill="auto"/>
            <w:noWrap/>
            <w:vAlign w:val="center"/>
            <w:hideMark/>
          </w:tcPr>
          <w:p w14:paraId="3B00D2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2062001000001100128</w:t>
            </w:r>
          </w:p>
        </w:tc>
        <w:tc>
          <w:tcPr>
            <w:tcW w:w="2223" w:type="dxa"/>
            <w:tcBorders>
              <w:top w:val="nil"/>
              <w:left w:val="nil"/>
              <w:bottom w:val="single" w:sz="4" w:space="0" w:color="auto"/>
              <w:right w:val="single" w:sz="4" w:space="0" w:color="auto"/>
            </w:tcBorders>
            <w:shd w:val="clear" w:color="auto" w:fill="auto"/>
            <w:noWrap/>
            <w:vAlign w:val="center"/>
            <w:hideMark/>
          </w:tcPr>
          <w:p w14:paraId="299EE3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ARDILA</w:t>
            </w:r>
          </w:p>
        </w:tc>
        <w:tc>
          <w:tcPr>
            <w:tcW w:w="1889" w:type="dxa"/>
            <w:tcBorders>
              <w:top w:val="nil"/>
              <w:left w:val="nil"/>
              <w:bottom w:val="single" w:sz="4" w:space="0" w:color="auto"/>
              <w:right w:val="single" w:sz="4" w:space="0" w:color="auto"/>
            </w:tcBorders>
            <w:shd w:val="clear" w:color="auto" w:fill="auto"/>
            <w:noWrap/>
            <w:vAlign w:val="center"/>
            <w:hideMark/>
          </w:tcPr>
          <w:p w14:paraId="4F87CFB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0026-0016126</w:t>
            </w:r>
          </w:p>
        </w:tc>
      </w:tr>
      <w:tr w:rsidR="00426474" w:rsidRPr="00A112B6" w14:paraId="31F203B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4D4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37</w:t>
            </w:r>
          </w:p>
        </w:tc>
        <w:tc>
          <w:tcPr>
            <w:tcW w:w="0" w:type="auto"/>
            <w:tcBorders>
              <w:top w:val="nil"/>
              <w:left w:val="nil"/>
              <w:bottom w:val="single" w:sz="4" w:space="0" w:color="auto"/>
              <w:right w:val="single" w:sz="4" w:space="0" w:color="auto"/>
            </w:tcBorders>
            <w:shd w:val="clear" w:color="auto" w:fill="auto"/>
            <w:noWrap/>
            <w:vAlign w:val="center"/>
            <w:hideMark/>
          </w:tcPr>
          <w:p w14:paraId="656B9B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6C39CC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00129</w:t>
            </w:r>
          </w:p>
        </w:tc>
        <w:tc>
          <w:tcPr>
            <w:tcW w:w="2803" w:type="dxa"/>
            <w:tcBorders>
              <w:top w:val="nil"/>
              <w:left w:val="nil"/>
              <w:bottom w:val="single" w:sz="4" w:space="0" w:color="auto"/>
              <w:right w:val="single" w:sz="4" w:space="0" w:color="auto"/>
            </w:tcBorders>
            <w:shd w:val="clear" w:color="auto" w:fill="auto"/>
            <w:noWrap/>
            <w:vAlign w:val="center"/>
            <w:hideMark/>
          </w:tcPr>
          <w:p w14:paraId="00654C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2062001000001100129</w:t>
            </w:r>
          </w:p>
        </w:tc>
        <w:tc>
          <w:tcPr>
            <w:tcW w:w="2223" w:type="dxa"/>
            <w:tcBorders>
              <w:top w:val="nil"/>
              <w:left w:val="nil"/>
              <w:bottom w:val="single" w:sz="4" w:space="0" w:color="auto"/>
              <w:right w:val="single" w:sz="4" w:space="0" w:color="auto"/>
            </w:tcBorders>
            <w:shd w:val="clear" w:color="auto" w:fill="auto"/>
            <w:noWrap/>
            <w:vAlign w:val="center"/>
            <w:hideMark/>
          </w:tcPr>
          <w:p w14:paraId="4926DE5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32D75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BC3D08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866A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38</w:t>
            </w:r>
          </w:p>
        </w:tc>
        <w:tc>
          <w:tcPr>
            <w:tcW w:w="0" w:type="auto"/>
            <w:tcBorders>
              <w:top w:val="nil"/>
              <w:left w:val="nil"/>
              <w:bottom w:val="single" w:sz="4" w:space="0" w:color="auto"/>
              <w:right w:val="single" w:sz="4" w:space="0" w:color="auto"/>
            </w:tcBorders>
            <w:shd w:val="clear" w:color="auto" w:fill="auto"/>
            <w:noWrap/>
            <w:vAlign w:val="center"/>
            <w:hideMark/>
          </w:tcPr>
          <w:p w14:paraId="3BBA936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FB5CB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00133</w:t>
            </w:r>
          </w:p>
        </w:tc>
        <w:tc>
          <w:tcPr>
            <w:tcW w:w="2803" w:type="dxa"/>
            <w:tcBorders>
              <w:top w:val="nil"/>
              <w:left w:val="nil"/>
              <w:bottom w:val="single" w:sz="4" w:space="0" w:color="auto"/>
              <w:right w:val="single" w:sz="4" w:space="0" w:color="auto"/>
            </w:tcBorders>
            <w:shd w:val="clear" w:color="auto" w:fill="auto"/>
            <w:noWrap/>
            <w:vAlign w:val="center"/>
            <w:hideMark/>
          </w:tcPr>
          <w:p w14:paraId="7C3CB75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2062001000001100133</w:t>
            </w:r>
          </w:p>
        </w:tc>
        <w:tc>
          <w:tcPr>
            <w:tcW w:w="2223" w:type="dxa"/>
            <w:tcBorders>
              <w:top w:val="nil"/>
              <w:left w:val="nil"/>
              <w:bottom w:val="single" w:sz="4" w:space="0" w:color="auto"/>
              <w:right w:val="single" w:sz="4" w:space="0" w:color="auto"/>
            </w:tcBorders>
            <w:shd w:val="clear" w:color="auto" w:fill="auto"/>
            <w:noWrap/>
            <w:vAlign w:val="center"/>
            <w:hideMark/>
          </w:tcPr>
          <w:p w14:paraId="4052BF8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418B658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0026-0000245</w:t>
            </w:r>
          </w:p>
        </w:tc>
      </w:tr>
      <w:tr w:rsidR="00426474" w:rsidRPr="00A112B6" w14:paraId="65E8304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4948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39</w:t>
            </w:r>
          </w:p>
        </w:tc>
        <w:tc>
          <w:tcPr>
            <w:tcW w:w="0" w:type="auto"/>
            <w:tcBorders>
              <w:top w:val="nil"/>
              <w:left w:val="nil"/>
              <w:bottom w:val="single" w:sz="4" w:space="0" w:color="auto"/>
              <w:right w:val="single" w:sz="4" w:space="0" w:color="auto"/>
            </w:tcBorders>
            <w:shd w:val="clear" w:color="auto" w:fill="auto"/>
            <w:noWrap/>
            <w:vAlign w:val="center"/>
            <w:hideMark/>
          </w:tcPr>
          <w:p w14:paraId="1061E6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16C8AAA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00134</w:t>
            </w:r>
          </w:p>
        </w:tc>
        <w:tc>
          <w:tcPr>
            <w:tcW w:w="2803" w:type="dxa"/>
            <w:tcBorders>
              <w:top w:val="nil"/>
              <w:left w:val="nil"/>
              <w:bottom w:val="single" w:sz="4" w:space="0" w:color="auto"/>
              <w:right w:val="single" w:sz="4" w:space="0" w:color="auto"/>
            </w:tcBorders>
            <w:shd w:val="clear" w:color="auto" w:fill="auto"/>
            <w:noWrap/>
            <w:vAlign w:val="center"/>
            <w:hideMark/>
          </w:tcPr>
          <w:p w14:paraId="2B47EC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2062001000001100134</w:t>
            </w:r>
          </w:p>
        </w:tc>
        <w:tc>
          <w:tcPr>
            <w:tcW w:w="2223" w:type="dxa"/>
            <w:tcBorders>
              <w:top w:val="nil"/>
              <w:left w:val="nil"/>
              <w:bottom w:val="single" w:sz="4" w:space="0" w:color="auto"/>
              <w:right w:val="single" w:sz="4" w:space="0" w:color="auto"/>
            </w:tcBorders>
            <w:shd w:val="clear" w:color="auto" w:fill="auto"/>
            <w:noWrap/>
            <w:vAlign w:val="center"/>
            <w:hideMark/>
          </w:tcPr>
          <w:p w14:paraId="014747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BARTOLO</w:t>
            </w:r>
          </w:p>
        </w:tc>
        <w:tc>
          <w:tcPr>
            <w:tcW w:w="1889" w:type="dxa"/>
            <w:tcBorders>
              <w:top w:val="nil"/>
              <w:left w:val="nil"/>
              <w:bottom w:val="single" w:sz="4" w:space="0" w:color="auto"/>
              <w:right w:val="single" w:sz="4" w:space="0" w:color="auto"/>
            </w:tcBorders>
            <w:shd w:val="clear" w:color="auto" w:fill="auto"/>
            <w:noWrap/>
            <w:vAlign w:val="center"/>
            <w:hideMark/>
          </w:tcPr>
          <w:p w14:paraId="2685610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0026-0007732</w:t>
            </w:r>
          </w:p>
        </w:tc>
      </w:tr>
      <w:tr w:rsidR="00426474" w:rsidRPr="00A112B6" w14:paraId="532F776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0AD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40</w:t>
            </w:r>
          </w:p>
        </w:tc>
        <w:tc>
          <w:tcPr>
            <w:tcW w:w="0" w:type="auto"/>
            <w:tcBorders>
              <w:top w:val="nil"/>
              <w:left w:val="nil"/>
              <w:bottom w:val="single" w:sz="4" w:space="0" w:color="auto"/>
              <w:right w:val="single" w:sz="4" w:space="0" w:color="auto"/>
            </w:tcBorders>
            <w:shd w:val="clear" w:color="auto" w:fill="auto"/>
            <w:noWrap/>
            <w:vAlign w:val="center"/>
            <w:hideMark/>
          </w:tcPr>
          <w:p w14:paraId="245E10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79D6D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00135</w:t>
            </w:r>
          </w:p>
        </w:tc>
        <w:tc>
          <w:tcPr>
            <w:tcW w:w="2803" w:type="dxa"/>
            <w:tcBorders>
              <w:top w:val="nil"/>
              <w:left w:val="nil"/>
              <w:bottom w:val="single" w:sz="4" w:space="0" w:color="auto"/>
              <w:right w:val="single" w:sz="4" w:space="0" w:color="auto"/>
            </w:tcBorders>
            <w:shd w:val="clear" w:color="auto" w:fill="auto"/>
            <w:noWrap/>
            <w:vAlign w:val="center"/>
            <w:hideMark/>
          </w:tcPr>
          <w:p w14:paraId="7D85355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2062001000001100135</w:t>
            </w:r>
          </w:p>
        </w:tc>
        <w:tc>
          <w:tcPr>
            <w:tcW w:w="2223" w:type="dxa"/>
            <w:tcBorders>
              <w:top w:val="nil"/>
              <w:left w:val="nil"/>
              <w:bottom w:val="single" w:sz="4" w:space="0" w:color="auto"/>
              <w:right w:val="single" w:sz="4" w:space="0" w:color="auto"/>
            </w:tcBorders>
            <w:shd w:val="clear" w:color="auto" w:fill="auto"/>
            <w:noWrap/>
            <w:vAlign w:val="center"/>
            <w:hideMark/>
          </w:tcPr>
          <w:p w14:paraId="7A5C9D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E19E9E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1C4BC5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533A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41</w:t>
            </w:r>
          </w:p>
        </w:tc>
        <w:tc>
          <w:tcPr>
            <w:tcW w:w="0" w:type="auto"/>
            <w:tcBorders>
              <w:top w:val="nil"/>
              <w:left w:val="nil"/>
              <w:bottom w:val="single" w:sz="4" w:space="0" w:color="auto"/>
              <w:right w:val="single" w:sz="4" w:space="0" w:color="auto"/>
            </w:tcBorders>
            <w:shd w:val="clear" w:color="auto" w:fill="auto"/>
            <w:noWrap/>
            <w:vAlign w:val="center"/>
            <w:hideMark/>
          </w:tcPr>
          <w:p w14:paraId="659BDA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72970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00136</w:t>
            </w:r>
          </w:p>
        </w:tc>
        <w:tc>
          <w:tcPr>
            <w:tcW w:w="2803" w:type="dxa"/>
            <w:tcBorders>
              <w:top w:val="nil"/>
              <w:left w:val="nil"/>
              <w:bottom w:val="single" w:sz="4" w:space="0" w:color="auto"/>
              <w:right w:val="single" w:sz="4" w:space="0" w:color="auto"/>
            </w:tcBorders>
            <w:shd w:val="clear" w:color="auto" w:fill="auto"/>
            <w:noWrap/>
            <w:vAlign w:val="center"/>
            <w:hideMark/>
          </w:tcPr>
          <w:p w14:paraId="7BD6CB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2062001000001100136</w:t>
            </w:r>
          </w:p>
        </w:tc>
        <w:tc>
          <w:tcPr>
            <w:tcW w:w="2223" w:type="dxa"/>
            <w:tcBorders>
              <w:top w:val="nil"/>
              <w:left w:val="nil"/>
              <w:bottom w:val="single" w:sz="4" w:space="0" w:color="auto"/>
              <w:right w:val="single" w:sz="4" w:space="0" w:color="auto"/>
            </w:tcBorders>
            <w:shd w:val="clear" w:color="auto" w:fill="auto"/>
            <w:noWrap/>
            <w:vAlign w:val="center"/>
            <w:hideMark/>
          </w:tcPr>
          <w:p w14:paraId="7A4C49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CANDELARIA</w:t>
            </w:r>
          </w:p>
        </w:tc>
        <w:tc>
          <w:tcPr>
            <w:tcW w:w="1889" w:type="dxa"/>
            <w:tcBorders>
              <w:top w:val="nil"/>
              <w:left w:val="nil"/>
              <w:bottom w:val="single" w:sz="4" w:space="0" w:color="auto"/>
              <w:right w:val="single" w:sz="4" w:space="0" w:color="auto"/>
            </w:tcBorders>
            <w:shd w:val="clear" w:color="auto" w:fill="auto"/>
            <w:noWrap/>
            <w:vAlign w:val="center"/>
            <w:hideMark/>
          </w:tcPr>
          <w:p w14:paraId="5BA8B21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0026-0007139</w:t>
            </w:r>
          </w:p>
        </w:tc>
      </w:tr>
      <w:tr w:rsidR="00426474" w:rsidRPr="00A112B6" w14:paraId="4798DAA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A91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42</w:t>
            </w:r>
          </w:p>
        </w:tc>
        <w:tc>
          <w:tcPr>
            <w:tcW w:w="0" w:type="auto"/>
            <w:tcBorders>
              <w:top w:val="nil"/>
              <w:left w:val="nil"/>
              <w:bottom w:val="single" w:sz="4" w:space="0" w:color="auto"/>
              <w:right w:val="single" w:sz="4" w:space="0" w:color="auto"/>
            </w:tcBorders>
            <w:shd w:val="clear" w:color="auto" w:fill="auto"/>
            <w:noWrap/>
            <w:vAlign w:val="center"/>
            <w:hideMark/>
          </w:tcPr>
          <w:p w14:paraId="303370B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076FDC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00137</w:t>
            </w:r>
          </w:p>
        </w:tc>
        <w:tc>
          <w:tcPr>
            <w:tcW w:w="2803" w:type="dxa"/>
            <w:tcBorders>
              <w:top w:val="nil"/>
              <w:left w:val="nil"/>
              <w:bottom w:val="single" w:sz="4" w:space="0" w:color="auto"/>
              <w:right w:val="single" w:sz="4" w:space="0" w:color="auto"/>
            </w:tcBorders>
            <w:shd w:val="clear" w:color="auto" w:fill="auto"/>
            <w:noWrap/>
            <w:vAlign w:val="center"/>
            <w:hideMark/>
          </w:tcPr>
          <w:p w14:paraId="2FF2C67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2062001000001100137</w:t>
            </w:r>
          </w:p>
        </w:tc>
        <w:tc>
          <w:tcPr>
            <w:tcW w:w="2223" w:type="dxa"/>
            <w:tcBorders>
              <w:top w:val="nil"/>
              <w:left w:val="nil"/>
              <w:bottom w:val="single" w:sz="4" w:space="0" w:color="auto"/>
              <w:right w:val="single" w:sz="4" w:space="0" w:color="auto"/>
            </w:tcBorders>
            <w:shd w:val="clear" w:color="auto" w:fill="auto"/>
            <w:noWrap/>
            <w:vAlign w:val="center"/>
            <w:hideMark/>
          </w:tcPr>
          <w:p w14:paraId="0FB375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72BFEA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0026-0000076</w:t>
            </w:r>
          </w:p>
        </w:tc>
      </w:tr>
      <w:tr w:rsidR="00426474" w:rsidRPr="00A112B6" w14:paraId="6052525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A4E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43</w:t>
            </w:r>
          </w:p>
        </w:tc>
        <w:tc>
          <w:tcPr>
            <w:tcW w:w="0" w:type="auto"/>
            <w:tcBorders>
              <w:top w:val="nil"/>
              <w:left w:val="nil"/>
              <w:bottom w:val="single" w:sz="4" w:space="0" w:color="auto"/>
              <w:right w:val="single" w:sz="4" w:space="0" w:color="auto"/>
            </w:tcBorders>
            <w:shd w:val="clear" w:color="auto" w:fill="auto"/>
            <w:noWrap/>
            <w:vAlign w:val="center"/>
            <w:hideMark/>
          </w:tcPr>
          <w:p w14:paraId="7C6EB5A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3E3BF1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00138</w:t>
            </w:r>
          </w:p>
        </w:tc>
        <w:tc>
          <w:tcPr>
            <w:tcW w:w="2803" w:type="dxa"/>
            <w:tcBorders>
              <w:top w:val="nil"/>
              <w:left w:val="nil"/>
              <w:bottom w:val="single" w:sz="4" w:space="0" w:color="auto"/>
              <w:right w:val="single" w:sz="4" w:space="0" w:color="auto"/>
            </w:tcBorders>
            <w:shd w:val="clear" w:color="auto" w:fill="auto"/>
            <w:noWrap/>
            <w:vAlign w:val="center"/>
            <w:hideMark/>
          </w:tcPr>
          <w:p w14:paraId="1CBEFF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2062001000001100138</w:t>
            </w:r>
          </w:p>
        </w:tc>
        <w:tc>
          <w:tcPr>
            <w:tcW w:w="2223" w:type="dxa"/>
            <w:tcBorders>
              <w:top w:val="nil"/>
              <w:left w:val="nil"/>
              <w:bottom w:val="single" w:sz="4" w:space="0" w:color="auto"/>
              <w:right w:val="single" w:sz="4" w:space="0" w:color="auto"/>
            </w:tcBorders>
            <w:shd w:val="clear" w:color="auto" w:fill="auto"/>
            <w:noWrap/>
            <w:vAlign w:val="center"/>
            <w:hideMark/>
          </w:tcPr>
          <w:p w14:paraId="664C74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E19D6C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A20B0E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D7B3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44</w:t>
            </w:r>
          </w:p>
        </w:tc>
        <w:tc>
          <w:tcPr>
            <w:tcW w:w="0" w:type="auto"/>
            <w:tcBorders>
              <w:top w:val="nil"/>
              <w:left w:val="nil"/>
              <w:bottom w:val="single" w:sz="4" w:space="0" w:color="auto"/>
              <w:right w:val="single" w:sz="4" w:space="0" w:color="auto"/>
            </w:tcBorders>
            <w:shd w:val="clear" w:color="auto" w:fill="auto"/>
            <w:noWrap/>
            <w:vAlign w:val="center"/>
            <w:hideMark/>
          </w:tcPr>
          <w:p w14:paraId="58DDD6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5183C2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00139</w:t>
            </w:r>
          </w:p>
        </w:tc>
        <w:tc>
          <w:tcPr>
            <w:tcW w:w="2803" w:type="dxa"/>
            <w:tcBorders>
              <w:top w:val="nil"/>
              <w:left w:val="nil"/>
              <w:bottom w:val="single" w:sz="4" w:space="0" w:color="auto"/>
              <w:right w:val="single" w:sz="4" w:space="0" w:color="auto"/>
            </w:tcBorders>
            <w:shd w:val="clear" w:color="auto" w:fill="auto"/>
            <w:noWrap/>
            <w:vAlign w:val="center"/>
            <w:hideMark/>
          </w:tcPr>
          <w:p w14:paraId="46CEC6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2062001000001100139</w:t>
            </w:r>
          </w:p>
        </w:tc>
        <w:tc>
          <w:tcPr>
            <w:tcW w:w="2223" w:type="dxa"/>
            <w:tcBorders>
              <w:top w:val="nil"/>
              <w:left w:val="nil"/>
              <w:bottom w:val="single" w:sz="4" w:space="0" w:color="auto"/>
              <w:right w:val="single" w:sz="4" w:space="0" w:color="auto"/>
            </w:tcBorders>
            <w:shd w:val="clear" w:color="auto" w:fill="auto"/>
            <w:noWrap/>
            <w:vAlign w:val="center"/>
            <w:hideMark/>
          </w:tcPr>
          <w:p w14:paraId="05B41D8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69DE243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0026-0013344</w:t>
            </w:r>
          </w:p>
        </w:tc>
      </w:tr>
      <w:tr w:rsidR="00426474" w:rsidRPr="00A112B6" w14:paraId="674BB35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F034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45</w:t>
            </w:r>
          </w:p>
        </w:tc>
        <w:tc>
          <w:tcPr>
            <w:tcW w:w="0" w:type="auto"/>
            <w:tcBorders>
              <w:top w:val="nil"/>
              <w:left w:val="nil"/>
              <w:bottom w:val="single" w:sz="4" w:space="0" w:color="auto"/>
              <w:right w:val="single" w:sz="4" w:space="0" w:color="auto"/>
            </w:tcBorders>
            <w:shd w:val="clear" w:color="auto" w:fill="auto"/>
            <w:noWrap/>
            <w:vAlign w:val="center"/>
            <w:hideMark/>
          </w:tcPr>
          <w:p w14:paraId="5D9D9C9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028C8E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00140</w:t>
            </w:r>
          </w:p>
        </w:tc>
        <w:tc>
          <w:tcPr>
            <w:tcW w:w="2803" w:type="dxa"/>
            <w:tcBorders>
              <w:top w:val="nil"/>
              <w:left w:val="nil"/>
              <w:bottom w:val="single" w:sz="4" w:space="0" w:color="auto"/>
              <w:right w:val="single" w:sz="4" w:space="0" w:color="auto"/>
            </w:tcBorders>
            <w:shd w:val="clear" w:color="auto" w:fill="auto"/>
            <w:noWrap/>
            <w:vAlign w:val="center"/>
            <w:hideMark/>
          </w:tcPr>
          <w:p w14:paraId="654FB27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2062001000001100140</w:t>
            </w:r>
          </w:p>
        </w:tc>
        <w:tc>
          <w:tcPr>
            <w:tcW w:w="2223" w:type="dxa"/>
            <w:tcBorders>
              <w:top w:val="nil"/>
              <w:left w:val="nil"/>
              <w:bottom w:val="single" w:sz="4" w:space="0" w:color="auto"/>
              <w:right w:val="single" w:sz="4" w:space="0" w:color="auto"/>
            </w:tcBorders>
            <w:shd w:val="clear" w:color="auto" w:fill="auto"/>
            <w:noWrap/>
            <w:vAlign w:val="center"/>
            <w:hideMark/>
          </w:tcPr>
          <w:p w14:paraId="3D7EE8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8A1191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22376E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CB8D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46</w:t>
            </w:r>
          </w:p>
        </w:tc>
        <w:tc>
          <w:tcPr>
            <w:tcW w:w="0" w:type="auto"/>
            <w:tcBorders>
              <w:top w:val="nil"/>
              <w:left w:val="nil"/>
              <w:bottom w:val="single" w:sz="4" w:space="0" w:color="auto"/>
              <w:right w:val="single" w:sz="4" w:space="0" w:color="auto"/>
            </w:tcBorders>
            <w:shd w:val="clear" w:color="auto" w:fill="auto"/>
            <w:noWrap/>
            <w:vAlign w:val="center"/>
            <w:hideMark/>
          </w:tcPr>
          <w:p w14:paraId="74BD24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17395B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00141</w:t>
            </w:r>
          </w:p>
        </w:tc>
        <w:tc>
          <w:tcPr>
            <w:tcW w:w="2803" w:type="dxa"/>
            <w:tcBorders>
              <w:top w:val="nil"/>
              <w:left w:val="nil"/>
              <w:bottom w:val="single" w:sz="4" w:space="0" w:color="auto"/>
              <w:right w:val="single" w:sz="4" w:space="0" w:color="auto"/>
            </w:tcBorders>
            <w:shd w:val="clear" w:color="auto" w:fill="auto"/>
            <w:noWrap/>
            <w:vAlign w:val="center"/>
            <w:hideMark/>
          </w:tcPr>
          <w:p w14:paraId="0E6AFE7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2062001000001100141</w:t>
            </w:r>
          </w:p>
        </w:tc>
        <w:tc>
          <w:tcPr>
            <w:tcW w:w="2223" w:type="dxa"/>
            <w:tcBorders>
              <w:top w:val="nil"/>
              <w:left w:val="nil"/>
              <w:bottom w:val="single" w:sz="4" w:space="0" w:color="auto"/>
              <w:right w:val="single" w:sz="4" w:space="0" w:color="auto"/>
            </w:tcBorders>
            <w:shd w:val="clear" w:color="auto" w:fill="auto"/>
            <w:noWrap/>
            <w:vAlign w:val="center"/>
            <w:hideMark/>
          </w:tcPr>
          <w:p w14:paraId="39B0515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C2DBF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34A73D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589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47</w:t>
            </w:r>
          </w:p>
        </w:tc>
        <w:tc>
          <w:tcPr>
            <w:tcW w:w="0" w:type="auto"/>
            <w:tcBorders>
              <w:top w:val="nil"/>
              <w:left w:val="nil"/>
              <w:bottom w:val="single" w:sz="4" w:space="0" w:color="auto"/>
              <w:right w:val="single" w:sz="4" w:space="0" w:color="auto"/>
            </w:tcBorders>
            <w:shd w:val="clear" w:color="auto" w:fill="auto"/>
            <w:noWrap/>
            <w:vAlign w:val="center"/>
            <w:hideMark/>
          </w:tcPr>
          <w:p w14:paraId="34D86B2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6D9300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00147</w:t>
            </w:r>
          </w:p>
        </w:tc>
        <w:tc>
          <w:tcPr>
            <w:tcW w:w="2803" w:type="dxa"/>
            <w:tcBorders>
              <w:top w:val="nil"/>
              <w:left w:val="nil"/>
              <w:bottom w:val="single" w:sz="4" w:space="0" w:color="auto"/>
              <w:right w:val="single" w:sz="4" w:space="0" w:color="auto"/>
            </w:tcBorders>
            <w:shd w:val="clear" w:color="auto" w:fill="auto"/>
            <w:noWrap/>
            <w:vAlign w:val="center"/>
            <w:hideMark/>
          </w:tcPr>
          <w:p w14:paraId="3B77858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2062001000001100147</w:t>
            </w:r>
          </w:p>
        </w:tc>
        <w:tc>
          <w:tcPr>
            <w:tcW w:w="2223" w:type="dxa"/>
            <w:tcBorders>
              <w:top w:val="nil"/>
              <w:left w:val="nil"/>
              <w:bottom w:val="single" w:sz="4" w:space="0" w:color="auto"/>
              <w:right w:val="single" w:sz="4" w:space="0" w:color="auto"/>
            </w:tcBorders>
            <w:shd w:val="clear" w:color="auto" w:fill="auto"/>
            <w:noWrap/>
            <w:vAlign w:val="center"/>
            <w:hideMark/>
          </w:tcPr>
          <w:p w14:paraId="7349E8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7578B87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F3A153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AF69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48</w:t>
            </w:r>
          </w:p>
        </w:tc>
        <w:tc>
          <w:tcPr>
            <w:tcW w:w="0" w:type="auto"/>
            <w:tcBorders>
              <w:top w:val="nil"/>
              <w:left w:val="nil"/>
              <w:bottom w:val="single" w:sz="4" w:space="0" w:color="auto"/>
              <w:right w:val="single" w:sz="4" w:space="0" w:color="auto"/>
            </w:tcBorders>
            <w:shd w:val="clear" w:color="auto" w:fill="auto"/>
            <w:noWrap/>
            <w:vAlign w:val="center"/>
            <w:hideMark/>
          </w:tcPr>
          <w:p w14:paraId="38E3DA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183D599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00148</w:t>
            </w:r>
          </w:p>
        </w:tc>
        <w:tc>
          <w:tcPr>
            <w:tcW w:w="2803" w:type="dxa"/>
            <w:tcBorders>
              <w:top w:val="nil"/>
              <w:left w:val="nil"/>
              <w:bottom w:val="single" w:sz="4" w:space="0" w:color="auto"/>
              <w:right w:val="single" w:sz="4" w:space="0" w:color="auto"/>
            </w:tcBorders>
            <w:shd w:val="clear" w:color="auto" w:fill="auto"/>
            <w:noWrap/>
            <w:vAlign w:val="center"/>
            <w:hideMark/>
          </w:tcPr>
          <w:p w14:paraId="04A298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2062001000001100148</w:t>
            </w:r>
          </w:p>
        </w:tc>
        <w:tc>
          <w:tcPr>
            <w:tcW w:w="2223" w:type="dxa"/>
            <w:tcBorders>
              <w:top w:val="nil"/>
              <w:left w:val="nil"/>
              <w:bottom w:val="single" w:sz="4" w:space="0" w:color="auto"/>
              <w:right w:val="single" w:sz="4" w:space="0" w:color="auto"/>
            </w:tcBorders>
            <w:shd w:val="clear" w:color="auto" w:fill="auto"/>
            <w:noWrap/>
            <w:vAlign w:val="center"/>
            <w:hideMark/>
          </w:tcPr>
          <w:p w14:paraId="6CC5F0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0A404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49A88B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BE48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49</w:t>
            </w:r>
          </w:p>
        </w:tc>
        <w:tc>
          <w:tcPr>
            <w:tcW w:w="0" w:type="auto"/>
            <w:tcBorders>
              <w:top w:val="nil"/>
              <w:left w:val="nil"/>
              <w:bottom w:val="single" w:sz="4" w:space="0" w:color="auto"/>
              <w:right w:val="single" w:sz="4" w:space="0" w:color="auto"/>
            </w:tcBorders>
            <w:shd w:val="clear" w:color="auto" w:fill="auto"/>
            <w:noWrap/>
            <w:vAlign w:val="center"/>
            <w:hideMark/>
          </w:tcPr>
          <w:p w14:paraId="148BBBD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FB21BB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00149</w:t>
            </w:r>
          </w:p>
        </w:tc>
        <w:tc>
          <w:tcPr>
            <w:tcW w:w="2803" w:type="dxa"/>
            <w:tcBorders>
              <w:top w:val="nil"/>
              <w:left w:val="nil"/>
              <w:bottom w:val="single" w:sz="4" w:space="0" w:color="auto"/>
              <w:right w:val="single" w:sz="4" w:space="0" w:color="auto"/>
            </w:tcBorders>
            <w:shd w:val="clear" w:color="auto" w:fill="auto"/>
            <w:noWrap/>
            <w:vAlign w:val="center"/>
            <w:hideMark/>
          </w:tcPr>
          <w:p w14:paraId="7EDD47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2062001000001100149</w:t>
            </w:r>
          </w:p>
        </w:tc>
        <w:tc>
          <w:tcPr>
            <w:tcW w:w="2223" w:type="dxa"/>
            <w:tcBorders>
              <w:top w:val="nil"/>
              <w:left w:val="nil"/>
              <w:bottom w:val="single" w:sz="4" w:space="0" w:color="auto"/>
              <w:right w:val="single" w:sz="4" w:space="0" w:color="auto"/>
            </w:tcBorders>
            <w:shd w:val="clear" w:color="auto" w:fill="auto"/>
            <w:noWrap/>
            <w:vAlign w:val="center"/>
            <w:hideMark/>
          </w:tcPr>
          <w:p w14:paraId="0A099F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2E4628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0026-0008184</w:t>
            </w:r>
          </w:p>
        </w:tc>
      </w:tr>
      <w:tr w:rsidR="00426474" w:rsidRPr="00A112B6" w14:paraId="60313E3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CAE6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50</w:t>
            </w:r>
          </w:p>
        </w:tc>
        <w:tc>
          <w:tcPr>
            <w:tcW w:w="0" w:type="auto"/>
            <w:tcBorders>
              <w:top w:val="nil"/>
              <w:left w:val="nil"/>
              <w:bottom w:val="single" w:sz="4" w:space="0" w:color="auto"/>
              <w:right w:val="single" w:sz="4" w:space="0" w:color="auto"/>
            </w:tcBorders>
            <w:shd w:val="clear" w:color="auto" w:fill="auto"/>
            <w:noWrap/>
            <w:vAlign w:val="center"/>
            <w:hideMark/>
          </w:tcPr>
          <w:p w14:paraId="153C576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6F2C38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00150</w:t>
            </w:r>
          </w:p>
        </w:tc>
        <w:tc>
          <w:tcPr>
            <w:tcW w:w="2803" w:type="dxa"/>
            <w:tcBorders>
              <w:top w:val="nil"/>
              <w:left w:val="nil"/>
              <w:bottom w:val="single" w:sz="4" w:space="0" w:color="auto"/>
              <w:right w:val="single" w:sz="4" w:space="0" w:color="auto"/>
            </w:tcBorders>
            <w:shd w:val="clear" w:color="auto" w:fill="auto"/>
            <w:noWrap/>
            <w:vAlign w:val="center"/>
            <w:hideMark/>
          </w:tcPr>
          <w:p w14:paraId="6A44884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2062001000001100150</w:t>
            </w:r>
          </w:p>
        </w:tc>
        <w:tc>
          <w:tcPr>
            <w:tcW w:w="2223" w:type="dxa"/>
            <w:tcBorders>
              <w:top w:val="nil"/>
              <w:left w:val="nil"/>
              <w:bottom w:val="single" w:sz="4" w:space="0" w:color="auto"/>
              <w:right w:val="single" w:sz="4" w:space="0" w:color="auto"/>
            </w:tcBorders>
            <w:shd w:val="clear" w:color="auto" w:fill="auto"/>
            <w:noWrap/>
            <w:vAlign w:val="center"/>
            <w:hideMark/>
          </w:tcPr>
          <w:p w14:paraId="622C20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1F5DD2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B312C5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B934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51</w:t>
            </w:r>
          </w:p>
        </w:tc>
        <w:tc>
          <w:tcPr>
            <w:tcW w:w="0" w:type="auto"/>
            <w:tcBorders>
              <w:top w:val="nil"/>
              <w:left w:val="nil"/>
              <w:bottom w:val="single" w:sz="4" w:space="0" w:color="auto"/>
              <w:right w:val="single" w:sz="4" w:space="0" w:color="auto"/>
            </w:tcBorders>
            <w:shd w:val="clear" w:color="auto" w:fill="auto"/>
            <w:noWrap/>
            <w:vAlign w:val="center"/>
            <w:hideMark/>
          </w:tcPr>
          <w:p w14:paraId="0EBEBE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6B133A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00151</w:t>
            </w:r>
          </w:p>
        </w:tc>
        <w:tc>
          <w:tcPr>
            <w:tcW w:w="2803" w:type="dxa"/>
            <w:tcBorders>
              <w:top w:val="nil"/>
              <w:left w:val="nil"/>
              <w:bottom w:val="single" w:sz="4" w:space="0" w:color="auto"/>
              <w:right w:val="single" w:sz="4" w:space="0" w:color="auto"/>
            </w:tcBorders>
            <w:shd w:val="clear" w:color="auto" w:fill="auto"/>
            <w:noWrap/>
            <w:vAlign w:val="center"/>
            <w:hideMark/>
          </w:tcPr>
          <w:p w14:paraId="1717FF7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2062001000001100151</w:t>
            </w:r>
          </w:p>
        </w:tc>
        <w:tc>
          <w:tcPr>
            <w:tcW w:w="2223" w:type="dxa"/>
            <w:tcBorders>
              <w:top w:val="nil"/>
              <w:left w:val="nil"/>
              <w:bottom w:val="single" w:sz="4" w:space="0" w:color="auto"/>
              <w:right w:val="single" w:sz="4" w:space="0" w:color="auto"/>
            </w:tcBorders>
            <w:shd w:val="clear" w:color="auto" w:fill="auto"/>
            <w:noWrap/>
            <w:vAlign w:val="center"/>
            <w:hideMark/>
          </w:tcPr>
          <w:p w14:paraId="0EB031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186CA63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0026-0017294</w:t>
            </w:r>
          </w:p>
        </w:tc>
      </w:tr>
      <w:tr w:rsidR="00426474" w:rsidRPr="00A112B6" w14:paraId="7A723DC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F3E2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52</w:t>
            </w:r>
          </w:p>
        </w:tc>
        <w:tc>
          <w:tcPr>
            <w:tcW w:w="0" w:type="auto"/>
            <w:tcBorders>
              <w:top w:val="nil"/>
              <w:left w:val="nil"/>
              <w:bottom w:val="single" w:sz="4" w:space="0" w:color="auto"/>
              <w:right w:val="single" w:sz="4" w:space="0" w:color="auto"/>
            </w:tcBorders>
            <w:shd w:val="clear" w:color="auto" w:fill="auto"/>
            <w:noWrap/>
            <w:vAlign w:val="center"/>
            <w:hideMark/>
          </w:tcPr>
          <w:p w14:paraId="5480469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5821FD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00152</w:t>
            </w:r>
          </w:p>
        </w:tc>
        <w:tc>
          <w:tcPr>
            <w:tcW w:w="2803" w:type="dxa"/>
            <w:tcBorders>
              <w:top w:val="nil"/>
              <w:left w:val="nil"/>
              <w:bottom w:val="single" w:sz="4" w:space="0" w:color="auto"/>
              <w:right w:val="single" w:sz="4" w:space="0" w:color="auto"/>
            </w:tcBorders>
            <w:shd w:val="clear" w:color="auto" w:fill="auto"/>
            <w:noWrap/>
            <w:vAlign w:val="center"/>
            <w:hideMark/>
          </w:tcPr>
          <w:p w14:paraId="2AFAA9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2062001000001100152</w:t>
            </w:r>
          </w:p>
        </w:tc>
        <w:tc>
          <w:tcPr>
            <w:tcW w:w="2223" w:type="dxa"/>
            <w:tcBorders>
              <w:top w:val="nil"/>
              <w:left w:val="nil"/>
              <w:bottom w:val="single" w:sz="4" w:space="0" w:color="auto"/>
              <w:right w:val="single" w:sz="4" w:space="0" w:color="auto"/>
            </w:tcBorders>
            <w:shd w:val="clear" w:color="auto" w:fill="auto"/>
            <w:noWrap/>
            <w:vAlign w:val="center"/>
            <w:hideMark/>
          </w:tcPr>
          <w:p w14:paraId="6D36FB2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CABAÑITA</w:t>
            </w:r>
          </w:p>
        </w:tc>
        <w:tc>
          <w:tcPr>
            <w:tcW w:w="1889" w:type="dxa"/>
            <w:tcBorders>
              <w:top w:val="nil"/>
              <w:left w:val="nil"/>
              <w:bottom w:val="single" w:sz="4" w:space="0" w:color="auto"/>
              <w:right w:val="single" w:sz="4" w:space="0" w:color="auto"/>
            </w:tcBorders>
            <w:shd w:val="clear" w:color="auto" w:fill="auto"/>
            <w:noWrap/>
            <w:vAlign w:val="center"/>
            <w:hideMark/>
          </w:tcPr>
          <w:p w14:paraId="714EE34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0026-0001557</w:t>
            </w:r>
          </w:p>
        </w:tc>
      </w:tr>
      <w:tr w:rsidR="00426474" w:rsidRPr="00A112B6" w14:paraId="304BEE9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83E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53</w:t>
            </w:r>
          </w:p>
        </w:tc>
        <w:tc>
          <w:tcPr>
            <w:tcW w:w="0" w:type="auto"/>
            <w:tcBorders>
              <w:top w:val="nil"/>
              <w:left w:val="nil"/>
              <w:bottom w:val="single" w:sz="4" w:space="0" w:color="auto"/>
              <w:right w:val="single" w:sz="4" w:space="0" w:color="auto"/>
            </w:tcBorders>
            <w:shd w:val="clear" w:color="auto" w:fill="auto"/>
            <w:noWrap/>
            <w:vAlign w:val="center"/>
            <w:hideMark/>
          </w:tcPr>
          <w:p w14:paraId="363DCF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C46A26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00153</w:t>
            </w:r>
          </w:p>
        </w:tc>
        <w:tc>
          <w:tcPr>
            <w:tcW w:w="2803" w:type="dxa"/>
            <w:tcBorders>
              <w:top w:val="nil"/>
              <w:left w:val="nil"/>
              <w:bottom w:val="single" w:sz="4" w:space="0" w:color="auto"/>
              <w:right w:val="single" w:sz="4" w:space="0" w:color="auto"/>
            </w:tcBorders>
            <w:shd w:val="clear" w:color="auto" w:fill="auto"/>
            <w:noWrap/>
            <w:vAlign w:val="center"/>
            <w:hideMark/>
          </w:tcPr>
          <w:p w14:paraId="3CD207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2062001000001100153</w:t>
            </w:r>
          </w:p>
        </w:tc>
        <w:tc>
          <w:tcPr>
            <w:tcW w:w="2223" w:type="dxa"/>
            <w:tcBorders>
              <w:top w:val="nil"/>
              <w:left w:val="nil"/>
              <w:bottom w:val="single" w:sz="4" w:space="0" w:color="auto"/>
              <w:right w:val="single" w:sz="4" w:space="0" w:color="auto"/>
            </w:tcBorders>
            <w:shd w:val="clear" w:color="auto" w:fill="auto"/>
            <w:noWrap/>
            <w:vAlign w:val="center"/>
            <w:hideMark/>
          </w:tcPr>
          <w:p w14:paraId="606AA3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6081CF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C6C5DF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D26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54</w:t>
            </w:r>
          </w:p>
        </w:tc>
        <w:tc>
          <w:tcPr>
            <w:tcW w:w="0" w:type="auto"/>
            <w:tcBorders>
              <w:top w:val="nil"/>
              <w:left w:val="nil"/>
              <w:bottom w:val="single" w:sz="4" w:space="0" w:color="auto"/>
              <w:right w:val="single" w:sz="4" w:space="0" w:color="auto"/>
            </w:tcBorders>
            <w:shd w:val="clear" w:color="auto" w:fill="auto"/>
            <w:noWrap/>
            <w:vAlign w:val="center"/>
            <w:hideMark/>
          </w:tcPr>
          <w:p w14:paraId="4F84D1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356F1C7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00154</w:t>
            </w:r>
          </w:p>
        </w:tc>
        <w:tc>
          <w:tcPr>
            <w:tcW w:w="2803" w:type="dxa"/>
            <w:tcBorders>
              <w:top w:val="nil"/>
              <w:left w:val="nil"/>
              <w:bottom w:val="single" w:sz="4" w:space="0" w:color="auto"/>
              <w:right w:val="single" w:sz="4" w:space="0" w:color="auto"/>
            </w:tcBorders>
            <w:shd w:val="clear" w:color="auto" w:fill="auto"/>
            <w:noWrap/>
            <w:vAlign w:val="center"/>
            <w:hideMark/>
          </w:tcPr>
          <w:p w14:paraId="02A510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2062001000001100154</w:t>
            </w:r>
          </w:p>
        </w:tc>
        <w:tc>
          <w:tcPr>
            <w:tcW w:w="2223" w:type="dxa"/>
            <w:tcBorders>
              <w:top w:val="nil"/>
              <w:left w:val="nil"/>
              <w:bottom w:val="single" w:sz="4" w:space="0" w:color="auto"/>
              <w:right w:val="single" w:sz="4" w:space="0" w:color="auto"/>
            </w:tcBorders>
            <w:shd w:val="clear" w:color="auto" w:fill="auto"/>
            <w:noWrap/>
            <w:vAlign w:val="center"/>
            <w:hideMark/>
          </w:tcPr>
          <w:p w14:paraId="11639E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REMANSO</w:t>
            </w:r>
          </w:p>
        </w:tc>
        <w:tc>
          <w:tcPr>
            <w:tcW w:w="1889" w:type="dxa"/>
            <w:tcBorders>
              <w:top w:val="nil"/>
              <w:left w:val="nil"/>
              <w:bottom w:val="single" w:sz="4" w:space="0" w:color="auto"/>
              <w:right w:val="single" w:sz="4" w:space="0" w:color="auto"/>
            </w:tcBorders>
            <w:shd w:val="clear" w:color="auto" w:fill="auto"/>
            <w:noWrap/>
            <w:vAlign w:val="center"/>
            <w:hideMark/>
          </w:tcPr>
          <w:p w14:paraId="35B143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0026-0000103</w:t>
            </w:r>
          </w:p>
        </w:tc>
      </w:tr>
      <w:tr w:rsidR="00426474" w:rsidRPr="00A112B6" w14:paraId="7DEDC3B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D7D1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55</w:t>
            </w:r>
          </w:p>
        </w:tc>
        <w:tc>
          <w:tcPr>
            <w:tcW w:w="0" w:type="auto"/>
            <w:tcBorders>
              <w:top w:val="nil"/>
              <w:left w:val="nil"/>
              <w:bottom w:val="single" w:sz="4" w:space="0" w:color="auto"/>
              <w:right w:val="single" w:sz="4" w:space="0" w:color="auto"/>
            </w:tcBorders>
            <w:shd w:val="clear" w:color="auto" w:fill="auto"/>
            <w:noWrap/>
            <w:vAlign w:val="center"/>
            <w:hideMark/>
          </w:tcPr>
          <w:p w14:paraId="6193886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3E5D7F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00155</w:t>
            </w:r>
          </w:p>
        </w:tc>
        <w:tc>
          <w:tcPr>
            <w:tcW w:w="2803" w:type="dxa"/>
            <w:tcBorders>
              <w:top w:val="nil"/>
              <w:left w:val="nil"/>
              <w:bottom w:val="single" w:sz="4" w:space="0" w:color="auto"/>
              <w:right w:val="single" w:sz="4" w:space="0" w:color="auto"/>
            </w:tcBorders>
            <w:shd w:val="clear" w:color="auto" w:fill="auto"/>
            <w:noWrap/>
            <w:vAlign w:val="center"/>
            <w:hideMark/>
          </w:tcPr>
          <w:p w14:paraId="539A660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2062001000001100155</w:t>
            </w:r>
          </w:p>
        </w:tc>
        <w:tc>
          <w:tcPr>
            <w:tcW w:w="2223" w:type="dxa"/>
            <w:tcBorders>
              <w:top w:val="nil"/>
              <w:left w:val="nil"/>
              <w:bottom w:val="single" w:sz="4" w:space="0" w:color="auto"/>
              <w:right w:val="single" w:sz="4" w:space="0" w:color="auto"/>
            </w:tcBorders>
            <w:shd w:val="clear" w:color="auto" w:fill="auto"/>
            <w:noWrap/>
            <w:vAlign w:val="center"/>
            <w:hideMark/>
          </w:tcPr>
          <w:p w14:paraId="654847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20F54F3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0026-0000104</w:t>
            </w:r>
          </w:p>
        </w:tc>
      </w:tr>
      <w:tr w:rsidR="00426474" w:rsidRPr="00A112B6" w14:paraId="5BF63197"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ABE5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56</w:t>
            </w:r>
          </w:p>
        </w:tc>
        <w:tc>
          <w:tcPr>
            <w:tcW w:w="0" w:type="auto"/>
            <w:tcBorders>
              <w:top w:val="nil"/>
              <w:left w:val="nil"/>
              <w:bottom w:val="single" w:sz="4" w:space="0" w:color="auto"/>
              <w:right w:val="single" w:sz="4" w:space="0" w:color="auto"/>
            </w:tcBorders>
            <w:shd w:val="clear" w:color="auto" w:fill="auto"/>
            <w:noWrap/>
            <w:vAlign w:val="center"/>
            <w:hideMark/>
          </w:tcPr>
          <w:p w14:paraId="70E4EE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19A0034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00156</w:t>
            </w:r>
          </w:p>
        </w:tc>
        <w:tc>
          <w:tcPr>
            <w:tcW w:w="2803" w:type="dxa"/>
            <w:tcBorders>
              <w:top w:val="nil"/>
              <w:left w:val="nil"/>
              <w:bottom w:val="single" w:sz="4" w:space="0" w:color="auto"/>
              <w:right w:val="single" w:sz="4" w:space="0" w:color="auto"/>
            </w:tcBorders>
            <w:shd w:val="clear" w:color="auto" w:fill="auto"/>
            <w:noWrap/>
            <w:vAlign w:val="center"/>
            <w:hideMark/>
          </w:tcPr>
          <w:p w14:paraId="2AAB221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2062001000001100156</w:t>
            </w:r>
          </w:p>
        </w:tc>
        <w:tc>
          <w:tcPr>
            <w:tcW w:w="2223" w:type="dxa"/>
            <w:tcBorders>
              <w:top w:val="nil"/>
              <w:left w:val="nil"/>
              <w:bottom w:val="single" w:sz="4" w:space="0" w:color="auto"/>
              <w:right w:val="single" w:sz="4" w:space="0" w:color="auto"/>
            </w:tcBorders>
            <w:shd w:val="clear" w:color="auto" w:fill="auto"/>
            <w:noWrap/>
            <w:vAlign w:val="center"/>
            <w:hideMark/>
          </w:tcPr>
          <w:p w14:paraId="0247E85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VILLA DEL ROSARIO</w:t>
            </w:r>
          </w:p>
        </w:tc>
        <w:tc>
          <w:tcPr>
            <w:tcW w:w="1889" w:type="dxa"/>
            <w:tcBorders>
              <w:top w:val="nil"/>
              <w:left w:val="nil"/>
              <w:bottom w:val="single" w:sz="4" w:space="0" w:color="auto"/>
              <w:right w:val="single" w:sz="4" w:space="0" w:color="auto"/>
            </w:tcBorders>
            <w:shd w:val="clear" w:color="auto" w:fill="auto"/>
            <w:noWrap/>
            <w:vAlign w:val="center"/>
            <w:hideMark/>
          </w:tcPr>
          <w:p w14:paraId="1BA9CB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0026-0000105</w:t>
            </w:r>
          </w:p>
        </w:tc>
      </w:tr>
      <w:tr w:rsidR="00426474" w:rsidRPr="00A112B6" w14:paraId="0A72E24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944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57</w:t>
            </w:r>
          </w:p>
        </w:tc>
        <w:tc>
          <w:tcPr>
            <w:tcW w:w="0" w:type="auto"/>
            <w:tcBorders>
              <w:top w:val="nil"/>
              <w:left w:val="nil"/>
              <w:bottom w:val="single" w:sz="4" w:space="0" w:color="auto"/>
              <w:right w:val="single" w:sz="4" w:space="0" w:color="auto"/>
            </w:tcBorders>
            <w:shd w:val="clear" w:color="auto" w:fill="auto"/>
            <w:noWrap/>
            <w:vAlign w:val="center"/>
            <w:hideMark/>
          </w:tcPr>
          <w:p w14:paraId="402A6E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36E34C1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00157</w:t>
            </w:r>
          </w:p>
        </w:tc>
        <w:tc>
          <w:tcPr>
            <w:tcW w:w="2803" w:type="dxa"/>
            <w:tcBorders>
              <w:top w:val="nil"/>
              <w:left w:val="nil"/>
              <w:bottom w:val="single" w:sz="4" w:space="0" w:color="auto"/>
              <w:right w:val="single" w:sz="4" w:space="0" w:color="auto"/>
            </w:tcBorders>
            <w:shd w:val="clear" w:color="auto" w:fill="auto"/>
            <w:noWrap/>
            <w:vAlign w:val="center"/>
            <w:hideMark/>
          </w:tcPr>
          <w:p w14:paraId="48EBD9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2062001000001100157</w:t>
            </w:r>
          </w:p>
        </w:tc>
        <w:tc>
          <w:tcPr>
            <w:tcW w:w="2223" w:type="dxa"/>
            <w:tcBorders>
              <w:top w:val="nil"/>
              <w:left w:val="nil"/>
              <w:bottom w:val="single" w:sz="4" w:space="0" w:color="auto"/>
              <w:right w:val="single" w:sz="4" w:space="0" w:color="auto"/>
            </w:tcBorders>
            <w:shd w:val="clear" w:color="auto" w:fill="auto"/>
            <w:noWrap/>
            <w:vAlign w:val="center"/>
            <w:hideMark/>
          </w:tcPr>
          <w:p w14:paraId="1B0DF6E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01C555A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0026-0012026</w:t>
            </w:r>
          </w:p>
        </w:tc>
      </w:tr>
      <w:tr w:rsidR="00426474" w:rsidRPr="00A112B6" w14:paraId="1779C38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04B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58</w:t>
            </w:r>
          </w:p>
        </w:tc>
        <w:tc>
          <w:tcPr>
            <w:tcW w:w="0" w:type="auto"/>
            <w:tcBorders>
              <w:top w:val="nil"/>
              <w:left w:val="nil"/>
              <w:bottom w:val="single" w:sz="4" w:space="0" w:color="auto"/>
              <w:right w:val="single" w:sz="4" w:space="0" w:color="auto"/>
            </w:tcBorders>
            <w:shd w:val="clear" w:color="auto" w:fill="auto"/>
            <w:noWrap/>
            <w:vAlign w:val="center"/>
            <w:hideMark/>
          </w:tcPr>
          <w:p w14:paraId="2D3054A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322C63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00158</w:t>
            </w:r>
          </w:p>
        </w:tc>
        <w:tc>
          <w:tcPr>
            <w:tcW w:w="2803" w:type="dxa"/>
            <w:tcBorders>
              <w:top w:val="nil"/>
              <w:left w:val="nil"/>
              <w:bottom w:val="single" w:sz="4" w:space="0" w:color="auto"/>
              <w:right w:val="single" w:sz="4" w:space="0" w:color="auto"/>
            </w:tcBorders>
            <w:shd w:val="clear" w:color="auto" w:fill="auto"/>
            <w:noWrap/>
            <w:vAlign w:val="center"/>
            <w:hideMark/>
          </w:tcPr>
          <w:p w14:paraId="6BF062B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2062001000001100158</w:t>
            </w:r>
          </w:p>
        </w:tc>
        <w:tc>
          <w:tcPr>
            <w:tcW w:w="2223" w:type="dxa"/>
            <w:tcBorders>
              <w:top w:val="nil"/>
              <w:left w:val="nil"/>
              <w:bottom w:val="single" w:sz="4" w:space="0" w:color="auto"/>
              <w:right w:val="single" w:sz="4" w:space="0" w:color="auto"/>
            </w:tcBorders>
            <w:shd w:val="clear" w:color="auto" w:fill="auto"/>
            <w:noWrap/>
            <w:vAlign w:val="center"/>
            <w:hideMark/>
          </w:tcPr>
          <w:p w14:paraId="0007A6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PULGARIN</w:t>
            </w:r>
          </w:p>
        </w:tc>
        <w:tc>
          <w:tcPr>
            <w:tcW w:w="1889" w:type="dxa"/>
            <w:tcBorders>
              <w:top w:val="nil"/>
              <w:left w:val="nil"/>
              <w:bottom w:val="single" w:sz="4" w:space="0" w:color="auto"/>
              <w:right w:val="single" w:sz="4" w:space="0" w:color="auto"/>
            </w:tcBorders>
            <w:shd w:val="clear" w:color="auto" w:fill="auto"/>
            <w:noWrap/>
            <w:vAlign w:val="center"/>
            <w:hideMark/>
          </w:tcPr>
          <w:p w14:paraId="408A5F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0026-0013904</w:t>
            </w:r>
          </w:p>
        </w:tc>
      </w:tr>
      <w:tr w:rsidR="00426474" w:rsidRPr="00A112B6" w14:paraId="78794F7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F48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59</w:t>
            </w:r>
          </w:p>
        </w:tc>
        <w:tc>
          <w:tcPr>
            <w:tcW w:w="0" w:type="auto"/>
            <w:tcBorders>
              <w:top w:val="nil"/>
              <w:left w:val="nil"/>
              <w:bottom w:val="single" w:sz="4" w:space="0" w:color="auto"/>
              <w:right w:val="single" w:sz="4" w:space="0" w:color="auto"/>
            </w:tcBorders>
            <w:shd w:val="clear" w:color="auto" w:fill="auto"/>
            <w:noWrap/>
            <w:vAlign w:val="center"/>
            <w:hideMark/>
          </w:tcPr>
          <w:p w14:paraId="3D916F7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0F6D34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00163</w:t>
            </w:r>
          </w:p>
        </w:tc>
        <w:tc>
          <w:tcPr>
            <w:tcW w:w="2803" w:type="dxa"/>
            <w:tcBorders>
              <w:top w:val="nil"/>
              <w:left w:val="nil"/>
              <w:bottom w:val="single" w:sz="4" w:space="0" w:color="auto"/>
              <w:right w:val="single" w:sz="4" w:space="0" w:color="auto"/>
            </w:tcBorders>
            <w:shd w:val="clear" w:color="auto" w:fill="auto"/>
            <w:noWrap/>
            <w:vAlign w:val="center"/>
            <w:hideMark/>
          </w:tcPr>
          <w:p w14:paraId="6B8860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2062001000001100163</w:t>
            </w:r>
          </w:p>
        </w:tc>
        <w:tc>
          <w:tcPr>
            <w:tcW w:w="2223" w:type="dxa"/>
            <w:tcBorders>
              <w:top w:val="nil"/>
              <w:left w:val="nil"/>
              <w:bottom w:val="single" w:sz="4" w:space="0" w:color="auto"/>
              <w:right w:val="single" w:sz="4" w:space="0" w:color="auto"/>
            </w:tcBorders>
            <w:shd w:val="clear" w:color="auto" w:fill="auto"/>
            <w:noWrap/>
            <w:vAlign w:val="center"/>
            <w:hideMark/>
          </w:tcPr>
          <w:p w14:paraId="69F746C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E644A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47C02B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AE01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60</w:t>
            </w:r>
          </w:p>
        </w:tc>
        <w:tc>
          <w:tcPr>
            <w:tcW w:w="0" w:type="auto"/>
            <w:tcBorders>
              <w:top w:val="nil"/>
              <w:left w:val="nil"/>
              <w:bottom w:val="single" w:sz="4" w:space="0" w:color="auto"/>
              <w:right w:val="single" w:sz="4" w:space="0" w:color="auto"/>
            </w:tcBorders>
            <w:shd w:val="clear" w:color="auto" w:fill="auto"/>
            <w:noWrap/>
            <w:vAlign w:val="center"/>
            <w:hideMark/>
          </w:tcPr>
          <w:p w14:paraId="2DA404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085772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00164</w:t>
            </w:r>
          </w:p>
        </w:tc>
        <w:tc>
          <w:tcPr>
            <w:tcW w:w="2803" w:type="dxa"/>
            <w:tcBorders>
              <w:top w:val="nil"/>
              <w:left w:val="nil"/>
              <w:bottom w:val="single" w:sz="4" w:space="0" w:color="auto"/>
              <w:right w:val="single" w:sz="4" w:space="0" w:color="auto"/>
            </w:tcBorders>
            <w:shd w:val="clear" w:color="auto" w:fill="auto"/>
            <w:noWrap/>
            <w:vAlign w:val="center"/>
            <w:hideMark/>
          </w:tcPr>
          <w:p w14:paraId="1DE294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2062001000001100164</w:t>
            </w:r>
          </w:p>
        </w:tc>
        <w:tc>
          <w:tcPr>
            <w:tcW w:w="2223" w:type="dxa"/>
            <w:tcBorders>
              <w:top w:val="nil"/>
              <w:left w:val="nil"/>
              <w:bottom w:val="single" w:sz="4" w:space="0" w:color="auto"/>
              <w:right w:val="single" w:sz="4" w:space="0" w:color="auto"/>
            </w:tcBorders>
            <w:shd w:val="clear" w:color="auto" w:fill="auto"/>
            <w:noWrap/>
            <w:vAlign w:val="center"/>
            <w:hideMark/>
          </w:tcPr>
          <w:p w14:paraId="1876F84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271E67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0026-0012321</w:t>
            </w:r>
          </w:p>
        </w:tc>
      </w:tr>
      <w:tr w:rsidR="00426474" w:rsidRPr="00A112B6" w14:paraId="4C110A3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0AF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61</w:t>
            </w:r>
          </w:p>
        </w:tc>
        <w:tc>
          <w:tcPr>
            <w:tcW w:w="0" w:type="auto"/>
            <w:tcBorders>
              <w:top w:val="nil"/>
              <w:left w:val="nil"/>
              <w:bottom w:val="single" w:sz="4" w:space="0" w:color="auto"/>
              <w:right w:val="single" w:sz="4" w:space="0" w:color="auto"/>
            </w:tcBorders>
            <w:shd w:val="clear" w:color="auto" w:fill="auto"/>
            <w:noWrap/>
            <w:vAlign w:val="center"/>
            <w:hideMark/>
          </w:tcPr>
          <w:p w14:paraId="47E1269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39344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00165</w:t>
            </w:r>
          </w:p>
        </w:tc>
        <w:tc>
          <w:tcPr>
            <w:tcW w:w="2803" w:type="dxa"/>
            <w:tcBorders>
              <w:top w:val="nil"/>
              <w:left w:val="nil"/>
              <w:bottom w:val="single" w:sz="4" w:space="0" w:color="auto"/>
              <w:right w:val="single" w:sz="4" w:space="0" w:color="auto"/>
            </w:tcBorders>
            <w:shd w:val="clear" w:color="auto" w:fill="auto"/>
            <w:noWrap/>
            <w:vAlign w:val="center"/>
            <w:hideMark/>
          </w:tcPr>
          <w:p w14:paraId="63C7330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2062001000001100165</w:t>
            </w:r>
          </w:p>
        </w:tc>
        <w:tc>
          <w:tcPr>
            <w:tcW w:w="2223" w:type="dxa"/>
            <w:tcBorders>
              <w:top w:val="nil"/>
              <w:left w:val="nil"/>
              <w:bottom w:val="single" w:sz="4" w:space="0" w:color="auto"/>
              <w:right w:val="single" w:sz="4" w:space="0" w:color="auto"/>
            </w:tcBorders>
            <w:shd w:val="clear" w:color="auto" w:fill="auto"/>
            <w:noWrap/>
            <w:vAlign w:val="center"/>
            <w:hideMark/>
          </w:tcPr>
          <w:p w14:paraId="6BFD569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BARTOLO</w:t>
            </w:r>
          </w:p>
        </w:tc>
        <w:tc>
          <w:tcPr>
            <w:tcW w:w="1889" w:type="dxa"/>
            <w:tcBorders>
              <w:top w:val="nil"/>
              <w:left w:val="nil"/>
              <w:bottom w:val="single" w:sz="4" w:space="0" w:color="auto"/>
              <w:right w:val="single" w:sz="4" w:space="0" w:color="auto"/>
            </w:tcBorders>
            <w:shd w:val="clear" w:color="auto" w:fill="auto"/>
            <w:noWrap/>
            <w:vAlign w:val="center"/>
            <w:hideMark/>
          </w:tcPr>
          <w:p w14:paraId="70F0419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0026-0009382</w:t>
            </w:r>
          </w:p>
        </w:tc>
      </w:tr>
      <w:tr w:rsidR="00426474" w:rsidRPr="00A112B6" w14:paraId="6CB916D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C170B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62</w:t>
            </w:r>
          </w:p>
        </w:tc>
        <w:tc>
          <w:tcPr>
            <w:tcW w:w="0" w:type="auto"/>
            <w:tcBorders>
              <w:top w:val="nil"/>
              <w:left w:val="nil"/>
              <w:bottom w:val="single" w:sz="4" w:space="0" w:color="auto"/>
              <w:right w:val="single" w:sz="4" w:space="0" w:color="auto"/>
            </w:tcBorders>
            <w:shd w:val="clear" w:color="auto" w:fill="auto"/>
            <w:noWrap/>
            <w:vAlign w:val="center"/>
            <w:hideMark/>
          </w:tcPr>
          <w:p w14:paraId="4C0CFD2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959C77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00168</w:t>
            </w:r>
          </w:p>
        </w:tc>
        <w:tc>
          <w:tcPr>
            <w:tcW w:w="2803" w:type="dxa"/>
            <w:tcBorders>
              <w:top w:val="nil"/>
              <w:left w:val="nil"/>
              <w:bottom w:val="single" w:sz="4" w:space="0" w:color="auto"/>
              <w:right w:val="single" w:sz="4" w:space="0" w:color="auto"/>
            </w:tcBorders>
            <w:shd w:val="clear" w:color="auto" w:fill="auto"/>
            <w:noWrap/>
            <w:vAlign w:val="center"/>
            <w:hideMark/>
          </w:tcPr>
          <w:p w14:paraId="744626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2062001000001100168</w:t>
            </w:r>
          </w:p>
        </w:tc>
        <w:tc>
          <w:tcPr>
            <w:tcW w:w="2223" w:type="dxa"/>
            <w:tcBorders>
              <w:top w:val="nil"/>
              <w:left w:val="nil"/>
              <w:bottom w:val="single" w:sz="4" w:space="0" w:color="auto"/>
              <w:right w:val="single" w:sz="4" w:space="0" w:color="auto"/>
            </w:tcBorders>
            <w:shd w:val="clear" w:color="auto" w:fill="auto"/>
            <w:noWrap/>
            <w:vAlign w:val="center"/>
            <w:hideMark/>
          </w:tcPr>
          <w:p w14:paraId="424B69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REFUGIO</w:t>
            </w:r>
          </w:p>
        </w:tc>
        <w:tc>
          <w:tcPr>
            <w:tcW w:w="1889" w:type="dxa"/>
            <w:tcBorders>
              <w:top w:val="nil"/>
              <w:left w:val="nil"/>
              <w:bottom w:val="single" w:sz="4" w:space="0" w:color="auto"/>
              <w:right w:val="single" w:sz="4" w:space="0" w:color="auto"/>
            </w:tcBorders>
            <w:shd w:val="clear" w:color="auto" w:fill="auto"/>
            <w:noWrap/>
            <w:vAlign w:val="center"/>
            <w:hideMark/>
          </w:tcPr>
          <w:p w14:paraId="62081FC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0026-0013339</w:t>
            </w:r>
          </w:p>
        </w:tc>
      </w:tr>
      <w:tr w:rsidR="00426474" w:rsidRPr="00A112B6" w14:paraId="1DE7AB9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F5E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63</w:t>
            </w:r>
          </w:p>
        </w:tc>
        <w:tc>
          <w:tcPr>
            <w:tcW w:w="0" w:type="auto"/>
            <w:tcBorders>
              <w:top w:val="nil"/>
              <w:left w:val="nil"/>
              <w:bottom w:val="single" w:sz="4" w:space="0" w:color="auto"/>
              <w:right w:val="single" w:sz="4" w:space="0" w:color="auto"/>
            </w:tcBorders>
            <w:shd w:val="clear" w:color="auto" w:fill="auto"/>
            <w:noWrap/>
            <w:vAlign w:val="center"/>
            <w:hideMark/>
          </w:tcPr>
          <w:p w14:paraId="49CC07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3338E77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00171</w:t>
            </w:r>
          </w:p>
        </w:tc>
        <w:tc>
          <w:tcPr>
            <w:tcW w:w="2803" w:type="dxa"/>
            <w:tcBorders>
              <w:top w:val="nil"/>
              <w:left w:val="nil"/>
              <w:bottom w:val="single" w:sz="4" w:space="0" w:color="auto"/>
              <w:right w:val="single" w:sz="4" w:space="0" w:color="auto"/>
            </w:tcBorders>
            <w:shd w:val="clear" w:color="auto" w:fill="auto"/>
            <w:noWrap/>
            <w:vAlign w:val="center"/>
            <w:hideMark/>
          </w:tcPr>
          <w:p w14:paraId="29142E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2062001000001100171</w:t>
            </w:r>
          </w:p>
        </w:tc>
        <w:tc>
          <w:tcPr>
            <w:tcW w:w="2223" w:type="dxa"/>
            <w:tcBorders>
              <w:top w:val="nil"/>
              <w:left w:val="nil"/>
              <w:bottom w:val="single" w:sz="4" w:space="0" w:color="auto"/>
              <w:right w:val="single" w:sz="4" w:space="0" w:color="auto"/>
            </w:tcBorders>
            <w:shd w:val="clear" w:color="auto" w:fill="auto"/>
            <w:noWrap/>
            <w:vAlign w:val="center"/>
            <w:hideMark/>
          </w:tcPr>
          <w:p w14:paraId="06532F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PULGARIN</w:t>
            </w:r>
          </w:p>
        </w:tc>
        <w:tc>
          <w:tcPr>
            <w:tcW w:w="1889" w:type="dxa"/>
            <w:tcBorders>
              <w:top w:val="nil"/>
              <w:left w:val="nil"/>
              <w:bottom w:val="single" w:sz="4" w:space="0" w:color="auto"/>
              <w:right w:val="single" w:sz="4" w:space="0" w:color="auto"/>
            </w:tcBorders>
            <w:shd w:val="clear" w:color="auto" w:fill="auto"/>
            <w:noWrap/>
            <w:vAlign w:val="center"/>
            <w:hideMark/>
          </w:tcPr>
          <w:p w14:paraId="404E7B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0026-0009324</w:t>
            </w:r>
          </w:p>
        </w:tc>
      </w:tr>
      <w:tr w:rsidR="00426474" w:rsidRPr="00A112B6" w14:paraId="55CBB16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E9C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64</w:t>
            </w:r>
          </w:p>
        </w:tc>
        <w:tc>
          <w:tcPr>
            <w:tcW w:w="0" w:type="auto"/>
            <w:tcBorders>
              <w:top w:val="nil"/>
              <w:left w:val="nil"/>
              <w:bottom w:val="single" w:sz="4" w:space="0" w:color="auto"/>
              <w:right w:val="single" w:sz="4" w:space="0" w:color="auto"/>
            </w:tcBorders>
            <w:shd w:val="clear" w:color="auto" w:fill="auto"/>
            <w:noWrap/>
            <w:vAlign w:val="center"/>
            <w:hideMark/>
          </w:tcPr>
          <w:p w14:paraId="54C98D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534BD6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00172</w:t>
            </w:r>
          </w:p>
        </w:tc>
        <w:tc>
          <w:tcPr>
            <w:tcW w:w="2803" w:type="dxa"/>
            <w:tcBorders>
              <w:top w:val="nil"/>
              <w:left w:val="nil"/>
              <w:bottom w:val="single" w:sz="4" w:space="0" w:color="auto"/>
              <w:right w:val="single" w:sz="4" w:space="0" w:color="auto"/>
            </w:tcBorders>
            <w:shd w:val="clear" w:color="auto" w:fill="auto"/>
            <w:noWrap/>
            <w:vAlign w:val="center"/>
            <w:hideMark/>
          </w:tcPr>
          <w:p w14:paraId="1F7D15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2062001000001100172</w:t>
            </w:r>
          </w:p>
        </w:tc>
        <w:tc>
          <w:tcPr>
            <w:tcW w:w="2223" w:type="dxa"/>
            <w:tcBorders>
              <w:top w:val="nil"/>
              <w:left w:val="nil"/>
              <w:bottom w:val="single" w:sz="4" w:space="0" w:color="auto"/>
              <w:right w:val="single" w:sz="4" w:space="0" w:color="auto"/>
            </w:tcBorders>
            <w:shd w:val="clear" w:color="auto" w:fill="auto"/>
            <w:noWrap/>
            <w:vAlign w:val="center"/>
            <w:hideMark/>
          </w:tcPr>
          <w:p w14:paraId="1C9B6B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16E76A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066E2E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26F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65</w:t>
            </w:r>
          </w:p>
        </w:tc>
        <w:tc>
          <w:tcPr>
            <w:tcW w:w="0" w:type="auto"/>
            <w:tcBorders>
              <w:top w:val="nil"/>
              <w:left w:val="nil"/>
              <w:bottom w:val="single" w:sz="4" w:space="0" w:color="auto"/>
              <w:right w:val="single" w:sz="4" w:space="0" w:color="auto"/>
            </w:tcBorders>
            <w:shd w:val="clear" w:color="auto" w:fill="auto"/>
            <w:noWrap/>
            <w:vAlign w:val="center"/>
            <w:hideMark/>
          </w:tcPr>
          <w:p w14:paraId="15611C7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98E35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00173</w:t>
            </w:r>
          </w:p>
        </w:tc>
        <w:tc>
          <w:tcPr>
            <w:tcW w:w="2803" w:type="dxa"/>
            <w:tcBorders>
              <w:top w:val="nil"/>
              <w:left w:val="nil"/>
              <w:bottom w:val="single" w:sz="4" w:space="0" w:color="auto"/>
              <w:right w:val="single" w:sz="4" w:space="0" w:color="auto"/>
            </w:tcBorders>
            <w:shd w:val="clear" w:color="auto" w:fill="auto"/>
            <w:noWrap/>
            <w:vAlign w:val="center"/>
            <w:hideMark/>
          </w:tcPr>
          <w:p w14:paraId="6FA7AE1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2062001000001100173</w:t>
            </w:r>
          </w:p>
        </w:tc>
        <w:tc>
          <w:tcPr>
            <w:tcW w:w="2223" w:type="dxa"/>
            <w:tcBorders>
              <w:top w:val="nil"/>
              <w:left w:val="nil"/>
              <w:bottom w:val="single" w:sz="4" w:space="0" w:color="auto"/>
              <w:right w:val="single" w:sz="4" w:space="0" w:color="auto"/>
            </w:tcBorders>
            <w:shd w:val="clear" w:color="auto" w:fill="auto"/>
            <w:noWrap/>
            <w:vAlign w:val="center"/>
            <w:hideMark/>
          </w:tcPr>
          <w:p w14:paraId="0ECF92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C2DB43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CA97B9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B20E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66</w:t>
            </w:r>
          </w:p>
        </w:tc>
        <w:tc>
          <w:tcPr>
            <w:tcW w:w="0" w:type="auto"/>
            <w:tcBorders>
              <w:top w:val="nil"/>
              <w:left w:val="nil"/>
              <w:bottom w:val="single" w:sz="4" w:space="0" w:color="auto"/>
              <w:right w:val="single" w:sz="4" w:space="0" w:color="auto"/>
            </w:tcBorders>
            <w:shd w:val="clear" w:color="auto" w:fill="auto"/>
            <w:noWrap/>
            <w:vAlign w:val="center"/>
            <w:hideMark/>
          </w:tcPr>
          <w:p w14:paraId="69CA93E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1B9948D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00174</w:t>
            </w:r>
          </w:p>
        </w:tc>
        <w:tc>
          <w:tcPr>
            <w:tcW w:w="2803" w:type="dxa"/>
            <w:tcBorders>
              <w:top w:val="nil"/>
              <w:left w:val="nil"/>
              <w:bottom w:val="single" w:sz="4" w:space="0" w:color="auto"/>
              <w:right w:val="single" w:sz="4" w:space="0" w:color="auto"/>
            </w:tcBorders>
            <w:shd w:val="clear" w:color="auto" w:fill="auto"/>
            <w:noWrap/>
            <w:vAlign w:val="center"/>
            <w:hideMark/>
          </w:tcPr>
          <w:p w14:paraId="628CD30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2062001000001100174</w:t>
            </w:r>
          </w:p>
        </w:tc>
        <w:tc>
          <w:tcPr>
            <w:tcW w:w="2223" w:type="dxa"/>
            <w:tcBorders>
              <w:top w:val="nil"/>
              <w:left w:val="nil"/>
              <w:bottom w:val="single" w:sz="4" w:space="0" w:color="auto"/>
              <w:right w:val="single" w:sz="4" w:space="0" w:color="auto"/>
            </w:tcBorders>
            <w:shd w:val="clear" w:color="auto" w:fill="auto"/>
            <w:noWrap/>
            <w:vAlign w:val="center"/>
            <w:hideMark/>
          </w:tcPr>
          <w:p w14:paraId="4F8862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E32C4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DE85E6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6BA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67</w:t>
            </w:r>
          </w:p>
        </w:tc>
        <w:tc>
          <w:tcPr>
            <w:tcW w:w="0" w:type="auto"/>
            <w:tcBorders>
              <w:top w:val="nil"/>
              <w:left w:val="nil"/>
              <w:bottom w:val="single" w:sz="4" w:space="0" w:color="auto"/>
              <w:right w:val="single" w:sz="4" w:space="0" w:color="auto"/>
            </w:tcBorders>
            <w:shd w:val="clear" w:color="auto" w:fill="auto"/>
            <w:noWrap/>
            <w:vAlign w:val="center"/>
            <w:hideMark/>
          </w:tcPr>
          <w:p w14:paraId="304F43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6BECCC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00177</w:t>
            </w:r>
          </w:p>
        </w:tc>
        <w:tc>
          <w:tcPr>
            <w:tcW w:w="2803" w:type="dxa"/>
            <w:tcBorders>
              <w:top w:val="nil"/>
              <w:left w:val="nil"/>
              <w:bottom w:val="single" w:sz="4" w:space="0" w:color="auto"/>
              <w:right w:val="single" w:sz="4" w:space="0" w:color="auto"/>
            </w:tcBorders>
            <w:shd w:val="clear" w:color="auto" w:fill="auto"/>
            <w:noWrap/>
            <w:vAlign w:val="center"/>
            <w:hideMark/>
          </w:tcPr>
          <w:p w14:paraId="766B9E2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2062001000001100177</w:t>
            </w:r>
          </w:p>
        </w:tc>
        <w:tc>
          <w:tcPr>
            <w:tcW w:w="2223" w:type="dxa"/>
            <w:tcBorders>
              <w:top w:val="nil"/>
              <w:left w:val="nil"/>
              <w:bottom w:val="single" w:sz="4" w:space="0" w:color="auto"/>
              <w:right w:val="single" w:sz="4" w:space="0" w:color="auto"/>
            </w:tcBorders>
            <w:shd w:val="clear" w:color="auto" w:fill="auto"/>
            <w:noWrap/>
            <w:vAlign w:val="center"/>
            <w:hideMark/>
          </w:tcPr>
          <w:p w14:paraId="199F4AA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BARTOLO</w:t>
            </w:r>
          </w:p>
        </w:tc>
        <w:tc>
          <w:tcPr>
            <w:tcW w:w="1889" w:type="dxa"/>
            <w:tcBorders>
              <w:top w:val="nil"/>
              <w:left w:val="nil"/>
              <w:bottom w:val="single" w:sz="4" w:space="0" w:color="auto"/>
              <w:right w:val="single" w:sz="4" w:space="0" w:color="auto"/>
            </w:tcBorders>
            <w:shd w:val="clear" w:color="auto" w:fill="auto"/>
            <w:noWrap/>
            <w:vAlign w:val="center"/>
            <w:hideMark/>
          </w:tcPr>
          <w:p w14:paraId="0EFFFF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0026-0013811</w:t>
            </w:r>
          </w:p>
        </w:tc>
      </w:tr>
      <w:tr w:rsidR="00426474" w:rsidRPr="00A112B6" w14:paraId="47F5E89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A769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68</w:t>
            </w:r>
          </w:p>
        </w:tc>
        <w:tc>
          <w:tcPr>
            <w:tcW w:w="0" w:type="auto"/>
            <w:tcBorders>
              <w:top w:val="nil"/>
              <w:left w:val="nil"/>
              <w:bottom w:val="single" w:sz="4" w:space="0" w:color="auto"/>
              <w:right w:val="single" w:sz="4" w:space="0" w:color="auto"/>
            </w:tcBorders>
            <w:shd w:val="clear" w:color="auto" w:fill="auto"/>
            <w:noWrap/>
            <w:vAlign w:val="center"/>
            <w:hideMark/>
          </w:tcPr>
          <w:p w14:paraId="4324BB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34C2A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00178</w:t>
            </w:r>
          </w:p>
        </w:tc>
        <w:tc>
          <w:tcPr>
            <w:tcW w:w="2803" w:type="dxa"/>
            <w:tcBorders>
              <w:top w:val="nil"/>
              <w:left w:val="nil"/>
              <w:bottom w:val="single" w:sz="4" w:space="0" w:color="auto"/>
              <w:right w:val="single" w:sz="4" w:space="0" w:color="auto"/>
            </w:tcBorders>
            <w:shd w:val="clear" w:color="auto" w:fill="auto"/>
            <w:noWrap/>
            <w:vAlign w:val="center"/>
            <w:hideMark/>
          </w:tcPr>
          <w:p w14:paraId="4C19AB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2062001000001100178</w:t>
            </w:r>
          </w:p>
        </w:tc>
        <w:tc>
          <w:tcPr>
            <w:tcW w:w="2223" w:type="dxa"/>
            <w:tcBorders>
              <w:top w:val="nil"/>
              <w:left w:val="nil"/>
              <w:bottom w:val="single" w:sz="4" w:space="0" w:color="auto"/>
              <w:right w:val="single" w:sz="4" w:space="0" w:color="auto"/>
            </w:tcBorders>
            <w:shd w:val="clear" w:color="auto" w:fill="auto"/>
            <w:noWrap/>
            <w:vAlign w:val="center"/>
            <w:hideMark/>
          </w:tcPr>
          <w:p w14:paraId="0FDF23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7E70C9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0026-0012054</w:t>
            </w:r>
          </w:p>
        </w:tc>
      </w:tr>
      <w:tr w:rsidR="00426474" w:rsidRPr="00A112B6" w14:paraId="4EF8FF8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97E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69</w:t>
            </w:r>
          </w:p>
        </w:tc>
        <w:tc>
          <w:tcPr>
            <w:tcW w:w="0" w:type="auto"/>
            <w:tcBorders>
              <w:top w:val="nil"/>
              <w:left w:val="nil"/>
              <w:bottom w:val="single" w:sz="4" w:space="0" w:color="auto"/>
              <w:right w:val="single" w:sz="4" w:space="0" w:color="auto"/>
            </w:tcBorders>
            <w:shd w:val="clear" w:color="auto" w:fill="auto"/>
            <w:noWrap/>
            <w:vAlign w:val="center"/>
            <w:hideMark/>
          </w:tcPr>
          <w:p w14:paraId="7BB0F3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4E830E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00183</w:t>
            </w:r>
          </w:p>
        </w:tc>
        <w:tc>
          <w:tcPr>
            <w:tcW w:w="2803" w:type="dxa"/>
            <w:tcBorders>
              <w:top w:val="nil"/>
              <w:left w:val="nil"/>
              <w:bottom w:val="single" w:sz="4" w:space="0" w:color="auto"/>
              <w:right w:val="single" w:sz="4" w:space="0" w:color="auto"/>
            </w:tcBorders>
            <w:shd w:val="clear" w:color="auto" w:fill="auto"/>
            <w:noWrap/>
            <w:vAlign w:val="center"/>
            <w:hideMark/>
          </w:tcPr>
          <w:p w14:paraId="14C4761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2062001000001100183</w:t>
            </w:r>
          </w:p>
        </w:tc>
        <w:tc>
          <w:tcPr>
            <w:tcW w:w="2223" w:type="dxa"/>
            <w:tcBorders>
              <w:top w:val="nil"/>
              <w:left w:val="nil"/>
              <w:bottom w:val="single" w:sz="4" w:space="0" w:color="auto"/>
              <w:right w:val="single" w:sz="4" w:space="0" w:color="auto"/>
            </w:tcBorders>
            <w:shd w:val="clear" w:color="auto" w:fill="auto"/>
            <w:noWrap/>
            <w:vAlign w:val="center"/>
            <w:hideMark/>
          </w:tcPr>
          <w:p w14:paraId="4FF360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6B954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6E0F74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F605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70</w:t>
            </w:r>
          </w:p>
        </w:tc>
        <w:tc>
          <w:tcPr>
            <w:tcW w:w="0" w:type="auto"/>
            <w:tcBorders>
              <w:top w:val="nil"/>
              <w:left w:val="nil"/>
              <w:bottom w:val="single" w:sz="4" w:space="0" w:color="auto"/>
              <w:right w:val="single" w:sz="4" w:space="0" w:color="auto"/>
            </w:tcBorders>
            <w:shd w:val="clear" w:color="auto" w:fill="auto"/>
            <w:noWrap/>
            <w:vAlign w:val="center"/>
            <w:hideMark/>
          </w:tcPr>
          <w:p w14:paraId="68D0C1D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BA8A7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00188</w:t>
            </w:r>
          </w:p>
        </w:tc>
        <w:tc>
          <w:tcPr>
            <w:tcW w:w="2803" w:type="dxa"/>
            <w:tcBorders>
              <w:top w:val="nil"/>
              <w:left w:val="nil"/>
              <w:bottom w:val="single" w:sz="4" w:space="0" w:color="auto"/>
              <w:right w:val="single" w:sz="4" w:space="0" w:color="auto"/>
            </w:tcBorders>
            <w:shd w:val="clear" w:color="auto" w:fill="auto"/>
            <w:noWrap/>
            <w:vAlign w:val="center"/>
            <w:hideMark/>
          </w:tcPr>
          <w:p w14:paraId="001C76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2062001000001100188</w:t>
            </w:r>
          </w:p>
        </w:tc>
        <w:tc>
          <w:tcPr>
            <w:tcW w:w="2223" w:type="dxa"/>
            <w:tcBorders>
              <w:top w:val="nil"/>
              <w:left w:val="nil"/>
              <w:bottom w:val="single" w:sz="4" w:space="0" w:color="auto"/>
              <w:right w:val="single" w:sz="4" w:space="0" w:color="auto"/>
            </w:tcBorders>
            <w:shd w:val="clear" w:color="auto" w:fill="auto"/>
            <w:noWrap/>
            <w:vAlign w:val="center"/>
            <w:hideMark/>
          </w:tcPr>
          <w:p w14:paraId="5EEEBD3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7DDE6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AC3D7E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BF1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71</w:t>
            </w:r>
          </w:p>
        </w:tc>
        <w:tc>
          <w:tcPr>
            <w:tcW w:w="0" w:type="auto"/>
            <w:tcBorders>
              <w:top w:val="nil"/>
              <w:left w:val="nil"/>
              <w:bottom w:val="single" w:sz="4" w:space="0" w:color="auto"/>
              <w:right w:val="single" w:sz="4" w:space="0" w:color="auto"/>
            </w:tcBorders>
            <w:shd w:val="clear" w:color="auto" w:fill="auto"/>
            <w:noWrap/>
            <w:vAlign w:val="center"/>
            <w:hideMark/>
          </w:tcPr>
          <w:p w14:paraId="30FD10B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77689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00189</w:t>
            </w:r>
          </w:p>
        </w:tc>
        <w:tc>
          <w:tcPr>
            <w:tcW w:w="2803" w:type="dxa"/>
            <w:tcBorders>
              <w:top w:val="nil"/>
              <w:left w:val="nil"/>
              <w:bottom w:val="single" w:sz="4" w:space="0" w:color="auto"/>
              <w:right w:val="single" w:sz="4" w:space="0" w:color="auto"/>
            </w:tcBorders>
            <w:shd w:val="clear" w:color="auto" w:fill="auto"/>
            <w:noWrap/>
            <w:vAlign w:val="center"/>
            <w:hideMark/>
          </w:tcPr>
          <w:p w14:paraId="198CAC3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2062001000001100189</w:t>
            </w:r>
          </w:p>
        </w:tc>
        <w:tc>
          <w:tcPr>
            <w:tcW w:w="2223" w:type="dxa"/>
            <w:tcBorders>
              <w:top w:val="nil"/>
              <w:left w:val="nil"/>
              <w:bottom w:val="single" w:sz="4" w:space="0" w:color="auto"/>
              <w:right w:val="single" w:sz="4" w:space="0" w:color="auto"/>
            </w:tcBorders>
            <w:shd w:val="clear" w:color="auto" w:fill="auto"/>
            <w:noWrap/>
            <w:vAlign w:val="center"/>
            <w:hideMark/>
          </w:tcPr>
          <w:p w14:paraId="44B7388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44018E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0026-0012843</w:t>
            </w:r>
          </w:p>
        </w:tc>
      </w:tr>
      <w:tr w:rsidR="00426474" w:rsidRPr="00A112B6" w14:paraId="1949572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F97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72</w:t>
            </w:r>
          </w:p>
        </w:tc>
        <w:tc>
          <w:tcPr>
            <w:tcW w:w="0" w:type="auto"/>
            <w:tcBorders>
              <w:top w:val="nil"/>
              <w:left w:val="nil"/>
              <w:bottom w:val="single" w:sz="4" w:space="0" w:color="auto"/>
              <w:right w:val="single" w:sz="4" w:space="0" w:color="auto"/>
            </w:tcBorders>
            <w:shd w:val="clear" w:color="auto" w:fill="auto"/>
            <w:noWrap/>
            <w:vAlign w:val="center"/>
            <w:hideMark/>
          </w:tcPr>
          <w:p w14:paraId="20ACCBB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00FB2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00191</w:t>
            </w:r>
          </w:p>
        </w:tc>
        <w:tc>
          <w:tcPr>
            <w:tcW w:w="2803" w:type="dxa"/>
            <w:tcBorders>
              <w:top w:val="nil"/>
              <w:left w:val="nil"/>
              <w:bottom w:val="single" w:sz="4" w:space="0" w:color="auto"/>
              <w:right w:val="single" w:sz="4" w:space="0" w:color="auto"/>
            </w:tcBorders>
            <w:shd w:val="clear" w:color="auto" w:fill="auto"/>
            <w:noWrap/>
            <w:vAlign w:val="center"/>
            <w:hideMark/>
          </w:tcPr>
          <w:p w14:paraId="153ADB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2062001000001100191</w:t>
            </w:r>
          </w:p>
        </w:tc>
        <w:tc>
          <w:tcPr>
            <w:tcW w:w="2223" w:type="dxa"/>
            <w:tcBorders>
              <w:top w:val="nil"/>
              <w:left w:val="nil"/>
              <w:bottom w:val="single" w:sz="4" w:space="0" w:color="auto"/>
              <w:right w:val="single" w:sz="4" w:space="0" w:color="auto"/>
            </w:tcBorders>
            <w:shd w:val="clear" w:color="auto" w:fill="auto"/>
            <w:noWrap/>
            <w:vAlign w:val="center"/>
            <w:hideMark/>
          </w:tcPr>
          <w:p w14:paraId="0E085F4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723C95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0026-0012913</w:t>
            </w:r>
          </w:p>
        </w:tc>
      </w:tr>
      <w:tr w:rsidR="00426474" w:rsidRPr="00A112B6" w14:paraId="1EC42BF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1C87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73</w:t>
            </w:r>
          </w:p>
        </w:tc>
        <w:tc>
          <w:tcPr>
            <w:tcW w:w="0" w:type="auto"/>
            <w:tcBorders>
              <w:top w:val="nil"/>
              <w:left w:val="nil"/>
              <w:bottom w:val="single" w:sz="4" w:space="0" w:color="auto"/>
              <w:right w:val="single" w:sz="4" w:space="0" w:color="auto"/>
            </w:tcBorders>
            <w:shd w:val="clear" w:color="auto" w:fill="auto"/>
            <w:noWrap/>
            <w:vAlign w:val="center"/>
            <w:hideMark/>
          </w:tcPr>
          <w:p w14:paraId="3295424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231C29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00193</w:t>
            </w:r>
          </w:p>
        </w:tc>
        <w:tc>
          <w:tcPr>
            <w:tcW w:w="2803" w:type="dxa"/>
            <w:tcBorders>
              <w:top w:val="nil"/>
              <w:left w:val="nil"/>
              <w:bottom w:val="single" w:sz="4" w:space="0" w:color="auto"/>
              <w:right w:val="single" w:sz="4" w:space="0" w:color="auto"/>
            </w:tcBorders>
            <w:shd w:val="clear" w:color="auto" w:fill="auto"/>
            <w:noWrap/>
            <w:vAlign w:val="center"/>
            <w:hideMark/>
          </w:tcPr>
          <w:p w14:paraId="0A679A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2062001000001100193</w:t>
            </w:r>
          </w:p>
        </w:tc>
        <w:tc>
          <w:tcPr>
            <w:tcW w:w="2223" w:type="dxa"/>
            <w:tcBorders>
              <w:top w:val="nil"/>
              <w:left w:val="nil"/>
              <w:bottom w:val="single" w:sz="4" w:space="0" w:color="auto"/>
              <w:right w:val="single" w:sz="4" w:space="0" w:color="auto"/>
            </w:tcBorders>
            <w:shd w:val="clear" w:color="auto" w:fill="auto"/>
            <w:noWrap/>
            <w:vAlign w:val="center"/>
            <w:hideMark/>
          </w:tcPr>
          <w:p w14:paraId="43AA6B7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7BE86DA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0026-0011373</w:t>
            </w:r>
          </w:p>
        </w:tc>
      </w:tr>
      <w:tr w:rsidR="00426474" w:rsidRPr="00A112B6" w14:paraId="2C68020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84D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74</w:t>
            </w:r>
          </w:p>
        </w:tc>
        <w:tc>
          <w:tcPr>
            <w:tcW w:w="0" w:type="auto"/>
            <w:tcBorders>
              <w:top w:val="nil"/>
              <w:left w:val="nil"/>
              <w:bottom w:val="single" w:sz="4" w:space="0" w:color="auto"/>
              <w:right w:val="single" w:sz="4" w:space="0" w:color="auto"/>
            </w:tcBorders>
            <w:shd w:val="clear" w:color="auto" w:fill="auto"/>
            <w:noWrap/>
            <w:vAlign w:val="center"/>
            <w:hideMark/>
          </w:tcPr>
          <w:p w14:paraId="133215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036AD80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00206</w:t>
            </w:r>
          </w:p>
        </w:tc>
        <w:tc>
          <w:tcPr>
            <w:tcW w:w="2803" w:type="dxa"/>
            <w:tcBorders>
              <w:top w:val="nil"/>
              <w:left w:val="nil"/>
              <w:bottom w:val="single" w:sz="4" w:space="0" w:color="auto"/>
              <w:right w:val="single" w:sz="4" w:space="0" w:color="auto"/>
            </w:tcBorders>
            <w:shd w:val="clear" w:color="auto" w:fill="auto"/>
            <w:noWrap/>
            <w:vAlign w:val="center"/>
            <w:hideMark/>
          </w:tcPr>
          <w:p w14:paraId="34EE10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2062001000001100206</w:t>
            </w:r>
          </w:p>
        </w:tc>
        <w:tc>
          <w:tcPr>
            <w:tcW w:w="2223" w:type="dxa"/>
            <w:tcBorders>
              <w:top w:val="nil"/>
              <w:left w:val="nil"/>
              <w:bottom w:val="single" w:sz="4" w:space="0" w:color="auto"/>
              <w:right w:val="single" w:sz="4" w:space="0" w:color="auto"/>
            </w:tcBorders>
            <w:shd w:val="clear" w:color="auto" w:fill="auto"/>
            <w:noWrap/>
            <w:vAlign w:val="center"/>
            <w:hideMark/>
          </w:tcPr>
          <w:p w14:paraId="2C0E4C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GERTRUDIS</w:t>
            </w:r>
          </w:p>
        </w:tc>
        <w:tc>
          <w:tcPr>
            <w:tcW w:w="1889" w:type="dxa"/>
            <w:tcBorders>
              <w:top w:val="nil"/>
              <w:left w:val="nil"/>
              <w:bottom w:val="single" w:sz="4" w:space="0" w:color="auto"/>
              <w:right w:val="single" w:sz="4" w:space="0" w:color="auto"/>
            </w:tcBorders>
            <w:shd w:val="clear" w:color="auto" w:fill="auto"/>
            <w:noWrap/>
            <w:vAlign w:val="center"/>
            <w:hideMark/>
          </w:tcPr>
          <w:p w14:paraId="3BA7B8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0026-0018380</w:t>
            </w:r>
          </w:p>
        </w:tc>
      </w:tr>
      <w:tr w:rsidR="00426474" w:rsidRPr="00A112B6" w14:paraId="2E43499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3BE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75</w:t>
            </w:r>
          </w:p>
        </w:tc>
        <w:tc>
          <w:tcPr>
            <w:tcW w:w="0" w:type="auto"/>
            <w:tcBorders>
              <w:top w:val="nil"/>
              <w:left w:val="nil"/>
              <w:bottom w:val="single" w:sz="4" w:space="0" w:color="auto"/>
              <w:right w:val="single" w:sz="4" w:space="0" w:color="auto"/>
            </w:tcBorders>
            <w:shd w:val="clear" w:color="auto" w:fill="auto"/>
            <w:noWrap/>
            <w:vAlign w:val="center"/>
            <w:hideMark/>
          </w:tcPr>
          <w:p w14:paraId="4F5153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DF880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00208</w:t>
            </w:r>
          </w:p>
        </w:tc>
        <w:tc>
          <w:tcPr>
            <w:tcW w:w="2803" w:type="dxa"/>
            <w:tcBorders>
              <w:top w:val="nil"/>
              <w:left w:val="nil"/>
              <w:bottom w:val="single" w:sz="4" w:space="0" w:color="auto"/>
              <w:right w:val="single" w:sz="4" w:space="0" w:color="auto"/>
            </w:tcBorders>
            <w:shd w:val="clear" w:color="auto" w:fill="auto"/>
            <w:noWrap/>
            <w:vAlign w:val="center"/>
            <w:hideMark/>
          </w:tcPr>
          <w:p w14:paraId="415D63E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2062001000001100208</w:t>
            </w:r>
          </w:p>
        </w:tc>
        <w:tc>
          <w:tcPr>
            <w:tcW w:w="2223" w:type="dxa"/>
            <w:tcBorders>
              <w:top w:val="nil"/>
              <w:left w:val="nil"/>
              <w:bottom w:val="single" w:sz="4" w:space="0" w:color="auto"/>
              <w:right w:val="single" w:sz="4" w:space="0" w:color="auto"/>
            </w:tcBorders>
            <w:shd w:val="clear" w:color="auto" w:fill="auto"/>
            <w:noWrap/>
            <w:vAlign w:val="center"/>
            <w:hideMark/>
          </w:tcPr>
          <w:p w14:paraId="36CD8A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65963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4ADDE0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A8C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76</w:t>
            </w:r>
          </w:p>
        </w:tc>
        <w:tc>
          <w:tcPr>
            <w:tcW w:w="0" w:type="auto"/>
            <w:tcBorders>
              <w:top w:val="nil"/>
              <w:left w:val="nil"/>
              <w:bottom w:val="single" w:sz="4" w:space="0" w:color="auto"/>
              <w:right w:val="single" w:sz="4" w:space="0" w:color="auto"/>
            </w:tcBorders>
            <w:shd w:val="clear" w:color="auto" w:fill="auto"/>
            <w:noWrap/>
            <w:vAlign w:val="center"/>
            <w:hideMark/>
          </w:tcPr>
          <w:p w14:paraId="20AF47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F50730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00209</w:t>
            </w:r>
          </w:p>
        </w:tc>
        <w:tc>
          <w:tcPr>
            <w:tcW w:w="2803" w:type="dxa"/>
            <w:tcBorders>
              <w:top w:val="nil"/>
              <w:left w:val="nil"/>
              <w:bottom w:val="single" w:sz="4" w:space="0" w:color="auto"/>
              <w:right w:val="single" w:sz="4" w:space="0" w:color="auto"/>
            </w:tcBorders>
            <w:shd w:val="clear" w:color="auto" w:fill="auto"/>
            <w:noWrap/>
            <w:vAlign w:val="center"/>
            <w:hideMark/>
          </w:tcPr>
          <w:p w14:paraId="4C59A3A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2062001000001100209</w:t>
            </w:r>
          </w:p>
        </w:tc>
        <w:tc>
          <w:tcPr>
            <w:tcW w:w="2223" w:type="dxa"/>
            <w:tcBorders>
              <w:top w:val="nil"/>
              <w:left w:val="nil"/>
              <w:bottom w:val="single" w:sz="4" w:space="0" w:color="auto"/>
              <w:right w:val="single" w:sz="4" w:space="0" w:color="auto"/>
            </w:tcBorders>
            <w:shd w:val="clear" w:color="auto" w:fill="auto"/>
            <w:noWrap/>
            <w:vAlign w:val="center"/>
            <w:hideMark/>
          </w:tcPr>
          <w:p w14:paraId="25E7AB2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BARTOLO- VILLA CANDELARIA</w:t>
            </w:r>
          </w:p>
        </w:tc>
        <w:tc>
          <w:tcPr>
            <w:tcW w:w="1889" w:type="dxa"/>
            <w:tcBorders>
              <w:top w:val="nil"/>
              <w:left w:val="nil"/>
              <w:bottom w:val="single" w:sz="4" w:space="0" w:color="auto"/>
              <w:right w:val="single" w:sz="4" w:space="0" w:color="auto"/>
            </w:tcBorders>
            <w:shd w:val="clear" w:color="auto" w:fill="auto"/>
            <w:noWrap/>
            <w:vAlign w:val="center"/>
            <w:hideMark/>
          </w:tcPr>
          <w:p w14:paraId="439E22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0026-0019609</w:t>
            </w:r>
          </w:p>
        </w:tc>
      </w:tr>
      <w:tr w:rsidR="00426474" w:rsidRPr="00A112B6" w14:paraId="773E719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C3BF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77</w:t>
            </w:r>
          </w:p>
        </w:tc>
        <w:tc>
          <w:tcPr>
            <w:tcW w:w="0" w:type="auto"/>
            <w:tcBorders>
              <w:top w:val="nil"/>
              <w:left w:val="nil"/>
              <w:bottom w:val="single" w:sz="4" w:space="0" w:color="auto"/>
              <w:right w:val="single" w:sz="4" w:space="0" w:color="auto"/>
            </w:tcBorders>
            <w:shd w:val="clear" w:color="auto" w:fill="auto"/>
            <w:noWrap/>
            <w:vAlign w:val="center"/>
            <w:hideMark/>
          </w:tcPr>
          <w:p w14:paraId="65044E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w:t>
            </w:r>
          </w:p>
        </w:tc>
        <w:tc>
          <w:tcPr>
            <w:tcW w:w="0" w:type="auto"/>
            <w:tcBorders>
              <w:top w:val="nil"/>
              <w:left w:val="nil"/>
              <w:bottom w:val="single" w:sz="4" w:space="0" w:color="auto"/>
              <w:right w:val="single" w:sz="4" w:space="0" w:color="auto"/>
            </w:tcBorders>
            <w:shd w:val="clear" w:color="auto" w:fill="auto"/>
            <w:noWrap/>
            <w:vAlign w:val="center"/>
            <w:hideMark/>
          </w:tcPr>
          <w:p w14:paraId="713B45A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00090</w:t>
            </w:r>
          </w:p>
        </w:tc>
        <w:tc>
          <w:tcPr>
            <w:tcW w:w="2803" w:type="dxa"/>
            <w:tcBorders>
              <w:top w:val="nil"/>
              <w:left w:val="nil"/>
              <w:bottom w:val="single" w:sz="4" w:space="0" w:color="auto"/>
              <w:right w:val="single" w:sz="4" w:space="0" w:color="auto"/>
            </w:tcBorders>
            <w:shd w:val="clear" w:color="auto" w:fill="auto"/>
            <w:noWrap/>
            <w:vAlign w:val="center"/>
            <w:hideMark/>
          </w:tcPr>
          <w:p w14:paraId="09EB94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2062001000001200090</w:t>
            </w:r>
          </w:p>
        </w:tc>
        <w:tc>
          <w:tcPr>
            <w:tcW w:w="2223" w:type="dxa"/>
            <w:tcBorders>
              <w:top w:val="nil"/>
              <w:left w:val="nil"/>
              <w:bottom w:val="single" w:sz="4" w:space="0" w:color="auto"/>
              <w:right w:val="single" w:sz="4" w:space="0" w:color="auto"/>
            </w:tcBorders>
            <w:shd w:val="clear" w:color="auto" w:fill="auto"/>
            <w:noWrap/>
            <w:vAlign w:val="center"/>
            <w:hideMark/>
          </w:tcPr>
          <w:p w14:paraId="2DB07A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SANTA ANA</w:t>
            </w:r>
          </w:p>
        </w:tc>
        <w:tc>
          <w:tcPr>
            <w:tcW w:w="1889" w:type="dxa"/>
            <w:tcBorders>
              <w:top w:val="nil"/>
              <w:left w:val="nil"/>
              <w:bottom w:val="single" w:sz="4" w:space="0" w:color="auto"/>
              <w:right w:val="single" w:sz="4" w:space="0" w:color="auto"/>
            </w:tcBorders>
            <w:shd w:val="clear" w:color="auto" w:fill="auto"/>
            <w:noWrap/>
            <w:vAlign w:val="center"/>
            <w:hideMark/>
          </w:tcPr>
          <w:p w14:paraId="66521D6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0026-0004228</w:t>
            </w:r>
          </w:p>
        </w:tc>
      </w:tr>
      <w:tr w:rsidR="00426474" w:rsidRPr="00A112B6" w14:paraId="7AFC6C0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8E6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78</w:t>
            </w:r>
          </w:p>
        </w:tc>
        <w:tc>
          <w:tcPr>
            <w:tcW w:w="0" w:type="auto"/>
            <w:tcBorders>
              <w:top w:val="nil"/>
              <w:left w:val="nil"/>
              <w:bottom w:val="single" w:sz="4" w:space="0" w:color="auto"/>
              <w:right w:val="single" w:sz="4" w:space="0" w:color="auto"/>
            </w:tcBorders>
            <w:shd w:val="clear" w:color="auto" w:fill="auto"/>
            <w:noWrap/>
            <w:vAlign w:val="center"/>
            <w:hideMark/>
          </w:tcPr>
          <w:p w14:paraId="51CEC5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w:t>
            </w:r>
          </w:p>
        </w:tc>
        <w:tc>
          <w:tcPr>
            <w:tcW w:w="0" w:type="auto"/>
            <w:tcBorders>
              <w:top w:val="nil"/>
              <w:left w:val="nil"/>
              <w:bottom w:val="single" w:sz="4" w:space="0" w:color="auto"/>
              <w:right w:val="single" w:sz="4" w:space="0" w:color="auto"/>
            </w:tcBorders>
            <w:shd w:val="clear" w:color="auto" w:fill="auto"/>
            <w:noWrap/>
            <w:vAlign w:val="center"/>
            <w:hideMark/>
          </w:tcPr>
          <w:p w14:paraId="0484C15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00095</w:t>
            </w:r>
          </w:p>
        </w:tc>
        <w:tc>
          <w:tcPr>
            <w:tcW w:w="2803" w:type="dxa"/>
            <w:tcBorders>
              <w:top w:val="nil"/>
              <w:left w:val="nil"/>
              <w:bottom w:val="single" w:sz="4" w:space="0" w:color="auto"/>
              <w:right w:val="single" w:sz="4" w:space="0" w:color="auto"/>
            </w:tcBorders>
            <w:shd w:val="clear" w:color="auto" w:fill="auto"/>
            <w:noWrap/>
            <w:vAlign w:val="center"/>
            <w:hideMark/>
          </w:tcPr>
          <w:p w14:paraId="73F9429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2062001000001200095</w:t>
            </w:r>
          </w:p>
        </w:tc>
        <w:tc>
          <w:tcPr>
            <w:tcW w:w="2223" w:type="dxa"/>
            <w:tcBorders>
              <w:top w:val="nil"/>
              <w:left w:val="nil"/>
              <w:bottom w:val="single" w:sz="4" w:space="0" w:color="auto"/>
              <w:right w:val="single" w:sz="4" w:space="0" w:color="auto"/>
            </w:tcBorders>
            <w:shd w:val="clear" w:color="auto" w:fill="auto"/>
            <w:noWrap/>
            <w:vAlign w:val="center"/>
            <w:hideMark/>
          </w:tcPr>
          <w:p w14:paraId="3C7BEE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984E97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D34CD6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8B8E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79</w:t>
            </w:r>
          </w:p>
        </w:tc>
        <w:tc>
          <w:tcPr>
            <w:tcW w:w="0" w:type="auto"/>
            <w:tcBorders>
              <w:top w:val="nil"/>
              <w:left w:val="nil"/>
              <w:bottom w:val="single" w:sz="4" w:space="0" w:color="auto"/>
              <w:right w:val="single" w:sz="4" w:space="0" w:color="auto"/>
            </w:tcBorders>
            <w:shd w:val="clear" w:color="auto" w:fill="auto"/>
            <w:noWrap/>
            <w:vAlign w:val="center"/>
            <w:hideMark/>
          </w:tcPr>
          <w:p w14:paraId="6F69917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0012</w:t>
            </w:r>
          </w:p>
        </w:tc>
        <w:tc>
          <w:tcPr>
            <w:tcW w:w="0" w:type="auto"/>
            <w:tcBorders>
              <w:top w:val="nil"/>
              <w:left w:val="nil"/>
              <w:bottom w:val="single" w:sz="4" w:space="0" w:color="auto"/>
              <w:right w:val="single" w:sz="4" w:space="0" w:color="auto"/>
            </w:tcBorders>
            <w:shd w:val="clear" w:color="auto" w:fill="auto"/>
            <w:noWrap/>
            <w:vAlign w:val="center"/>
            <w:hideMark/>
          </w:tcPr>
          <w:p w14:paraId="3FFD5F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00096</w:t>
            </w:r>
          </w:p>
        </w:tc>
        <w:tc>
          <w:tcPr>
            <w:tcW w:w="2803" w:type="dxa"/>
            <w:tcBorders>
              <w:top w:val="nil"/>
              <w:left w:val="nil"/>
              <w:bottom w:val="single" w:sz="4" w:space="0" w:color="auto"/>
              <w:right w:val="single" w:sz="4" w:space="0" w:color="auto"/>
            </w:tcBorders>
            <w:shd w:val="clear" w:color="auto" w:fill="auto"/>
            <w:noWrap/>
            <w:vAlign w:val="center"/>
            <w:hideMark/>
          </w:tcPr>
          <w:p w14:paraId="764AC40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2062001000001200096</w:t>
            </w:r>
          </w:p>
        </w:tc>
        <w:tc>
          <w:tcPr>
            <w:tcW w:w="2223" w:type="dxa"/>
            <w:tcBorders>
              <w:top w:val="nil"/>
              <w:left w:val="nil"/>
              <w:bottom w:val="single" w:sz="4" w:space="0" w:color="auto"/>
              <w:right w:val="single" w:sz="4" w:space="0" w:color="auto"/>
            </w:tcBorders>
            <w:shd w:val="clear" w:color="auto" w:fill="auto"/>
            <w:noWrap/>
            <w:vAlign w:val="center"/>
            <w:hideMark/>
          </w:tcPr>
          <w:p w14:paraId="2D50571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E2A70C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042EFF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86C8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80</w:t>
            </w:r>
          </w:p>
        </w:tc>
        <w:tc>
          <w:tcPr>
            <w:tcW w:w="0" w:type="auto"/>
            <w:tcBorders>
              <w:top w:val="nil"/>
              <w:left w:val="nil"/>
              <w:bottom w:val="single" w:sz="4" w:space="0" w:color="auto"/>
              <w:right w:val="single" w:sz="4" w:space="0" w:color="auto"/>
            </w:tcBorders>
            <w:shd w:val="clear" w:color="auto" w:fill="auto"/>
            <w:noWrap/>
            <w:vAlign w:val="center"/>
            <w:hideMark/>
          </w:tcPr>
          <w:p w14:paraId="1728C39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1E499C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00001</w:t>
            </w:r>
          </w:p>
        </w:tc>
        <w:tc>
          <w:tcPr>
            <w:tcW w:w="2803" w:type="dxa"/>
            <w:tcBorders>
              <w:top w:val="nil"/>
              <w:left w:val="nil"/>
              <w:bottom w:val="single" w:sz="4" w:space="0" w:color="auto"/>
              <w:right w:val="single" w:sz="4" w:space="0" w:color="auto"/>
            </w:tcBorders>
            <w:shd w:val="clear" w:color="auto" w:fill="auto"/>
            <w:noWrap/>
            <w:vAlign w:val="center"/>
            <w:hideMark/>
          </w:tcPr>
          <w:p w14:paraId="09EC2E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2062001000002100001</w:t>
            </w:r>
          </w:p>
        </w:tc>
        <w:tc>
          <w:tcPr>
            <w:tcW w:w="2223" w:type="dxa"/>
            <w:tcBorders>
              <w:top w:val="nil"/>
              <w:left w:val="nil"/>
              <w:bottom w:val="single" w:sz="4" w:space="0" w:color="auto"/>
              <w:right w:val="single" w:sz="4" w:space="0" w:color="auto"/>
            </w:tcBorders>
            <w:shd w:val="clear" w:color="auto" w:fill="auto"/>
            <w:noWrap/>
            <w:vAlign w:val="center"/>
            <w:hideMark/>
          </w:tcPr>
          <w:p w14:paraId="44D106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1F1472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4CFCB4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DBA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81</w:t>
            </w:r>
          </w:p>
        </w:tc>
        <w:tc>
          <w:tcPr>
            <w:tcW w:w="0" w:type="auto"/>
            <w:tcBorders>
              <w:top w:val="nil"/>
              <w:left w:val="nil"/>
              <w:bottom w:val="single" w:sz="4" w:space="0" w:color="auto"/>
              <w:right w:val="single" w:sz="4" w:space="0" w:color="auto"/>
            </w:tcBorders>
            <w:shd w:val="clear" w:color="auto" w:fill="auto"/>
            <w:noWrap/>
            <w:vAlign w:val="center"/>
            <w:hideMark/>
          </w:tcPr>
          <w:p w14:paraId="3AF3B7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32C89F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00002</w:t>
            </w:r>
          </w:p>
        </w:tc>
        <w:tc>
          <w:tcPr>
            <w:tcW w:w="2803" w:type="dxa"/>
            <w:tcBorders>
              <w:top w:val="nil"/>
              <w:left w:val="nil"/>
              <w:bottom w:val="single" w:sz="4" w:space="0" w:color="auto"/>
              <w:right w:val="single" w:sz="4" w:space="0" w:color="auto"/>
            </w:tcBorders>
            <w:shd w:val="clear" w:color="auto" w:fill="auto"/>
            <w:noWrap/>
            <w:vAlign w:val="center"/>
            <w:hideMark/>
          </w:tcPr>
          <w:p w14:paraId="5589DEE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2062001000002100002</w:t>
            </w:r>
          </w:p>
        </w:tc>
        <w:tc>
          <w:tcPr>
            <w:tcW w:w="2223" w:type="dxa"/>
            <w:tcBorders>
              <w:top w:val="nil"/>
              <w:left w:val="nil"/>
              <w:bottom w:val="single" w:sz="4" w:space="0" w:color="auto"/>
              <w:right w:val="single" w:sz="4" w:space="0" w:color="auto"/>
            </w:tcBorders>
            <w:shd w:val="clear" w:color="auto" w:fill="auto"/>
            <w:noWrap/>
            <w:vAlign w:val="center"/>
            <w:hideMark/>
          </w:tcPr>
          <w:p w14:paraId="253849F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B793A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1D7CBA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6B35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82</w:t>
            </w:r>
          </w:p>
        </w:tc>
        <w:tc>
          <w:tcPr>
            <w:tcW w:w="0" w:type="auto"/>
            <w:tcBorders>
              <w:top w:val="nil"/>
              <w:left w:val="nil"/>
              <w:bottom w:val="single" w:sz="4" w:space="0" w:color="auto"/>
              <w:right w:val="single" w:sz="4" w:space="0" w:color="auto"/>
            </w:tcBorders>
            <w:shd w:val="clear" w:color="auto" w:fill="auto"/>
            <w:noWrap/>
            <w:vAlign w:val="center"/>
            <w:hideMark/>
          </w:tcPr>
          <w:p w14:paraId="160A17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C3DD4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00003</w:t>
            </w:r>
          </w:p>
        </w:tc>
        <w:tc>
          <w:tcPr>
            <w:tcW w:w="2803" w:type="dxa"/>
            <w:tcBorders>
              <w:top w:val="nil"/>
              <w:left w:val="nil"/>
              <w:bottom w:val="single" w:sz="4" w:space="0" w:color="auto"/>
              <w:right w:val="single" w:sz="4" w:space="0" w:color="auto"/>
            </w:tcBorders>
            <w:shd w:val="clear" w:color="auto" w:fill="auto"/>
            <w:noWrap/>
            <w:vAlign w:val="center"/>
            <w:hideMark/>
          </w:tcPr>
          <w:p w14:paraId="0B17A5D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2062001000002100003</w:t>
            </w:r>
          </w:p>
        </w:tc>
        <w:tc>
          <w:tcPr>
            <w:tcW w:w="2223" w:type="dxa"/>
            <w:tcBorders>
              <w:top w:val="nil"/>
              <w:left w:val="nil"/>
              <w:bottom w:val="single" w:sz="4" w:space="0" w:color="auto"/>
              <w:right w:val="single" w:sz="4" w:space="0" w:color="auto"/>
            </w:tcBorders>
            <w:shd w:val="clear" w:color="auto" w:fill="auto"/>
            <w:noWrap/>
            <w:vAlign w:val="center"/>
            <w:hideMark/>
          </w:tcPr>
          <w:p w14:paraId="2541E5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C13E2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8E4A3B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BDB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83</w:t>
            </w:r>
          </w:p>
        </w:tc>
        <w:tc>
          <w:tcPr>
            <w:tcW w:w="0" w:type="auto"/>
            <w:tcBorders>
              <w:top w:val="nil"/>
              <w:left w:val="nil"/>
              <w:bottom w:val="single" w:sz="4" w:space="0" w:color="auto"/>
              <w:right w:val="single" w:sz="4" w:space="0" w:color="auto"/>
            </w:tcBorders>
            <w:shd w:val="clear" w:color="auto" w:fill="auto"/>
            <w:noWrap/>
            <w:vAlign w:val="center"/>
            <w:hideMark/>
          </w:tcPr>
          <w:p w14:paraId="0204E2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07B0A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00004</w:t>
            </w:r>
          </w:p>
        </w:tc>
        <w:tc>
          <w:tcPr>
            <w:tcW w:w="2803" w:type="dxa"/>
            <w:tcBorders>
              <w:top w:val="nil"/>
              <w:left w:val="nil"/>
              <w:bottom w:val="single" w:sz="4" w:space="0" w:color="auto"/>
              <w:right w:val="single" w:sz="4" w:space="0" w:color="auto"/>
            </w:tcBorders>
            <w:shd w:val="clear" w:color="auto" w:fill="auto"/>
            <w:noWrap/>
            <w:vAlign w:val="center"/>
            <w:hideMark/>
          </w:tcPr>
          <w:p w14:paraId="5B4B15E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2062001000002100004</w:t>
            </w:r>
          </w:p>
        </w:tc>
        <w:tc>
          <w:tcPr>
            <w:tcW w:w="2223" w:type="dxa"/>
            <w:tcBorders>
              <w:top w:val="nil"/>
              <w:left w:val="nil"/>
              <w:bottom w:val="single" w:sz="4" w:space="0" w:color="auto"/>
              <w:right w:val="single" w:sz="4" w:space="0" w:color="auto"/>
            </w:tcBorders>
            <w:shd w:val="clear" w:color="auto" w:fill="auto"/>
            <w:noWrap/>
            <w:vAlign w:val="center"/>
            <w:hideMark/>
          </w:tcPr>
          <w:p w14:paraId="6A93C21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188D1C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DE0C98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8CC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84</w:t>
            </w:r>
          </w:p>
        </w:tc>
        <w:tc>
          <w:tcPr>
            <w:tcW w:w="0" w:type="auto"/>
            <w:tcBorders>
              <w:top w:val="nil"/>
              <w:left w:val="nil"/>
              <w:bottom w:val="single" w:sz="4" w:space="0" w:color="auto"/>
              <w:right w:val="single" w:sz="4" w:space="0" w:color="auto"/>
            </w:tcBorders>
            <w:shd w:val="clear" w:color="auto" w:fill="auto"/>
            <w:noWrap/>
            <w:vAlign w:val="center"/>
            <w:hideMark/>
          </w:tcPr>
          <w:p w14:paraId="6D8535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A54F5D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00005</w:t>
            </w:r>
          </w:p>
        </w:tc>
        <w:tc>
          <w:tcPr>
            <w:tcW w:w="2803" w:type="dxa"/>
            <w:tcBorders>
              <w:top w:val="nil"/>
              <w:left w:val="nil"/>
              <w:bottom w:val="single" w:sz="4" w:space="0" w:color="auto"/>
              <w:right w:val="single" w:sz="4" w:space="0" w:color="auto"/>
            </w:tcBorders>
            <w:shd w:val="clear" w:color="auto" w:fill="auto"/>
            <w:noWrap/>
            <w:vAlign w:val="center"/>
            <w:hideMark/>
          </w:tcPr>
          <w:p w14:paraId="1868A0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2062001000002100005</w:t>
            </w:r>
          </w:p>
        </w:tc>
        <w:tc>
          <w:tcPr>
            <w:tcW w:w="2223" w:type="dxa"/>
            <w:tcBorders>
              <w:top w:val="nil"/>
              <w:left w:val="nil"/>
              <w:bottom w:val="single" w:sz="4" w:space="0" w:color="auto"/>
              <w:right w:val="single" w:sz="4" w:space="0" w:color="auto"/>
            </w:tcBorders>
            <w:shd w:val="clear" w:color="auto" w:fill="auto"/>
            <w:noWrap/>
            <w:vAlign w:val="center"/>
            <w:hideMark/>
          </w:tcPr>
          <w:p w14:paraId="00E46B2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CARRETEABLE</w:t>
            </w:r>
          </w:p>
        </w:tc>
        <w:tc>
          <w:tcPr>
            <w:tcW w:w="1889" w:type="dxa"/>
            <w:tcBorders>
              <w:top w:val="nil"/>
              <w:left w:val="nil"/>
              <w:bottom w:val="single" w:sz="4" w:space="0" w:color="auto"/>
              <w:right w:val="single" w:sz="4" w:space="0" w:color="auto"/>
            </w:tcBorders>
            <w:shd w:val="clear" w:color="auto" w:fill="auto"/>
            <w:noWrap/>
            <w:vAlign w:val="center"/>
            <w:hideMark/>
          </w:tcPr>
          <w:p w14:paraId="55EFDC3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0026-0008751</w:t>
            </w:r>
          </w:p>
        </w:tc>
      </w:tr>
      <w:tr w:rsidR="00426474" w:rsidRPr="00A112B6" w14:paraId="7049412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1372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85</w:t>
            </w:r>
          </w:p>
        </w:tc>
        <w:tc>
          <w:tcPr>
            <w:tcW w:w="0" w:type="auto"/>
            <w:tcBorders>
              <w:top w:val="nil"/>
              <w:left w:val="nil"/>
              <w:bottom w:val="single" w:sz="4" w:space="0" w:color="auto"/>
              <w:right w:val="single" w:sz="4" w:space="0" w:color="auto"/>
            </w:tcBorders>
            <w:shd w:val="clear" w:color="auto" w:fill="auto"/>
            <w:noWrap/>
            <w:vAlign w:val="center"/>
            <w:hideMark/>
          </w:tcPr>
          <w:p w14:paraId="3ACCF89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64692ED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00006</w:t>
            </w:r>
          </w:p>
        </w:tc>
        <w:tc>
          <w:tcPr>
            <w:tcW w:w="2803" w:type="dxa"/>
            <w:tcBorders>
              <w:top w:val="nil"/>
              <w:left w:val="nil"/>
              <w:bottom w:val="single" w:sz="4" w:space="0" w:color="auto"/>
              <w:right w:val="single" w:sz="4" w:space="0" w:color="auto"/>
            </w:tcBorders>
            <w:shd w:val="clear" w:color="auto" w:fill="auto"/>
            <w:noWrap/>
            <w:vAlign w:val="center"/>
            <w:hideMark/>
          </w:tcPr>
          <w:p w14:paraId="3235D4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2062001000002100006</w:t>
            </w:r>
          </w:p>
        </w:tc>
        <w:tc>
          <w:tcPr>
            <w:tcW w:w="2223" w:type="dxa"/>
            <w:tcBorders>
              <w:top w:val="nil"/>
              <w:left w:val="nil"/>
              <w:bottom w:val="single" w:sz="4" w:space="0" w:color="auto"/>
              <w:right w:val="single" w:sz="4" w:space="0" w:color="auto"/>
            </w:tcBorders>
            <w:shd w:val="clear" w:color="auto" w:fill="auto"/>
            <w:noWrap/>
            <w:vAlign w:val="center"/>
            <w:hideMark/>
          </w:tcPr>
          <w:p w14:paraId="562EC4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B308A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5E9B41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519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86</w:t>
            </w:r>
          </w:p>
        </w:tc>
        <w:tc>
          <w:tcPr>
            <w:tcW w:w="0" w:type="auto"/>
            <w:tcBorders>
              <w:top w:val="nil"/>
              <w:left w:val="nil"/>
              <w:bottom w:val="single" w:sz="4" w:space="0" w:color="auto"/>
              <w:right w:val="single" w:sz="4" w:space="0" w:color="auto"/>
            </w:tcBorders>
            <w:shd w:val="clear" w:color="auto" w:fill="auto"/>
            <w:noWrap/>
            <w:vAlign w:val="center"/>
            <w:hideMark/>
          </w:tcPr>
          <w:p w14:paraId="6CC06DC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D41996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00007</w:t>
            </w:r>
          </w:p>
        </w:tc>
        <w:tc>
          <w:tcPr>
            <w:tcW w:w="2803" w:type="dxa"/>
            <w:tcBorders>
              <w:top w:val="nil"/>
              <w:left w:val="nil"/>
              <w:bottom w:val="single" w:sz="4" w:space="0" w:color="auto"/>
              <w:right w:val="single" w:sz="4" w:space="0" w:color="auto"/>
            </w:tcBorders>
            <w:shd w:val="clear" w:color="auto" w:fill="auto"/>
            <w:noWrap/>
            <w:vAlign w:val="center"/>
            <w:hideMark/>
          </w:tcPr>
          <w:p w14:paraId="48A60F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2062001000002100007</w:t>
            </w:r>
          </w:p>
        </w:tc>
        <w:tc>
          <w:tcPr>
            <w:tcW w:w="2223" w:type="dxa"/>
            <w:tcBorders>
              <w:top w:val="nil"/>
              <w:left w:val="nil"/>
              <w:bottom w:val="single" w:sz="4" w:space="0" w:color="auto"/>
              <w:right w:val="single" w:sz="4" w:space="0" w:color="auto"/>
            </w:tcBorders>
            <w:shd w:val="clear" w:color="auto" w:fill="auto"/>
            <w:noWrap/>
            <w:vAlign w:val="center"/>
            <w:hideMark/>
          </w:tcPr>
          <w:p w14:paraId="25B7401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CARRETEABLE</w:t>
            </w:r>
          </w:p>
        </w:tc>
        <w:tc>
          <w:tcPr>
            <w:tcW w:w="1889" w:type="dxa"/>
            <w:tcBorders>
              <w:top w:val="nil"/>
              <w:left w:val="nil"/>
              <w:bottom w:val="single" w:sz="4" w:space="0" w:color="auto"/>
              <w:right w:val="single" w:sz="4" w:space="0" w:color="auto"/>
            </w:tcBorders>
            <w:shd w:val="clear" w:color="auto" w:fill="auto"/>
            <w:noWrap/>
            <w:vAlign w:val="center"/>
            <w:hideMark/>
          </w:tcPr>
          <w:p w14:paraId="0221CE0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115214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DBB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87</w:t>
            </w:r>
          </w:p>
        </w:tc>
        <w:tc>
          <w:tcPr>
            <w:tcW w:w="0" w:type="auto"/>
            <w:tcBorders>
              <w:top w:val="nil"/>
              <w:left w:val="nil"/>
              <w:bottom w:val="single" w:sz="4" w:space="0" w:color="auto"/>
              <w:right w:val="single" w:sz="4" w:space="0" w:color="auto"/>
            </w:tcBorders>
            <w:shd w:val="clear" w:color="auto" w:fill="auto"/>
            <w:noWrap/>
            <w:vAlign w:val="center"/>
            <w:hideMark/>
          </w:tcPr>
          <w:p w14:paraId="1103FCF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610C2B4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00008</w:t>
            </w:r>
          </w:p>
        </w:tc>
        <w:tc>
          <w:tcPr>
            <w:tcW w:w="2803" w:type="dxa"/>
            <w:tcBorders>
              <w:top w:val="nil"/>
              <w:left w:val="nil"/>
              <w:bottom w:val="single" w:sz="4" w:space="0" w:color="auto"/>
              <w:right w:val="single" w:sz="4" w:space="0" w:color="auto"/>
            </w:tcBorders>
            <w:shd w:val="clear" w:color="auto" w:fill="auto"/>
            <w:noWrap/>
            <w:vAlign w:val="center"/>
            <w:hideMark/>
          </w:tcPr>
          <w:p w14:paraId="2AE6232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2062001000002100008</w:t>
            </w:r>
          </w:p>
        </w:tc>
        <w:tc>
          <w:tcPr>
            <w:tcW w:w="2223" w:type="dxa"/>
            <w:tcBorders>
              <w:top w:val="nil"/>
              <w:left w:val="nil"/>
              <w:bottom w:val="single" w:sz="4" w:space="0" w:color="auto"/>
              <w:right w:val="single" w:sz="4" w:space="0" w:color="auto"/>
            </w:tcBorders>
            <w:shd w:val="clear" w:color="auto" w:fill="auto"/>
            <w:noWrap/>
            <w:vAlign w:val="center"/>
            <w:hideMark/>
          </w:tcPr>
          <w:p w14:paraId="59E07F5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CARRETEABLE</w:t>
            </w:r>
          </w:p>
        </w:tc>
        <w:tc>
          <w:tcPr>
            <w:tcW w:w="1889" w:type="dxa"/>
            <w:tcBorders>
              <w:top w:val="nil"/>
              <w:left w:val="nil"/>
              <w:bottom w:val="single" w:sz="4" w:space="0" w:color="auto"/>
              <w:right w:val="single" w:sz="4" w:space="0" w:color="auto"/>
            </w:tcBorders>
            <w:shd w:val="clear" w:color="auto" w:fill="auto"/>
            <w:noWrap/>
            <w:vAlign w:val="center"/>
            <w:hideMark/>
          </w:tcPr>
          <w:p w14:paraId="148302F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0026-0011513</w:t>
            </w:r>
          </w:p>
        </w:tc>
      </w:tr>
      <w:tr w:rsidR="00426474" w:rsidRPr="00A112B6" w14:paraId="06E3600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9B9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88</w:t>
            </w:r>
          </w:p>
        </w:tc>
        <w:tc>
          <w:tcPr>
            <w:tcW w:w="0" w:type="auto"/>
            <w:tcBorders>
              <w:top w:val="nil"/>
              <w:left w:val="nil"/>
              <w:bottom w:val="single" w:sz="4" w:space="0" w:color="auto"/>
              <w:right w:val="single" w:sz="4" w:space="0" w:color="auto"/>
            </w:tcBorders>
            <w:shd w:val="clear" w:color="auto" w:fill="auto"/>
            <w:noWrap/>
            <w:vAlign w:val="center"/>
            <w:hideMark/>
          </w:tcPr>
          <w:p w14:paraId="644E37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7A69C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00009</w:t>
            </w:r>
          </w:p>
        </w:tc>
        <w:tc>
          <w:tcPr>
            <w:tcW w:w="2803" w:type="dxa"/>
            <w:tcBorders>
              <w:top w:val="nil"/>
              <w:left w:val="nil"/>
              <w:bottom w:val="single" w:sz="4" w:space="0" w:color="auto"/>
              <w:right w:val="single" w:sz="4" w:space="0" w:color="auto"/>
            </w:tcBorders>
            <w:shd w:val="clear" w:color="auto" w:fill="auto"/>
            <w:noWrap/>
            <w:vAlign w:val="center"/>
            <w:hideMark/>
          </w:tcPr>
          <w:p w14:paraId="3DD9A3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2062001000002100009</w:t>
            </w:r>
          </w:p>
        </w:tc>
        <w:tc>
          <w:tcPr>
            <w:tcW w:w="2223" w:type="dxa"/>
            <w:tcBorders>
              <w:top w:val="nil"/>
              <w:left w:val="nil"/>
              <w:bottom w:val="single" w:sz="4" w:space="0" w:color="auto"/>
              <w:right w:val="single" w:sz="4" w:space="0" w:color="auto"/>
            </w:tcBorders>
            <w:shd w:val="clear" w:color="auto" w:fill="auto"/>
            <w:noWrap/>
            <w:vAlign w:val="center"/>
            <w:hideMark/>
          </w:tcPr>
          <w:p w14:paraId="615FC0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CARRETEABLE</w:t>
            </w:r>
          </w:p>
        </w:tc>
        <w:tc>
          <w:tcPr>
            <w:tcW w:w="1889" w:type="dxa"/>
            <w:tcBorders>
              <w:top w:val="nil"/>
              <w:left w:val="nil"/>
              <w:bottom w:val="single" w:sz="4" w:space="0" w:color="auto"/>
              <w:right w:val="single" w:sz="4" w:space="0" w:color="auto"/>
            </w:tcBorders>
            <w:shd w:val="clear" w:color="auto" w:fill="auto"/>
            <w:noWrap/>
            <w:vAlign w:val="center"/>
            <w:hideMark/>
          </w:tcPr>
          <w:p w14:paraId="31578DB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0026-0009617</w:t>
            </w:r>
          </w:p>
        </w:tc>
      </w:tr>
      <w:tr w:rsidR="00426474" w:rsidRPr="00A112B6" w14:paraId="16CDC25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86E4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89</w:t>
            </w:r>
          </w:p>
        </w:tc>
        <w:tc>
          <w:tcPr>
            <w:tcW w:w="0" w:type="auto"/>
            <w:tcBorders>
              <w:top w:val="nil"/>
              <w:left w:val="nil"/>
              <w:bottom w:val="single" w:sz="4" w:space="0" w:color="auto"/>
              <w:right w:val="single" w:sz="4" w:space="0" w:color="auto"/>
            </w:tcBorders>
            <w:shd w:val="clear" w:color="auto" w:fill="auto"/>
            <w:noWrap/>
            <w:vAlign w:val="center"/>
            <w:hideMark/>
          </w:tcPr>
          <w:p w14:paraId="7EDC2D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5FC89EC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00010</w:t>
            </w:r>
          </w:p>
        </w:tc>
        <w:tc>
          <w:tcPr>
            <w:tcW w:w="2803" w:type="dxa"/>
            <w:tcBorders>
              <w:top w:val="nil"/>
              <w:left w:val="nil"/>
              <w:bottom w:val="single" w:sz="4" w:space="0" w:color="auto"/>
              <w:right w:val="single" w:sz="4" w:space="0" w:color="auto"/>
            </w:tcBorders>
            <w:shd w:val="clear" w:color="auto" w:fill="auto"/>
            <w:noWrap/>
            <w:vAlign w:val="center"/>
            <w:hideMark/>
          </w:tcPr>
          <w:p w14:paraId="2E80C2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2062001000002100010</w:t>
            </w:r>
          </w:p>
        </w:tc>
        <w:tc>
          <w:tcPr>
            <w:tcW w:w="2223" w:type="dxa"/>
            <w:tcBorders>
              <w:top w:val="nil"/>
              <w:left w:val="nil"/>
              <w:bottom w:val="single" w:sz="4" w:space="0" w:color="auto"/>
              <w:right w:val="single" w:sz="4" w:space="0" w:color="auto"/>
            </w:tcBorders>
            <w:shd w:val="clear" w:color="auto" w:fill="auto"/>
            <w:noWrap/>
            <w:vAlign w:val="center"/>
            <w:hideMark/>
          </w:tcPr>
          <w:p w14:paraId="1CA1C45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04F71A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E135A3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A620D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90</w:t>
            </w:r>
          </w:p>
        </w:tc>
        <w:tc>
          <w:tcPr>
            <w:tcW w:w="0" w:type="auto"/>
            <w:tcBorders>
              <w:top w:val="nil"/>
              <w:left w:val="nil"/>
              <w:bottom w:val="single" w:sz="4" w:space="0" w:color="auto"/>
              <w:right w:val="single" w:sz="4" w:space="0" w:color="auto"/>
            </w:tcBorders>
            <w:shd w:val="clear" w:color="auto" w:fill="auto"/>
            <w:noWrap/>
            <w:vAlign w:val="center"/>
            <w:hideMark/>
          </w:tcPr>
          <w:p w14:paraId="76475E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B0CD86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00011</w:t>
            </w:r>
          </w:p>
        </w:tc>
        <w:tc>
          <w:tcPr>
            <w:tcW w:w="2803" w:type="dxa"/>
            <w:tcBorders>
              <w:top w:val="nil"/>
              <w:left w:val="nil"/>
              <w:bottom w:val="single" w:sz="4" w:space="0" w:color="auto"/>
              <w:right w:val="single" w:sz="4" w:space="0" w:color="auto"/>
            </w:tcBorders>
            <w:shd w:val="clear" w:color="auto" w:fill="auto"/>
            <w:noWrap/>
            <w:vAlign w:val="center"/>
            <w:hideMark/>
          </w:tcPr>
          <w:p w14:paraId="26D5EF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2062001000002100011</w:t>
            </w:r>
          </w:p>
        </w:tc>
        <w:tc>
          <w:tcPr>
            <w:tcW w:w="2223" w:type="dxa"/>
            <w:tcBorders>
              <w:top w:val="nil"/>
              <w:left w:val="nil"/>
              <w:bottom w:val="single" w:sz="4" w:space="0" w:color="auto"/>
              <w:right w:val="single" w:sz="4" w:space="0" w:color="auto"/>
            </w:tcBorders>
            <w:shd w:val="clear" w:color="auto" w:fill="auto"/>
            <w:noWrap/>
            <w:vAlign w:val="center"/>
            <w:hideMark/>
          </w:tcPr>
          <w:p w14:paraId="78503CC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3937D5D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0026-0000149</w:t>
            </w:r>
          </w:p>
        </w:tc>
      </w:tr>
      <w:tr w:rsidR="00426474" w:rsidRPr="00A112B6" w14:paraId="1ACC60A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8EA4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91</w:t>
            </w:r>
          </w:p>
        </w:tc>
        <w:tc>
          <w:tcPr>
            <w:tcW w:w="0" w:type="auto"/>
            <w:tcBorders>
              <w:top w:val="nil"/>
              <w:left w:val="nil"/>
              <w:bottom w:val="single" w:sz="4" w:space="0" w:color="auto"/>
              <w:right w:val="single" w:sz="4" w:space="0" w:color="auto"/>
            </w:tcBorders>
            <w:shd w:val="clear" w:color="auto" w:fill="auto"/>
            <w:noWrap/>
            <w:vAlign w:val="center"/>
            <w:hideMark/>
          </w:tcPr>
          <w:p w14:paraId="34BFF6F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437227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00017</w:t>
            </w:r>
          </w:p>
        </w:tc>
        <w:tc>
          <w:tcPr>
            <w:tcW w:w="2803" w:type="dxa"/>
            <w:tcBorders>
              <w:top w:val="nil"/>
              <w:left w:val="nil"/>
              <w:bottom w:val="single" w:sz="4" w:space="0" w:color="auto"/>
              <w:right w:val="single" w:sz="4" w:space="0" w:color="auto"/>
            </w:tcBorders>
            <w:shd w:val="clear" w:color="auto" w:fill="auto"/>
            <w:noWrap/>
            <w:vAlign w:val="center"/>
            <w:hideMark/>
          </w:tcPr>
          <w:p w14:paraId="0D5EE48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2062001000002100017</w:t>
            </w:r>
          </w:p>
        </w:tc>
        <w:tc>
          <w:tcPr>
            <w:tcW w:w="2223" w:type="dxa"/>
            <w:tcBorders>
              <w:top w:val="nil"/>
              <w:left w:val="nil"/>
              <w:bottom w:val="single" w:sz="4" w:space="0" w:color="auto"/>
              <w:right w:val="single" w:sz="4" w:space="0" w:color="auto"/>
            </w:tcBorders>
            <w:shd w:val="clear" w:color="auto" w:fill="auto"/>
            <w:noWrap/>
            <w:vAlign w:val="center"/>
            <w:hideMark/>
          </w:tcPr>
          <w:p w14:paraId="0C70D7E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0182E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4EF46E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405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14:paraId="086D8FF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6E386A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00018</w:t>
            </w:r>
          </w:p>
        </w:tc>
        <w:tc>
          <w:tcPr>
            <w:tcW w:w="2803" w:type="dxa"/>
            <w:tcBorders>
              <w:top w:val="nil"/>
              <w:left w:val="nil"/>
              <w:bottom w:val="single" w:sz="4" w:space="0" w:color="auto"/>
              <w:right w:val="single" w:sz="4" w:space="0" w:color="auto"/>
            </w:tcBorders>
            <w:shd w:val="clear" w:color="auto" w:fill="auto"/>
            <w:noWrap/>
            <w:vAlign w:val="center"/>
            <w:hideMark/>
          </w:tcPr>
          <w:p w14:paraId="0549F3A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2062001000002100018</w:t>
            </w:r>
          </w:p>
        </w:tc>
        <w:tc>
          <w:tcPr>
            <w:tcW w:w="2223" w:type="dxa"/>
            <w:tcBorders>
              <w:top w:val="nil"/>
              <w:left w:val="nil"/>
              <w:bottom w:val="single" w:sz="4" w:space="0" w:color="auto"/>
              <w:right w:val="single" w:sz="4" w:space="0" w:color="auto"/>
            </w:tcBorders>
            <w:shd w:val="clear" w:color="auto" w:fill="auto"/>
            <w:noWrap/>
            <w:vAlign w:val="center"/>
            <w:hideMark/>
          </w:tcPr>
          <w:p w14:paraId="01143F3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00CA88D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0026-0010958</w:t>
            </w:r>
          </w:p>
        </w:tc>
      </w:tr>
      <w:tr w:rsidR="00426474" w:rsidRPr="00A112B6" w14:paraId="38461D2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F681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93</w:t>
            </w:r>
          </w:p>
        </w:tc>
        <w:tc>
          <w:tcPr>
            <w:tcW w:w="0" w:type="auto"/>
            <w:tcBorders>
              <w:top w:val="nil"/>
              <w:left w:val="nil"/>
              <w:bottom w:val="single" w:sz="4" w:space="0" w:color="auto"/>
              <w:right w:val="single" w:sz="4" w:space="0" w:color="auto"/>
            </w:tcBorders>
            <w:shd w:val="clear" w:color="auto" w:fill="auto"/>
            <w:noWrap/>
            <w:vAlign w:val="center"/>
            <w:hideMark/>
          </w:tcPr>
          <w:p w14:paraId="24C807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8C9241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00019</w:t>
            </w:r>
          </w:p>
        </w:tc>
        <w:tc>
          <w:tcPr>
            <w:tcW w:w="2803" w:type="dxa"/>
            <w:tcBorders>
              <w:top w:val="nil"/>
              <w:left w:val="nil"/>
              <w:bottom w:val="single" w:sz="4" w:space="0" w:color="auto"/>
              <w:right w:val="single" w:sz="4" w:space="0" w:color="auto"/>
            </w:tcBorders>
            <w:shd w:val="clear" w:color="auto" w:fill="auto"/>
            <w:noWrap/>
            <w:vAlign w:val="center"/>
            <w:hideMark/>
          </w:tcPr>
          <w:p w14:paraId="477B5EA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2062001000002100019</w:t>
            </w:r>
          </w:p>
        </w:tc>
        <w:tc>
          <w:tcPr>
            <w:tcW w:w="2223" w:type="dxa"/>
            <w:tcBorders>
              <w:top w:val="nil"/>
              <w:left w:val="nil"/>
              <w:bottom w:val="single" w:sz="4" w:space="0" w:color="auto"/>
              <w:right w:val="single" w:sz="4" w:space="0" w:color="auto"/>
            </w:tcBorders>
            <w:shd w:val="clear" w:color="auto" w:fill="auto"/>
            <w:noWrap/>
            <w:vAlign w:val="center"/>
            <w:hideMark/>
          </w:tcPr>
          <w:p w14:paraId="62EAF8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B51B2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53E9CF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9F6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94</w:t>
            </w:r>
          </w:p>
        </w:tc>
        <w:tc>
          <w:tcPr>
            <w:tcW w:w="0" w:type="auto"/>
            <w:tcBorders>
              <w:top w:val="nil"/>
              <w:left w:val="nil"/>
              <w:bottom w:val="single" w:sz="4" w:space="0" w:color="auto"/>
              <w:right w:val="single" w:sz="4" w:space="0" w:color="auto"/>
            </w:tcBorders>
            <w:shd w:val="clear" w:color="auto" w:fill="auto"/>
            <w:noWrap/>
            <w:vAlign w:val="center"/>
            <w:hideMark/>
          </w:tcPr>
          <w:p w14:paraId="68D749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62E19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00020</w:t>
            </w:r>
          </w:p>
        </w:tc>
        <w:tc>
          <w:tcPr>
            <w:tcW w:w="2803" w:type="dxa"/>
            <w:tcBorders>
              <w:top w:val="nil"/>
              <w:left w:val="nil"/>
              <w:bottom w:val="single" w:sz="4" w:space="0" w:color="auto"/>
              <w:right w:val="single" w:sz="4" w:space="0" w:color="auto"/>
            </w:tcBorders>
            <w:shd w:val="clear" w:color="auto" w:fill="auto"/>
            <w:noWrap/>
            <w:vAlign w:val="center"/>
            <w:hideMark/>
          </w:tcPr>
          <w:p w14:paraId="51A12E1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2062001000002100020</w:t>
            </w:r>
          </w:p>
        </w:tc>
        <w:tc>
          <w:tcPr>
            <w:tcW w:w="2223" w:type="dxa"/>
            <w:tcBorders>
              <w:top w:val="nil"/>
              <w:left w:val="nil"/>
              <w:bottom w:val="single" w:sz="4" w:space="0" w:color="auto"/>
              <w:right w:val="single" w:sz="4" w:space="0" w:color="auto"/>
            </w:tcBorders>
            <w:shd w:val="clear" w:color="auto" w:fill="auto"/>
            <w:noWrap/>
            <w:vAlign w:val="center"/>
            <w:hideMark/>
          </w:tcPr>
          <w:p w14:paraId="2F72B1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REGALO</w:t>
            </w:r>
          </w:p>
        </w:tc>
        <w:tc>
          <w:tcPr>
            <w:tcW w:w="1889" w:type="dxa"/>
            <w:tcBorders>
              <w:top w:val="nil"/>
              <w:left w:val="nil"/>
              <w:bottom w:val="single" w:sz="4" w:space="0" w:color="auto"/>
              <w:right w:val="single" w:sz="4" w:space="0" w:color="auto"/>
            </w:tcBorders>
            <w:shd w:val="clear" w:color="auto" w:fill="auto"/>
            <w:noWrap/>
            <w:vAlign w:val="center"/>
            <w:hideMark/>
          </w:tcPr>
          <w:p w14:paraId="5E001B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0026-0011224</w:t>
            </w:r>
          </w:p>
        </w:tc>
      </w:tr>
      <w:tr w:rsidR="00426474" w:rsidRPr="00A112B6" w14:paraId="57AF54B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78FD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95</w:t>
            </w:r>
          </w:p>
        </w:tc>
        <w:tc>
          <w:tcPr>
            <w:tcW w:w="0" w:type="auto"/>
            <w:tcBorders>
              <w:top w:val="nil"/>
              <w:left w:val="nil"/>
              <w:bottom w:val="single" w:sz="4" w:space="0" w:color="auto"/>
              <w:right w:val="single" w:sz="4" w:space="0" w:color="auto"/>
            </w:tcBorders>
            <w:shd w:val="clear" w:color="auto" w:fill="auto"/>
            <w:noWrap/>
            <w:vAlign w:val="center"/>
            <w:hideMark/>
          </w:tcPr>
          <w:p w14:paraId="38F5C6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47D6B4E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00021</w:t>
            </w:r>
          </w:p>
        </w:tc>
        <w:tc>
          <w:tcPr>
            <w:tcW w:w="2803" w:type="dxa"/>
            <w:tcBorders>
              <w:top w:val="nil"/>
              <w:left w:val="nil"/>
              <w:bottom w:val="single" w:sz="4" w:space="0" w:color="auto"/>
              <w:right w:val="single" w:sz="4" w:space="0" w:color="auto"/>
            </w:tcBorders>
            <w:shd w:val="clear" w:color="auto" w:fill="auto"/>
            <w:noWrap/>
            <w:vAlign w:val="center"/>
            <w:hideMark/>
          </w:tcPr>
          <w:p w14:paraId="12E7C7A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2062001000002100021</w:t>
            </w:r>
          </w:p>
        </w:tc>
        <w:tc>
          <w:tcPr>
            <w:tcW w:w="2223" w:type="dxa"/>
            <w:tcBorders>
              <w:top w:val="nil"/>
              <w:left w:val="nil"/>
              <w:bottom w:val="single" w:sz="4" w:space="0" w:color="auto"/>
              <w:right w:val="single" w:sz="4" w:space="0" w:color="auto"/>
            </w:tcBorders>
            <w:shd w:val="clear" w:color="auto" w:fill="auto"/>
            <w:noWrap/>
            <w:vAlign w:val="center"/>
            <w:hideMark/>
          </w:tcPr>
          <w:p w14:paraId="60E25C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hideMark/>
          </w:tcPr>
          <w:p w14:paraId="66F172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1C8C17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123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96</w:t>
            </w:r>
          </w:p>
        </w:tc>
        <w:tc>
          <w:tcPr>
            <w:tcW w:w="0" w:type="auto"/>
            <w:tcBorders>
              <w:top w:val="nil"/>
              <w:left w:val="nil"/>
              <w:bottom w:val="single" w:sz="4" w:space="0" w:color="auto"/>
              <w:right w:val="single" w:sz="4" w:space="0" w:color="auto"/>
            </w:tcBorders>
            <w:shd w:val="clear" w:color="auto" w:fill="auto"/>
            <w:noWrap/>
            <w:vAlign w:val="center"/>
            <w:hideMark/>
          </w:tcPr>
          <w:p w14:paraId="4FD29D1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5DE104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00022</w:t>
            </w:r>
          </w:p>
        </w:tc>
        <w:tc>
          <w:tcPr>
            <w:tcW w:w="2803" w:type="dxa"/>
            <w:tcBorders>
              <w:top w:val="nil"/>
              <w:left w:val="nil"/>
              <w:bottom w:val="single" w:sz="4" w:space="0" w:color="auto"/>
              <w:right w:val="single" w:sz="4" w:space="0" w:color="auto"/>
            </w:tcBorders>
            <w:shd w:val="clear" w:color="auto" w:fill="auto"/>
            <w:noWrap/>
            <w:vAlign w:val="center"/>
            <w:hideMark/>
          </w:tcPr>
          <w:p w14:paraId="1C793BF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2062001000002100022</w:t>
            </w:r>
          </w:p>
        </w:tc>
        <w:tc>
          <w:tcPr>
            <w:tcW w:w="2223" w:type="dxa"/>
            <w:tcBorders>
              <w:top w:val="nil"/>
              <w:left w:val="nil"/>
              <w:bottom w:val="single" w:sz="4" w:space="0" w:color="auto"/>
              <w:right w:val="single" w:sz="4" w:space="0" w:color="auto"/>
            </w:tcBorders>
            <w:shd w:val="clear" w:color="auto" w:fill="auto"/>
            <w:noWrap/>
            <w:vAlign w:val="center"/>
            <w:hideMark/>
          </w:tcPr>
          <w:p w14:paraId="71FF48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hideMark/>
          </w:tcPr>
          <w:p w14:paraId="6997DB6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D6B367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354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97</w:t>
            </w:r>
          </w:p>
        </w:tc>
        <w:tc>
          <w:tcPr>
            <w:tcW w:w="0" w:type="auto"/>
            <w:tcBorders>
              <w:top w:val="nil"/>
              <w:left w:val="nil"/>
              <w:bottom w:val="single" w:sz="4" w:space="0" w:color="auto"/>
              <w:right w:val="single" w:sz="4" w:space="0" w:color="auto"/>
            </w:tcBorders>
            <w:shd w:val="clear" w:color="auto" w:fill="auto"/>
            <w:noWrap/>
            <w:vAlign w:val="center"/>
            <w:hideMark/>
          </w:tcPr>
          <w:p w14:paraId="33CF53F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33D3DE4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00023</w:t>
            </w:r>
          </w:p>
        </w:tc>
        <w:tc>
          <w:tcPr>
            <w:tcW w:w="2803" w:type="dxa"/>
            <w:tcBorders>
              <w:top w:val="nil"/>
              <w:left w:val="nil"/>
              <w:bottom w:val="single" w:sz="4" w:space="0" w:color="auto"/>
              <w:right w:val="single" w:sz="4" w:space="0" w:color="auto"/>
            </w:tcBorders>
            <w:shd w:val="clear" w:color="auto" w:fill="auto"/>
            <w:noWrap/>
            <w:vAlign w:val="center"/>
            <w:hideMark/>
          </w:tcPr>
          <w:p w14:paraId="620222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2062001000002100023</w:t>
            </w:r>
          </w:p>
        </w:tc>
        <w:tc>
          <w:tcPr>
            <w:tcW w:w="2223" w:type="dxa"/>
            <w:tcBorders>
              <w:top w:val="nil"/>
              <w:left w:val="nil"/>
              <w:bottom w:val="single" w:sz="4" w:space="0" w:color="auto"/>
              <w:right w:val="single" w:sz="4" w:space="0" w:color="auto"/>
            </w:tcBorders>
            <w:shd w:val="clear" w:color="auto" w:fill="auto"/>
            <w:noWrap/>
            <w:vAlign w:val="center"/>
            <w:hideMark/>
          </w:tcPr>
          <w:p w14:paraId="06FA2AF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hideMark/>
          </w:tcPr>
          <w:p w14:paraId="464FC5F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70A4B4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5CF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00CCBBF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4953112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00056</w:t>
            </w:r>
          </w:p>
        </w:tc>
        <w:tc>
          <w:tcPr>
            <w:tcW w:w="2803" w:type="dxa"/>
            <w:tcBorders>
              <w:top w:val="nil"/>
              <w:left w:val="nil"/>
              <w:bottom w:val="single" w:sz="4" w:space="0" w:color="auto"/>
              <w:right w:val="single" w:sz="4" w:space="0" w:color="auto"/>
            </w:tcBorders>
            <w:shd w:val="clear" w:color="auto" w:fill="auto"/>
            <w:noWrap/>
            <w:vAlign w:val="center"/>
            <w:hideMark/>
          </w:tcPr>
          <w:p w14:paraId="12C6B2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2062001000002100056</w:t>
            </w:r>
          </w:p>
        </w:tc>
        <w:tc>
          <w:tcPr>
            <w:tcW w:w="2223" w:type="dxa"/>
            <w:tcBorders>
              <w:top w:val="nil"/>
              <w:left w:val="nil"/>
              <w:bottom w:val="single" w:sz="4" w:space="0" w:color="auto"/>
              <w:right w:val="single" w:sz="4" w:space="0" w:color="auto"/>
            </w:tcBorders>
            <w:shd w:val="clear" w:color="auto" w:fill="auto"/>
            <w:noWrap/>
            <w:vAlign w:val="center"/>
            <w:hideMark/>
          </w:tcPr>
          <w:p w14:paraId="6BAD806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7A248B8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0026-0013848</w:t>
            </w:r>
          </w:p>
        </w:tc>
      </w:tr>
      <w:tr w:rsidR="00426474" w:rsidRPr="00A112B6" w14:paraId="265660D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7DA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99</w:t>
            </w:r>
          </w:p>
        </w:tc>
        <w:tc>
          <w:tcPr>
            <w:tcW w:w="0" w:type="auto"/>
            <w:tcBorders>
              <w:top w:val="nil"/>
              <w:left w:val="nil"/>
              <w:bottom w:val="single" w:sz="4" w:space="0" w:color="auto"/>
              <w:right w:val="single" w:sz="4" w:space="0" w:color="auto"/>
            </w:tcBorders>
            <w:shd w:val="clear" w:color="auto" w:fill="auto"/>
            <w:noWrap/>
            <w:vAlign w:val="center"/>
            <w:hideMark/>
          </w:tcPr>
          <w:p w14:paraId="0F7CF7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4831094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00059</w:t>
            </w:r>
          </w:p>
        </w:tc>
        <w:tc>
          <w:tcPr>
            <w:tcW w:w="2803" w:type="dxa"/>
            <w:tcBorders>
              <w:top w:val="nil"/>
              <w:left w:val="nil"/>
              <w:bottom w:val="single" w:sz="4" w:space="0" w:color="auto"/>
              <w:right w:val="single" w:sz="4" w:space="0" w:color="auto"/>
            </w:tcBorders>
            <w:shd w:val="clear" w:color="auto" w:fill="auto"/>
            <w:noWrap/>
            <w:vAlign w:val="center"/>
            <w:hideMark/>
          </w:tcPr>
          <w:p w14:paraId="1C3DBFB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2062001000002100059</w:t>
            </w:r>
          </w:p>
        </w:tc>
        <w:tc>
          <w:tcPr>
            <w:tcW w:w="2223" w:type="dxa"/>
            <w:tcBorders>
              <w:top w:val="nil"/>
              <w:left w:val="nil"/>
              <w:bottom w:val="single" w:sz="4" w:space="0" w:color="auto"/>
              <w:right w:val="single" w:sz="4" w:space="0" w:color="auto"/>
            </w:tcBorders>
            <w:shd w:val="clear" w:color="auto" w:fill="auto"/>
            <w:noWrap/>
            <w:vAlign w:val="center"/>
            <w:hideMark/>
          </w:tcPr>
          <w:p w14:paraId="07F077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2F27D65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0026-0008251</w:t>
            </w:r>
          </w:p>
        </w:tc>
      </w:tr>
      <w:tr w:rsidR="00426474" w:rsidRPr="00A112B6" w14:paraId="7715560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E93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1FFEB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1FF640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00063</w:t>
            </w:r>
          </w:p>
        </w:tc>
        <w:tc>
          <w:tcPr>
            <w:tcW w:w="2803" w:type="dxa"/>
            <w:tcBorders>
              <w:top w:val="nil"/>
              <w:left w:val="nil"/>
              <w:bottom w:val="single" w:sz="4" w:space="0" w:color="auto"/>
              <w:right w:val="single" w:sz="4" w:space="0" w:color="auto"/>
            </w:tcBorders>
            <w:shd w:val="clear" w:color="auto" w:fill="auto"/>
            <w:noWrap/>
            <w:vAlign w:val="center"/>
            <w:hideMark/>
          </w:tcPr>
          <w:p w14:paraId="0DADCAB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2062001000002100063</w:t>
            </w:r>
          </w:p>
        </w:tc>
        <w:tc>
          <w:tcPr>
            <w:tcW w:w="2223" w:type="dxa"/>
            <w:tcBorders>
              <w:top w:val="nil"/>
              <w:left w:val="nil"/>
              <w:bottom w:val="single" w:sz="4" w:space="0" w:color="auto"/>
              <w:right w:val="single" w:sz="4" w:space="0" w:color="auto"/>
            </w:tcBorders>
            <w:shd w:val="clear" w:color="auto" w:fill="auto"/>
            <w:noWrap/>
            <w:vAlign w:val="center"/>
            <w:hideMark/>
          </w:tcPr>
          <w:p w14:paraId="5F45DA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LOMA</w:t>
            </w:r>
          </w:p>
        </w:tc>
        <w:tc>
          <w:tcPr>
            <w:tcW w:w="1889" w:type="dxa"/>
            <w:tcBorders>
              <w:top w:val="nil"/>
              <w:left w:val="nil"/>
              <w:bottom w:val="single" w:sz="4" w:space="0" w:color="auto"/>
              <w:right w:val="single" w:sz="4" w:space="0" w:color="auto"/>
            </w:tcBorders>
            <w:shd w:val="clear" w:color="auto" w:fill="auto"/>
            <w:noWrap/>
            <w:vAlign w:val="center"/>
            <w:hideMark/>
          </w:tcPr>
          <w:p w14:paraId="15D0673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0026-0000425</w:t>
            </w:r>
          </w:p>
        </w:tc>
      </w:tr>
      <w:tr w:rsidR="00426474" w:rsidRPr="00A112B6" w14:paraId="5406E78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2B7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101</w:t>
            </w:r>
          </w:p>
        </w:tc>
        <w:tc>
          <w:tcPr>
            <w:tcW w:w="0" w:type="auto"/>
            <w:tcBorders>
              <w:top w:val="nil"/>
              <w:left w:val="nil"/>
              <w:bottom w:val="single" w:sz="4" w:space="0" w:color="auto"/>
              <w:right w:val="single" w:sz="4" w:space="0" w:color="auto"/>
            </w:tcBorders>
            <w:shd w:val="clear" w:color="auto" w:fill="auto"/>
            <w:noWrap/>
            <w:vAlign w:val="center"/>
            <w:hideMark/>
          </w:tcPr>
          <w:p w14:paraId="7F92579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2C37E52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00067</w:t>
            </w:r>
          </w:p>
        </w:tc>
        <w:tc>
          <w:tcPr>
            <w:tcW w:w="2803" w:type="dxa"/>
            <w:tcBorders>
              <w:top w:val="nil"/>
              <w:left w:val="nil"/>
              <w:bottom w:val="single" w:sz="4" w:space="0" w:color="auto"/>
              <w:right w:val="single" w:sz="4" w:space="0" w:color="auto"/>
            </w:tcBorders>
            <w:shd w:val="clear" w:color="auto" w:fill="auto"/>
            <w:noWrap/>
            <w:vAlign w:val="center"/>
            <w:hideMark/>
          </w:tcPr>
          <w:p w14:paraId="775F993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2062001000002100067</w:t>
            </w:r>
          </w:p>
        </w:tc>
        <w:tc>
          <w:tcPr>
            <w:tcW w:w="2223" w:type="dxa"/>
            <w:tcBorders>
              <w:top w:val="nil"/>
              <w:left w:val="nil"/>
              <w:bottom w:val="single" w:sz="4" w:space="0" w:color="auto"/>
              <w:right w:val="single" w:sz="4" w:space="0" w:color="auto"/>
            </w:tcBorders>
            <w:shd w:val="clear" w:color="auto" w:fill="auto"/>
            <w:noWrap/>
            <w:vAlign w:val="center"/>
            <w:hideMark/>
          </w:tcPr>
          <w:p w14:paraId="29865AE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25939B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3C0A73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C468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2E59D2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46F5F9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00070</w:t>
            </w:r>
          </w:p>
        </w:tc>
        <w:tc>
          <w:tcPr>
            <w:tcW w:w="2803" w:type="dxa"/>
            <w:tcBorders>
              <w:top w:val="nil"/>
              <w:left w:val="nil"/>
              <w:bottom w:val="single" w:sz="4" w:space="0" w:color="auto"/>
              <w:right w:val="single" w:sz="4" w:space="0" w:color="auto"/>
            </w:tcBorders>
            <w:shd w:val="clear" w:color="auto" w:fill="auto"/>
            <w:noWrap/>
            <w:vAlign w:val="center"/>
            <w:hideMark/>
          </w:tcPr>
          <w:p w14:paraId="657DB55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2062001000002100070</w:t>
            </w:r>
          </w:p>
        </w:tc>
        <w:tc>
          <w:tcPr>
            <w:tcW w:w="2223" w:type="dxa"/>
            <w:tcBorders>
              <w:top w:val="nil"/>
              <w:left w:val="nil"/>
              <w:bottom w:val="single" w:sz="4" w:space="0" w:color="auto"/>
              <w:right w:val="single" w:sz="4" w:space="0" w:color="auto"/>
            </w:tcBorders>
            <w:shd w:val="clear" w:color="auto" w:fill="auto"/>
            <w:noWrap/>
            <w:vAlign w:val="center"/>
            <w:hideMark/>
          </w:tcPr>
          <w:p w14:paraId="22A3CD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1083A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CE2F90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AC5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103</w:t>
            </w:r>
          </w:p>
        </w:tc>
        <w:tc>
          <w:tcPr>
            <w:tcW w:w="0" w:type="auto"/>
            <w:tcBorders>
              <w:top w:val="nil"/>
              <w:left w:val="nil"/>
              <w:bottom w:val="single" w:sz="4" w:space="0" w:color="auto"/>
              <w:right w:val="single" w:sz="4" w:space="0" w:color="auto"/>
            </w:tcBorders>
            <w:shd w:val="clear" w:color="auto" w:fill="auto"/>
            <w:noWrap/>
            <w:vAlign w:val="center"/>
            <w:hideMark/>
          </w:tcPr>
          <w:p w14:paraId="63CBA53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68EA2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00074</w:t>
            </w:r>
          </w:p>
        </w:tc>
        <w:tc>
          <w:tcPr>
            <w:tcW w:w="2803" w:type="dxa"/>
            <w:tcBorders>
              <w:top w:val="nil"/>
              <w:left w:val="nil"/>
              <w:bottom w:val="single" w:sz="4" w:space="0" w:color="auto"/>
              <w:right w:val="single" w:sz="4" w:space="0" w:color="auto"/>
            </w:tcBorders>
            <w:shd w:val="clear" w:color="auto" w:fill="auto"/>
            <w:noWrap/>
            <w:vAlign w:val="center"/>
            <w:hideMark/>
          </w:tcPr>
          <w:p w14:paraId="78EA25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2062001000002100074</w:t>
            </w:r>
          </w:p>
        </w:tc>
        <w:tc>
          <w:tcPr>
            <w:tcW w:w="2223" w:type="dxa"/>
            <w:tcBorders>
              <w:top w:val="nil"/>
              <w:left w:val="nil"/>
              <w:bottom w:val="single" w:sz="4" w:space="0" w:color="auto"/>
              <w:right w:val="single" w:sz="4" w:space="0" w:color="auto"/>
            </w:tcBorders>
            <w:shd w:val="clear" w:color="auto" w:fill="auto"/>
            <w:noWrap/>
            <w:vAlign w:val="center"/>
            <w:hideMark/>
          </w:tcPr>
          <w:p w14:paraId="499C6D5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TAFETANES</w:t>
            </w:r>
          </w:p>
        </w:tc>
        <w:tc>
          <w:tcPr>
            <w:tcW w:w="1889" w:type="dxa"/>
            <w:tcBorders>
              <w:top w:val="nil"/>
              <w:left w:val="nil"/>
              <w:bottom w:val="single" w:sz="4" w:space="0" w:color="auto"/>
              <w:right w:val="single" w:sz="4" w:space="0" w:color="auto"/>
            </w:tcBorders>
            <w:shd w:val="clear" w:color="auto" w:fill="auto"/>
            <w:noWrap/>
            <w:vAlign w:val="center"/>
            <w:hideMark/>
          </w:tcPr>
          <w:p w14:paraId="111C7C8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0026-0017731</w:t>
            </w:r>
          </w:p>
        </w:tc>
      </w:tr>
      <w:tr w:rsidR="00426474" w:rsidRPr="00A112B6" w14:paraId="488C0FD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93AA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104</w:t>
            </w:r>
          </w:p>
        </w:tc>
        <w:tc>
          <w:tcPr>
            <w:tcW w:w="0" w:type="auto"/>
            <w:tcBorders>
              <w:top w:val="nil"/>
              <w:left w:val="nil"/>
              <w:bottom w:val="single" w:sz="4" w:space="0" w:color="auto"/>
              <w:right w:val="single" w:sz="4" w:space="0" w:color="auto"/>
            </w:tcBorders>
            <w:shd w:val="clear" w:color="auto" w:fill="auto"/>
            <w:noWrap/>
            <w:vAlign w:val="center"/>
            <w:hideMark/>
          </w:tcPr>
          <w:p w14:paraId="17CC8EE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D9249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00076</w:t>
            </w:r>
          </w:p>
        </w:tc>
        <w:tc>
          <w:tcPr>
            <w:tcW w:w="2803" w:type="dxa"/>
            <w:tcBorders>
              <w:top w:val="nil"/>
              <w:left w:val="nil"/>
              <w:bottom w:val="single" w:sz="4" w:space="0" w:color="auto"/>
              <w:right w:val="single" w:sz="4" w:space="0" w:color="auto"/>
            </w:tcBorders>
            <w:shd w:val="clear" w:color="auto" w:fill="auto"/>
            <w:noWrap/>
            <w:vAlign w:val="center"/>
            <w:hideMark/>
          </w:tcPr>
          <w:p w14:paraId="100CF08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2062001000002100076</w:t>
            </w:r>
          </w:p>
        </w:tc>
        <w:tc>
          <w:tcPr>
            <w:tcW w:w="2223" w:type="dxa"/>
            <w:tcBorders>
              <w:top w:val="nil"/>
              <w:left w:val="nil"/>
              <w:bottom w:val="single" w:sz="4" w:space="0" w:color="auto"/>
              <w:right w:val="single" w:sz="4" w:space="0" w:color="auto"/>
            </w:tcBorders>
            <w:shd w:val="clear" w:color="auto" w:fill="auto"/>
            <w:noWrap/>
            <w:vAlign w:val="center"/>
            <w:hideMark/>
          </w:tcPr>
          <w:p w14:paraId="5B7333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D7BFC5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7CC5607"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85F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105</w:t>
            </w:r>
          </w:p>
        </w:tc>
        <w:tc>
          <w:tcPr>
            <w:tcW w:w="0" w:type="auto"/>
            <w:tcBorders>
              <w:top w:val="nil"/>
              <w:left w:val="nil"/>
              <w:bottom w:val="single" w:sz="4" w:space="0" w:color="auto"/>
              <w:right w:val="single" w:sz="4" w:space="0" w:color="auto"/>
            </w:tcBorders>
            <w:shd w:val="clear" w:color="auto" w:fill="auto"/>
            <w:noWrap/>
            <w:vAlign w:val="center"/>
            <w:hideMark/>
          </w:tcPr>
          <w:p w14:paraId="33784A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8D91F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00001</w:t>
            </w:r>
          </w:p>
        </w:tc>
        <w:tc>
          <w:tcPr>
            <w:tcW w:w="2803" w:type="dxa"/>
            <w:tcBorders>
              <w:top w:val="nil"/>
              <w:left w:val="nil"/>
              <w:bottom w:val="single" w:sz="4" w:space="0" w:color="auto"/>
              <w:right w:val="single" w:sz="4" w:space="0" w:color="auto"/>
            </w:tcBorders>
            <w:shd w:val="clear" w:color="auto" w:fill="auto"/>
            <w:noWrap/>
            <w:vAlign w:val="center"/>
            <w:hideMark/>
          </w:tcPr>
          <w:p w14:paraId="2CACFE2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2062001000002200001</w:t>
            </w:r>
          </w:p>
        </w:tc>
        <w:tc>
          <w:tcPr>
            <w:tcW w:w="2223" w:type="dxa"/>
            <w:tcBorders>
              <w:top w:val="nil"/>
              <w:left w:val="nil"/>
              <w:bottom w:val="single" w:sz="4" w:space="0" w:color="auto"/>
              <w:right w:val="single" w:sz="4" w:space="0" w:color="auto"/>
            </w:tcBorders>
            <w:shd w:val="clear" w:color="auto" w:fill="auto"/>
            <w:noWrap/>
            <w:vAlign w:val="center"/>
            <w:hideMark/>
          </w:tcPr>
          <w:p w14:paraId="039E344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74908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9932B4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D520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106</w:t>
            </w:r>
          </w:p>
        </w:tc>
        <w:tc>
          <w:tcPr>
            <w:tcW w:w="0" w:type="auto"/>
            <w:tcBorders>
              <w:top w:val="nil"/>
              <w:left w:val="nil"/>
              <w:bottom w:val="single" w:sz="4" w:space="0" w:color="auto"/>
              <w:right w:val="single" w:sz="4" w:space="0" w:color="auto"/>
            </w:tcBorders>
            <w:shd w:val="clear" w:color="auto" w:fill="auto"/>
            <w:noWrap/>
            <w:vAlign w:val="center"/>
            <w:hideMark/>
          </w:tcPr>
          <w:p w14:paraId="1B10268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5A25F4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00003</w:t>
            </w:r>
          </w:p>
        </w:tc>
        <w:tc>
          <w:tcPr>
            <w:tcW w:w="2803" w:type="dxa"/>
            <w:tcBorders>
              <w:top w:val="nil"/>
              <w:left w:val="nil"/>
              <w:bottom w:val="single" w:sz="4" w:space="0" w:color="auto"/>
              <w:right w:val="single" w:sz="4" w:space="0" w:color="auto"/>
            </w:tcBorders>
            <w:shd w:val="clear" w:color="auto" w:fill="auto"/>
            <w:noWrap/>
            <w:vAlign w:val="center"/>
            <w:hideMark/>
          </w:tcPr>
          <w:p w14:paraId="512F2C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2062001000002200003</w:t>
            </w:r>
          </w:p>
        </w:tc>
        <w:tc>
          <w:tcPr>
            <w:tcW w:w="2223" w:type="dxa"/>
            <w:tcBorders>
              <w:top w:val="nil"/>
              <w:left w:val="nil"/>
              <w:bottom w:val="single" w:sz="4" w:space="0" w:color="auto"/>
              <w:right w:val="single" w:sz="4" w:space="0" w:color="auto"/>
            </w:tcBorders>
            <w:shd w:val="clear" w:color="auto" w:fill="auto"/>
            <w:noWrap/>
            <w:vAlign w:val="center"/>
            <w:hideMark/>
          </w:tcPr>
          <w:p w14:paraId="19D9325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C6C15F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6017AF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F08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107</w:t>
            </w:r>
          </w:p>
        </w:tc>
        <w:tc>
          <w:tcPr>
            <w:tcW w:w="0" w:type="auto"/>
            <w:tcBorders>
              <w:top w:val="nil"/>
              <w:left w:val="nil"/>
              <w:bottom w:val="single" w:sz="4" w:space="0" w:color="auto"/>
              <w:right w:val="single" w:sz="4" w:space="0" w:color="auto"/>
            </w:tcBorders>
            <w:shd w:val="clear" w:color="auto" w:fill="auto"/>
            <w:noWrap/>
            <w:vAlign w:val="center"/>
            <w:hideMark/>
          </w:tcPr>
          <w:p w14:paraId="1626C1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7CA62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00004</w:t>
            </w:r>
          </w:p>
        </w:tc>
        <w:tc>
          <w:tcPr>
            <w:tcW w:w="2803" w:type="dxa"/>
            <w:tcBorders>
              <w:top w:val="nil"/>
              <w:left w:val="nil"/>
              <w:bottom w:val="single" w:sz="4" w:space="0" w:color="auto"/>
              <w:right w:val="single" w:sz="4" w:space="0" w:color="auto"/>
            </w:tcBorders>
            <w:shd w:val="clear" w:color="auto" w:fill="auto"/>
            <w:noWrap/>
            <w:vAlign w:val="center"/>
            <w:hideMark/>
          </w:tcPr>
          <w:p w14:paraId="5A43DF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2062001000002200004</w:t>
            </w:r>
          </w:p>
        </w:tc>
        <w:tc>
          <w:tcPr>
            <w:tcW w:w="2223" w:type="dxa"/>
            <w:tcBorders>
              <w:top w:val="nil"/>
              <w:left w:val="nil"/>
              <w:bottom w:val="single" w:sz="4" w:space="0" w:color="auto"/>
              <w:right w:val="single" w:sz="4" w:space="0" w:color="auto"/>
            </w:tcBorders>
            <w:shd w:val="clear" w:color="auto" w:fill="auto"/>
            <w:noWrap/>
            <w:vAlign w:val="center"/>
            <w:hideMark/>
          </w:tcPr>
          <w:p w14:paraId="78E4BA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9C858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A09ED5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73F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108</w:t>
            </w:r>
          </w:p>
        </w:tc>
        <w:tc>
          <w:tcPr>
            <w:tcW w:w="0" w:type="auto"/>
            <w:tcBorders>
              <w:top w:val="nil"/>
              <w:left w:val="nil"/>
              <w:bottom w:val="single" w:sz="4" w:space="0" w:color="auto"/>
              <w:right w:val="single" w:sz="4" w:space="0" w:color="auto"/>
            </w:tcBorders>
            <w:shd w:val="clear" w:color="auto" w:fill="auto"/>
            <w:noWrap/>
            <w:vAlign w:val="center"/>
            <w:hideMark/>
          </w:tcPr>
          <w:p w14:paraId="4998EB1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A7EE5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00006</w:t>
            </w:r>
          </w:p>
        </w:tc>
        <w:tc>
          <w:tcPr>
            <w:tcW w:w="2803" w:type="dxa"/>
            <w:tcBorders>
              <w:top w:val="nil"/>
              <w:left w:val="nil"/>
              <w:bottom w:val="single" w:sz="4" w:space="0" w:color="auto"/>
              <w:right w:val="single" w:sz="4" w:space="0" w:color="auto"/>
            </w:tcBorders>
            <w:shd w:val="clear" w:color="auto" w:fill="auto"/>
            <w:noWrap/>
            <w:vAlign w:val="center"/>
            <w:hideMark/>
          </w:tcPr>
          <w:p w14:paraId="4149C33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2062001000002200006</w:t>
            </w:r>
          </w:p>
        </w:tc>
        <w:tc>
          <w:tcPr>
            <w:tcW w:w="2223" w:type="dxa"/>
            <w:tcBorders>
              <w:top w:val="nil"/>
              <w:left w:val="nil"/>
              <w:bottom w:val="single" w:sz="4" w:space="0" w:color="auto"/>
              <w:right w:val="single" w:sz="4" w:space="0" w:color="auto"/>
            </w:tcBorders>
            <w:shd w:val="clear" w:color="auto" w:fill="auto"/>
            <w:noWrap/>
            <w:vAlign w:val="center"/>
            <w:hideMark/>
          </w:tcPr>
          <w:p w14:paraId="45D330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2080D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FFC866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488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109</w:t>
            </w:r>
          </w:p>
        </w:tc>
        <w:tc>
          <w:tcPr>
            <w:tcW w:w="0" w:type="auto"/>
            <w:tcBorders>
              <w:top w:val="nil"/>
              <w:left w:val="nil"/>
              <w:bottom w:val="single" w:sz="4" w:space="0" w:color="auto"/>
              <w:right w:val="single" w:sz="4" w:space="0" w:color="auto"/>
            </w:tcBorders>
            <w:shd w:val="clear" w:color="auto" w:fill="auto"/>
            <w:noWrap/>
            <w:vAlign w:val="center"/>
            <w:hideMark/>
          </w:tcPr>
          <w:p w14:paraId="4905C9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E13C8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00007</w:t>
            </w:r>
          </w:p>
        </w:tc>
        <w:tc>
          <w:tcPr>
            <w:tcW w:w="2803" w:type="dxa"/>
            <w:tcBorders>
              <w:top w:val="nil"/>
              <w:left w:val="nil"/>
              <w:bottom w:val="single" w:sz="4" w:space="0" w:color="auto"/>
              <w:right w:val="single" w:sz="4" w:space="0" w:color="auto"/>
            </w:tcBorders>
            <w:shd w:val="clear" w:color="auto" w:fill="auto"/>
            <w:noWrap/>
            <w:vAlign w:val="center"/>
            <w:hideMark/>
          </w:tcPr>
          <w:p w14:paraId="580F02F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2062001000002200007</w:t>
            </w:r>
          </w:p>
        </w:tc>
        <w:tc>
          <w:tcPr>
            <w:tcW w:w="2223" w:type="dxa"/>
            <w:tcBorders>
              <w:top w:val="nil"/>
              <w:left w:val="nil"/>
              <w:bottom w:val="single" w:sz="4" w:space="0" w:color="auto"/>
              <w:right w:val="single" w:sz="4" w:space="0" w:color="auto"/>
            </w:tcBorders>
            <w:shd w:val="clear" w:color="auto" w:fill="auto"/>
            <w:noWrap/>
            <w:vAlign w:val="center"/>
            <w:hideMark/>
          </w:tcPr>
          <w:p w14:paraId="52F258E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648C0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602C18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D8C9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110</w:t>
            </w:r>
          </w:p>
        </w:tc>
        <w:tc>
          <w:tcPr>
            <w:tcW w:w="0" w:type="auto"/>
            <w:tcBorders>
              <w:top w:val="nil"/>
              <w:left w:val="nil"/>
              <w:bottom w:val="single" w:sz="4" w:space="0" w:color="auto"/>
              <w:right w:val="single" w:sz="4" w:space="0" w:color="auto"/>
            </w:tcBorders>
            <w:shd w:val="clear" w:color="auto" w:fill="auto"/>
            <w:noWrap/>
            <w:vAlign w:val="center"/>
            <w:hideMark/>
          </w:tcPr>
          <w:p w14:paraId="43C74E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02AC9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00008</w:t>
            </w:r>
          </w:p>
        </w:tc>
        <w:tc>
          <w:tcPr>
            <w:tcW w:w="2803" w:type="dxa"/>
            <w:tcBorders>
              <w:top w:val="nil"/>
              <w:left w:val="nil"/>
              <w:bottom w:val="single" w:sz="4" w:space="0" w:color="auto"/>
              <w:right w:val="single" w:sz="4" w:space="0" w:color="auto"/>
            </w:tcBorders>
            <w:shd w:val="clear" w:color="auto" w:fill="auto"/>
            <w:noWrap/>
            <w:vAlign w:val="center"/>
            <w:hideMark/>
          </w:tcPr>
          <w:p w14:paraId="148C04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2062001000002200008</w:t>
            </w:r>
          </w:p>
        </w:tc>
        <w:tc>
          <w:tcPr>
            <w:tcW w:w="2223" w:type="dxa"/>
            <w:tcBorders>
              <w:top w:val="nil"/>
              <w:left w:val="nil"/>
              <w:bottom w:val="single" w:sz="4" w:space="0" w:color="auto"/>
              <w:right w:val="single" w:sz="4" w:space="0" w:color="auto"/>
            </w:tcBorders>
            <w:shd w:val="clear" w:color="auto" w:fill="auto"/>
            <w:noWrap/>
            <w:vAlign w:val="center"/>
            <w:hideMark/>
          </w:tcPr>
          <w:p w14:paraId="5A8267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57DC35A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0026-0004509</w:t>
            </w:r>
          </w:p>
        </w:tc>
      </w:tr>
      <w:tr w:rsidR="00426474" w:rsidRPr="00A112B6" w14:paraId="391BA07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70F9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111</w:t>
            </w:r>
          </w:p>
        </w:tc>
        <w:tc>
          <w:tcPr>
            <w:tcW w:w="0" w:type="auto"/>
            <w:tcBorders>
              <w:top w:val="nil"/>
              <w:left w:val="nil"/>
              <w:bottom w:val="single" w:sz="4" w:space="0" w:color="auto"/>
              <w:right w:val="single" w:sz="4" w:space="0" w:color="auto"/>
            </w:tcBorders>
            <w:shd w:val="clear" w:color="auto" w:fill="auto"/>
            <w:noWrap/>
            <w:vAlign w:val="center"/>
            <w:hideMark/>
          </w:tcPr>
          <w:p w14:paraId="49ACF80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BB31F6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00009</w:t>
            </w:r>
          </w:p>
        </w:tc>
        <w:tc>
          <w:tcPr>
            <w:tcW w:w="2803" w:type="dxa"/>
            <w:tcBorders>
              <w:top w:val="nil"/>
              <w:left w:val="nil"/>
              <w:bottom w:val="single" w:sz="4" w:space="0" w:color="auto"/>
              <w:right w:val="single" w:sz="4" w:space="0" w:color="auto"/>
            </w:tcBorders>
            <w:shd w:val="clear" w:color="auto" w:fill="auto"/>
            <w:noWrap/>
            <w:vAlign w:val="center"/>
            <w:hideMark/>
          </w:tcPr>
          <w:p w14:paraId="71C848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2062001000002200009</w:t>
            </w:r>
          </w:p>
        </w:tc>
        <w:tc>
          <w:tcPr>
            <w:tcW w:w="2223" w:type="dxa"/>
            <w:tcBorders>
              <w:top w:val="nil"/>
              <w:left w:val="nil"/>
              <w:bottom w:val="single" w:sz="4" w:space="0" w:color="auto"/>
              <w:right w:val="single" w:sz="4" w:space="0" w:color="auto"/>
            </w:tcBorders>
            <w:shd w:val="clear" w:color="auto" w:fill="auto"/>
            <w:noWrap/>
            <w:vAlign w:val="center"/>
            <w:hideMark/>
          </w:tcPr>
          <w:p w14:paraId="2B84A73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B0F68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CF3FE4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70E0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112</w:t>
            </w:r>
          </w:p>
        </w:tc>
        <w:tc>
          <w:tcPr>
            <w:tcW w:w="0" w:type="auto"/>
            <w:tcBorders>
              <w:top w:val="nil"/>
              <w:left w:val="nil"/>
              <w:bottom w:val="single" w:sz="4" w:space="0" w:color="auto"/>
              <w:right w:val="single" w:sz="4" w:space="0" w:color="auto"/>
            </w:tcBorders>
            <w:shd w:val="clear" w:color="auto" w:fill="auto"/>
            <w:noWrap/>
            <w:vAlign w:val="center"/>
            <w:hideMark/>
          </w:tcPr>
          <w:p w14:paraId="0213045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E9AE5C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00010</w:t>
            </w:r>
          </w:p>
        </w:tc>
        <w:tc>
          <w:tcPr>
            <w:tcW w:w="2803" w:type="dxa"/>
            <w:tcBorders>
              <w:top w:val="nil"/>
              <w:left w:val="nil"/>
              <w:bottom w:val="single" w:sz="4" w:space="0" w:color="auto"/>
              <w:right w:val="single" w:sz="4" w:space="0" w:color="auto"/>
            </w:tcBorders>
            <w:shd w:val="clear" w:color="auto" w:fill="auto"/>
            <w:noWrap/>
            <w:vAlign w:val="center"/>
            <w:hideMark/>
          </w:tcPr>
          <w:p w14:paraId="076F0C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2062001000002200010</w:t>
            </w:r>
          </w:p>
        </w:tc>
        <w:tc>
          <w:tcPr>
            <w:tcW w:w="2223" w:type="dxa"/>
            <w:tcBorders>
              <w:top w:val="nil"/>
              <w:left w:val="nil"/>
              <w:bottom w:val="single" w:sz="4" w:space="0" w:color="auto"/>
              <w:right w:val="single" w:sz="4" w:space="0" w:color="auto"/>
            </w:tcBorders>
            <w:shd w:val="clear" w:color="auto" w:fill="auto"/>
            <w:noWrap/>
            <w:vAlign w:val="center"/>
            <w:hideMark/>
          </w:tcPr>
          <w:p w14:paraId="4A3A5E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C4DBA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11C899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6F62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113</w:t>
            </w:r>
          </w:p>
        </w:tc>
        <w:tc>
          <w:tcPr>
            <w:tcW w:w="0" w:type="auto"/>
            <w:tcBorders>
              <w:top w:val="nil"/>
              <w:left w:val="nil"/>
              <w:bottom w:val="single" w:sz="4" w:space="0" w:color="auto"/>
              <w:right w:val="single" w:sz="4" w:space="0" w:color="auto"/>
            </w:tcBorders>
            <w:shd w:val="clear" w:color="auto" w:fill="auto"/>
            <w:noWrap/>
            <w:vAlign w:val="center"/>
            <w:hideMark/>
          </w:tcPr>
          <w:p w14:paraId="57109E2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38F2DE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00011</w:t>
            </w:r>
          </w:p>
        </w:tc>
        <w:tc>
          <w:tcPr>
            <w:tcW w:w="2803" w:type="dxa"/>
            <w:tcBorders>
              <w:top w:val="nil"/>
              <w:left w:val="nil"/>
              <w:bottom w:val="single" w:sz="4" w:space="0" w:color="auto"/>
              <w:right w:val="single" w:sz="4" w:space="0" w:color="auto"/>
            </w:tcBorders>
            <w:shd w:val="clear" w:color="auto" w:fill="auto"/>
            <w:noWrap/>
            <w:vAlign w:val="center"/>
            <w:hideMark/>
          </w:tcPr>
          <w:p w14:paraId="16E1EA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2062001000002200011</w:t>
            </w:r>
          </w:p>
        </w:tc>
        <w:tc>
          <w:tcPr>
            <w:tcW w:w="2223" w:type="dxa"/>
            <w:tcBorders>
              <w:top w:val="nil"/>
              <w:left w:val="nil"/>
              <w:bottom w:val="single" w:sz="4" w:space="0" w:color="auto"/>
              <w:right w:val="single" w:sz="4" w:space="0" w:color="auto"/>
            </w:tcBorders>
            <w:shd w:val="clear" w:color="auto" w:fill="auto"/>
            <w:noWrap/>
            <w:vAlign w:val="center"/>
            <w:hideMark/>
          </w:tcPr>
          <w:p w14:paraId="73EAAE0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D228A3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749B5F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72F2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114</w:t>
            </w:r>
          </w:p>
        </w:tc>
        <w:tc>
          <w:tcPr>
            <w:tcW w:w="0" w:type="auto"/>
            <w:tcBorders>
              <w:top w:val="nil"/>
              <w:left w:val="nil"/>
              <w:bottom w:val="single" w:sz="4" w:space="0" w:color="auto"/>
              <w:right w:val="single" w:sz="4" w:space="0" w:color="auto"/>
            </w:tcBorders>
            <w:shd w:val="clear" w:color="auto" w:fill="auto"/>
            <w:noWrap/>
            <w:vAlign w:val="center"/>
            <w:hideMark/>
          </w:tcPr>
          <w:p w14:paraId="60381D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3E09B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00016</w:t>
            </w:r>
          </w:p>
        </w:tc>
        <w:tc>
          <w:tcPr>
            <w:tcW w:w="2803" w:type="dxa"/>
            <w:tcBorders>
              <w:top w:val="nil"/>
              <w:left w:val="nil"/>
              <w:bottom w:val="single" w:sz="4" w:space="0" w:color="auto"/>
              <w:right w:val="single" w:sz="4" w:space="0" w:color="auto"/>
            </w:tcBorders>
            <w:shd w:val="clear" w:color="auto" w:fill="auto"/>
            <w:noWrap/>
            <w:vAlign w:val="center"/>
            <w:hideMark/>
          </w:tcPr>
          <w:p w14:paraId="3AB119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2062001000002200016</w:t>
            </w:r>
          </w:p>
        </w:tc>
        <w:tc>
          <w:tcPr>
            <w:tcW w:w="2223" w:type="dxa"/>
            <w:tcBorders>
              <w:top w:val="nil"/>
              <w:left w:val="nil"/>
              <w:bottom w:val="single" w:sz="4" w:space="0" w:color="auto"/>
              <w:right w:val="single" w:sz="4" w:space="0" w:color="auto"/>
            </w:tcBorders>
            <w:shd w:val="clear" w:color="auto" w:fill="auto"/>
            <w:noWrap/>
            <w:vAlign w:val="center"/>
            <w:hideMark/>
          </w:tcPr>
          <w:p w14:paraId="372B49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12B8D17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0026-0000630</w:t>
            </w:r>
          </w:p>
        </w:tc>
      </w:tr>
      <w:tr w:rsidR="00426474" w:rsidRPr="00A112B6" w14:paraId="6269B19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609B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115</w:t>
            </w:r>
          </w:p>
        </w:tc>
        <w:tc>
          <w:tcPr>
            <w:tcW w:w="0" w:type="auto"/>
            <w:tcBorders>
              <w:top w:val="nil"/>
              <w:left w:val="nil"/>
              <w:bottom w:val="single" w:sz="4" w:space="0" w:color="auto"/>
              <w:right w:val="single" w:sz="4" w:space="0" w:color="auto"/>
            </w:tcBorders>
            <w:shd w:val="clear" w:color="auto" w:fill="auto"/>
            <w:noWrap/>
            <w:vAlign w:val="center"/>
            <w:hideMark/>
          </w:tcPr>
          <w:p w14:paraId="4B3E79A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6CEF2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00017</w:t>
            </w:r>
          </w:p>
        </w:tc>
        <w:tc>
          <w:tcPr>
            <w:tcW w:w="2803" w:type="dxa"/>
            <w:tcBorders>
              <w:top w:val="nil"/>
              <w:left w:val="nil"/>
              <w:bottom w:val="single" w:sz="4" w:space="0" w:color="auto"/>
              <w:right w:val="single" w:sz="4" w:space="0" w:color="auto"/>
            </w:tcBorders>
            <w:shd w:val="clear" w:color="auto" w:fill="auto"/>
            <w:noWrap/>
            <w:vAlign w:val="center"/>
            <w:hideMark/>
          </w:tcPr>
          <w:p w14:paraId="3C43E18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2062001000002200017</w:t>
            </w:r>
          </w:p>
        </w:tc>
        <w:tc>
          <w:tcPr>
            <w:tcW w:w="2223" w:type="dxa"/>
            <w:tcBorders>
              <w:top w:val="nil"/>
              <w:left w:val="nil"/>
              <w:bottom w:val="single" w:sz="4" w:space="0" w:color="auto"/>
              <w:right w:val="single" w:sz="4" w:space="0" w:color="auto"/>
            </w:tcBorders>
            <w:shd w:val="clear" w:color="auto" w:fill="auto"/>
            <w:noWrap/>
            <w:vAlign w:val="center"/>
            <w:hideMark/>
          </w:tcPr>
          <w:p w14:paraId="1330DFB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502AB1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8133BF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CF0F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116</w:t>
            </w:r>
          </w:p>
        </w:tc>
        <w:tc>
          <w:tcPr>
            <w:tcW w:w="0" w:type="auto"/>
            <w:tcBorders>
              <w:top w:val="nil"/>
              <w:left w:val="nil"/>
              <w:bottom w:val="single" w:sz="4" w:space="0" w:color="auto"/>
              <w:right w:val="single" w:sz="4" w:space="0" w:color="auto"/>
            </w:tcBorders>
            <w:shd w:val="clear" w:color="auto" w:fill="auto"/>
            <w:noWrap/>
            <w:vAlign w:val="center"/>
            <w:hideMark/>
          </w:tcPr>
          <w:p w14:paraId="21860DF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ED25D5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00018</w:t>
            </w:r>
          </w:p>
        </w:tc>
        <w:tc>
          <w:tcPr>
            <w:tcW w:w="2803" w:type="dxa"/>
            <w:tcBorders>
              <w:top w:val="nil"/>
              <w:left w:val="nil"/>
              <w:bottom w:val="single" w:sz="4" w:space="0" w:color="auto"/>
              <w:right w:val="single" w:sz="4" w:space="0" w:color="auto"/>
            </w:tcBorders>
            <w:shd w:val="clear" w:color="auto" w:fill="auto"/>
            <w:noWrap/>
            <w:vAlign w:val="center"/>
            <w:hideMark/>
          </w:tcPr>
          <w:p w14:paraId="5753138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2062001000002200018</w:t>
            </w:r>
          </w:p>
        </w:tc>
        <w:tc>
          <w:tcPr>
            <w:tcW w:w="2223" w:type="dxa"/>
            <w:tcBorders>
              <w:top w:val="nil"/>
              <w:left w:val="nil"/>
              <w:bottom w:val="single" w:sz="4" w:space="0" w:color="auto"/>
              <w:right w:val="single" w:sz="4" w:space="0" w:color="auto"/>
            </w:tcBorders>
            <w:shd w:val="clear" w:color="auto" w:fill="auto"/>
            <w:noWrap/>
            <w:vAlign w:val="center"/>
            <w:hideMark/>
          </w:tcPr>
          <w:p w14:paraId="29208B0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082E18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3F49E2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0E5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117</w:t>
            </w:r>
          </w:p>
        </w:tc>
        <w:tc>
          <w:tcPr>
            <w:tcW w:w="0" w:type="auto"/>
            <w:tcBorders>
              <w:top w:val="nil"/>
              <w:left w:val="nil"/>
              <w:bottom w:val="single" w:sz="4" w:space="0" w:color="auto"/>
              <w:right w:val="single" w:sz="4" w:space="0" w:color="auto"/>
            </w:tcBorders>
            <w:shd w:val="clear" w:color="auto" w:fill="auto"/>
            <w:noWrap/>
            <w:vAlign w:val="center"/>
            <w:hideMark/>
          </w:tcPr>
          <w:p w14:paraId="18A6E68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5E5842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00020</w:t>
            </w:r>
          </w:p>
        </w:tc>
        <w:tc>
          <w:tcPr>
            <w:tcW w:w="2803" w:type="dxa"/>
            <w:tcBorders>
              <w:top w:val="nil"/>
              <w:left w:val="nil"/>
              <w:bottom w:val="single" w:sz="4" w:space="0" w:color="auto"/>
              <w:right w:val="single" w:sz="4" w:space="0" w:color="auto"/>
            </w:tcBorders>
            <w:shd w:val="clear" w:color="auto" w:fill="auto"/>
            <w:noWrap/>
            <w:vAlign w:val="center"/>
            <w:hideMark/>
          </w:tcPr>
          <w:p w14:paraId="610AD8B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2062001000002200020</w:t>
            </w:r>
          </w:p>
        </w:tc>
        <w:tc>
          <w:tcPr>
            <w:tcW w:w="2223" w:type="dxa"/>
            <w:tcBorders>
              <w:top w:val="nil"/>
              <w:left w:val="nil"/>
              <w:bottom w:val="single" w:sz="4" w:space="0" w:color="auto"/>
              <w:right w:val="single" w:sz="4" w:space="0" w:color="auto"/>
            </w:tcBorders>
            <w:shd w:val="clear" w:color="auto" w:fill="auto"/>
            <w:noWrap/>
            <w:vAlign w:val="center"/>
            <w:hideMark/>
          </w:tcPr>
          <w:p w14:paraId="78284E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3D6202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0026-0005144</w:t>
            </w:r>
          </w:p>
        </w:tc>
      </w:tr>
      <w:tr w:rsidR="00426474" w:rsidRPr="00A112B6" w14:paraId="71A94FC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3652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118</w:t>
            </w:r>
          </w:p>
        </w:tc>
        <w:tc>
          <w:tcPr>
            <w:tcW w:w="0" w:type="auto"/>
            <w:tcBorders>
              <w:top w:val="nil"/>
              <w:left w:val="nil"/>
              <w:bottom w:val="single" w:sz="4" w:space="0" w:color="auto"/>
              <w:right w:val="single" w:sz="4" w:space="0" w:color="auto"/>
            </w:tcBorders>
            <w:shd w:val="clear" w:color="auto" w:fill="auto"/>
            <w:noWrap/>
            <w:vAlign w:val="center"/>
            <w:hideMark/>
          </w:tcPr>
          <w:p w14:paraId="222C6B1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D1587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00021</w:t>
            </w:r>
          </w:p>
        </w:tc>
        <w:tc>
          <w:tcPr>
            <w:tcW w:w="2803" w:type="dxa"/>
            <w:tcBorders>
              <w:top w:val="nil"/>
              <w:left w:val="nil"/>
              <w:bottom w:val="single" w:sz="4" w:space="0" w:color="auto"/>
              <w:right w:val="single" w:sz="4" w:space="0" w:color="auto"/>
            </w:tcBorders>
            <w:shd w:val="clear" w:color="auto" w:fill="auto"/>
            <w:noWrap/>
            <w:vAlign w:val="center"/>
            <w:hideMark/>
          </w:tcPr>
          <w:p w14:paraId="5DF96FA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2062001000002200021</w:t>
            </w:r>
          </w:p>
        </w:tc>
        <w:tc>
          <w:tcPr>
            <w:tcW w:w="2223" w:type="dxa"/>
            <w:tcBorders>
              <w:top w:val="nil"/>
              <w:left w:val="nil"/>
              <w:bottom w:val="single" w:sz="4" w:space="0" w:color="auto"/>
              <w:right w:val="single" w:sz="4" w:space="0" w:color="auto"/>
            </w:tcBorders>
            <w:shd w:val="clear" w:color="auto" w:fill="auto"/>
            <w:noWrap/>
            <w:vAlign w:val="center"/>
            <w:hideMark/>
          </w:tcPr>
          <w:p w14:paraId="453C908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F81CD2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DA3B00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6564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119</w:t>
            </w:r>
          </w:p>
        </w:tc>
        <w:tc>
          <w:tcPr>
            <w:tcW w:w="0" w:type="auto"/>
            <w:tcBorders>
              <w:top w:val="nil"/>
              <w:left w:val="nil"/>
              <w:bottom w:val="single" w:sz="4" w:space="0" w:color="auto"/>
              <w:right w:val="single" w:sz="4" w:space="0" w:color="auto"/>
            </w:tcBorders>
            <w:shd w:val="clear" w:color="auto" w:fill="auto"/>
            <w:noWrap/>
            <w:vAlign w:val="center"/>
            <w:hideMark/>
          </w:tcPr>
          <w:p w14:paraId="57BEDE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0648AB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00022</w:t>
            </w:r>
          </w:p>
        </w:tc>
        <w:tc>
          <w:tcPr>
            <w:tcW w:w="2803" w:type="dxa"/>
            <w:tcBorders>
              <w:top w:val="nil"/>
              <w:left w:val="nil"/>
              <w:bottom w:val="single" w:sz="4" w:space="0" w:color="auto"/>
              <w:right w:val="single" w:sz="4" w:space="0" w:color="auto"/>
            </w:tcBorders>
            <w:shd w:val="clear" w:color="auto" w:fill="auto"/>
            <w:noWrap/>
            <w:vAlign w:val="center"/>
            <w:hideMark/>
          </w:tcPr>
          <w:p w14:paraId="3C2A89E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2062001000002200022</w:t>
            </w:r>
          </w:p>
        </w:tc>
        <w:tc>
          <w:tcPr>
            <w:tcW w:w="2223" w:type="dxa"/>
            <w:tcBorders>
              <w:top w:val="nil"/>
              <w:left w:val="nil"/>
              <w:bottom w:val="single" w:sz="4" w:space="0" w:color="auto"/>
              <w:right w:val="single" w:sz="4" w:space="0" w:color="auto"/>
            </w:tcBorders>
            <w:shd w:val="clear" w:color="auto" w:fill="auto"/>
            <w:noWrap/>
            <w:vAlign w:val="center"/>
            <w:hideMark/>
          </w:tcPr>
          <w:p w14:paraId="46F8A9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C8C4E4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399AD3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55CF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120</w:t>
            </w:r>
          </w:p>
        </w:tc>
        <w:tc>
          <w:tcPr>
            <w:tcW w:w="0" w:type="auto"/>
            <w:tcBorders>
              <w:top w:val="nil"/>
              <w:left w:val="nil"/>
              <w:bottom w:val="single" w:sz="4" w:space="0" w:color="auto"/>
              <w:right w:val="single" w:sz="4" w:space="0" w:color="auto"/>
            </w:tcBorders>
            <w:shd w:val="clear" w:color="auto" w:fill="auto"/>
            <w:noWrap/>
            <w:vAlign w:val="center"/>
            <w:hideMark/>
          </w:tcPr>
          <w:p w14:paraId="21EBD70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FA41D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00023</w:t>
            </w:r>
          </w:p>
        </w:tc>
        <w:tc>
          <w:tcPr>
            <w:tcW w:w="2803" w:type="dxa"/>
            <w:tcBorders>
              <w:top w:val="nil"/>
              <w:left w:val="nil"/>
              <w:bottom w:val="single" w:sz="4" w:space="0" w:color="auto"/>
              <w:right w:val="single" w:sz="4" w:space="0" w:color="auto"/>
            </w:tcBorders>
            <w:shd w:val="clear" w:color="auto" w:fill="auto"/>
            <w:noWrap/>
            <w:vAlign w:val="center"/>
            <w:hideMark/>
          </w:tcPr>
          <w:p w14:paraId="060AA7B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2062001000002200023</w:t>
            </w:r>
          </w:p>
        </w:tc>
        <w:tc>
          <w:tcPr>
            <w:tcW w:w="2223" w:type="dxa"/>
            <w:tcBorders>
              <w:top w:val="nil"/>
              <w:left w:val="nil"/>
              <w:bottom w:val="single" w:sz="4" w:space="0" w:color="auto"/>
              <w:right w:val="single" w:sz="4" w:space="0" w:color="auto"/>
            </w:tcBorders>
            <w:shd w:val="clear" w:color="auto" w:fill="auto"/>
            <w:noWrap/>
            <w:vAlign w:val="center"/>
            <w:hideMark/>
          </w:tcPr>
          <w:p w14:paraId="61CFB56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86FC9B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61E687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72B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121</w:t>
            </w:r>
          </w:p>
        </w:tc>
        <w:tc>
          <w:tcPr>
            <w:tcW w:w="0" w:type="auto"/>
            <w:tcBorders>
              <w:top w:val="nil"/>
              <w:left w:val="nil"/>
              <w:bottom w:val="single" w:sz="4" w:space="0" w:color="auto"/>
              <w:right w:val="single" w:sz="4" w:space="0" w:color="auto"/>
            </w:tcBorders>
            <w:shd w:val="clear" w:color="auto" w:fill="auto"/>
            <w:noWrap/>
            <w:vAlign w:val="center"/>
            <w:hideMark/>
          </w:tcPr>
          <w:p w14:paraId="676954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EEB02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00025</w:t>
            </w:r>
          </w:p>
        </w:tc>
        <w:tc>
          <w:tcPr>
            <w:tcW w:w="2803" w:type="dxa"/>
            <w:tcBorders>
              <w:top w:val="nil"/>
              <w:left w:val="nil"/>
              <w:bottom w:val="single" w:sz="4" w:space="0" w:color="auto"/>
              <w:right w:val="single" w:sz="4" w:space="0" w:color="auto"/>
            </w:tcBorders>
            <w:shd w:val="clear" w:color="auto" w:fill="auto"/>
            <w:noWrap/>
            <w:vAlign w:val="center"/>
            <w:hideMark/>
          </w:tcPr>
          <w:p w14:paraId="28BD682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2062001000002200025</w:t>
            </w:r>
          </w:p>
        </w:tc>
        <w:tc>
          <w:tcPr>
            <w:tcW w:w="2223" w:type="dxa"/>
            <w:tcBorders>
              <w:top w:val="nil"/>
              <w:left w:val="nil"/>
              <w:bottom w:val="single" w:sz="4" w:space="0" w:color="auto"/>
              <w:right w:val="single" w:sz="4" w:space="0" w:color="auto"/>
            </w:tcBorders>
            <w:shd w:val="clear" w:color="auto" w:fill="auto"/>
            <w:noWrap/>
            <w:vAlign w:val="center"/>
            <w:hideMark/>
          </w:tcPr>
          <w:p w14:paraId="05519A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6B057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6DC9C4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9B6A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122</w:t>
            </w:r>
          </w:p>
        </w:tc>
        <w:tc>
          <w:tcPr>
            <w:tcW w:w="0" w:type="auto"/>
            <w:tcBorders>
              <w:top w:val="nil"/>
              <w:left w:val="nil"/>
              <w:bottom w:val="single" w:sz="4" w:space="0" w:color="auto"/>
              <w:right w:val="single" w:sz="4" w:space="0" w:color="auto"/>
            </w:tcBorders>
            <w:shd w:val="clear" w:color="auto" w:fill="auto"/>
            <w:noWrap/>
            <w:vAlign w:val="center"/>
            <w:hideMark/>
          </w:tcPr>
          <w:p w14:paraId="0F010B5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61C1CC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00026</w:t>
            </w:r>
          </w:p>
        </w:tc>
        <w:tc>
          <w:tcPr>
            <w:tcW w:w="2803" w:type="dxa"/>
            <w:tcBorders>
              <w:top w:val="nil"/>
              <w:left w:val="nil"/>
              <w:bottom w:val="single" w:sz="4" w:space="0" w:color="auto"/>
              <w:right w:val="single" w:sz="4" w:space="0" w:color="auto"/>
            </w:tcBorders>
            <w:shd w:val="clear" w:color="auto" w:fill="auto"/>
            <w:noWrap/>
            <w:vAlign w:val="center"/>
            <w:hideMark/>
          </w:tcPr>
          <w:p w14:paraId="6F89163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2062001000002200026</w:t>
            </w:r>
          </w:p>
        </w:tc>
        <w:tc>
          <w:tcPr>
            <w:tcW w:w="2223" w:type="dxa"/>
            <w:tcBorders>
              <w:top w:val="nil"/>
              <w:left w:val="nil"/>
              <w:bottom w:val="single" w:sz="4" w:space="0" w:color="auto"/>
              <w:right w:val="single" w:sz="4" w:space="0" w:color="auto"/>
            </w:tcBorders>
            <w:shd w:val="clear" w:color="auto" w:fill="auto"/>
            <w:noWrap/>
            <w:vAlign w:val="center"/>
            <w:hideMark/>
          </w:tcPr>
          <w:p w14:paraId="792756C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753A41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0026-0007058</w:t>
            </w:r>
          </w:p>
        </w:tc>
      </w:tr>
      <w:tr w:rsidR="00426474" w:rsidRPr="00A112B6" w14:paraId="72E4C3E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6527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123</w:t>
            </w:r>
          </w:p>
        </w:tc>
        <w:tc>
          <w:tcPr>
            <w:tcW w:w="0" w:type="auto"/>
            <w:tcBorders>
              <w:top w:val="nil"/>
              <w:left w:val="nil"/>
              <w:bottom w:val="single" w:sz="4" w:space="0" w:color="auto"/>
              <w:right w:val="single" w:sz="4" w:space="0" w:color="auto"/>
            </w:tcBorders>
            <w:shd w:val="clear" w:color="auto" w:fill="auto"/>
            <w:noWrap/>
            <w:vAlign w:val="center"/>
            <w:hideMark/>
          </w:tcPr>
          <w:p w14:paraId="0B9D47E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BDB951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00027</w:t>
            </w:r>
          </w:p>
        </w:tc>
        <w:tc>
          <w:tcPr>
            <w:tcW w:w="2803" w:type="dxa"/>
            <w:tcBorders>
              <w:top w:val="nil"/>
              <w:left w:val="nil"/>
              <w:bottom w:val="single" w:sz="4" w:space="0" w:color="auto"/>
              <w:right w:val="single" w:sz="4" w:space="0" w:color="auto"/>
            </w:tcBorders>
            <w:shd w:val="clear" w:color="auto" w:fill="auto"/>
            <w:noWrap/>
            <w:vAlign w:val="center"/>
            <w:hideMark/>
          </w:tcPr>
          <w:p w14:paraId="21F2C9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2062001000002200027</w:t>
            </w:r>
          </w:p>
        </w:tc>
        <w:tc>
          <w:tcPr>
            <w:tcW w:w="2223" w:type="dxa"/>
            <w:tcBorders>
              <w:top w:val="nil"/>
              <w:left w:val="nil"/>
              <w:bottom w:val="single" w:sz="4" w:space="0" w:color="auto"/>
              <w:right w:val="single" w:sz="4" w:space="0" w:color="auto"/>
            </w:tcBorders>
            <w:shd w:val="clear" w:color="auto" w:fill="auto"/>
            <w:noWrap/>
            <w:vAlign w:val="center"/>
            <w:hideMark/>
          </w:tcPr>
          <w:p w14:paraId="7A3962A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689E3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AAED19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C293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124</w:t>
            </w:r>
          </w:p>
        </w:tc>
        <w:tc>
          <w:tcPr>
            <w:tcW w:w="0" w:type="auto"/>
            <w:tcBorders>
              <w:top w:val="nil"/>
              <w:left w:val="nil"/>
              <w:bottom w:val="single" w:sz="4" w:space="0" w:color="auto"/>
              <w:right w:val="single" w:sz="4" w:space="0" w:color="auto"/>
            </w:tcBorders>
            <w:shd w:val="clear" w:color="auto" w:fill="auto"/>
            <w:noWrap/>
            <w:vAlign w:val="center"/>
            <w:hideMark/>
          </w:tcPr>
          <w:p w14:paraId="18061B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D4A21B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00028</w:t>
            </w:r>
          </w:p>
        </w:tc>
        <w:tc>
          <w:tcPr>
            <w:tcW w:w="2803" w:type="dxa"/>
            <w:tcBorders>
              <w:top w:val="nil"/>
              <w:left w:val="nil"/>
              <w:bottom w:val="single" w:sz="4" w:space="0" w:color="auto"/>
              <w:right w:val="single" w:sz="4" w:space="0" w:color="auto"/>
            </w:tcBorders>
            <w:shd w:val="clear" w:color="auto" w:fill="auto"/>
            <w:noWrap/>
            <w:vAlign w:val="center"/>
            <w:hideMark/>
          </w:tcPr>
          <w:p w14:paraId="5FFC339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2062001000002200028</w:t>
            </w:r>
          </w:p>
        </w:tc>
        <w:tc>
          <w:tcPr>
            <w:tcW w:w="2223" w:type="dxa"/>
            <w:tcBorders>
              <w:top w:val="nil"/>
              <w:left w:val="nil"/>
              <w:bottom w:val="single" w:sz="4" w:space="0" w:color="auto"/>
              <w:right w:val="single" w:sz="4" w:space="0" w:color="auto"/>
            </w:tcBorders>
            <w:shd w:val="clear" w:color="auto" w:fill="auto"/>
            <w:noWrap/>
            <w:vAlign w:val="center"/>
            <w:hideMark/>
          </w:tcPr>
          <w:p w14:paraId="6953CD9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TEJAR</w:t>
            </w:r>
          </w:p>
        </w:tc>
        <w:tc>
          <w:tcPr>
            <w:tcW w:w="1889" w:type="dxa"/>
            <w:tcBorders>
              <w:top w:val="nil"/>
              <w:left w:val="nil"/>
              <w:bottom w:val="single" w:sz="4" w:space="0" w:color="auto"/>
              <w:right w:val="single" w:sz="4" w:space="0" w:color="auto"/>
            </w:tcBorders>
            <w:shd w:val="clear" w:color="auto" w:fill="auto"/>
            <w:noWrap/>
            <w:vAlign w:val="center"/>
            <w:hideMark/>
          </w:tcPr>
          <w:p w14:paraId="4F0415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D92BA2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C972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125</w:t>
            </w:r>
          </w:p>
        </w:tc>
        <w:tc>
          <w:tcPr>
            <w:tcW w:w="0" w:type="auto"/>
            <w:tcBorders>
              <w:top w:val="nil"/>
              <w:left w:val="nil"/>
              <w:bottom w:val="single" w:sz="4" w:space="0" w:color="auto"/>
              <w:right w:val="single" w:sz="4" w:space="0" w:color="auto"/>
            </w:tcBorders>
            <w:shd w:val="clear" w:color="auto" w:fill="auto"/>
            <w:noWrap/>
            <w:vAlign w:val="center"/>
            <w:hideMark/>
          </w:tcPr>
          <w:p w14:paraId="2B2F9D9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CBC9A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00029</w:t>
            </w:r>
          </w:p>
        </w:tc>
        <w:tc>
          <w:tcPr>
            <w:tcW w:w="2803" w:type="dxa"/>
            <w:tcBorders>
              <w:top w:val="nil"/>
              <w:left w:val="nil"/>
              <w:bottom w:val="single" w:sz="4" w:space="0" w:color="auto"/>
              <w:right w:val="single" w:sz="4" w:space="0" w:color="auto"/>
            </w:tcBorders>
            <w:shd w:val="clear" w:color="auto" w:fill="auto"/>
            <w:noWrap/>
            <w:vAlign w:val="center"/>
            <w:hideMark/>
          </w:tcPr>
          <w:p w14:paraId="4A8C274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2062001000002200029</w:t>
            </w:r>
          </w:p>
        </w:tc>
        <w:tc>
          <w:tcPr>
            <w:tcW w:w="2223" w:type="dxa"/>
            <w:tcBorders>
              <w:top w:val="nil"/>
              <w:left w:val="nil"/>
              <w:bottom w:val="single" w:sz="4" w:space="0" w:color="auto"/>
              <w:right w:val="single" w:sz="4" w:space="0" w:color="auto"/>
            </w:tcBorders>
            <w:shd w:val="clear" w:color="auto" w:fill="auto"/>
            <w:noWrap/>
            <w:vAlign w:val="center"/>
            <w:hideMark/>
          </w:tcPr>
          <w:p w14:paraId="7DCBC97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PONDEROSA</w:t>
            </w:r>
          </w:p>
        </w:tc>
        <w:tc>
          <w:tcPr>
            <w:tcW w:w="1889" w:type="dxa"/>
            <w:tcBorders>
              <w:top w:val="nil"/>
              <w:left w:val="nil"/>
              <w:bottom w:val="single" w:sz="4" w:space="0" w:color="auto"/>
              <w:right w:val="single" w:sz="4" w:space="0" w:color="auto"/>
            </w:tcBorders>
            <w:shd w:val="clear" w:color="auto" w:fill="auto"/>
            <w:noWrap/>
            <w:vAlign w:val="center"/>
            <w:hideMark/>
          </w:tcPr>
          <w:p w14:paraId="0DFC27E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0026-0001119</w:t>
            </w:r>
          </w:p>
        </w:tc>
      </w:tr>
      <w:tr w:rsidR="00426474" w:rsidRPr="00A112B6" w14:paraId="2EA82C4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D4F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126</w:t>
            </w:r>
          </w:p>
        </w:tc>
        <w:tc>
          <w:tcPr>
            <w:tcW w:w="0" w:type="auto"/>
            <w:tcBorders>
              <w:top w:val="nil"/>
              <w:left w:val="nil"/>
              <w:bottom w:val="single" w:sz="4" w:space="0" w:color="auto"/>
              <w:right w:val="single" w:sz="4" w:space="0" w:color="auto"/>
            </w:tcBorders>
            <w:shd w:val="clear" w:color="auto" w:fill="auto"/>
            <w:noWrap/>
            <w:vAlign w:val="center"/>
            <w:hideMark/>
          </w:tcPr>
          <w:p w14:paraId="30E2A4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1D0840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00030</w:t>
            </w:r>
          </w:p>
        </w:tc>
        <w:tc>
          <w:tcPr>
            <w:tcW w:w="2803" w:type="dxa"/>
            <w:tcBorders>
              <w:top w:val="nil"/>
              <w:left w:val="nil"/>
              <w:bottom w:val="single" w:sz="4" w:space="0" w:color="auto"/>
              <w:right w:val="single" w:sz="4" w:space="0" w:color="auto"/>
            </w:tcBorders>
            <w:shd w:val="clear" w:color="auto" w:fill="auto"/>
            <w:noWrap/>
            <w:vAlign w:val="center"/>
            <w:hideMark/>
          </w:tcPr>
          <w:p w14:paraId="3764E3B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2062001000002200030</w:t>
            </w:r>
          </w:p>
        </w:tc>
        <w:tc>
          <w:tcPr>
            <w:tcW w:w="2223" w:type="dxa"/>
            <w:tcBorders>
              <w:top w:val="nil"/>
              <w:left w:val="nil"/>
              <w:bottom w:val="single" w:sz="4" w:space="0" w:color="auto"/>
              <w:right w:val="single" w:sz="4" w:space="0" w:color="auto"/>
            </w:tcBorders>
            <w:shd w:val="clear" w:color="auto" w:fill="auto"/>
            <w:noWrap/>
            <w:vAlign w:val="center"/>
            <w:hideMark/>
          </w:tcPr>
          <w:p w14:paraId="3480DD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TEJAR</w:t>
            </w:r>
          </w:p>
        </w:tc>
        <w:tc>
          <w:tcPr>
            <w:tcW w:w="1889" w:type="dxa"/>
            <w:tcBorders>
              <w:top w:val="nil"/>
              <w:left w:val="nil"/>
              <w:bottom w:val="single" w:sz="4" w:space="0" w:color="auto"/>
              <w:right w:val="single" w:sz="4" w:space="0" w:color="auto"/>
            </w:tcBorders>
            <w:shd w:val="clear" w:color="auto" w:fill="auto"/>
            <w:noWrap/>
            <w:vAlign w:val="center"/>
            <w:hideMark/>
          </w:tcPr>
          <w:p w14:paraId="4EABC4C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0026-0000171</w:t>
            </w:r>
          </w:p>
        </w:tc>
      </w:tr>
      <w:tr w:rsidR="00426474" w:rsidRPr="00A112B6" w14:paraId="1AFFE6C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8806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127</w:t>
            </w:r>
          </w:p>
        </w:tc>
        <w:tc>
          <w:tcPr>
            <w:tcW w:w="0" w:type="auto"/>
            <w:tcBorders>
              <w:top w:val="nil"/>
              <w:left w:val="nil"/>
              <w:bottom w:val="single" w:sz="4" w:space="0" w:color="auto"/>
              <w:right w:val="single" w:sz="4" w:space="0" w:color="auto"/>
            </w:tcBorders>
            <w:shd w:val="clear" w:color="auto" w:fill="auto"/>
            <w:noWrap/>
            <w:vAlign w:val="center"/>
            <w:hideMark/>
          </w:tcPr>
          <w:p w14:paraId="3522E7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72A45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00031</w:t>
            </w:r>
          </w:p>
        </w:tc>
        <w:tc>
          <w:tcPr>
            <w:tcW w:w="2803" w:type="dxa"/>
            <w:tcBorders>
              <w:top w:val="nil"/>
              <w:left w:val="nil"/>
              <w:bottom w:val="single" w:sz="4" w:space="0" w:color="auto"/>
              <w:right w:val="single" w:sz="4" w:space="0" w:color="auto"/>
            </w:tcBorders>
            <w:shd w:val="clear" w:color="auto" w:fill="auto"/>
            <w:noWrap/>
            <w:vAlign w:val="center"/>
            <w:hideMark/>
          </w:tcPr>
          <w:p w14:paraId="4BBDE2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2062001000002200031</w:t>
            </w:r>
          </w:p>
        </w:tc>
        <w:tc>
          <w:tcPr>
            <w:tcW w:w="2223" w:type="dxa"/>
            <w:tcBorders>
              <w:top w:val="nil"/>
              <w:left w:val="nil"/>
              <w:bottom w:val="single" w:sz="4" w:space="0" w:color="auto"/>
              <w:right w:val="single" w:sz="4" w:space="0" w:color="auto"/>
            </w:tcBorders>
            <w:shd w:val="clear" w:color="auto" w:fill="auto"/>
            <w:noWrap/>
            <w:vAlign w:val="center"/>
            <w:hideMark/>
          </w:tcPr>
          <w:p w14:paraId="4EB52D0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178D18D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0026-0001560</w:t>
            </w:r>
          </w:p>
        </w:tc>
      </w:tr>
      <w:tr w:rsidR="00426474" w:rsidRPr="00A112B6" w14:paraId="67E9CCD7"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40F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128</w:t>
            </w:r>
          </w:p>
        </w:tc>
        <w:tc>
          <w:tcPr>
            <w:tcW w:w="0" w:type="auto"/>
            <w:tcBorders>
              <w:top w:val="nil"/>
              <w:left w:val="nil"/>
              <w:bottom w:val="single" w:sz="4" w:space="0" w:color="auto"/>
              <w:right w:val="single" w:sz="4" w:space="0" w:color="auto"/>
            </w:tcBorders>
            <w:shd w:val="clear" w:color="auto" w:fill="auto"/>
            <w:noWrap/>
            <w:vAlign w:val="center"/>
            <w:hideMark/>
          </w:tcPr>
          <w:p w14:paraId="5C01004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D75100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00032</w:t>
            </w:r>
          </w:p>
        </w:tc>
        <w:tc>
          <w:tcPr>
            <w:tcW w:w="2803" w:type="dxa"/>
            <w:tcBorders>
              <w:top w:val="nil"/>
              <w:left w:val="nil"/>
              <w:bottom w:val="single" w:sz="4" w:space="0" w:color="auto"/>
              <w:right w:val="single" w:sz="4" w:space="0" w:color="auto"/>
            </w:tcBorders>
            <w:shd w:val="clear" w:color="auto" w:fill="auto"/>
            <w:noWrap/>
            <w:vAlign w:val="center"/>
            <w:hideMark/>
          </w:tcPr>
          <w:p w14:paraId="7EF544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2062001000002200032</w:t>
            </w:r>
          </w:p>
        </w:tc>
        <w:tc>
          <w:tcPr>
            <w:tcW w:w="2223" w:type="dxa"/>
            <w:tcBorders>
              <w:top w:val="nil"/>
              <w:left w:val="nil"/>
              <w:bottom w:val="single" w:sz="4" w:space="0" w:color="auto"/>
              <w:right w:val="single" w:sz="4" w:space="0" w:color="auto"/>
            </w:tcBorders>
            <w:shd w:val="clear" w:color="auto" w:fill="auto"/>
            <w:noWrap/>
            <w:vAlign w:val="center"/>
            <w:hideMark/>
          </w:tcPr>
          <w:p w14:paraId="225E096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C9C6C0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0F9F58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4550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129</w:t>
            </w:r>
          </w:p>
        </w:tc>
        <w:tc>
          <w:tcPr>
            <w:tcW w:w="0" w:type="auto"/>
            <w:tcBorders>
              <w:top w:val="nil"/>
              <w:left w:val="nil"/>
              <w:bottom w:val="single" w:sz="4" w:space="0" w:color="auto"/>
              <w:right w:val="single" w:sz="4" w:space="0" w:color="auto"/>
            </w:tcBorders>
            <w:shd w:val="clear" w:color="auto" w:fill="auto"/>
            <w:noWrap/>
            <w:vAlign w:val="center"/>
            <w:hideMark/>
          </w:tcPr>
          <w:p w14:paraId="171FEB1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E8A34C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00033</w:t>
            </w:r>
          </w:p>
        </w:tc>
        <w:tc>
          <w:tcPr>
            <w:tcW w:w="2803" w:type="dxa"/>
            <w:tcBorders>
              <w:top w:val="nil"/>
              <w:left w:val="nil"/>
              <w:bottom w:val="single" w:sz="4" w:space="0" w:color="auto"/>
              <w:right w:val="single" w:sz="4" w:space="0" w:color="auto"/>
            </w:tcBorders>
            <w:shd w:val="clear" w:color="auto" w:fill="auto"/>
            <w:noWrap/>
            <w:vAlign w:val="center"/>
            <w:hideMark/>
          </w:tcPr>
          <w:p w14:paraId="5718BB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2062001000002200033</w:t>
            </w:r>
          </w:p>
        </w:tc>
        <w:tc>
          <w:tcPr>
            <w:tcW w:w="2223" w:type="dxa"/>
            <w:tcBorders>
              <w:top w:val="nil"/>
              <w:left w:val="nil"/>
              <w:bottom w:val="single" w:sz="4" w:space="0" w:color="auto"/>
              <w:right w:val="single" w:sz="4" w:space="0" w:color="auto"/>
            </w:tcBorders>
            <w:shd w:val="clear" w:color="auto" w:fill="auto"/>
            <w:noWrap/>
            <w:vAlign w:val="center"/>
            <w:hideMark/>
          </w:tcPr>
          <w:p w14:paraId="6AD155E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BD8A3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1E5E65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C3A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130</w:t>
            </w:r>
          </w:p>
        </w:tc>
        <w:tc>
          <w:tcPr>
            <w:tcW w:w="0" w:type="auto"/>
            <w:tcBorders>
              <w:top w:val="nil"/>
              <w:left w:val="nil"/>
              <w:bottom w:val="single" w:sz="4" w:space="0" w:color="auto"/>
              <w:right w:val="single" w:sz="4" w:space="0" w:color="auto"/>
            </w:tcBorders>
            <w:shd w:val="clear" w:color="auto" w:fill="auto"/>
            <w:noWrap/>
            <w:vAlign w:val="center"/>
            <w:hideMark/>
          </w:tcPr>
          <w:p w14:paraId="17614BF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AABCDE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00034</w:t>
            </w:r>
          </w:p>
        </w:tc>
        <w:tc>
          <w:tcPr>
            <w:tcW w:w="2803" w:type="dxa"/>
            <w:tcBorders>
              <w:top w:val="nil"/>
              <w:left w:val="nil"/>
              <w:bottom w:val="single" w:sz="4" w:space="0" w:color="auto"/>
              <w:right w:val="single" w:sz="4" w:space="0" w:color="auto"/>
            </w:tcBorders>
            <w:shd w:val="clear" w:color="auto" w:fill="auto"/>
            <w:noWrap/>
            <w:vAlign w:val="center"/>
            <w:hideMark/>
          </w:tcPr>
          <w:p w14:paraId="7C06A68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2062001000002200034</w:t>
            </w:r>
          </w:p>
        </w:tc>
        <w:tc>
          <w:tcPr>
            <w:tcW w:w="2223" w:type="dxa"/>
            <w:tcBorders>
              <w:top w:val="nil"/>
              <w:left w:val="nil"/>
              <w:bottom w:val="single" w:sz="4" w:space="0" w:color="auto"/>
              <w:right w:val="single" w:sz="4" w:space="0" w:color="auto"/>
            </w:tcBorders>
            <w:shd w:val="clear" w:color="auto" w:fill="auto"/>
            <w:noWrap/>
            <w:vAlign w:val="center"/>
            <w:hideMark/>
          </w:tcPr>
          <w:p w14:paraId="262E74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5F30E5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0026-0008878</w:t>
            </w:r>
          </w:p>
        </w:tc>
      </w:tr>
      <w:tr w:rsidR="00426474" w:rsidRPr="00A112B6" w14:paraId="1431CC07"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19E4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131</w:t>
            </w:r>
          </w:p>
        </w:tc>
        <w:tc>
          <w:tcPr>
            <w:tcW w:w="0" w:type="auto"/>
            <w:tcBorders>
              <w:top w:val="nil"/>
              <w:left w:val="nil"/>
              <w:bottom w:val="single" w:sz="4" w:space="0" w:color="auto"/>
              <w:right w:val="single" w:sz="4" w:space="0" w:color="auto"/>
            </w:tcBorders>
            <w:shd w:val="clear" w:color="auto" w:fill="auto"/>
            <w:noWrap/>
            <w:vAlign w:val="center"/>
            <w:hideMark/>
          </w:tcPr>
          <w:p w14:paraId="6DE2A0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A38095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00035</w:t>
            </w:r>
          </w:p>
        </w:tc>
        <w:tc>
          <w:tcPr>
            <w:tcW w:w="2803" w:type="dxa"/>
            <w:tcBorders>
              <w:top w:val="nil"/>
              <w:left w:val="nil"/>
              <w:bottom w:val="single" w:sz="4" w:space="0" w:color="auto"/>
              <w:right w:val="single" w:sz="4" w:space="0" w:color="auto"/>
            </w:tcBorders>
            <w:shd w:val="clear" w:color="auto" w:fill="auto"/>
            <w:noWrap/>
            <w:vAlign w:val="center"/>
            <w:hideMark/>
          </w:tcPr>
          <w:p w14:paraId="42CC11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2062001000002200035</w:t>
            </w:r>
          </w:p>
        </w:tc>
        <w:tc>
          <w:tcPr>
            <w:tcW w:w="2223" w:type="dxa"/>
            <w:tcBorders>
              <w:top w:val="nil"/>
              <w:left w:val="nil"/>
              <w:bottom w:val="single" w:sz="4" w:space="0" w:color="auto"/>
              <w:right w:val="single" w:sz="4" w:space="0" w:color="auto"/>
            </w:tcBorders>
            <w:shd w:val="clear" w:color="auto" w:fill="auto"/>
            <w:noWrap/>
            <w:vAlign w:val="center"/>
            <w:hideMark/>
          </w:tcPr>
          <w:p w14:paraId="29C15D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7A1F0C8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66FAED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CE89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132</w:t>
            </w:r>
          </w:p>
        </w:tc>
        <w:tc>
          <w:tcPr>
            <w:tcW w:w="0" w:type="auto"/>
            <w:tcBorders>
              <w:top w:val="nil"/>
              <w:left w:val="nil"/>
              <w:bottom w:val="single" w:sz="4" w:space="0" w:color="auto"/>
              <w:right w:val="single" w:sz="4" w:space="0" w:color="auto"/>
            </w:tcBorders>
            <w:shd w:val="clear" w:color="auto" w:fill="auto"/>
            <w:noWrap/>
            <w:vAlign w:val="center"/>
            <w:hideMark/>
          </w:tcPr>
          <w:p w14:paraId="4E2467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5AD7B6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00037</w:t>
            </w:r>
          </w:p>
        </w:tc>
        <w:tc>
          <w:tcPr>
            <w:tcW w:w="2803" w:type="dxa"/>
            <w:tcBorders>
              <w:top w:val="nil"/>
              <w:left w:val="nil"/>
              <w:bottom w:val="single" w:sz="4" w:space="0" w:color="auto"/>
              <w:right w:val="single" w:sz="4" w:space="0" w:color="auto"/>
            </w:tcBorders>
            <w:shd w:val="clear" w:color="auto" w:fill="auto"/>
            <w:noWrap/>
            <w:vAlign w:val="center"/>
            <w:hideMark/>
          </w:tcPr>
          <w:p w14:paraId="4B6511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2062001000002200037</w:t>
            </w:r>
          </w:p>
        </w:tc>
        <w:tc>
          <w:tcPr>
            <w:tcW w:w="2223" w:type="dxa"/>
            <w:tcBorders>
              <w:top w:val="nil"/>
              <w:left w:val="nil"/>
              <w:bottom w:val="single" w:sz="4" w:space="0" w:color="auto"/>
              <w:right w:val="single" w:sz="4" w:space="0" w:color="auto"/>
            </w:tcBorders>
            <w:shd w:val="clear" w:color="auto" w:fill="auto"/>
            <w:noWrap/>
            <w:vAlign w:val="center"/>
            <w:hideMark/>
          </w:tcPr>
          <w:p w14:paraId="7F6747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383939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0026-0008308</w:t>
            </w:r>
          </w:p>
        </w:tc>
      </w:tr>
      <w:tr w:rsidR="00426474" w:rsidRPr="00A112B6" w14:paraId="252B59D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2FF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133</w:t>
            </w:r>
          </w:p>
        </w:tc>
        <w:tc>
          <w:tcPr>
            <w:tcW w:w="0" w:type="auto"/>
            <w:tcBorders>
              <w:top w:val="nil"/>
              <w:left w:val="nil"/>
              <w:bottom w:val="single" w:sz="4" w:space="0" w:color="auto"/>
              <w:right w:val="single" w:sz="4" w:space="0" w:color="auto"/>
            </w:tcBorders>
            <w:shd w:val="clear" w:color="auto" w:fill="auto"/>
            <w:noWrap/>
            <w:vAlign w:val="center"/>
            <w:hideMark/>
          </w:tcPr>
          <w:p w14:paraId="7365FD6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AB68B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00038</w:t>
            </w:r>
          </w:p>
        </w:tc>
        <w:tc>
          <w:tcPr>
            <w:tcW w:w="2803" w:type="dxa"/>
            <w:tcBorders>
              <w:top w:val="nil"/>
              <w:left w:val="nil"/>
              <w:bottom w:val="single" w:sz="4" w:space="0" w:color="auto"/>
              <w:right w:val="single" w:sz="4" w:space="0" w:color="auto"/>
            </w:tcBorders>
            <w:shd w:val="clear" w:color="auto" w:fill="auto"/>
            <w:noWrap/>
            <w:vAlign w:val="center"/>
            <w:hideMark/>
          </w:tcPr>
          <w:p w14:paraId="380E5FA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2062001000002200038</w:t>
            </w:r>
          </w:p>
        </w:tc>
        <w:tc>
          <w:tcPr>
            <w:tcW w:w="2223" w:type="dxa"/>
            <w:tcBorders>
              <w:top w:val="nil"/>
              <w:left w:val="nil"/>
              <w:bottom w:val="single" w:sz="4" w:space="0" w:color="auto"/>
              <w:right w:val="single" w:sz="4" w:space="0" w:color="auto"/>
            </w:tcBorders>
            <w:shd w:val="clear" w:color="auto" w:fill="auto"/>
            <w:noWrap/>
            <w:vAlign w:val="center"/>
            <w:hideMark/>
          </w:tcPr>
          <w:p w14:paraId="1A7892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E8D135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3F8B75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1EB7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134</w:t>
            </w:r>
          </w:p>
        </w:tc>
        <w:tc>
          <w:tcPr>
            <w:tcW w:w="0" w:type="auto"/>
            <w:tcBorders>
              <w:top w:val="nil"/>
              <w:left w:val="nil"/>
              <w:bottom w:val="single" w:sz="4" w:space="0" w:color="auto"/>
              <w:right w:val="single" w:sz="4" w:space="0" w:color="auto"/>
            </w:tcBorders>
            <w:shd w:val="clear" w:color="auto" w:fill="auto"/>
            <w:noWrap/>
            <w:vAlign w:val="center"/>
            <w:hideMark/>
          </w:tcPr>
          <w:p w14:paraId="2F52F8B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D1C5F1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00039</w:t>
            </w:r>
          </w:p>
        </w:tc>
        <w:tc>
          <w:tcPr>
            <w:tcW w:w="2803" w:type="dxa"/>
            <w:tcBorders>
              <w:top w:val="nil"/>
              <w:left w:val="nil"/>
              <w:bottom w:val="single" w:sz="4" w:space="0" w:color="auto"/>
              <w:right w:val="single" w:sz="4" w:space="0" w:color="auto"/>
            </w:tcBorders>
            <w:shd w:val="clear" w:color="auto" w:fill="auto"/>
            <w:noWrap/>
            <w:vAlign w:val="center"/>
            <w:hideMark/>
          </w:tcPr>
          <w:p w14:paraId="6478002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2062001000002200039</w:t>
            </w:r>
          </w:p>
        </w:tc>
        <w:tc>
          <w:tcPr>
            <w:tcW w:w="2223" w:type="dxa"/>
            <w:tcBorders>
              <w:top w:val="nil"/>
              <w:left w:val="nil"/>
              <w:bottom w:val="single" w:sz="4" w:space="0" w:color="auto"/>
              <w:right w:val="single" w:sz="4" w:space="0" w:color="auto"/>
            </w:tcBorders>
            <w:shd w:val="clear" w:color="auto" w:fill="auto"/>
            <w:noWrap/>
            <w:vAlign w:val="center"/>
            <w:hideMark/>
          </w:tcPr>
          <w:p w14:paraId="6AAB48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7FC453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B5B185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E1B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135</w:t>
            </w:r>
          </w:p>
        </w:tc>
        <w:tc>
          <w:tcPr>
            <w:tcW w:w="0" w:type="auto"/>
            <w:tcBorders>
              <w:top w:val="nil"/>
              <w:left w:val="nil"/>
              <w:bottom w:val="single" w:sz="4" w:space="0" w:color="auto"/>
              <w:right w:val="single" w:sz="4" w:space="0" w:color="auto"/>
            </w:tcBorders>
            <w:shd w:val="clear" w:color="auto" w:fill="auto"/>
            <w:noWrap/>
            <w:vAlign w:val="center"/>
            <w:hideMark/>
          </w:tcPr>
          <w:p w14:paraId="37A45F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7FBF95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00040</w:t>
            </w:r>
          </w:p>
        </w:tc>
        <w:tc>
          <w:tcPr>
            <w:tcW w:w="2803" w:type="dxa"/>
            <w:tcBorders>
              <w:top w:val="nil"/>
              <w:left w:val="nil"/>
              <w:bottom w:val="single" w:sz="4" w:space="0" w:color="auto"/>
              <w:right w:val="single" w:sz="4" w:space="0" w:color="auto"/>
            </w:tcBorders>
            <w:shd w:val="clear" w:color="auto" w:fill="auto"/>
            <w:noWrap/>
            <w:vAlign w:val="center"/>
            <w:hideMark/>
          </w:tcPr>
          <w:p w14:paraId="589A3F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2062001000002200040</w:t>
            </w:r>
          </w:p>
        </w:tc>
        <w:tc>
          <w:tcPr>
            <w:tcW w:w="2223" w:type="dxa"/>
            <w:tcBorders>
              <w:top w:val="nil"/>
              <w:left w:val="nil"/>
              <w:bottom w:val="single" w:sz="4" w:space="0" w:color="auto"/>
              <w:right w:val="single" w:sz="4" w:space="0" w:color="auto"/>
            </w:tcBorders>
            <w:shd w:val="clear" w:color="auto" w:fill="auto"/>
            <w:noWrap/>
            <w:vAlign w:val="center"/>
            <w:hideMark/>
          </w:tcPr>
          <w:p w14:paraId="30950F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17F4A8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65B5F7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2F3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136</w:t>
            </w:r>
          </w:p>
        </w:tc>
        <w:tc>
          <w:tcPr>
            <w:tcW w:w="0" w:type="auto"/>
            <w:tcBorders>
              <w:top w:val="nil"/>
              <w:left w:val="nil"/>
              <w:bottom w:val="single" w:sz="4" w:space="0" w:color="auto"/>
              <w:right w:val="single" w:sz="4" w:space="0" w:color="auto"/>
            </w:tcBorders>
            <w:shd w:val="clear" w:color="auto" w:fill="auto"/>
            <w:noWrap/>
            <w:vAlign w:val="center"/>
            <w:hideMark/>
          </w:tcPr>
          <w:p w14:paraId="7216238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65D888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00041</w:t>
            </w:r>
          </w:p>
        </w:tc>
        <w:tc>
          <w:tcPr>
            <w:tcW w:w="2803" w:type="dxa"/>
            <w:tcBorders>
              <w:top w:val="nil"/>
              <w:left w:val="nil"/>
              <w:bottom w:val="single" w:sz="4" w:space="0" w:color="auto"/>
              <w:right w:val="single" w:sz="4" w:space="0" w:color="auto"/>
            </w:tcBorders>
            <w:shd w:val="clear" w:color="auto" w:fill="auto"/>
            <w:noWrap/>
            <w:vAlign w:val="center"/>
            <w:hideMark/>
          </w:tcPr>
          <w:p w14:paraId="5D4B43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2062001000002200041</w:t>
            </w:r>
          </w:p>
        </w:tc>
        <w:tc>
          <w:tcPr>
            <w:tcW w:w="2223" w:type="dxa"/>
            <w:tcBorders>
              <w:top w:val="nil"/>
              <w:left w:val="nil"/>
              <w:bottom w:val="single" w:sz="4" w:space="0" w:color="auto"/>
              <w:right w:val="single" w:sz="4" w:space="0" w:color="auto"/>
            </w:tcBorders>
            <w:shd w:val="clear" w:color="auto" w:fill="auto"/>
            <w:noWrap/>
            <w:vAlign w:val="center"/>
            <w:hideMark/>
          </w:tcPr>
          <w:p w14:paraId="2B579F9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5B9320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0026-0009012</w:t>
            </w:r>
          </w:p>
        </w:tc>
      </w:tr>
      <w:tr w:rsidR="00426474" w:rsidRPr="00A112B6" w14:paraId="457BA0C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AB8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137</w:t>
            </w:r>
          </w:p>
        </w:tc>
        <w:tc>
          <w:tcPr>
            <w:tcW w:w="0" w:type="auto"/>
            <w:tcBorders>
              <w:top w:val="nil"/>
              <w:left w:val="nil"/>
              <w:bottom w:val="single" w:sz="4" w:space="0" w:color="auto"/>
              <w:right w:val="single" w:sz="4" w:space="0" w:color="auto"/>
            </w:tcBorders>
            <w:shd w:val="clear" w:color="auto" w:fill="auto"/>
            <w:noWrap/>
            <w:vAlign w:val="center"/>
            <w:hideMark/>
          </w:tcPr>
          <w:p w14:paraId="1B2EC6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C80631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00042</w:t>
            </w:r>
          </w:p>
        </w:tc>
        <w:tc>
          <w:tcPr>
            <w:tcW w:w="2803" w:type="dxa"/>
            <w:tcBorders>
              <w:top w:val="nil"/>
              <w:left w:val="nil"/>
              <w:bottom w:val="single" w:sz="4" w:space="0" w:color="auto"/>
              <w:right w:val="single" w:sz="4" w:space="0" w:color="auto"/>
            </w:tcBorders>
            <w:shd w:val="clear" w:color="auto" w:fill="auto"/>
            <w:noWrap/>
            <w:vAlign w:val="center"/>
            <w:hideMark/>
          </w:tcPr>
          <w:p w14:paraId="1465B1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2062001000002200042</w:t>
            </w:r>
          </w:p>
        </w:tc>
        <w:tc>
          <w:tcPr>
            <w:tcW w:w="2223" w:type="dxa"/>
            <w:tcBorders>
              <w:top w:val="nil"/>
              <w:left w:val="nil"/>
              <w:bottom w:val="single" w:sz="4" w:space="0" w:color="auto"/>
              <w:right w:val="single" w:sz="4" w:space="0" w:color="auto"/>
            </w:tcBorders>
            <w:shd w:val="clear" w:color="auto" w:fill="auto"/>
            <w:noWrap/>
            <w:vAlign w:val="center"/>
            <w:hideMark/>
          </w:tcPr>
          <w:p w14:paraId="1C5002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4481E00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0026-0001723</w:t>
            </w:r>
          </w:p>
        </w:tc>
      </w:tr>
      <w:tr w:rsidR="00426474" w:rsidRPr="00A112B6" w14:paraId="4C87616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44D1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138</w:t>
            </w:r>
          </w:p>
        </w:tc>
        <w:tc>
          <w:tcPr>
            <w:tcW w:w="0" w:type="auto"/>
            <w:tcBorders>
              <w:top w:val="nil"/>
              <w:left w:val="nil"/>
              <w:bottom w:val="single" w:sz="4" w:space="0" w:color="auto"/>
              <w:right w:val="single" w:sz="4" w:space="0" w:color="auto"/>
            </w:tcBorders>
            <w:shd w:val="clear" w:color="auto" w:fill="auto"/>
            <w:noWrap/>
            <w:vAlign w:val="center"/>
            <w:hideMark/>
          </w:tcPr>
          <w:p w14:paraId="159E077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A90CB6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00043</w:t>
            </w:r>
          </w:p>
        </w:tc>
        <w:tc>
          <w:tcPr>
            <w:tcW w:w="2803" w:type="dxa"/>
            <w:tcBorders>
              <w:top w:val="nil"/>
              <w:left w:val="nil"/>
              <w:bottom w:val="single" w:sz="4" w:space="0" w:color="auto"/>
              <w:right w:val="single" w:sz="4" w:space="0" w:color="auto"/>
            </w:tcBorders>
            <w:shd w:val="clear" w:color="auto" w:fill="auto"/>
            <w:noWrap/>
            <w:vAlign w:val="center"/>
            <w:hideMark/>
          </w:tcPr>
          <w:p w14:paraId="4FD7F53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2062001000002200043</w:t>
            </w:r>
          </w:p>
        </w:tc>
        <w:tc>
          <w:tcPr>
            <w:tcW w:w="2223" w:type="dxa"/>
            <w:tcBorders>
              <w:top w:val="nil"/>
              <w:left w:val="nil"/>
              <w:bottom w:val="single" w:sz="4" w:space="0" w:color="auto"/>
              <w:right w:val="single" w:sz="4" w:space="0" w:color="auto"/>
            </w:tcBorders>
            <w:shd w:val="clear" w:color="auto" w:fill="auto"/>
            <w:noWrap/>
            <w:vAlign w:val="center"/>
            <w:hideMark/>
          </w:tcPr>
          <w:p w14:paraId="2AE77E8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0DECB2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0026-0014319</w:t>
            </w:r>
          </w:p>
        </w:tc>
      </w:tr>
      <w:tr w:rsidR="00426474" w:rsidRPr="00A112B6" w14:paraId="5B8793C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EAD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139</w:t>
            </w:r>
          </w:p>
        </w:tc>
        <w:tc>
          <w:tcPr>
            <w:tcW w:w="0" w:type="auto"/>
            <w:tcBorders>
              <w:top w:val="nil"/>
              <w:left w:val="nil"/>
              <w:bottom w:val="single" w:sz="4" w:space="0" w:color="auto"/>
              <w:right w:val="single" w:sz="4" w:space="0" w:color="auto"/>
            </w:tcBorders>
            <w:shd w:val="clear" w:color="auto" w:fill="auto"/>
            <w:noWrap/>
            <w:vAlign w:val="center"/>
            <w:hideMark/>
          </w:tcPr>
          <w:p w14:paraId="77D1AF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254CF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00044</w:t>
            </w:r>
          </w:p>
        </w:tc>
        <w:tc>
          <w:tcPr>
            <w:tcW w:w="2803" w:type="dxa"/>
            <w:tcBorders>
              <w:top w:val="nil"/>
              <w:left w:val="nil"/>
              <w:bottom w:val="single" w:sz="4" w:space="0" w:color="auto"/>
              <w:right w:val="single" w:sz="4" w:space="0" w:color="auto"/>
            </w:tcBorders>
            <w:shd w:val="clear" w:color="auto" w:fill="auto"/>
            <w:noWrap/>
            <w:vAlign w:val="center"/>
            <w:hideMark/>
          </w:tcPr>
          <w:p w14:paraId="4AA7B1F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2062001000002200044</w:t>
            </w:r>
          </w:p>
        </w:tc>
        <w:tc>
          <w:tcPr>
            <w:tcW w:w="2223" w:type="dxa"/>
            <w:tcBorders>
              <w:top w:val="nil"/>
              <w:left w:val="nil"/>
              <w:bottom w:val="single" w:sz="4" w:space="0" w:color="auto"/>
              <w:right w:val="single" w:sz="4" w:space="0" w:color="auto"/>
            </w:tcBorders>
            <w:shd w:val="clear" w:color="auto" w:fill="auto"/>
            <w:noWrap/>
            <w:vAlign w:val="center"/>
            <w:hideMark/>
          </w:tcPr>
          <w:p w14:paraId="1E63313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5E64C93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0026-0001155</w:t>
            </w:r>
          </w:p>
        </w:tc>
      </w:tr>
      <w:tr w:rsidR="00426474" w:rsidRPr="00A112B6" w14:paraId="12967E3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D027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140</w:t>
            </w:r>
          </w:p>
        </w:tc>
        <w:tc>
          <w:tcPr>
            <w:tcW w:w="0" w:type="auto"/>
            <w:tcBorders>
              <w:top w:val="nil"/>
              <w:left w:val="nil"/>
              <w:bottom w:val="single" w:sz="4" w:space="0" w:color="auto"/>
              <w:right w:val="single" w:sz="4" w:space="0" w:color="auto"/>
            </w:tcBorders>
            <w:shd w:val="clear" w:color="auto" w:fill="auto"/>
            <w:noWrap/>
            <w:vAlign w:val="center"/>
            <w:hideMark/>
          </w:tcPr>
          <w:p w14:paraId="6E95ADB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F36D8D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00046</w:t>
            </w:r>
          </w:p>
        </w:tc>
        <w:tc>
          <w:tcPr>
            <w:tcW w:w="2803" w:type="dxa"/>
            <w:tcBorders>
              <w:top w:val="nil"/>
              <w:left w:val="nil"/>
              <w:bottom w:val="single" w:sz="4" w:space="0" w:color="auto"/>
              <w:right w:val="single" w:sz="4" w:space="0" w:color="auto"/>
            </w:tcBorders>
            <w:shd w:val="clear" w:color="auto" w:fill="auto"/>
            <w:noWrap/>
            <w:vAlign w:val="center"/>
            <w:hideMark/>
          </w:tcPr>
          <w:p w14:paraId="76299E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2062001000002200046</w:t>
            </w:r>
          </w:p>
        </w:tc>
        <w:tc>
          <w:tcPr>
            <w:tcW w:w="2223" w:type="dxa"/>
            <w:tcBorders>
              <w:top w:val="nil"/>
              <w:left w:val="nil"/>
              <w:bottom w:val="single" w:sz="4" w:space="0" w:color="auto"/>
              <w:right w:val="single" w:sz="4" w:space="0" w:color="auto"/>
            </w:tcBorders>
            <w:shd w:val="clear" w:color="auto" w:fill="auto"/>
            <w:noWrap/>
            <w:vAlign w:val="center"/>
            <w:hideMark/>
          </w:tcPr>
          <w:p w14:paraId="35ABB77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7AAE8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0D61293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5D9B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141</w:t>
            </w:r>
          </w:p>
        </w:tc>
        <w:tc>
          <w:tcPr>
            <w:tcW w:w="0" w:type="auto"/>
            <w:tcBorders>
              <w:top w:val="nil"/>
              <w:left w:val="nil"/>
              <w:bottom w:val="single" w:sz="4" w:space="0" w:color="auto"/>
              <w:right w:val="single" w:sz="4" w:space="0" w:color="auto"/>
            </w:tcBorders>
            <w:shd w:val="clear" w:color="auto" w:fill="auto"/>
            <w:noWrap/>
            <w:vAlign w:val="center"/>
            <w:hideMark/>
          </w:tcPr>
          <w:p w14:paraId="6E2EA02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DC365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00047</w:t>
            </w:r>
          </w:p>
        </w:tc>
        <w:tc>
          <w:tcPr>
            <w:tcW w:w="2803" w:type="dxa"/>
            <w:tcBorders>
              <w:top w:val="nil"/>
              <w:left w:val="nil"/>
              <w:bottom w:val="single" w:sz="4" w:space="0" w:color="auto"/>
              <w:right w:val="single" w:sz="4" w:space="0" w:color="auto"/>
            </w:tcBorders>
            <w:shd w:val="clear" w:color="auto" w:fill="auto"/>
            <w:noWrap/>
            <w:vAlign w:val="center"/>
            <w:hideMark/>
          </w:tcPr>
          <w:p w14:paraId="1C0CEA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2062001000002200047</w:t>
            </w:r>
          </w:p>
        </w:tc>
        <w:tc>
          <w:tcPr>
            <w:tcW w:w="2223" w:type="dxa"/>
            <w:tcBorders>
              <w:top w:val="nil"/>
              <w:left w:val="nil"/>
              <w:bottom w:val="single" w:sz="4" w:space="0" w:color="auto"/>
              <w:right w:val="single" w:sz="4" w:space="0" w:color="auto"/>
            </w:tcBorders>
            <w:shd w:val="clear" w:color="auto" w:fill="auto"/>
            <w:noWrap/>
            <w:vAlign w:val="center"/>
            <w:hideMark/>
          </w:tcPr>
          <w:p w14:paraId="368C2B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A709D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18A47A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7FC7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142</w:t>
            </w:r>
          </w:p>
        </w:tc>
        <w:tc>
          <w:tcPr>
            <w:tcW w:w="0" w:type="auto"/>
            <w:tcBorders>
              <w:top w:val="nil"/>
              <w:left w:val="nil"/>
              <w:bottom w:val="single" w:sz="4" w:space="0" w:color="auto"/>
              <w:right w:val="single" w:sz="4" w:space="0" w:color="auto"/>
            </w:tcBorders>
            <w:shd w:val="clear" w:color="auto" w:fill="auto"/>
            <w:noWrap/>
            <w:vAlign w:val="center"/>
            <w:hideMark/>
          </w:tcPr>
          <w:p w14:paraId="0D1D9CB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4116A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00048</w:t>
            </w:r>
          </w:p>
        </w:tc>
        <w:tc>
          <w:tcPr>
            <w:tcW w:w="2803" w:type="dxa"/>
            <w:tcBorders>
              <w:top w:val="nil"/>
              <w:left w:val="nil"/>
              <w:bottom w:val="single" w:sz="4" w:space="0" w:color="auto"/>
              <w:right w:val="single" w:sz="4" w:space="0" w:color="auto"/>
            </w:tcBorders>
            <w:shd w:val="clear" w:color="auto" w:fill="auto"/>
            <w:noWrap/>
            <w:vAlign w:val="center"/>
            <w:hideMark/>
          </w:tcPr>
          <w:p w14:paraId="6B372F8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2062001000002200048</w:t>
            </w:r>
          </w:p>
        </w:tc>
        <w:tc>
          <w:tcPr>
            <w:tcW w:w="2223" w:type="dxa"/>
            <w:tcBorders>
              <w:top w:val="nil"/>
              <w:left w:val="nil"/>
              <w:bottom w:val="single" w:sz="4" w:space="0" w:color="auto"/>
              <w:right w:val="single" w:sz="4" w:space="0" w:color="auto"/>
            </w:tcBorders>
            <w:shd w:val="clear" w:color="auto" w:fill="auto"/>
            <w:noWrap/>
            <w:vAlign w:val="center"/>
            <w:hideMark/>
          </w:tcPr>
          <w:p w14:paraId="3F27AB2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6FDDF84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E797F2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AE04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143</w:t>
            </w:r>
          </w:p>
        </w:tc>
        <w:tc>
          <w:tcPr>
            <w:tcW w:w="0" w:type="auto"/>
            <w:tcBorders>
              <w:top w:val="nil"/>
              <w:left w:val="nil"/>
              <w:bottom w:val="single" w:sz="4" w:space="0" w:color="auto"/>
              <w:right w:val="single" w:sz="4" w:space="0" w:color="auto"/>
            </w:tcBorders>
            <w:shd w:val="clear" w:color="auto" w:fill="auto"/>
            <w:noWrap/>
            <w:vAlign w:val="center"/>
            <w:hideMark/>
          </w:tcPr>
          <w:p w14:paraId="6DABCAA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289687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00049</w:t>
            </w:r>
          </w:p>
        </w:tc>
        <w:tc>
          <w:tcPr>
            <w:tcW w:w="2803" w:type="dxa"/>
            <w:tcBorders>
              <w:top w:val="nil"/>
              <w:left w:val="nil"/>
              <w:bottom w:val="single" w:sz="4" w:space="0" w:color="auto"/>
              <w:right w:val="single" w:sz="4" w:space="0" w:color="auto"/>
            </w:tcBorders>
            <w:shd w:val="clear" w:color="auto" w:fill="auto"/>
            <w:noWrap/>
            <w:vAlign w:val="center"/>
            <w:hideMark/>
          </w:tcPr>
          <w:p w14:paraId="1C797F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2062001000002200049</w:t>
            </w:r>
          </w:p>
        </w:tc>
        <w:tc>
          <w:tcPr>
            <w:tcW w:w="2223" w:type="dxa"/>
            <w:tcBorders>
              <w:top w:val="nil"/>
              <w:left w:val="nil"/>
              <w:bottom w:val="single" w:sz="4" w:space="0" w:color="auto"/>
              <w:right w:val="single" w:sz="4" w:space="0" w:color="auto"/>
            </w:tcBorders>
            <w:shd w:val="clear" w:color="auto" w:fill="auto"/>
            <w:noWrap/>
            <w:vAlign w:val="center"/>
            <w:hideMark/>
          </w:tcPr>
          <w:p w14:paraId="7C15F10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LOMA</w:t>
            </w:r>
          </w:p>
        </w:tc>
        <w:tc>
          <w:tcPr>
            <w:tcW w:w="1889" w:type="dxa"/>
            <w:tcBorders>
              <w:top w:val="nil"/>
              <w:left w:val="nil"/>
              <w:bottom w:val="single" w:sz="4" w:space="0" w:color="auto"/>
              <w:right w:val="single" w:sz="4" w:space="0" w:color="auto"/>
            </w:tcBorders>
            <w:shd w:val="clear" w:color="auto" w:fill="auto"/>
            <w:noWrap/>
            <w:vAlign w:val="center"/>
            <w:hideMark/>
          </w:tcPr>
          <w:p w14:paraId="70CDB3D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0026-0001964</w:t>
            </w:r>
          </w:p>
        </w:tc>
      </w:tr>
      <w:tr w:rsidR="00426474" w:rsidRPr="00A112B6" w14:paraId="5E2C028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F9D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144</w:t>
            </w:r>
          </w:p>
        </w:tc>
        <w:tc>
          <w:tcPr>
            <w:tcW w:w="0" w:type="auto"/>
            <w:tcBorders>
              <w:top w:val="nil"/>
              <w:left w:val="nil"/>
              <w:bottom w:val="single" w:sz="4" w:space="0" w:color="auto"/>
              <w:right w:val="single" w:sz="4" w:space="0" w:color="auto"/>
            </w:tcBorders>
            <w:shd w:val="clear" w:color="auto" w:fill="auto"/>
            <w:noWrap/>
            <w:vAlign w:val="center"/>
            <w:hideMark/>
          </w:tcPr>
          <w:p w14:paraId="1010DF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25F86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00050</w:t>
            </w:r>
          </w:p>
        </w:tc>
        <w:tc>
          <w:tcPr>
            <w:tcW w:w="2803" w:type="dxa"/>
            <w:tcBorders>
              <w:top w:val="nil"/>
              <w:left w:val="nil"/>
              <w:bottom w:val="single" w:sz="4" w:space="0" w:color="auto"/>
              <w:right w:val="single" w:sz="4" w:space="0" w:color="auto"/>
            </w:tcBorders>
            <w:shd w:val="clear" w:color="auto" w:fill="auto"/>
            <w:noWrap/>
            <w:vAlign w:val="center"/>
            <w:hideMark/>
          </w:tcPr>
          <w:p w14:paraId="55C2DDC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2062001000002200050</w:t>
            </w:r>
          </w:p>
        </w:tc>
        <w:tc>
          <w:tcPr>
            <w:tcW w:w="2223" w:type="dxa"/>
            <w:tcBorders>
              <w:top w:val="nil"/>
              <w:left w:val="nil"/>
              <w:bottom w:val="single" w:sz="4" w:space="0" w:color="auto"/>
              <w:right w:val="single" w:sz="4" w:space="0" w:color="auto"/>
            </w:tcBorders>
            <w:shd w:val="clear" w:color="auto" w:fill="auto"/>
            <w:noWrap/>
            <w:vAlign w:val="center"/>
            <w:hideMark/>
          </w:tcPr>
          <w:p w14:paraId="2FC318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LA LOMA</w:t>
            </w:r>
          </w:p>
        </w:tc>
        <w:tc>
          <w:tcPr>
            <w:tcW w:w="1889" w:type="dxa"/>
            <w:tcBorders>
              <w:top w:val="nil"/>
              <w:left w:val="nil"/>
              <w:bottom w:val="single" w:sz="4" w:space="0" w:color="auto"/>
              <w:right w:val="single" w:sz="4" w:space="0" w:color="auto"/>
            </w:tcBorders>
            <w:shd w:val="clear" w:color="auto" w:fill="auto"/>
            <w:noWrap/>
            <w:vAlign w:val="center"/>
            <w:hideMark/>
          </w:tcPr>
          <w:p w14:paraId="6A9B2D7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0026-0000197</w:t>
            </w:r>
          </w:p>
        </w:tc>
      </w:tr>
      <w:tr w:rsidR="00426474" w:rsidRPr="00A112B6" w14:paraId="6282689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9B5C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145</w:t>
            </w:r>
          </w:p>
        </w:tc>
        <w:tc>
          <w:tcPr>
            <w:tcW w:w="0" w:type="auto"/>
            <w:tcBorders>
              <w:top w:val="nil"/>
              <w:left w:val="nil"/>
              <w:bottom w:val="single" w:sz="4" w:space="0" w:color="auto"/>
              <w:right w:val="single" w:sz="4" w:space="0" w:color="auto"/>
            </w:tcBorders>
            <w:shd w:val="clear" w:color="auto" w:fill="auto"/>
            <w:noWrap/>
            <w:vAlign w:val="center"/>
            <w:hideMark/>
          </w:tcPr>
          <w:p w14:paraId="476F911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E1E44F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00051</w:t>
            </w:r>
          </w:p>
        </w:tc>
        <w:tc>
          <w:tcPr>
            <w:tcW w:w="2803" w:type="dxa"/>
            <w:tcBorders>
              <w:top w:val="nil"/>
              <w:left w:val="nil"/>
              <w:bottom w:val="single" w:sz="4" w:space="0" w:color="auto"/>
              <w:right w:val="single" w:sz="4" w:space="0" w:color="auto"/>
            </w:tcBorders>
            <w:shd w:val="clear" w:color="auto" w:fill="auto"/>
            <w:noWrap/>
            <w:vAlign w:val="center"/>
            <w:hideMark/>
          </w:tcPr>
          <w:p w14:paraId="0A47E2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2062001000002200051</w:t>
            </w:r>
          </w:p>
        </w:tc>
        <w:tc>
          <w:tcPr>
            <w:tcW w:w="2223" w:type="dxa"/>
            <w:tcBorders>
              <w:top w:val="nil"/>
              <w:left w:val="nil"/>
              <w:bottom w:val="single" w:sz="4" w:space="0" w:color="auto"/>
              <w:right w:val="single" w:sz="4" w:space="0" w:color="auto"/>
            </w:tcBorders>
            <w:shd w:val="clear" w:color="auto" w:fill="auto"/>
            <w:noWrap/>
            <w:vAlign w:val="center"/>
            <w:hideMark/>
          </w:tcPr>
          <w:p w14:paraId="02B94E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1A08E6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0026-0003522</w:t>
            </w:r>
          </w:p>
        </w:tc>
      </w:tr>
      <w:tr w:rsidR="00426474" w:rsidRPr="00A112B6" w14:paraId="3D66C0D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2B1B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146</w:t>
            </w:r>
          </w:p>
        </w:tc>
        <w:tc>
          <w:tcPr>
            <w:tcW w:w="0" w:type="auto"/>
            <w:tcBorders>
              <w:top w:val="nil"/>
              <w:left w:val="nil"/>
              <w:bottom w:val="single" w:sz="4" w:space="0" w:color="auto"/>
              <w:right w:val="single" w:sz="4" w:space="0" w:color="auto"/>
            </w:tcBorders>
            <w:shd w:val="clear" w:color="auto" w:fill="auto"/>
            <w:noWrap/>
            <w:vAlign w:val="center"/>
            <w:hideMark/>
          </w:tcPr>
          <w:p w14:paraId="5C9852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AA4F2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00053</w:t>
            </w:r>
          </w:p>
        </w:tc>
        <w:tc>
          <w:tcPr>
            <w:tcW w:w="2803" w:type="dxa"/>
            <w:tcBorders>
              <w:top w:val="nil"/>
              <w:left w:val="nil"/>
              <w:bottom w:val="single" w:sz="4" w:space="0" w:color="auto"/>
              <w:right w:val="single" w:sz="4" w:space="0" w:color="auto"/>
            </w:tcBorders>
            <w:shd w:val="clear" w:color="auto" w:fill="auto"/>
            <w:noWrap/>
            <w:vAlign w:val="center"/>
            <w:hideMark/>
          </w:tcPr>
          <w:p w14:paraId="04EC60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2062001000002200053</w:t>
            </w:r>
          </w:p>
        </w:tc>
        <w:tc>
          <w:tcPr>
            <w:tcW w:w="2223" w:type="dxa"/>
            <w:tcBorders>
              <w:top w:val="nil"/>
              <w:left w:val="nil"/>
              <w:bottom w:val="single" w:sz="4" w:space="0" w:color="auto"/>
              <w:right w:val="single" w:sz="4" w:space="0" w:color="auto"/>
            </w:tcBorders>
            <w:shd w:val="clear" w:color="auto" w:fill="auto"/>
            <w:noWrap/>
            <w:vAlign w:val="center"/>
            <w:hideMark/>
          </w:tcPr>
          <w:p w14:paraId="7B477D0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0093B3D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0026-0012025</w:t>
            </w:r>
          </w:p>
        </w:tc>
      </w:tr>
      <w:tr w:rsidR="00426474" w:rsidRPr="00A112B6" w14:paraId="677FD69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065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147</w:t>
            </w:r>
          </w:p>
        </w:tc>
        <w:tc>
          <w:tcPr>
            <w:tcW w:w="0" w:type="auto"/>
            <w:tcBorders>
              <w:top w:val="nil"/>
              <w:left w:val="nil"/>
              <w:bottom w:val="single" w:sz="4" w:space="0" w:color="auto"/>
              <w:right w:val="single" w:sz="4" w:space="0" w:color="auto"/>
            </w:tcBorders>
            <w:shd w:val="clear" w:color="auto" w:fill="auto"/>
            <w:noWrap/>
            <w:vAlign w:val="center"/>
            <w:hideMark/>
          </w:tcPr>
          <w:p w14:paraId="6C4968E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74B261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00054</w:t>
            </w:r>
          </w:p>
        </w:tc>
        <w:tc>
          <w:tcPr>
            <w:tcW w:w="2803" w:type="dxa"/>
            <w:tcBorders>
              <w:top w:val="nil"/>
              <w:left w:val="nil"/>
              <w:bottom w:val="single" w:sz="4" w:space="0" w:color="auto"/>
              <w:right w:val="single" w:sz="4" w:space="0" w:color="auto"/>
            </w:tcBorders>
            <w:shd w:val="clear" w:color="auto" w:fill="auto"/>
            <w:noWrap/>
            <w:vAlign w:val="center"/>
            <w:hideMark/>
          </w:tcPr>
          <w:p w14:paraId="7900F9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2062001000002200054</w:t>
            </w:r>
          </w:p>
        </w:tc>
        <w:tc>
          <w:tcPr>
            <w:tcW w:w="2223" w:type="dxa"/>
            <w:tcBorders>
              <w:top w:val="nil"/>
              <w:left w:val="nil"/>
              <w:bottom w:val="single" w:sz="4" w:space="0" w:color="auto"/>
              <w:right w:val="single" w:sz="4" w:space="0" w:color="auto"/>
            </w:tcBorders>
            <w:shd w:val="clear" w:color="auto" w:fill="auto"/>
            <w:noWrap/>
            <w:vAlign w:val="center"/>
            <w:hideMark/>
          </w:tcPr>
          <w:p w14:paraId="357739F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9F7839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3E9AA9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7B1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148</w:t>
            </w:r>
          </w:p>
        </w:tc>
        <w:tc>
          <w:tcPr>
            <w:tcW w:w="0" w:type="auto"/>
            <w:tcBorders>
              <w:top w:val="nil"/>
              <w:left w:val="nil"/>
              <w:bottom w:val="single" w:sz="4" w:space="0" w:color="auto"/>
              <w:right w:val="single" w:sz="4" w:space="0" w:color="auto"/>
            </w:tcBorders>
            <w:shd w:val="clear" w:color="auto" w:fill="auto"/>
            <w:noWrap/>
            <w:vAlign w:val="center"/>
            <w:hideMark/>
          </w:tcPr>
          <w:p w14:paraId="753C7F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D0374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00064</w:t>
            </w:r>
          </w:p>
        </w:tc>
        <w:tc>
          <w:tcPr>
            <w:tcW w:w="2803" w:type="dxa"/>
            <w:tcBorders>
              <w:top w:val="nil"/>
              <w:left w:val="nil"/>
              <w:bottom w:val="single" w:sz="4" w:space="0" w:color="auto"/>
              <w:right w:val="single" w:sz="4" w:space="0" w:color="auto"/>
            </w:tcBorders>
            <w:shd w:val="clear" w:color="auto" w:fill="auto"/>
            <w:noWrap/>
            <w:vAlign w:val="center"/>
            <w:hideMark/>
          </w:tcPr>
          <w:p w14:paraId="788998F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2062001000002200064</w:t>
            </w:r>
          </w:p>
        </w:tc>
        <w:tc>
          <w:tcPr>
            <w:tcW w:w="2223" w:type="dxa"/>
            <w:tcBorders>
              <w:top w:val="nil"/>
              <w:left w:val="nil"/>
              <w:bottom w:val="single" w:sz="4" w:space="0" w:color="auto"/>
              <w:right w:val="single" w:sz="4" w:space="0" w:color="auto"/>
            </w:tcBorders>
            <w:shd w:val="clear" w:color="auto" w:fill="auto"/>
            <w:noWrap/>
            <w:vAlign w:val="center"/>
            <w:hideMark/>
          </w:tcPr>
          <w:p w14:paraId="51BDB97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768192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0026-0014186</w:t>
            </w:r>
          </w:p>
        </w:tc>
      </w:tr>
      <w:tr w:rsidR="00426474" w:rsidRPr="00A112B6" w14:paraId="1232349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382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149</w:t>
            </w:r>
          </w:p>
        </w:tc>
        <w:tc>
          <w:tcPr>
            <w:tcW w:w="0" w:type="auto"/>
            <w:tcBorders>
              <w:top w:val="nil"/>
              <w:left w:val="nil"/>
              <w:bottom w:val="single" w:sz="4" w:space="0" w:color="auto"/>
              <w:right w:val="single" w:sz="4" w:space="0" w:color="auto"/>
            </w:tcBorders>
            <w:shd w:val="clear" w:color="auto" w:fill="auto"/>
            <w:noWrap/>
            <w:vAlign w:val="center"/>
            <w:hideMark/>
          </w:tcPr>
          <w:p w14:paraId="36E6188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44873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00065</w:t>
            </w:r>
          </w:p>
        </w:tc>
        <w:tc>
          <w:tcPr>
            <w:tcW w:w="2803" w:type="dxa"/>
            <w:tcBorders>
              <w:top w:val="nil"/>
              <w:left w:val="nil"/>
              <w:bottom w:val="single" w:sz="4" w:space="0" w:color="auto"/>
              <w:right w:val="single" w:sz="4" w:space="0" w:color="auto"/>
            </w:tcBorders>
            <w:shd w:val="clear" w:color="auto" w:fill="auto"/>
            <w:noWrap/>
            <w:vAlign w:val="center"/>
            <w:hideMark/>
          </w:tcPr>
          <w:p w14:paraId="5A8A6BE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2062001000002200065</w:t>
            </w:r>
          </w:p>
        </w:tc>
        <w:tc>
          <w:tcPr>
            <w:tcW w:w="2223" w:type="dxa"/>
            <w:tcBorders>
              <w:top w:val="nil"/>
              <w:left w:val="nil"/>
              <w:bottom w:val="single" w:sz="4" w:space="0" w:color="auto"/>
              <w:right w:val="single" w:sz="4" w:space="0" w:color="auto"/>
            </w:tcBorders>
            <w:shd w:val="clear" w:color="auto" w:fill="auto"/>
            <w:noWrap/>
            <w:vAlign w:val="center"/>
            <w:hideMark/>
          </w:tcPr>
          <w:p w14:paraId="0B5A04F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77C2F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4FFAA5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85F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150</w:t>
            </w:r>
          </w:p>
        </w:tc>
        <w:tc>
          <w:tcPr>
            <w:tcW w:w="0" w:type="auto"/>
            <w:tcBorders>
              <w:top w:val="nil"/>
              <w:left w:val="nil"/>
              <w:bottom w:val="single" w:sz="4" w:space="0" w:color="auto"/>
              <w:right w:val="single" w:sz="4" w:space="0" w:color="auto"/>
            </w:tcBorders>
            <w:shd w:val="clear" w:color="auto" w:fill="auto"/>
            <w:noWrap/>
            <w:vAlign w:val="center"/>
            <w:hideMark/>
          </w:tcPr>
          <w:p w14:paraId="6126822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D5B58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00066</w:t>
            </w:r>
          </w:p>
        </w:tc>
        <w:tc>
          <w:tcPr>
            <w:tcW w:w="2803" w:type="dxa"/>
            <w:tcBorders>
              <w:top w:val="nil"/>
              <w:left w:val="nil"/>
              <w:bottom w:val="single" w:sz="4" w:space="0" w:color="auto"/>
              <w:right w:val="single" w:sz="4" w:space="0" w:color="auto"/>
            </w:tcBorders>
            <w:shd w:val="clear" w:color="auto" w:fill="auto"/>
            <w:noWrap/>
            <w:vAlign w:val="center"/>
            <w:hideMark/>
          </w:tcPr>
          <w:p w14:paraId="546978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2062001000002200066</w:t>
            </w:r>
          </w:p>
        </w:tc>
        <w:tc>
          <w:tcPr>
            <w:tcW w:w="2223" w:type="dxa"/>
            <w:tcBorders>
              <w:top w:val="nil"/>
              <w:left w:val="nil"/>
              <w:bottom w:val="single" w:sz="4" w:space="0" w:color="auto"/>
              <w:right w:val="single" w:sz="4" w:space="0" w:color="auto"/>
            </w:tcBorders>
            <w:shd w:val="clear" w:color="auto" w:fill="auto"/>
            <w:noWrap/>
            <w:vAlign w:val="center"/>
            <w:hideMark/>
          </w:tcPr>
          <w:p w14:paraId="6D41894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63CC93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147362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63B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151</w:t>
            </w:r>
          </w:p>
        </w:tc>
        <w:tc>
          <w:tcPr>
            <w:tcW w:w="0" w:type="auto"/>
            <w:tcBorders>
              <w:top w:val="nil"/>
              <w:left w:val="nil"/>
              <w:bottom w:val="single" w:sz="4" w:space="0" w:color="auto"/>
              <w:right w:val="single" w:sz="4" w:space="0" w:color="auto"/>
            </w:tcBorders>
            <w:shd w:val="clear" w:color="auto" w:fill="auto"/>
            <w:noWrap/>
            <w:vAlign w:val="center"/>
            <w:hideMark/>
          </w:tcPr>
          <w:p w14:paraId="1E982ED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F4925E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00067</w:t>
            </w:r>
          </w:p>
        </w:tc>
        <w:tc>
          <w:tcPr>
            <w:tcW w:w="2803" w:type="dxa"/>
            <w:tcBorders>
              <w:top w:val="nil"/>
              <w:left w:val="nil"/>
              <w:bottom w:val="single" w:sz="4" w:space="0" w:color="auto"/>
              <w:right w:val="single" w:sz="4" w:space="0" w:color="auto"/>
            </w:tcBorders>
            <w:shd w:val="clear" w:color="auto" w:fill="auto"/>
            <w:noWrap/>
            <w:vAlign w:val="center"/>
            <w:hideMark/>
          </w:tcPr>
          <w:p w14:paraId="443ED85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2062001000002200067</w:t>
            </w:r>
          </w:p>
        </w:tc>
        <w:tc>
          <w:tcPr>
            <w:tcW w:w="2223" w:type="dxa"/>
            <w:tcBorders>
              <w:top w:val="nil"/>
              <w:left w:val="nil"/>
              <w:bottom w:val="single" w:sz="4" w:space="0" w:color="auto"/>
              <w:right w:val="single" w:sz="4" w:space="0" w:color="auto"/>
            </w:tcBorders>
            <w:shd w:val="clear" w:color="auto" w:fill="auto"/>
            <w:noWrap/>
            <w:vAlign w:val="center"/>
            <w:hideMark/>
          </w:tcPr>
          <w:p w14:paraId="39FD826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4D7F8C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0026-0003875</w:t>
            </w:r>
          </w:p>
        </w:tc>
      </w:tr>
      <w:tr w:rsidR="00426474" w:rsidRPr="00A112B6" w14:paraId="20ADBE1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479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152</w:t>
            </w:r>
          </w:p>
        </w:tc>
        <w:tc>
          <w:tcPr>
            <w:tcW w:w="0" w:type="auto"/>
            <w:tcBorders>
              <w:top w:val="nil"/>
              <w:left w:val="nil"/>
              <w:bottom w:val="single" w:sz="4" w:space="0" w:color="auto"/>
              <w:right w:val="single" w:sz="4" w:space="0" w:color="auto"/>
            </w:tcBorders>
            <w:shd w:val="clear" w:color="auto" w:fill="auto"/>
            <w:noWrap/>
            <w:vAlign w:val="center"/>
            <w:hideMark/>
          </w:tcPr>
          <w:p w14:paraId="24E2A0C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53F319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00068</w:t>
            </w:r>
          </w:p>
        </w:tc>
        <w:tc>
          <w:tcPr>
            <w:tcW w:w="2803" w:type="dxa"/>
            <w:tcBorders>
              <w:top w:val="nil"/>
              <w:left w:val="nil"/>
              <w:bottom w:val="single" w:sz="4" w:space="0" w:color="auto"/>
              <w:right w:val="single" w:sz="4" w:space="0" w:color="auto"/>
            </w:tcBorders>
            <w:shd w:val="clear" w:color="auto" w:fill="auto"/>
            <w:noWrap/>
            <w:vAlign w:val="center"/>
            <w:hideMark/>
          </w:tcPr>
          <w:p w14:paraId="045E16E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2062001000002200068</w:t>
            </w:r>
          </w:p>
        </w:tc>
        <w:tc>
          <w:tcPr>
            <w:tcW w:w="2223" w:type="dxa"/>
            <w:tcBorders>
              <w:top w:val="nil"/>
              <w:left w:val="nil"/>
              <w:bottom w:val="single" w:sz="4" w:space="0" w:color="auto"/>
              <w:right w:val="single" w:sz="4" w:space="0" w:color="auto"/>
            </w:tcBorders>
            <w:shd w:val="clear" w:color="auto" w:fill="auto"/>
            <w:noWrap/>
            <w:vAlign w:val="center"/>
            <w:hideMark/>
          </w:tcPr>
          <w:p w14:paraId="28A1FD8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6987FAC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0026-0013034</w:t>
            </w:r>
          </w:p>
        </w:tc>
      </w:tr>
      <w:tr w:rsidR="00426474" w:rsidRPr="00A112B6" w14:paraId="4C11F24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1C7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153</w:t>
            </w:r>
          </w:p>
        </w:tc>
        <w:tc>
          <w:tcPr>
            <w:tcW w:w="0" w:type="auto"/>
            <w:tcBorders>
              <w:top w:val="nil"/>
              <w:left w:val="nil"/>
              <w:bottom w:val="single" w:sz="4" w:space="0" w:color="auto"/>
              <w:right w:val="single" w:sz="4" w:space="0" w:color="auto"/>
            </w:tcBorders>
            <w:shd w:val="clear" w:color="auto" w:fill="auto"/>
            <w:noWrap/>
            <w:vAlign w:val="center"/>
            <w:hideMark/>
          </w:tcPr>
          <w:p w14:paraId="763AE8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CFE04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00069</w:t>
            </w:r>
          </w:p>
        </w:tc>
        <w:tc>
          <w:tcPr>
            <w:tcW w:w="2803" w:type="dxa"/>
            <w:tcBorders>
              <w:top w:val="nil"/>
              <w:left w:val="nil"/>
              <w:bottom w:val="single" w:sz="4" w:space="0" w:color="auto"/>
              <w:right w:val="single" w:sz="4" w:space="0" w:color="auto"/>
            </w:tcBorders>
            <w:shd w:val="clear" w:color="auto" w:fill="auto"/>
            <w:noWrap/>
            <w:vAlign w:val="center"/>
            <w:hideMark/>
          </w:tcPr>
          <w:p w14:paraId="47EF403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2062001000002200069</w:t>
            </w:r>
          </w:p>
        </w:tc>
        <w:tc>
          <w:tcPr>
            <w:tcW w:w="2223" w:type="dxa"/>
            <w:tcBorders>
              <w:top w:val="nil"/>
              <w:left w:val="nil"/>
              <w:bottom w:val="single" w:sz="4" w:space="0" w:color="auto"/>
              <w:right w:val="single" w:sz="4" w:space="0" w:color="auto"/>
            </w:tcBorders>
            <w:shd w:val="clear" w:color="auto" w:fill="auto"/>
            <w:noWrap/>
            <w:vAlign w:val="center"/>
            <w:hideMark/>
          </w:tcPr>
          <w:p w14:paraId="407F6CB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37AE0E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5F4DB2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76B4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154</w:t>
            </w:r>
          </w:p>
        </w:tc>
        <w:tc>
          <w:tcPr>
            <w:tcW w:w="0" w:type="auto"/>
            <w:tcBorders>
              <w:top w:val="nil"/>
              <w:left w:val="nil"/>
              <w:bottom w:val="single" w:sz="4" w:space="0" w:color="auto"/>
              <w:right w:val="single" w:sz="4" w:space="0" w:color="auto"/>
            </w:tcBorders>
            <w:shd w:val="clear" w:color="auto" w:fill="auto"/>
            <w:noWrap/>
            <w:vAlign w:val="center"/>
            <w:hideMark/>
          </w:tcPr>
          <w:p w14:paraId="512B37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1ED65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00070</w:t>
            </w:r>
          </w:p>
        </w:tc>
        <w:tc>
          <w:tcPr>
            <w:tcW w:w="2803" w:type="dxa"/>
            <w:tcBorders>
              <w:top w:val="nil"/>
              <w:left w:val="nil"/>
              <w:bottom w:val="single" w:sz="4" w:space="0" w:color="auto"/>
              <w:right w:val="single" w:sz="4" w:space="0" w:color="auto"/>
            </w:tcBorders>
            <w:shd w:val="clear" w:color="auto" w:fill="auto"/>
            <w:noWrap/>
            <w:vAlign w:val="center"/>
            <w:hideMark/>
          </w:tcPr>
          <w:p w14:paraId="0B54A6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2062001000002200070</w:t>
            </w:r>
          </w:p>
        </w:tc>
        <w:tc>
          <w:tcPr>
            <w:tcW w:w="2223" w:type="dxa"/>
            <w:tcBorders>
              <w:top w:val="nil"/>
              <w:left w:val="nil"/>
              <w:bottom w:val="single" w:sz="4" w:space="0" w:color="auto"/>
              <w:right w:val="single" w:sz="4" w:space="0" w:color="auto"/>
            </w:tcBorders>
            <w:shd w:val="clear" w:color="auto" w:fill="auto"/>
            <w:noWrap/>
            <w:vAlign w:val="center"/>
            <w:hideMark/>
          </w:tcPr>
          <w:p w14:paraId="4991A5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737AB8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786DB5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7C1E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155</w:t>
            </w:r>
          </w:p>
        </w:tc>
        <w:tc>
          <w:tcPr>
            <w:tcW w:w="0" w:type="auto"/>
            <w:tcBorders>
              <w:top w:val="nil"/>
              <w:left w:val="nil"/>
              <w:bottom w:val="single" w:sz="4" w:space="0" w:color="auto"/>
              <w:right w:val="single" w:sz="4" w:space="0" w:color="auto"/>
            </w:tcBorders>
            <w:shd w:val="clear" w:color="auto" w:fill="auto"/>
            <w:noWrap/>
            <w:vAlign w:val="center"/>
            <w:hideMark/>
          </w:tcPr>
          <w:p w14:paraId="3C2796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5CE8AE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00071</w:t>
            </w:r>
          </w:p>
        </w:tc>
        <w:tc>
          <w:tcPr>
            <w:tcW w:w="2803" w:type="dxa"/>
            <w:tcBorders>
              <w:top w:val="nil"/>
              <w:left w:val="nil"/>
              <w:bottom w:val="single" w:sz="4" w:space="0" w:color="auto"/>
              <w:right w:val="single" w:sz="4" w:space="0" w:color="auto"/>
            </w:tcBorders>
            <w:shd w:val="clear" w:color="auto" w:fill="auto"/>
            <w:noWrap/>
            <w:vAlign w:val="center"/>
            <w:hideMark/>
          </w:tcPr>
          <w:p w14:paraId="6FB2B8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2062001000002200071</w:t>
            </w:r>
          </w:p>
        </w:tc>
        <w:tc>
          <w:tcPr>
            <w:tcW w:w="2223" w:type="dxa"/>
            <w:tcBorders>
              <w:top w:val="nil"/>
              <w:left w:val="nil"/>
              <w:bottom w:val="single" w:sz="4" w:space="0" w:color="auto"/>
              <w:right w:val="single" w:sz="4" w:space="0" w:color="auto"/>
            </w:tcBorders>
            <w:shd w:val="clear" w:color="auto" w:fill="auto"/>
            <w:noWrap/>
            <w:vAlign w:val="center"/>
            <w:hideMark/>
          </w:tcPr>
          <w:p w14:paraId="36665D8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01E5A9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ADE94A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9ECE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156</w:t>
            </w:r>
          </w:p>
        </w:tc>
        <w:tc>
          <w:tcPr>
            <w:tcW w:w="0" w:type="auto"/>
            <w:tcBorders>
              <w:top w:val="nil"/>
              <w:left w:val="nil"/>
              <w:bottom w:val="single" w:sz="4" w:space="0" w:color="auto"/>
              <w:right w:val="single" w:sz="4" w:space="0" w:color="auto"/>
            </w:tcBorders>
            <w:shd w:val="clear" w:color="auto" w:fill="auto"/>
            <w:noWrap/>
            <w:vAlign w:val="center"/>
            <w:hideMark/>
          </w:tcPr>
          <w:p w14:paraId="2B213DD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54E53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00072</w:t>
            </w:r>
          </w:p>
        </w:tc>
        <w:tc>
          <w:tcPr>
            <w:tcW w:w="2803" w:type="dxa"/>
            <w:tcBorders>
              <w:top w:val="nil"/>
              <w:left w:val="nil"/>
              <w:bottom w:val="single" w:sz="4" w:space="0" w:color="auto"/>
              <w:right w:val="single" w:sz="4" w:space="0" w:color="auto"/>
            </w:tcBorders>
            <w:shd w:val="clear" w:color="auto" w:fill="auto"/>
            <w:noWrap/>
            <w:vAlign w:val="center"/>
            <w:hideMark/>
          </w:tcPr>
          <w:p w14:paraId="18E9DD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2062001000002200072</w:t>
            </w:r>
          </w:p>
        </w:tc>
        <w:tc>
          <w:tcPr>
            <w:tcW w:w="2223" w:type="dxa"/>
            <w:tcBorders>
              <w:top w:val="nil"/>
              <w:left w:val="nil"/>
              <w:bottom w:val="single" w:sz="4" w:space="0" w:color="auto"/>
              <w:right w:val="single" w:sz="4" w:space="0" w:color="auto"/>
            </w:tcBorders>
            <w:shd w:val="clear" w:color="auto" w:fill="auto"/>
            <w:noWrap/>
            <w:vAlign w:val="center"/>
            <w:hideMark/>
          </w:tcPr>
          <w:p w14:paraId="5ED194E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294A85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F7DEFB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A3B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157</w:t>
            </w:r>
          </w:p>
        </w:tc>
        <w:tc>
          <w:tcPr>
            <w:tcW w:w="0" w:type="auto"/>
            <w:tcBorders>
              <w:top w:val="nil"/>
              <w:left w:val="nil"/>
              <w:bottom w:val="single" w:sz="4" w:space="0" w:color="auto"/>
              <w:right w:val="single" w:sz="4" w:space="0" w:color="auto"/>
            </w:tcBorders>
            <w:shd w:val="clear" w:color="auto" w:fill="auto"/>
            <w:noWrap/>
            <w:vAlign w:val="center"/>
            <w:hideMark/>
          </w:tcPr>
          <w:p w14:paraId="15C05CB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FB0ECF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00073</w:t>
            </w:r>
          </w:p>
        </w:tc>
        <w:tc>
          <w:tcPr>
            <w:tcW w:w="2803" w:type="dxa"/>
            <w:tcBorders>
              <w:top w:val="nil"/>
              <w:left w:val="nil"/>
              <w:bottom w:val="single" w:sz="4" w:space="0" w:color="auto"/>
              <w:right w:val="single" w:sz="4" w:space="0" w:color="auto"/>
            </w:tcBorders>
            <w:shd w:val="clear" w:color="auto" w:fill="auto"/>
            <w:noWrap/>
            <w:vAlign w:val="center"/>
            <w:hideMark/>
          </w:tcPr>
          <w:p w14:paraId="117F5A1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2062001000002200073</w:t>
            </w:r>
          </w:p>
        </w:tc>
        <w:tc>
          <w:tcPr>
            <w:tcW w:w="2223" w:type="dxa"/>
            <w:tcBorders>
              <w:top w:val="nil"/>
              <w:left w:val="nil"/>
              <w:bottom w:val="single" w:sz="4" w:space="0" w:color="auto"/>
              <w:right w:val="single" w:sz="4" w:space="0" w:color="auto"/>
            </w:tcBorders>
            <w:shd w:val="clear" w:color="auto" w:fill="auto"/>
            <w:noWrap/>
            <w:vAlign w:val="center"/>
            <w:hideMark/>
          </w:tcPr>
          <w:p w14:paraId="5DB0954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5A5A911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5BBEC9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1DB5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158</w:t>
            </w:r>
          </w:p>
        </w:tc>
        <w:tc>
          <w:tcPr>
            <w:tcW w:w="0" w:type="auto"/>
            <w:tcBorders>
              <w:top w:val="nil"/>
              <w:left w:val="nil"/>
              <w:bottom w:val="single" w:sz="4" w:space="0" w:color="auto"/>
              <w:right w:val="single" w:sz="4" w:space="0" w:color="auto"/>
            </w:tcBorders>
            <w:shd w:val="clear" w:color="auto" w:fill="auto"/>
            <w:noWrap/>
            <w:vAlign w:val="center"/>
            <w:hideMark/>
          </w:tcPr>
          <w:p w14:paraId="2E28FB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541E4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00074</w:t>
            </w:r>
          </w:p>
        </w:tc>
        <w:tc>
          <w:tcPr>
            <w:tcW w:w="2803" w:type="dxa"/>
            <w:tcBorders>
              <w:top w:val="nil"/>
              <w:left w:val="nil"/>
              <w:bottom w:val="single" w:sz="4" w:space="0" w:color="auto"/>
              <w:right w:val="single" w:sz="4" w:space="0" w:color="auto"/>
            </w:tcBorders>
            <w:shd w:val="clear" w:color="auto" w:fill="auto"/>
            <w:noWrap/>
            <w:vAlign w:val="center"/>
            <w:hideMark/>
          </w:tcPr>
          <w:p w14:paraId="7BF1926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2062001000002200074</w:t>
            </w:r>
          </w:p>
        </w:tc>
        <w:tc>
          <w:tcPr>
            <w:tcW w:w="2223" w:type="dxa"/>
            <w:tcBorders>
              <w:top w:val="nil"/>
              <w:left w:val="nil"/>
              <w:bottom w:val="single" w:sz="4" w:space="0" w:color="auto"/>
              <w:right w:val="single" w:sz="4" w:space="0" w:color="auto"/>
            </w:tcBorders>
            <w:shd w:val="clear" w:color="auto" w:fill="auto"/>
            <w:noWrap/>
            <w:vAlign w:val="center"/>
            <w:hideMark/>
          </w:tcPr>
          <w:p w14:paraId="7D89A48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LOS POMITOS</w:t>
            </w:r>
          </w:p>
        </w:tc>
        <w:tc>
          <w:tcPr>
            <w:tcW w:w="1889" w:type="dxa"/>
            <w:tcBorders>
              <w:top w:val="nil"/>
              <w:left w:val="nil"/>
              <w:bottom w:val="single" w:sz="4" w:space="0" w:color="auto"/>
              <w:right w:val="single" w:sz="4" w:space="0" w:color="auto"/>
            </w:tcBorders>
            <w:shd w:val="clear" w:color="auto" w:fill="auto"/>
            <w:noWrap/>
            <w:vAlign w:val="center"/>
            <w:hideMark/>
          </w:tcPr>
          <w:p w14:paraId="24798A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0026-0010132</w:t>
            </w:r>
          </w:p>
        </w:tc>
      </w:tr>
      <w:tr w:rsidR="00426474" w:rsidRPr="00A112B6" w14:paraId="1740F17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711C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159</w:t>
            </w:r>
          </w:p>
        </w:tc>
        <w:tc>
          <w:tcPr>
            <w:tcW w:w="0" w:type="auto"/>
            <w:tcBorders>
              <w:top w:val="nil"/>
              <w:left w:val="nil"/>
              <w:bottom w:val="single" w:sz="4" w:space="0" w:color="auto"/>
              <w:right w:val="single" w:sz="4" w:space="0" w:color="auto"/>
            </w:tcBorders>
            <w:shd w:val="clear" w:color="auto" w:fill="auto"/>
            <w:noWrap/>
            <w:vAlign w:val="center"/>
            <w:hideMark/>
          </w:tcPr>
          <w:p w14:paraId="0F6AAF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ACF2EF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00075</w:t>
            </w:r>
          </w:p>
        </w:tc>
        <w:tc>
          <w:tcPr>
            <w:tcW w:w="2803" w:type="dxa"/>
            <w:tcBorders>
              <w:top w:val="nil"/>
              <w:left w:val="nil"/>
              <w:bottom w:val="single" w:sz="4" w:space="0" w:color="auto"/>
              <w:right w:val="single" w:sz="4" w:space="0" w:color="auto"/>
            </w:tcBorders>
            <w:shd w:val="clear" w:color="auto" w:fill="auto"/>
            <w:noWrap/>
            <w:vAlign w:val="center"/>
            <w:hideMark/>
          </w:tcPr>
          <w:p w14:paraId="49485B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2062001000002200075</w:t>
            </w:r>
          </w:p>
        </w:tc>
        <w:tc>
          <w:tcPr>
            <w:tcW w:w="2223" w:type="dxa"/>
            <w:tcBorders>
              <w:top w:val="nil"/>
              <w:left w:val="nil"/>
              <w:bottom w:val="single" w:sz="4" w:space="0" w:color="auto"/>
              <w:right w:val="single" w:sz="4" w:space="0" w:color="auto"/>
            </w:tcBorders>
            <w:shd w:val="clear" w:color="auto" w:fill="auto"/>
            <w:noWrap/>
            <w:vAlign w:val="center"/>
            <w:hideMark/>
          </w:tcPr>
          <w:p w14:paraId="77F094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636E3DA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DB35D1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D01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160</w:t>
            </w:r>
          </w:p>
        </w:tc>
        <w:tc>
          <w:tcPr>
            <w:tcW w:w="0" w:type="auto"/>
            <w:tcBorders>
              <w:top w:val="nil"/>
              <w:left w:val="nil"/>
              <w:bottom w:val="single" w:sz="4" w:space="0" w:color="auto"/>
              <w:right w:val="single" w:sz="4" w:space="0" w:color="auto"/>
            </w:tcBorders>
            <w:shd w:val="clear" w:color="auto" w:fill="auto"/>
            <w:noWrap/>
            <w:vAlign w:val="center"/>
            <w:hideMark/>
          </w:tcPr>
          <w:p w14:paraId="23AF9B7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2EAEEE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00076</w:t>
            </w:r>
          </w:p>
        </w:tc>
        <w:tc>
          <w:tcPr>
            <w:tcW w:w="2803" w:type="dxa"/>
            <w:tcBorders>
              <w:top w:val="nil"/>
              <w:left w:val="nil"/>
              <w:bottom w:val="single" w:sz="4" w:space="0" w:color="auto"/>
              <w:right w:val="single" w:sz="4" w:space="0" w:color="auto"/>
            </w:tcBorders>
            <w:shd w:val="clear" w:color="auto" w:fill="auto"/>
            <w:noWrap/>
            <w:vAlign w:val="center"/>
            <w:hideMark/>
          </w:tcPr>
          <w:p w14:paraId="29DBFE3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2062001000002200076</w:t>
            </w:r>
          </w:p>
        </w:tc>
        <w:tc>
          <w:tcPr>
            <w:tcW w:w="2223" w:type="dxa"/>
            <w:tcBorders>
              <w:top w:val="nil"/>
              <w:left w:val="nil"/>
              <w:bottom w:val="single" w:sz="4" w:space="0" w:color="auto"/>
              <w:right w:val="single" w:sz="4" w:space="0" w:color="auto"/>
            </w:tcBorders>
            <w:shd w:val="clear" w:color="auto" w:fill="auto"/>
            <w:noWrap/>
            <w:vAlign w:val="center"/>
            <w:hideMark/>
          </w:tcPr>
          <w:p w14:paraId="77B560B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44B74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EE71FA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66D2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161</w:t>
            </w:r>
          </w:p>
        </w:tc>
        <w:tc>
          <w:tcPr>
            <w:tcW w:w="0" w:type="auto"/>
            <w:tcBorders>
              <w:top w:val="nil"/>
              <w:left w:val="nil"/>
              <w:bottom w:val="single" w:sz="4" w:space="0" w:color="auto"/>
              <w:right w:val="single" w:sz="4" w:space="0" w:color="auto"/>
            </w:tcBorders>
            <w:shd w:val="clear" w:color="auto" w:fill="auto"/>
            <w:noWrap/>
            <w:vAlign w:val="center"/>
            <w:hideMark/>
          </w:tcPr>
          <w:p w14:paraId="229572E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A6652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00077</w:t>
            </w:r>
          </w:p>
        </w:tc>
        <w:tc>
          <w:tcPr>
            <w:tcW w:w="2803" w:type="dxa"/>
            <w:tcBorders>
              <w:top w:val="nil"/>
              <w:left w:val="nil"/>
              <w:bottom w:val="single" w:sz="4" w:space="0" w:color="auto"/>
              <w:right w:val="single" w:sz="4" w:space="0" w:color="auto"/>
            </w:tcBorders>
            <w:shd w:val="clear" w:color="auto" w:fill="auto"/>
            <w:noWrap/>
            <w:vAlign w:val="center"/>
            <w:hideMark/>
          </w:tcPr>
          <w:p w14:paraId="2272FE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2062001000002200077</w:t>
            </w:r>
          </w:p>
        </w:tc>
        <w:tc>
          <w:tcPr>
            <w:tcW w:w="2223" w:type="dxa"/>
            <w:tcBorders>
              <w:top w:val="nil"/>
              <w:left w:val="nil"/>
              <w:bottom w:val="single" w:sz="4" w:space="0" w:color="auto"/>
              <w:right w:val="single" w:sz="4" w:space="0" w:color="auto"/>
            </w:tcBorders>
            <w:shd w:val="clear" w:color="auto" w:fill="auto"/>
            <w:noWrap/>
            <w:vAlign w:val="center"/>
            <w:hideMark/>
          </w:tcPr>
          <w:p w14:paraId="30A4B9D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A7B15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F95E63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73DF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162</w:t>
            </w:r>
          </w:p>
        </w:tc>
        <w:tc>
          <w:tcPr>
            <w:tcW w:w="0" w:type="auto"/>
            <w:tcBorders>
              <w:top w:val="nil"/>
              <w:left w:val="nil"/>
              <w:bottom w:val="single" w:sz="4" w:space="0" w:color="auto"/>
              <w:right w:val="single" w:sz="4" w:space="0" w:color="auto"/>
            </w:tcBorders>
            <w:shd w:val="clear" w:color="auto" w:fill="auto"/>
            <w:noWrap/>
            <w:vAlign w:val="center"/>
            <w:hideMark/>
          </w:tcPr>
          <w:p w14:paraId="47D1DC5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8FECF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00078</w:t>
            </w:r>
          </w:p>
        </w:tc>
        <w:tc>
          <w:tcPr>
            <w:tcW w:w="2803" w:type="dxa"/>
            <w:tcBorders>
              <w:top w:val="nil"/>
              <w:left w:val="nil"/>
              <w:bottom w:val="single" w:sz="4" w:space="0" w:color="auto"/>
              <w:right w:val="single" w:sz="4" w:space="0" w:color="auto"/>
            </w:tcBorders>
            <w:shd w:val="clear" w:color="auto" w:fill="auto"/>
            <w:noWrap/>
            <w:vAlign w:val="center"/>
            <w:hideMark/>
          </w:tcPr>
          <w:p w14:paraId="427499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2062001000002200078</w:t>
            </w:r>
          </w:p>
        </w:tc>
        <w:tc>
          <w:tcPr>
            <w:tcW w:w="2223" w:type="dxa"/>
            <w:tcBorders>
              <w:top w:val="nil"/>
              <w:left w:val="nil"/>
              <w:bottom w:val="single" w:sz="4" w:space="0" w:color="auto"/>
              <w:right w:val="single" w:sz="4" w:space="0" w:color="auto"/>
            </w:tcBorders>
            <w:shd w:val="clear" w:color="auto" w:fill="auto"/>
            <w:noWrap/>
            <w:vAlign w:val="center"/>
            <w:hideMark/>
          </w:tcPr>
          <w:p w14:paraId="0E343EF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LOS POMITOS</w:t>
            </w:r>
          </w:p>
        </w:tc>
        <w:tc>
          <w:tcPr>
            <w:tcW w:w="1889" w:type="dxa"/>
            <w:tcBorders>
              <w:top w:val="nil"/>
              <w:left w:val="nil"/>
              <w:bottom w:val="single" w:sz="4" w:space="0" w:color="auto"/>
              <w:right w:val="single" w:sz="4" w:space="0" w:color="auto"/>
            </w:tcBorders>
            <w:shd w:val="clear" w:color="auto" w:fill="auto"/>
            <w:noWrap/>
            <w:vAlign w:val="center"/>
            <w:hideMark/>
          </w:tcPr>
          <w:p w14:paraId="055F99A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DAAFB8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AEC5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163</w:t>
            </w:r>
          </w:p>
        </w:tc>
        <w:tc>
          <w:tcPr>
            <w:tcW w:w="0" w:type="auto"/>
            <w:tcBorders>
              <w:top w:val="nil"/>
              <w:left w:val="nil"/>
              <w:bottom w:val="single" w:sz="4" w:space="0" w:color="auto"/>
              <w:right w:val="single" w:sz="4" w:space="0" w:color="auto"/>
            </w:tcBorders>
            <w:shd w:val="clear" w:color="auto" w:fill="auto"/>
            <w:noWrap/>
            <w:vAlign w:val="center"/>
            <w:hideMark/>
          </w:tcPr>
          <w:p w14:paraId="6FCEEAF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01A13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00079</w:t>
            </w:r>
          </w:p>
        </w:tc>
        <w:tc>
          <w:tcPr>
            <w:tcW w:w="2803" w:type="dxa"/>
            <w:tcBorders>
              <w:top w:val="nil"/>
              <w:left w:val="nil"/>
              <w:bottom w:val="single" w:sz="4" w:space="0" w:color="auto"/>
              <w:right w:val="single" w:sz="4" w:space="0" w:color="auto"/>
            </w:tcBorders>
            <w:shd w:val="clear" w:color="auto" w:fill="auto"/>
            <w:noWrap/>
            <w:vAlign w:val="center"/>
            <w:hideMark/>
          </w:tcPr>
          <w:p w14:paraId="336BE2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2062001000002200079</w:t>
            </w:r>
          </w:p>
        </w:tc>
        <w:tc>
          <w:tcPr>
            <w:tcW w:w="2223" w:type="dxa"/>
            <w:tcBorders>
              <w:top w:val="nil"/>
              <w:left w:val="nil"/>
              <w:bottom w:val="single" w:sz="4" w:space="0" w:color="auto"/>
              <w:right w:val="single" w:sz="4" w:space="0" w:color="auto"/>
            </w:tcBorders>
            <w:shd w:val="clear" w:color="auto" w:fill="auto"/>
            <w:noWrap/>
            <w:vAlign w:val="center"/>
            <w:hideMark/>
          </w:tcPr>
          <w:p w14:paraId="4CD3CB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422949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8F307F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1784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164</w:t>
            </w:r>
          </w:p>
        </w:tc>
        <w:tc>
          <w:tcPr>
            <w:tcW w:w="0" w:type="auto"/>
            <w:tcBorders>
              <w:top w:val="nil"/>
              <w:left w:val="nil"/>
              <w:bottom w:val="single" w:sz="4" w:space="0" w:color="auto"/>
              <w:right w:val="single" w:sz="4" w:space="0" w:color="auto"/>
            </w:tcBorders>
            <w:shd w:val="clear" w:color="auto" w:fill="auto"/>
            <w:noWrap/>
            <w:vAlign w:val="center"/>
            <w:hideMark/>
          </w:tcPr>
          <w:p w14:paraId="28F0728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B6719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00083</w:t>
            </w:r>
          </w:p>
        </w:tc>
        <w:tc>
          <w:tcPr>
            <w:tcW w:w="2803" w:type="dxa"/>
            <w:tcBorders>
              <w:top w:val="nil"/>
              <w:left w:val="nil"/>
              <w:bottom w:val="single" w:sz="4" w:space="0" w:color="auto"/>
              <w:right w:val="single" w:sz="4" w:space="0" w:color="auto"/>
            </w:tcBorders>
            <w:shd w:val="clear" w:color="auto" w:fill="auto"/>
            <w:noWrap/>
            <w:vAlign w:val="center"/>
            <w:hideMark/>
          </w:tcPr>
          <w:p w14:paraId="2D3D0B7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2062001000002200083</w:t>
            </w:r>
          </w:p>
        </w:tc>
        <w:tc>
          <w:tcPr>
            <w:tcW w:w="2223" w:type="dxa"/>
            <w:tcBorders>
              <w:top w:val="nil"/>
              <w:left w:val="nil"/>
              <w:bottom w:val="single" w:sz="4" w:space="0" w:color="auto"/>
              <w:right w:val="single" w:sz="4" w:space="0" w:color="auto"/>
            </w:tcBorders>
            <w:shd w:val="clear" w:color="auto" w:fill="auto"/>
            <w:noWrap/>
            <w:vAlign w:val="center"/>
            <w:hideMark/>
          </w:tcPr>
          <w:p w14:paraId="19EEB3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55D57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E25189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8584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165</w:t>
            </w:r>
          </w:p>
        </w:tc>
        <w:tc>
          <w:tcPr>
            <w:tcW w:w="0" w:type="auto"/>
            <w:tcBorders>
              <w:top w:val="nil"/>
              <w:left w:val="nil"/>
              <w:bottom w:val="single" w:sz="4" w:space="0" w:color="auto"/>
              <w:right w:val="single" w:sz="4" w:space="0" w:color="auto"/>
            </w:tcBorders>
            <w:shd w:val="clear" w:color="auto" w:fill="auto"/>
            <w:noWrap/>
            <w:vAlign w:val="center"/>
            <w:hideMark/>
          </w:tcPr>
          <w:p w14:paraId="23424A1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120F8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00084</w:t>
            </w:r>
          </w:p>
        </w:tc>
        <w:tc>
          <w:tcPr>
            <w:tcW w:w="2803" w:type="dxa"/>
            <w:tcBorders>
              <w:top w:val="nil"/>
              <w:left w:val="nil"/>
              <w:bottom w:val="single" w:sz="4" w:space="0" w:color="auto"/>
              <w:right w:val="single" w:sz="4" w:space="0" w:color="auto"/>
            </w:tcBorders>
            <w:shd w:val="clear" w:color="auto" w:fill="auto"/>
            <w:noWrap/>
            <w:vAlign w:val="center"/>
            <w:hideMark/>
          </w:tcPr>
          <w:p w14:paraId="28E622B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2062001000002200084</w:t>
            </w:r>
          </w:p>
        </w:tc>
        <w:tc>
          <w:tcPr>
            <w:tcW w:w="2223" w:type="dxa"/>
            <w:tcBorders>
              <w:top w:val="nil"/>
              <w:left w:val="nil"/>
              <w:bottom w:val="single" w:sz="4" w:space="0" w:color="auto"/>
              <w:right w:val="single" w:sz="4" w:space="0" w:color="auto"/>
            </w:tcBorders>
            <w:shd w:val="clear" w:color="auto" w:fill="auto"/>
            <w:noWrap/>
            <w:vAlign w:val="center"/>
            <w:hideMark/>
          </w:tcPr>
          <w:p w14:paraId="1FCDBE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331740F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22784C7"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2CCA7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166</w:t>
            </w:r>
          </w:p>
        </w:tc>
        <w:tc>
          <w:tcPr>
            <w:tcW w:w="0" w:type="auto"/>
            <w:tcBorders>
              <w:top w:val="nil"/>
              <w:left w:val="nil"/>
              <w:bottom w:val="single" w:sz="4" w:space="0" w:color="auto"/>
              <w:right w:val="single" w:sz="4" w:space="0" w:color="auto"/>
            </w:tcBorders>
            <w:shd w:val="clear" w:color="auto" w:fill="auto"/>
            <w:noWrap/>
            <w:vAlign w:val="center"/>
            <w:hideMark/>
          </w:tcPr>
          <w:p w14:paraId="21603C3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3F366B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00142</w:t>
            </w:r>
          </w:p>
        </w:tc>
        <w:tc>
          <w:tcPr>
            <w:tcW w:w="2803" w:type="dxa"/>
            <w:tcBorders>
              <w:top w:val="nil"/>
              <w:left w:val="nil"/>
              <w:bottom w:val="single" w:sz="4" w:space="0" w:color="auto"/>
              <w:right w:val="single" w:sz="4" w:space="0" w:color="auto"/>
            </w:tcBorders>
            <w:shd w:val="clear" w:color="auto" w:fill="auto"/>
            <w:noWrap/>
            <w:vAlign w:val="center"/>
            <w:hideMark/>
          </w:tcPr>
          <w:p w14:paraId="2BB87F0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2062001000002200142</w:t>
            </w:r>
          </w:p>
        </w:tc>
        <w:tc>
          <w:tcPr>
            <w:tcW w:w="2223" w:type="dxa"/>
            <w:tcBorders>
              <w:top w:val="nil"/>
              <w:left w:val="nil"/>
              <w:bottom w:val="single" w:sz="4" w:space="0" w:color="auto"/>
              <w:right w:val="single" w:sz="4" w:space="0" w:color="auto"/>
            </w:tcBorders>
            <w:shd w:val="clear" w:color="auto" w:fill="auto"/>
            <w:noWrap/>
            <w:vAlign w:val="center"/>
            <w:hideMark/>
          </w:tcPr>
          <w:p w14:paraId="5FEE15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BC510E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A4BE3F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DAB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167</w:t>
            </w:r>
          </w:p>
        </w:tc>
        <w:tc>
          <w:tcPr>
            <w:tcW w:w="0" w:type="auto"/>
            <w:tcBorders>
              <w:top w:val="nil"/>
              <w:left w:val="nil"/>
              <w:bottom w:val="single" w:sz="4" w:space="0" w:color="auto"/>
              <w:right w:val="single" w:sz="4" w:space="0" w:color="auto"/>
            </w:tcBorders>
            <w:shd w:val="clear" w:color="auto" w:fill="auto"/>
            <w:noWrap/>
            <w:vAlign w:val="center"/>
            <w:hideMark/>
          </w:tcPr>
          <w:p w14:paraId="0A5B359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823BC4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00202</w:t>
            </w:r>
          </w:p>
        </w:tc>
        <w:tc>
          <w:tcPr>
            <w:tcW w:w="2803" w:type="dxa"/>
            <w:tcBorders>
              <w:top w:val="nil"/>
              <w:left w:val="nil"/>
              <w:bottom w:val="single" w:sz="4" w:space="0" w:color="auto"/>
              <w:right w:val="single" w:sz="4" w:space="0" w:color="auto"/>
            </w:tcBorders>
            <w:shd w:val="clear" w:color="auto" w:fill="auto"/>
            <w:noWrap/>
            <w:vAlign w:val="center"/>
            <w:hideMark/>
          </w:tcPr>
          <w:p w14:paraId="3DFB6C4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2062001000002200202</w:t>
            </w:r>
          </w:p>
        </w:tc>
        <w:tc>
          <w:tcPr>
            <w:tcW w:w="2223" w:type="dxa"/>
            <w:tcBorders>
              <w:top w:val="nil"/>
              <w:left w:val="nil"/>
              <w:bottom w:val="single" w:sz="4" w:space="0" w:color="auto"/>
              <w:right w:val="single" w:sz="4" w:space="0" w:color="auto"/>
            </w:tcBorders>
            <w:shd w:val="clear" w:color="auto" w:fill="auto"/>
            <w:noWrap/>
            <w:vAlign w:val="center"/>
            <w:hideMark/>
          </w:tcPr>
          <w:p w14:paraId="7176A4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6F9B77B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0026-0013581</w:t>
            </w:r>
          </w:p>
        </w:tc>
      </w:tr>
      <w:tr w:rsidR="00426474" w:rsidRPr="00A112B6" w14:paraId="479D54C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588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168</w:t>
            </w:r>
          </w:p>
        </w:tc>
        <w:tc>
          <w:tcPr>
            <w:tcW w:w="0" w:type="auto"/>
            <w:tcBorders>
              <w:top w:val="nil"/>
              <w:left w:val="nil"/>
              <w:bottom w:val="single" w:sz="4" w:space="0" w:color="auto"/>
              <w:right w:val="single" w:sz="4" w:space="0" w:color="auto"/>
            </w:tcBorders>
            <w:shd w:val="clear" w:color="auto" w:fill="auto"/>
            <w:noWrap/>
            <w:vAlign w:val="center"/>
            <w:hideMark/>
          </w:tcPr>
          <w:p w14:paraId="13F3DDB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D8E524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00203</w:t>
            </w:r>
          </w:p>
        </w:tc>
        <w:tc>
          <w:tcPr>
            <w:tcW w:w="2803" w:type="dxa"/>
            <w:tcBorders>
              <w:top w:val="nil"/>
              <w:left w:val="nil"/>
              <w:bottom w:val="single" w:sz="4" w:space="0" w:color="auto"/>
              <w:right w:val="single" w:sz="4" w:space="0" w:color="auto"/>
            </w:tcBorders>
            <w:shd w:val="clear" w:color="auto" w:fill="auto"/>
            <w:noWrap/>
            <w:vAlign w:val="center"/>
            <w:hideMark/>
          </w:tcPr>
          <w:p w14:paraId="27F77DF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2062001000002200203</w:t>
            </w:r>
          </w:p>
        </w:tc>
        <w:tc>
          <w:tcPr>
            <w:tcW w:w="2223" w:type="dxa"/>
            <w:tcBorders>
              <w:top w:val="nil"/>
              <w:left w:val="nil"/>
              <w:bottom w:val="single" w:sz="4" w:space="0" w:color="auto"/>
              <w:right w:val="single" w:sz="4" w:space="0" w:color="auto"/>
            </w:tcBorders>
            <w:shd w:val="clear" w:color="auto" w:fill="auto"/>
            <w:noWrap/>
            <w:vAlign w:val="center"/>
            <w:hideMark/>
          </w:tcPr>
          <w:p w14:paraId="5CA7E5C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302647C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0026-0013579</w:t>
            </w:r>
          </w:p>
        </w:tc>
      </w:tr>
      <w:tr w:rsidR="00426474" w:rsidRPr="00A112B6" w14:paraId="5B4A5B1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9E67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169</w:t>
            </w:r>
          </w:p>
        </w:tc>
        <w:tc>
          <w:tcPr>
            <w:tcW w:w="0" w:type="auto"/>
            <w:tcBorders>
              <w:top w:val="nil"/>
              <w:left w:val="nil"/>
              <w:bottom w:val="single" w:sz="4" w:space="0" w:color="auto"/>
              <w:right w:val="single" w:sz="4" w:space="0" w:color="auto"/>
            </w:tcBorders>
            <w:shd w:val="clear" w:color="auto" w:fill="auto"/>
            <w:noWrap/>
            <w:vAlign w:val="center"/>
            <w:hideMark/>
          </w:tcPr>
          <w:p w14:paraId="519BB9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E1AD71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00204</w:t>
            </w:r>
          </w:p>
        </w:tc>
        <w:tc>
          <w:tcPr>
            <w:tcW w:w="2803" w:type="dxa"/>
            <w:tcBorders>
              <w:top w:val="nil"/>
              <w:left w:val="nil"/>
              <w:bottom w:val="single" w:sz="4" w:space="0" w:color="auto"/>
              <w:right w:val="single" w:sz="4" w:space="0" w:color="auto"/>
            </w:tcBorders>
            <w:shd w:val="clear" w:color="auto" w:fill="auto"/>
            <w:noWrap/>
            <w:vAlign w:val="center"/>
            <w:hideMark/>
          </w:tcPr>
          <w:p w14:paraId="46BBA4D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2062001000002200204</w:t>
            </w:r>
          </w:p>
        </w:tc>
        <w:tc>
          <w:tcPr>
            <w:tcW w:w="2223" w:type="dxa"/>
            <w:tcBorders>
              <w:top w:val="nil"/>
              <w:left w:val="nil"/>
              <w:bottom w:val="single" w:sz="4" w:space="0" w:color="auto"/>
              <w:right w:val="single" w:sz="4" w:space="0" w:color="auto"/>
            </w:tcBorders>
            <w:shd w:val="clear" w:color="auto" w:fill="auto"/>
            <w:noWrap/>
            <w:vAlign w:val="center"/>
            <w:hideMark/>
          </w:tcPr>
          <w:p w14:paraId="27AEB6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4A0E3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90FA58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5E1C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170</w:t>
            </w:r>
          </w:p>
        </w:tc>
        <w:tc>
          <w:tcPr>
            <w:tcW w:w="0" w:type="auto"/>
            <w:tcBorders>
              <w:top w:val="nil"/>
              <w:left w:val="nil"/>
              <w:bottom w:val="single" w:sz="4" w:space="0" w:color="auto"/>
              <w:right w:val="single" w:sz="4" w:space="0" w:color="auto"/>
            </w:tcBorders>
            <w:shd w:val="clear" w:color="auto" w:fill="auto"/>
            <w:noWrap/>
            <w:vAlign w:val="center"/>
            <w:hideMark/>
          </w:tcPr>
          <w:p w14:paraId="6702F69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7B9F4C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00206</w:t>
            </w:r>
          </w:p>
        </w:tc>
        <w:tc>
          <w:tcPr>
            <w:tcW w:w="2803" w:type="dxa"/>
            <w:tcBorders>
              <w:top w:val="nil"/>
              <w:left w:val="nil"/>
              <w:bottom w:val="single" w:sz="4" w:space="0" w:color="auto"/>
              <w:right w:val="single" w:sz="4" w:space="0" w:color="auto"/>
            </w:tcBorders>
            <w:shd w:val="clear" w:color="auto" w:fill="auto"/>
            <w:noWrap/>
            <w:vAlign w:val="center"/>
            <w:hideMark/>
          </w:tcPr>
          <w:p w14:paraId="33EFBFB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2062001000002200206</w:t>
            </w:r>
          </w:p>
        </w:tc>
        <w:tc>
          <w:tcPr>
            <w:tcW w:w="2223" w:type="dxa"/>
            <w:tcBorders>
              <w:top w:val="nil"/>
              <w:left w:val="nil"/>
              <w:bottom w:val="single" w:sz="4" w:space="0" w:color="auto"/>
              <w:right w:val="single" w:sz="4" w:space="0" w:color="auto"/>
            </w:tcBorders>
            <w:shd w:val="clear" w:color="auto" w:fill="auto"/>
            <w:noWrap/>
            <w:vAlign w:val="center"/>
            <w:hideMark/>
          </w:tcPr>
          <w:p w14:paraId="0F9BD33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8037E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4F1740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E40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171</w:t>
            </w:r>
          </w:p>
        </w:tc>
        <w:tc>
          <w:tcPr>
            <w:tcW w:w="0" w:type="auto"/>
            <w:tcBorders>
              <w:top w:val="nil"/>
              <w:left w:val="nil"/>
              <w:bottom w:val="single" w:sz="4" w:space="0" w:color="auto"/>
              <w:right w:val="single" w:sz="4" w:space="0" w:color="auto"/>
            </w:tcBorders>
            <w:shd w:val="clear" w:color="auto" w:fill="auto"/>
            <w:noWrap/>
            <w:vAlign w:val="center"/>
            <w:hideMark/>
          </w:tcPr>
          <w:p w14:paraId="0D097BC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FDE11E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00208</w:t>
            </w:r>
          </w:p>
        </w:tc>
        <w:tc>
          <w:tcPr>
            <w:tcW w:w="2803" w:type="dxa"/>
            <w:tcBorders>
              <w:top w:val="nil"/>
              <w:left w:val="nil"/>
              <w:bottom w:val="single" w:sz="4" w:space="0" w:color="auto"/>
              <w:right w:val="single" w:sz="4" w:space="0" w:color="auto"/>
            </w:tcBorders>
            <w:shd w:val="clear" w:color="auto" w:fill="auto"/>
            <w:noWrap/>
            <w:vAlign w:val="center"/>
            <w:hideMark/>
          </w:tcPr>
          <w:p w14:paraId="4562976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2062001000002200208</w:t>
            </w:r>
          </w:p>
        </w:tc>
        <w:tc>
          <w:tcPr>
            <w:tcW w:w="2223" w:type="dxa"/>
            <w:tcBorders>
              <w:top w:val="nil"/>
              <w:left w:val="nil"/>
              <w:bottom w:val="single" w:sz="4" w:space="0" w:color="auto"/>
              <w:right w:val="single" w:sz="4" w:space="0" w:color="auto"/>
            </w:tcBorders>
            <w:shd w:val="clear" w:color="auto" w:fill="auto"/>
            <w:noWrap/>
            <w:vAlign w:val="center"/>
            <w:hideMark/>
          </w:tcPr>
          <w:p w14:paraId="725615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6B7F7D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BE03B6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CD3D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172</w:t>
            </w:r>
          </w:p>
        </w:tc>
        <w:tc>
          <w:tcPr>
            <w:tcW w:w="0" w:type="auto"/>
            <w:tcBorders>
              <w:top w:val="nil"/>
              <w:left w:val="nil"/>
              <w:bottom w:val="single" w:sz="4" w:space="0" w:color="auto"/>
              <w:right w:val="single" w:sz="4" w:space="0" w:color="auto"/>
            </w:tcBorders>
            <w:shd w:val="clear" w:color="auto" w:fill="auto"/>
            <w:noWrap/>
            <w:vAlign w:val="center"/>
            <w:hideMark/>
          </w:tcPr>
          <w:p w14:paraId="3757816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330CED6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00209</w:t>
            </w:r>
          </w:p>
        </w:tc>
        <w:tc>
          <w:tcPr>
            <w:tcW w:w="2803" w:type="dxa"/>
            <w:tcBorders>
              <w:top w:val="nil"/>
              <w:left w:val="nil"/>
              <w:bottom w:val="single" w:sz="4" w:space="0" w:color="auto"/>
              <w:right w:val="single" w:sz="4" w:space="0" w:color="auto"/>
            </w:tcBorders>
            <w:shd w:val="clear" w:color="auto" w:fill="auto"/>
            <w:noWrap/>
            <w:vAlign w:val="center"/>
            <w:hideMark/>
          </w:tcPr>
          <w:p w14:paraId="11FCEBE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2062001000002200209</w:t>
            </w:r>
          </w:p>
        </w:tc>
        <w:tc>
          <w:tcPr>
            <w:tcW w:w="2223" w:type="dxa"/>
            <w:tcBorders>
              <w:top w:val="nil"/>
              <w:left w:val="nil"/>
              <w:bottom w:val="single" w:sz="4" w:space="0" w:color="auto"/>
              <w:right w:val="single" w:sz="4" w:space="0" w:color="auto"/>
            </w:tcBorders>
            <w:shd w:val="clear" w:color="auto" w:fill="auto"/>
            <w:noWrap/>
            <w:vAlign w:val="center"/>
            <w:hideMark/>
          </w:tcPr>
          <w:p w14:paraId="2EF2C2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320C45D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0026-0014498</w:t>
            </w:r>
          </w:p>
        </w:tc>
      </w:tr>
      <w:tr w:rsidR="00426474" w:rsidRPr="00A112B6" w14:paraId="25AA8E99"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2856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173</w:t>
            </w:r>
          </w:p>
        </w:tc>
        <w:tc>
          <w:tcPr>
            <w:tcW w:w="0" w:type="auto"/>
            <w:tcBorders>
              <w:top w:val="nil"/>
              <w:left w:val="nil"/>
              <w:bottom w:val="single" w:sz="4" w:space="0" w:color="auto"/>
              <w:right w:val="single" w:sz="4" w:space="0" w:color="auto"/>
            </w:tcBorders>
            <w:shd w:val="clear" w:color="auto" w:fill="auto"/>
            <w:noWrap/>
            <w:vAlign w:val="center"/>
            <w:hideMark/>
          </w:tcPr>
          <w:p w14:paraId="6CD57F3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57F1C6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00210</w:t>
            </w:r>
          </w:p>
        </w:tc>
        <w:tc>
          <w:tcPr>
            <w:tcW w:w="2803" w:type="dxa"/>
            <w:tcBorders>
              <w:top w:val="nil"/>
              <w:left w:val="nil"/>
              <w:bottom w:val="single" w:sz="4" w:space="0" w:color="auto"/>
              <w:right w:val="single" w:sz="4" w:space="0" w:color="auto"/>
            </w:tcBorders>
            <w:shd w:val="clear" w:color="auto" w:fill="auto"/>
            <w:noWrap/>
            <w:vAlign w:val="center"/>
            <w:hideMark/>
          </w:tcPr>
          <w:p w14:paraId="087276B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2062001000002200210</w:t>
            </w:r>
          </w:p>
        </w:tc>
        <w:tc>
          <w:tcPr>
            <w:tcW w:w="2223" w:type="dxa"/>
            <w:tcBorders>
              <w:top w:val="nil"/>
              <w:left w:val="nil"/>
              <w:bottom w:val="single" w:sz="4" w:space="0" w:color="auto"/>
              <w:right w:val="single" w:sz="4" w:space="0" w:color="auto"/>
            </w:tcBorders>
            <w:shd w:val="clear" w:color="auto" w:fill="auto"/>
            <w:noWrap/>
            <w:vAlign w:val="center"/>
            <w:hideMark/>
          </w:tcPr>
          <w:p w14:paraId="2A40FA4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19CE98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0026-0002809</w:t>
            </w:r>
          </w:p>
        </w:tc>
      </w:tr>
      <w:tr w:rsidR="00426474" w:rsidRPr="00A112B6" w14:paraId="77D8AA0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D3F7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174</w:t>
            </w:r>
          </w:p>
        </w:tc>
        <w:tc>
          <w:tcPr>
            <w:tcW w:w="0" w:type="auto"/>
            <w:tcBorders>
              <w:top w:val="nil"/>
              <w:left w:val="nil"/>
              <w:bottom w:val="single" w:sz="4" w:space="0" w:color="auto"/>
              <w:right w:val="single" w:sz="4" w:space="0" w:color="auto"/>
            </w:tcBorders>
            <w:shd w:val="clear" w:color="auto" w:fill="auto"/>
            <w:noWrap/>
            <w:vAlign w:val="center"/>
            <w:hideMark/>
          </w:tcPr>
          <w:p w14:paraId="31E7FD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BFA2E6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00215</w:t>
            </w:r>
          </w:p>
        </w:tc>
        <w:tc>
          <w:tcPr>
            <w:tcW w:w="2803" w:type="dxa"/>
            <w:tcBorders>
              <w:top w:val="nil"/>
              <w:left w:val="nil"/>
              <w:bottom w:val="single" w:sz="4" w:space="0" w:color="auto"/>
              <w:right w:val="single" w:sz="4" w:space="0" w:color="auto"/>
            </w:tcBorders>
            <w:shd w:val="clear" w:color="auto" w:fill="auto"/>
            <w:noWrap/>
            <w:vAlign w:val="center"/>
            <w:hideMark/>
          </w:tcPr>
          <w:p w14:paraId="37D31D9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2062001000002200215</w:t>
            </w:r>
          </w:p>
        </w:tc>
        <w:tc>
          <w:tcPr>
            <w:tcW w:w="2223" w:type="dxa"/>
            <w:tcBorders>
              <w:top w:val="nil"/>
              <w:left w:val="nil"/>
              <w:bottom w:val="single" w:sz="4" w:space="0" w:color="auto"/>
              <w:right w:val="single" w:sz="4" w:space="0" w:color="auto"/>
            </w:tcBorders>
            <w:shd w:val="clear" w:color="auto" w:fill="auto"/>
            <w:noWrap/>
            <w:vAlign w:val="center"/>
            <w:hideMark/>
          </w:tcPr>
          <w:p w14:paraId="3923844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2296376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A2EBC28"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EFA0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175</w:t>
            </w:r>
          </w:p>
        </w:tc>
        <w:tc>
          <w:tcPr>
            <w:tcW w:w="0" w:type="auto"/>
            <w:tcBorders>
              <w:top w:val="nil"/>
              <w:left w:val="nil"/>
              <w:bottom w:val="single" w:sz="4" w:space="0" w:color="auto"/>
              <w:right w:val="single" w:sz="4" w:space="0" w:color="auto"/>
            </w:tcBorders>
            <w:shd w:val="clear" w:color="auto" w:fill="auto"/>
            <w:noWrap/>
            <w:vAlign w:val="center"/>
            <w:hideMark/>
          </w:tcPr>
          <w:p w14:paraId="49CA963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BF1943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00216</w:t>
            </w:r>
          </w:p>
        </w:tc>
        <w:tc>
          <w:tcPr>
            <w:tcW w:w="2803" w:type="dxa"/>
            <w:tcBorders>
              <w:top w:val="nil"/>
              <w:left w:val="nil"/>
              <w:bottom w:val="single" w:sz="4" w:space="0" w:color="auto"/>
              <w:right w:val="single" w:sz="4" w:space="0" w:color="auto"/>
            </w:tcBorders>
            <w:shd w:val="clear" w:color="auto" w:fill="auto"/>
            <w:noWrap/>
            <w:vAlign w:val="center"/>
            <w:hideMark/>
          </w:tcPr>
          <w:p w14:paraId="7DD10DA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2062001000002200216</w:t>
            </w:r>
          </w:p>
        </w:tc>
        <w:tc>
          <w:tcPr>
            <w:tcW w:w="2223" w:type="dxa"/>
            <w:tcBorders>
              <w:top w:val="nil"/>
              <w:left w:val="nil"/>
              <w:bottom w:val="single" w:sz="4" w:space="0" w:color="auto"/>
              <w:right w:val="single" w:sz="4" w:space="0" w:color="auto"/>
            </w:tcBorders>
            <w:shd w:val="clear" w:color="auto" w:fill="auto"/>
            <w:noWrap/>
            <w:vAlign w:val="center"/>
            <w:hideMark/>
          </w:tcPr>
          <w:p w14:paraId="580689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0DC784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0026-0009131</w:t>
            </w:r>
          </w:p>
        </w:tc>
      </w:tr>
      <w:tr w:rsidR="00426474" w:rsidRPr="00A112B6" w14:paraId="3439972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51D7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176</w:t>
            </w:r>
          </w:p>
        </w:tc>
        <w:tc>
          <w:tcPr>
            <w:tcW w:w="0" w:type="auto"/>
            <w:tcBorders>
              <w:top w:val="nil"/>
              <w:left w:val="nil"/>
              <w:bottom w:val="single" w:sz="4" w:space="0" w:color="auto"/>
              <w:right w:val="single" w:sz="4" w:space="0" w:color="auto"/>
            </w:tcBorders>
            <w:shd w:val="clear" w:color="auto" w:fill="auto"/>
            <w:noWrap/>
            <w:vAlign w:val="center"/>
            <w:hideMark/>
          </w:tcPr>
          <w:p w14:paraId="2F78AE1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3BB30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00217</w:t>
            </w:r>
          </w:p>
        </w:tc>
        <w:tc>
          <w:tcPr>
            <w:tcW w:w="2803" w:type="dxa"/>
            <w:tcBorders>
              <w:top w:val="nil"/>
              <w:left w:val="nil"/>
              <w:bottom w:val="single" w:sz="4" w:space="0" w:color="auto"/>
              <w:right w:val="single" w:sz="4" w:space="0" w:color="auto"/>
            </w:tcBorders>
            <w:shd w:val="clear" w:color="auto" w:fill="auto"/>
            <w:noWrap/>
            <w:vAlign w:val="center"/>
            <w:hideMark/>
          </w:tcPr>
          <w:p w14:paraId="7F4156C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2062001000002200217</w:t>
            </w:r>
          </w:p>
        </w:tc>
        <w:tc>
          <w:tcPr>
            <w:tcW w:w="2223" w:type="dxa"/>
            <w:tcBorders>
              <w:top w:val="nil"/>
              <w:left w:val="nil"/>
              <w:bottom w:val="single" w:sz="4" w:space="0" w:color="auto"/>
              <w:right w:val="single" w:sz="4" w:space="0" w:color="auto"/>
            </w:tcBorders>
            <w:shd w:val="clear" w:color="auto" w:fill="auto"/>
            <w:noWrap/>
            <w:vAlign w:val="center"/>
            <w:hideMark/>
          </w:tcPr>
          <w:p w14:paraId="08ABD3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42D659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1FD7648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9BF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177</w:t>
            </w:r>
          </w:p>
        </w:tc>
        <w:tc>
          <w:tcPr>
            <w:tcW w:w="0" w:type="auto"/>
            <w:tcBorders>
              <w:top w:val="nil"/>
              <w:left w:val="nil"/>
              <w:bottom w:val="single" w:sz="4" w:space="0" w:color="auto"/>
              <w:right w:val="single" w:sz="4" w:space="0" w:color="auto"/>
            </w:tcBorders>
            <w:shd w:val="clear" w:color="auto" w:fill="auto"/>
            <w:noWrap/>
            <w:vAlign w:val="center"/>
            <w:hideMark/>
          </w:tcPr>
          <w:p w14:paraId="13D786F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E61DAB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00218</w:t>
            </w:r>
          </w:p>
        </w:tc>
        <w:tc>
          <w:tcPr>
            <w:tcW w:w="2803" w:type="dxa"/>
            <w:tcBorders>
              <w:top w:val="nil"/>
              <w:left w:val="nil"/>
              <w:bottom w:val="single" w:sz="4" w:space="0" w:color="auto"/>
              <w:right w:val="single" w:sz="4" w:space="0" w:color="auto"/>
            </w:tcBorders>
            <w:shd w:val="clear" w:color="auto" w:fill="auto"/>
            <w:noWrap/>
            <w:vAlign w:val="center"/>
            <w:hideMark/>
          </w:tcPr>
          <w:p w14:paraId="1B0FA92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2062001000002200218</w:t>
            </w:r>
          </w:p>
        </w:tc>
        <w:tc>
          <w:tcPr>
            <w:tcW w:w="2223" w:type="dxa"/>
            <w:tcBorders>
              <w:top w:val="nil"/>
              <w:left w:val="nil"/>
              <w:bottom w:val="single" w:sz="4" w:space="0" w:color="auto"/>
              <w:right w:val="single" w:sz="4" w:space="0" w:color="auto"/>
            </w:tcBorders>
            <w:shd w:val="clear" w:color="auto" w:fill="auto"/>
            <w:noWrap/>
            <w:vAlign w:val="center"/>
            <w:hideMark/>
          </w:tcPr>
          <w:p w14:paraId="42D8B90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F3FDB9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1B2249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960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178</w:t>
            </w:r>
          </w:p>
        </w:tc>
        <w:tc>
          <w:tcPr>
            <w:tcW w:w="0" w:type="auto"/>
            <w:tcBorders>
              <w:top w:val="nil"/>
              <w:left w:val="nil"/>
              <w:bottom w:val="single" w:sz="4" w:space="0" w:color="auto"/>
              <w:right w:val="single" w:sz="4" w:space="0" w:color="auto"/>
            </w:tcBorders>
            <w:shd w:val="clear" w:color="auto" w:fill="auto"/>
            <w:noWrap/>
            <w:vAlign w:val="center"/>
            <w:hideMark/>
          </w:tcPr>
          <w:p w14:paraId="2532EC9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DABFD2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00219</w:t>
            </w:r>
          </w:p>
        </w:tc>
        <w:tc>
          <w:tcPr>
            <w:tcW w:w="2803" w:type="dxa"/>
            <w:tcBorders>
              <w:top w:val="nil"/>
              <w:left w:val="nil"/>
              <w:bottom w:val="single" w:sz="4" w:space="0" w:color="auto"/>
              <w:right w:val="single" w:sz="4" w:space="0" w:color="auto"/>
            </w:tcBorders>
            <w:shd w:val="clear" w:color="auto" w:fill="auto"/>
            <w:noWrap/>
            <w:vAlign w:val="center"/>
            <w:hideMark/>
          </w:tcPr>
          <w:p w14:paraId="3A1CA5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2062001000002200219</w:t>
            </w:r>
          </w:p>
        </w:tc>
        <w:tc>
          <w:tcPr>
            <w:tcW w:w="2223" w:type="dxa"/>
            <w:tcBorders>
              <w:top w:val="nil"/>
              <w:left w:val="nil"/>
              <w:bottom w:val="single" w:sz="4" w:space="0" w:color="auto"/>
              <w:right w:val="single" w:sz="4" w:space="0" w:color="auto"/>
            </w:tcBorders>
            <w:shd w:val="clear" w:color="auto" w:fill="auto"/>
            <w:noWrap/>
            <w:vAlign w:val="center"/>
            <w:hideMark/>
          </w:tcPr>
          <w:p w14:paraId="780FA0F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0AA0463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0026-0002947</w:t>
            </w:r>
          </w:p>
        </w:tc>
      </w:tr>
      <w:tr w:rsidR="00426474" w:rsidRPr="00A112B6" w14:paraId="4DD8A7E4"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182D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179</w:t>
            </w:r>
          </w:p>
        </w:tc>
        <w:tc>
          <w:tcPr>
            <w:tcW w:w="0" w:type="auto"/>
            <w:tcBorders>
              <w:top w:val="nil"/>
              <w:left w:val="nil"/>
              <w:bottom w:val="single" w:sz="4" w:space="0" w:color="auto"/>
              <w:right w:val="single" w:sz="4" w:space="0" w:color="auto"/>
            </w:tcBorders>
            <w:shd w:val="clear" w:color="auto" w:fill="auto"/>
            <w:noWrap/>
            <w:vAlign w:val="center"/>
            <w:hideMark/>
          </w:tcPr>
          <w:p w14:paraId="0874C2A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25D418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00220</w:t>
            </w:r>
          </w:p>
        </w:tc>
        <w:tc>
          <w:tcPr>
            <w:tcW w:w="2803" w:type="dxa"/>
            <w:tcBorders>
              <w:top w:val="nil"/>
              <w:left w:val="nil"/>
              <w:bottom w:val="single" w:sz="4" w:space="0" w:color="auto"/>
              <w:right w:val="single" w:sz="4" w:space="0" w:color="auto"/>
            </w:tcBorders>
            <w:shd w:val="clear" w:color="auto" w:fill="auto"/>
            <w:noWrap/>
            <w:vAlign w:val="center"/>
            <w:hideMark/>
          </w:tcPr>
          <w:p w14:paraId="4EA710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2062001000002200220</w:t>
            </w:r>
          </w:p>
        </w:tc>
        <w:tc>
          <w:tcPr>
            <w:tcW w:w="2223" w:type="dxa"/>
            <w:tcBorders>
              <w:top w:val="nil"/>
              <w:left w:val="nil"/>
              <w:bottom w:val="single" w:sz="4" w:space="0" w:color="auto"/>
              <w:right w:val="single" w:sz="4" w:space="0" w:color="auto"/>
            </w:tcBorders>
            <w:shd w:val="clear" w:color="auto" w:fill="auto"/>
            <w:noWrap/>
            <w:vAlign w:val="center"/>
            <w:hideMark/>
          </w:tcPr>
          <w:p w14:paraId="7A24D3D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1E0884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F38295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DB42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180</w:t>
            </w:r>
          </w:p>
        </w:tc>
        <w:tc>
          <w:tcPr>
            <w:tcW w:w="0" w:type="auto"/>
            <w:tcBorders>
              <w:top w:val="nil"/>
              <w:left w:val="nil"/>
              <w:bottom w:val="single" w:sz="4" w:space="0" w:color="auto"/>
              <w:right w:val="single" w:sz="4" w:space="0" w:color="auto"/>
            </w:tcBorders>
            <w:shd w:val="clear" w:color="auto" w:fill="auto"/>
            <w:noWrap/>
            <w:vAlign w:val="center"/>
            <w:hideMark/>
          </w:tcPr>
          <w:p w14:paraId="21E57D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BFA8A9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00221</w:t>
            </w:r>
          </w:p>
        </w:tc>
        <w:tc>
          <w:tcPr>
            <w:tcW w:w="2803" w:type="dxa"/>
            <w:tcBorders>
              <w:top w:val="nil"/>
              <w:left w:val="nil"/>
              <w:bottom w:val="single" w:sz="4" w:space="0" w:color="auto"/>
              <w:right w:val="single" w:sz="4" w:space="0" w:color="auto"/>
            </w:tcBorders>
            <w:shd w:val="clear" w:color="auto" w:fill="auto"/>
            <w:noWrap/>
            <w:vAlign w:val="center"/>
            <w:hideMark/>
          </w:tcPr>
          <w:p w14:paraId="55A30E1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2062001000002200221</w:t>
            </w:r>
          </w:p>
        </w:tc>
        <w:tc>
          <w:tcPr>
            <w:tcW w:w="2223" w:type="dxa"/>
            <w:tcBorders>
              <w:top w:val="nil"/>
              <w:left w:val="nil"/>
              <w:bottom w:val="single" w:sz="4" w:space="0" w:color="auto"/>
              <w:right w:val="single" w:sz="4" w:space="0" w:color="auto"/>
            </w:tcBorders>
            <w:shd w:val="clear" w:color="auto" w:fill="auto"/>
            <w:noWrap/>
            <w:vAlign w:val="center"/>
            <w:hideMark/>
          </w:tcPr>
          <w:p w14:paraId="6B61007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035AD8B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0026-0006106</w:t>
            </w:r>
          </w:p>
        </w:tc>
      </w:tr>
      <w:tr w:rsidR="00426474" w:rsidRPr="00A112B6" w14:paraId="41983D0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97A29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181</w:t>
            </w:r>
          </w:p>
        </w:tc>
        <w:tc>
          <w:tcPr>
            <w:tcW w:w="0" w:type="auto"/>
            <w:tcBorders>
              <w:top w:val="nil"/>
              <w:left w:val="nil"/>
              <w:bottom w:val="single" w:sz="4" w:space="0" w:color="auto"/>
              <w:right w:val="single" w:sz="4" w:space="0" w:color="auto"/>
            </w:tcBorders>
            <w:shd w:val="clear" w:color="auto" w:fill="auto"/>
            <w:noWrap/>
            <w:vAlign w:val="center"/>
            <w:hideMark/>
          </w:tcPr>
          <w:p w14:paraId="2C44369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FF0301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00222</w:t>
            </w:r>
          </w:p>
        </w:tc>
        <w:tc>
          <w:tcPr>
            <w:tcW w:w="2803" w:type="dxa"/>
            <w:tcBorders>
              <w:top w:val="nil"/>
              <w:left w:val="nil"/>
              <w:bottom w:val="single" w:sz="4" w:space="0" w:color="auto"/>
              <w:right w:val="single" w:sz="4" w:space="0" w:color="auto"/>
            </w:tcBorders>
            <w:shd w:val="clear" w:color="auto" w:fill="auto"/>
            <w:noWrap/>
            <w:vAlign w:val="center"/>
            <w:hideMark/>
          </w:tcPr>
          <w:p w14:paraId="4C72341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2062001000002200222</w:t>
            </w:r>
          </w:p>
        </w:tc>
        <w:tc>
          <w:tcPr>
            <w:tcW w:w="2223" w:type="dxa"/>
            <w:tcBorders>
              <w:top w:val="nil"/>
              <w:left w:val="nil"/>
              <w:bottom w:val="single" w:sz="4" w:space="0" w:color="auto"/>
              <w:right w:val="single" w:sz="4" w:space="0" w:color="auto"/>
            </w:tcBorders>
            <w:shd w:val="clear" w:color="auto" w:fill="auto"/>
            <w:noWrap/>
            <w:vAlign w:val="center"/>
            <w:hideMark/>
          </w:tcPr>
          <w:p w14:paraId="5444CCE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6E760B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0026-0009810</w:t>
            </w:r>
          </w:p>
        </w:tc>
      </w:tr>
      <w:tr w:rsidR="00426474" w:rsidRPr="00A112B6" w14:paraId="298C1B0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91FE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182</w:t>
            </w:r>
          </w:p>
        </w:tc>
        <w:tc>
          <w:tcPr>
            <w:tcW w:w="0" w:type="auto"/>
            <w:tcBorders>
              <w:top w:val="nil"/>
              <w:left w:val="nil"/>
              <w:bottom w:val="single" w:sz="4" w:space="0" w:color="auto"/>
              <w:right w:val="single" w:sz="4" w:space="0" w:color="auto"/>
            </w:tcBorders>
            <w:shd w:val="clear" w:color="auto" w:fill="auto"/>
            <w:noWrap/>
            <w:vAlign w:val="center"/>
            <w:hideMark/>
          </w:tcPr>
          <w:p w14:paraId="43FA11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B82004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00237</w:t>
            </w:r>
          </w:p>
        </w:tc>
        <w:tc>
          <w:tcPr>
            <w:tcW w:w="2803" w:type="dxa"/>
            <w:tcBorders>
              <w:top w:val="nil"/>
              <w:left w:val="nil"/>
              <w:bottom w:val="single" w:sz="4" w:space="0" w:color="auto"/>
              <w:right w:val="single" w:sz="4" w:space="0" w:color="auto"/>
            </w:tcBorders>
            <w:shd w:val="clear" w:color="auto" w:fill="auto"/>
            <w:noWrap/>
            <w:vAlign w:val="center"/>
            <w:hideMark/>
          </w:tcPr>
          <w:p w14:paraId="7550D07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2062001000002200237</w:t>
            </w:r>
          </w:p>
        </w:tc>
        <w:tc>
          <w:tcPr>
            <w:tcW w:w="2223" w:type="dxa"/>
            <w:tcBorders>
              <w:top w:val="nil"/>
              <w:left w:val="nil"/>
              <w:bottom w:val="single" w:sz="4" w:space="0" w:color="auto"/>
              <w:right w:val="single" w:sz="4" w:space="0" w:color="auto"/>
            </w:tcBorders>
            <w:shd w:val="clear" w:color="auto" w:fill="auto"/>
            <w:noWrap/>
            <w:vAlign w:val="center"/>
            <w:hideMark/>
          </w:tcPr>
          <w:p w14:paraId="385A8C6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EL CARRETERO</w:t>
            </w:r>
          </w:p>
        </w:tc>
        <w:tc>
          <w:tcPr>
            <w:tcW w:w="1889" w:type="dxa"/>
            <w:tcBorders>
              <w:top w:val="nil"/>
              <w:left w:val="nil"/>
              <w:bottom w:val="single" w:sz="4" w:space="0" w:color="auto"/>
              <w:right w:val="single" w:sz="4" w:space="0" w:color="auto"/>
            </w:tcBorders>
            <w:shd w:val="clear" w:color="auto" w:fill="auto"/>
            <w:noWrap/>
            <w:vAlign w:val="center"/>
            <w:hideMark/>
          </w:tcPr>
          <w:p w14:paraId="04C8E1D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0026-0011466</w:t>
            </w:r>
          </w:p>
        </w:tc>
      </w:tr>
      <w:tr w:rsidR="00426474" w:rsidRPr="00A112B6" w14:paraId="735500E2"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642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183</w:t>
            </w:r>
          </w:p>
        </w:tc>
        <w:tc>
          <w:tcPr>
            <w:tcW w:w="0" w:type="auto"/>
            <w:tcBorders>
              <w:top w:val="nil"/>
              <w:left w:val="nil"/>
              <w:bottom w:val="single" w:sz="4" w:space="0" w:color="auto"/>
              <w:right w:val="single" w:sz="4" w:space="0" w:color="auto"/>
            </w:tcBorders>
            <w:shd w:val="clear" w:color="auto" w:fill="auto"/>
            <w:noWrap/>
            <w:vAlign w:val="center"/>
            <w:hideMark/>
          </w:tcPr>
          <w:p w14:paraId="48528F6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2541F7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00247</w:t>
            </w:r>
          </w:p>
        </w:tc>
        <w:tc>
          <w:tcPr>
            <w:tcW w:w="2803" w:type="dxa"/>
            <w:tcBorders>
              <w:top w:val="nil"/>
              <w:left w:val="nil"/>
              <w:bottom w:val="single" w:sz="4" w:space="0" w:color="auto"/>
              <w:right w:val="single" w:sz="4" w:space="0" w:color="auto"/>
            </w:tcBorders>
            <w:shd w:val="clear" w:color="auto" w:fill="auto"/>
            <w:noWrap/>
            <w:vAlign w:val="center"/>
            <w:hideMark/>
          </w:tcPr>
          <w:p w14:paraId="1048B35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2062001000002200247</w:t>
            </w:r>
          </w:p>
        </w:tc>
        <w:tc>
          <w:tcPr>
            <w:tcW w:w="2223" w:type="dxa"/>
            <w:tcBorders>
              <w:top w:val="nil"/>
              <w:left w:val="nil"/>
              <w:bottom w:val="single" w:sz="4" w:space="0" w:color="auto"/>
              <w:right w:val="single" w:sz="4" w:space="0" w:color="auto"/>
            </w:tcBorders>
            <w:shd w:val="clear" w:color="auto" w:fill="auto"/>
            <w:noWrap/>
            <w:vAlign w:val="center"/>
            <w:hideMark/>
          </w:tcPr>
          <w:p w14:paraId="5013C0A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VIVERO MUNICIPAL</w:t>
            </w:r>
          </w:p>
        </w:tc>
        <w:tc>
          <w:tcPr>
            <w:tcW w:w="1889" w:type="dxa"/>
            <w:tcBorders>
              <w:top w:val="nil"/>
              <w:left w:val="nil"/>
              <w:bottom w:val="single" w:sz="4" w:space="0" w:color="auto"/>
              <w:right w:val="single" w:sz="4" w:space="0" w:color="auto"/>
            </w:tcBorders>
            <w:shd w:val="clear" w:color="auto" w:fill="auto"/>
            <w:noWrap/>
            <w:vAlign w:val="center"/>
            <w:hideMark/>
          </w:tcPr>
          <w:p w14:paraId="20D3AB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0026-0010768</w:t>
            </w:r>
          </w:p>
        </w:tc>
      </w:tr>
      <w:tr w:rsidR="00426474" w:rsidRPr="00A112B6" w14:paraId="68B2DAD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FDA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184</w:t>
            </w:r>
          </w:p>
        </w:tc>
        <w:tc>
          <w:tcPr>
            <w:tcW w:w="0" w:type="auto"/>
            <w:tcBorders>
              <w:top w:val="nil"/>
              <w:left w:val="nil"/>
              <w:bottom w:val="single" w:sz="4" w:space="0" w:color="auto"/>
              <w:right w:val="single" w:sz="4" w:space="0" w:color="auto"/>
            </w:tcBorders>
            <w:shd w:val="clear" w:color="auto" w:fill="auto"/>
            <w:noWrap/>
            <w:vAlign w:val="center"/>
            <w:hideMark/>
          </w:tcPr>
          <w:p w14:paraId="3E2C4F8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4F3DA1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00252</w:t>
            </w:r>
          </w:p>
        </w:tc>
        <w:tc>
          <w:tcPr>
            <w:tcW w:w="2803" w:type="dxa"/>
            <w:tcBorders>
              <w:top w:val="nil"/>
              <w:left w:val="nil"/>
              <w:bottom w:val="single" w:sz="4" w:space="0" w:color="auto"/>
              <w:right w:val="single" w:sz="4" w:space="0" w:color="auto"/>
            </w:tcBorders>
            <w:shd w:val="clear" w:color="auto" w:fill="auto"/>
            <w:noWrap/>
            <w:vAlign w:val="center"/>
            <w:hideMark/>
          </w:tcPr>
          <w:p w14:paraId="5A027B5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2062001000002200252</w:t>
            </w:r>
          </w:p>
        </w:tc>
        <w:tc>
          <w:tcPr>
            <w:tcW w:w="2223" w:type="dxa"/>
            <w:tcBorders>
              <w:top w:val="nil"/>
              <w:left w:val="nil"/>
              <w:bottom w:val="single" w:sz="4" w:space="0" w:color="auto"/>
              <w:right w:val="single" w:sz="4" w:space="0" w:color="auto"/>
            </w:tcBorders>
            <w:shd w:val="clear" w:color="auto" w:fill="auto"/>
            <w:noWrap/>
            <w:vAlign w:val="center"/>
            <w:hideMark/>
          </w:tcPr>
          <w:p w14:paraId="2C42DAC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BCED44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F862D0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37B7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185</w:t>
            </w:r>
          </w:p>
        </w:tc>
        <w:tc>
          <w:tcPr>
            <w:tcW w:w="0" w:type="auto"/>
            <w:tcBorders>
              <w:top w:val="nil"/>
              <w:left w:val="nil"/>
              <w:bottom w:val="single" w:sz="4" w:space="0" w:color="auto"/>
              <w:right w:val="single" w:sz="4" w:space="0" w:color="auto"/>
            </w:tcBorders>
            <w:shd w:val="clear" w:color="auto" w:fill="auto"/>
            <w:noWrap/>
            <w:vAlign w:val="center"/>
            <w:hideMark/>
          </w:tcPr>
          <w:p w14:paraId="3F2592D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F7F75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00266</w:t>
            </w:r>
          </w:p>
        </w:tc>
        <w:tc>
          <w:tcPr>
            <w:tcW w:w="2803" w:type="dxa"/>
            <w:tcBorders>
              <w:top w:val="nil"/>
              <w:left w:val="nil"/>
              <w:bottom w:val="single" w:sz="4" w:space="0" w:color="auto"/>
              <w:right w:val="single" w:sz="4" w:space="0" w:color="auto"/>
            </w:tcBorders>
            <w:shd w:val="clear" w:color="auto" w:fill="auto"/>
            <w:noWrap/>
            <w:vAlign w:val="center"/>
            <w:hideMark/>
          </w:tcPr>
          <w:p w14:paraId="77C24A6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2062001000002200266</w:t>
            </w:r>
          </w:p>
        </w:tc>
        <w:tc>
          <w:tcPr>
            <w:tcW w:w="2223" w:type="dxa"/>
            <w:tcBorders>
              <w:top w:val="nil"/>
              <w:left w:val="nil"/>
              <w:bottom w:val="single" w:sz="4" w:space="0" w:color="auto"/>
              <w:right w:val="single" w:sz="4" w:space="0" w:color="auto"/>
            </w:tcBorders>
            <w:shd w:val="clear" w:color="auto" w:fill="auto"/>
            <w:noWrap/>
            <w:vAlign w:val="center"/>
            <w:hideMark/>
          </w:tcPr>
          <w:p w14:paraId="73AE358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7D49491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0026-0013141</w:t>
            </w:r>
          </w:p>
        </w:tc>
      </w:tr>
      <w:tr w:rsidR="00426474" w:rsidRPr="00A112B6" w14:paraId="7305EB4A"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B5E5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186</w:t>
            </w:r>
          </w:p>
        </w:tc>
        <w:tc>
          <w:tcPr>
            <w:tcW w:w="0" w:type="auto"/>
            <w:tcBorders>
              <w:top w:val="nil"/>
              <w:left w:val="nil"/>
              <w:bottom w:val="single" w:sz="4" w:space="0" w:color="auto"/>
              <w:right w:val="single" w:sz="4" w:space="0" w:color="auto"/>
            </w:tcBorders>
            <w:shd w:val="clear" w:color="auto" w:fill="auto"/>
            <w:noWrap/>
            <w:vAlign w:val="center"/>
            <w:hideMark/>
          </w:tcPr>
          <w:p w14:paraId="6CDFB50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D30C3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00274</w:t>
            </w:r>
          </w:p>
        </w:tc>
        <w:tc>
          <w:tcPr>
            <w:tcW w:w="2803" w:type="dxa"/>
            <w:tcBorders>
              <w:top w:val="nil"/>
              <w:left w:val="nil"/>
              <w:bottom w:val="single" w:sz="4" w:space="0" w:color="auto"/>
              <w:right w:val="single" w:sz="4" w:space="0" w:color="auto"/>
            </w:tcBorders>
            <w:shd w:val="clear" w:color="auto" w:fill="auto"/>
            <w:noWrap/>
            <w:vAlign w:val="center"/>
            <w:hideMark/>
          </w:tcPr>
          <w:p w14:paraId="32D95B0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2062001000002200274</w:t>
            </w:r>
          </w:p>
        </w:tc>
        <w:tc>
          <w:tcPr>
            <w:tcW w:w="2223" w:type="dxa"/>
            <w:tcBorders>
              <w:top w:val="nil"/>
              <w:left w:val="nil"/>
              <w:bottom w:val="single" w:sz="4" w:space="0" w:color="auto"/>
              <w:right w:val="single" w:sz="4" w:space="0" w:color="auto"/>
            </w:tcBorders>
            <w:shd w:val="clear" w:color="auto" w:fill="auto"/>
            <w:noWrap/>
            <w:vAlign w:val="center"/>
            <w:hideMark/>
          </w:tcPr>
          <w:p w14:paraId="5784EB2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13E6DC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5C4B34D"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0761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187</w:t>
            </w:r>
          </w:p>
        </w:tc>
        <w:tc>
          <w:tcPr>
            <w:tcW w:w="0" w:type="auto"/>
            <w:tcBorders>
              <w:top w:val="nil"/>
              <w:left w:val="nil"/>
              <w:bottom w:val="single" w:sz="4" w:space="0" w:color="auto"/>
              <w:right w:val="single" w:sz="4" w:space="0" w:color="auto"/>
            </w:tcBorders>
            <w:shd w:val="clear" w:color="auto" w:fill="auto"/>
            <w:noWrap/>
            <w:vAlign w:val="center"/>
            <w:hideMark/>
          </w:tcPr>
          <w:p w14:paraId="095EFB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BEC620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00275</w:t>
            </w:r>
          </w:p>
        </w:tc>
        <w:tc>
          <w:tcPr>
            <w:tcW w:w="2803" w:type="dxa"/>
            <w:tcBorders>
              <w:top w:val="nil"/>
              <w:left w:val="nil"/>
              <w:bottom w:val="single" w:sz="4" w:space="0" w:color="auto"/>
              <w:right w:val="single" w:sz="4" w:space="0" w:color="auto"/>
            </w:tcBorders>
            <w:shd w:val="clear" w:color="auto" w:fill="auto"/>
            <w:noWrap/>
            <w:vAlign w:val="center"/>
            <w:hideMark/>
          </w:tcPr>
          <w:p w14:paraId="567923E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2062001000002200275</w:t>
            </w:r>
          </w:p>
        </w:tc>
        <w:tc>
          <w:tcPr>
            <w:tcW w:w="2223" w:type="dxa"/>
            <w:tcBorders>
              <w:top w:val="nil"/>
              <w:left w:val="nil"/>
              <w:bottom w:val="single" w:sz="4" w:space="0" w:color="auto"/>
              <w:right w:val="single" w:sz="4" w:space="0" w:color="auto"/>
            </w:tcBorders>
            <w:shd w:val="clear" w:color="auto" w:fill="auto"/>
            <w:noWrap/>
            <w:vAlign w:val="center"/>
            <w:hideMark/>
          </w:tcPr>
          <w:p w14:paraId="0063E0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12B646B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6D30B78E"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F75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188</w:t>
            </w:r>
          </w:p>
        </w:tc>
        <w:tc>
          <w:tcPr>
            <w:tcW w:w="0" w:type="auto"/>
            <w:tcBorders>
              <w:top w:val="nil"/>
              <w:left w:val="nil"/>
              <w:bottom w:val="single" w:sz="4" w:space="0" w:color="auto"/>
              <w:right w:val="single" w:sz="4" w:space="0" w:color="auto"/>
            </w:tcBorders>
            <w:shd w:val="clear" w:color="auto" w:fill="auto"/>
            <w:noWrap/>
            <w:vAlign w:val="center"/>
            <w:hideMark/>
          </w:tcPr>
          <w:p w14:paraId="4FF474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0227BB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00276</w:t>
            </w:r>
          </w:p>
        </w:tc>
        <w:tc>
          <w:tcPr>
            <w:tcW w:w="2803" w:type="dxa"/>
            <w:tcBorders>
              <w:top w:val="nil"/>
              <w:left w:val="nil"/>
              <w:bottom w:val="single" w:sz="4" w:space="0" w:color="auto"/>
              <w:right w:val="single" w:sz="4" w:space="0" w:color="auto"/>
            </w:tcBorders>
            <w:shd w:val="clear" w:color="auto" w:fill="auto"/>
            <w:noWrap/>
            <w:vAlign w:val="center"/>
            <w:hideMark/>
          </w:tcPr>
          <w:p w14:paraId="75F115B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2062001000002200276</w:t>
            </w:r>
          </w:p>
        </w:tc>
        <w:tc>
          <w:tcPr>
            <w:tcW w:w="2223" w:type="dxa"/>
            <w:tcBorders>
              <w:top w:val="nil"/>
              <w:left w:val="nil"/>
              <w:bottom w:val="single" w:sz="4" w:space="0" w:color="auto"/>
              <w:right w:val="single" w:sz="4" w:space="0" w:color="auto"/>
            </w:tcBorders>
            <w:shd w:val="clear" w:color="auto" w:fill="auto"/>
            <w:noWrap/>
            <w:vAlign w:val="center"/>
            <w:hideMark/>
          </w:tcPr>
          <w:p w14:paraId="3CD9E4A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0E2644F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FE5D65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FEBE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189</w:t>
            </w:r>
          </w:p>
        </w:tc>
        <w:tc>
          <w:tcPr>
            <w:tcW w:w="0" w:type="auto"/>
            <w:tcBorders>
              <w:top w:val="nil"/>
              <w:left w:val="nil"/>
              <w:bottom w:val="single" w:sz="4" w:space="0" w:color="auto"/>
              <w:right w:val="single" w:sz="4" w:space="0" w:color="auto"/>
            </w:tcBorders>
            <w:shd w:val="clear" w:color="auto" w:fill="auto"/>
            <w:noWrap/>
            <w:vAlign w:val="center"/>
            <w:hideMark/>
          </w:tcPr>
          <w:p w14:paraId="47D1592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555DA2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00277</w:t>
            </w:r>
          </w:p>
        </w:tc>
        <w:tc>
          <w:tcPr>
            <w:tcW w:w="2803" w:type="dxa"/>
            <w:tcBorders>
              <w:top w:val="nil"/>
              <w:left w:val="nil"/>
              <w:bottom w:val="single" w:sz="4" w:space="0" w:color="auto"/>
              <w:right w:val="single" w:sz="4" w:space="0" w:color="auto"/>
            </w:tcBorders>
            <w:shd w:val="clear" w:color="auto" w:fill="auto"/>
            <w:noWrap/>
            <w:vAlign w:val="center"/>
            <w:hideMark/>
          </w:tcPr>
          <w:p w14:paraId="099DE25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2062001000002200277</w:t>
            </w:r>
          </w:p>
        </w:tc>
        <w:tc>
          <w:tcPr>
            <w:tcW w:w="2223" w:type="dxa"/>
            <w:tcBorders>
              <w:top w:val="nil"/>
              <w:left w:val="nil"/>
              <w:bottom w:val="single" w:sz="4" w:space="0" w:color="auto"/>
              <w:right w:val="single" w:sz="4" w:space="0" w:color="auto"/>
            </w:tcBorders>
            <w:shd w:val="clear" w:color="auto" w:fill="auto"/>
            <w:noWrap/>
            <w:vAlign w:val="center"/>
            <w:hideMark/>
          </w:tcPr>
          <w:p w14:paraId="09008F2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5808E7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0B8C9B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C146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190</w:t>
            </w:r>
          </w:p>
        </w:tc>
        <w:tc>
          <w:tcPr>
            <w:tcW w:w="0" w:type="auto"/>
            <w:tcBorders>
              <w:top w:val="nil"/>
              <w:left w:val="nil"/>
              <w:bottom w:val="single" w:sz="4" w:space="0" w:color="auto"/>
              <w:right w:val="single" w:sz="4" w:space="0" w:color="auto"/>
            </w:tcBorders>
            <w:shd w:val="clear" w:color="auto" w:fill="auto"/>
            <w:noWrap/>
            <w:vAlign w:val="center"/>
            <w:hideMark/>
          </w:tcPr>
          <w:p w14:paraId="5A88977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528032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00278</w:t>
            </w:r>
          </w:p>
        </w:tc>
        <w:tc>
          <w:tcPr>
            <w:tcW w:w="2803" w:type="dxa"/>
            <w:tcBorders>
              <w:top w:val="nil"/>
              <w:left w:val="nil"/>
              <w:bottom w:val="single" w:sz="4" w:space="0" w:color="auto"/>
              <w:right w:val="single" w:sz="4" w:space="0" w:color="auto"/>
            </w:tcBorders>
            <w:shd w:val="clear" w:color="auto" w:fill="auto"/>
            <w:noWrap/>
            <w:vAlign w:val="center"/>
            <w:hideMark/>
          </w:tcPr>
          <w:p w14:paraId="2B0DD53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2062001000002200278</w:t>
            </w:r>
          </w:p>
        </w:tc>
        <w:tc>
          <w:tcPr>
            <w:tcW w:w="2223" w:type="dxa"/>
            <w:tcBorders>
              <w:top w:val="nil"/>
              <w:left w:val="nil"/>
              <w:bottom w:val="single" w:sz="4" w:space="0" w:color="auto"/>
              <w:right w:val="single" w:sz="4" w:space="0" w:color="auto"/>
            </w:tcBorders>
            <w:shd w:val="clear" w:color="auto" w:fill="auto"/>
            <w:noWrap/>
            <w:vAlign w:val="center"/>
            <w:hideMark/>
          </w:tcPr>
          <w:p w14:paraId="4CB9AE5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0A6145A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0026-0013986</w:t>
            </w:r>
          </w:p>
        </w:tc>
      </w:tr>
      <w:tr w:rsidR="00426474" w:rsidRPr="00A112B6" w14:paraId="463FB88C"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E587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lastRenderedPageBreak/>
              <w:t>191</w:t>
            </w:r>
          </w:p>
        </w:tc>
        <w:tc>
          <w:tcPr>
            <w:tcW w:w="0" w:type="auto"/>
            <w:tcBorders>
              <w:top w:val="nil"/>
              <w:left w:val="nil"/>
              <w:bottom w:val="single" w:sz="4" w:space="0" w:color="auto"/>
              <w:right w:val="single" w:sz="4" w:space="0" w:color="auto"/>
            </w:tcBorders>
            <w:shd w:val="clear" w:color="auto" w:fill="auto"/>
            <w:noWrap/>
            <w:vAlign w:val="center"/>
            <w:hideMark/>
          </w:tcPr>
          <w:p w14:paraId="13351D9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7BDA29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00292</w:t>
            </w:r>
          </w:p>
        </w:tc>
        <w:tc>
          <w:tcPr>
            <w:tcW w:w="2803" w:type="dxa"/>
            <w:tcBorders>
              <w:top w:val="nil"/>
              <w:left w:val="nil"/>
              <w:bottom w:val="single" w:sz="4" w:space="0" w:color="auto"/>
              <w:right w:val="single" w:sz="4" w:space="0" w:color="auto"/>
            </w:tcBorders>
            <w:shd w:val="clear" w:color="auto" w:fill="auto"/>
            <w:noWrap/>
            <w:vAlign w:val="center"/>
            <w:hideMark/>
          </w:tcPr>
          <w:p w14:paraId="4114630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2062001000002200292</w:t>
            </w:r>
          </w:p>
        </w:tc>
        <w:tc>
          <w:tcPr>
            <w:tcW w:w="2223" w:type="dxa"/>
            <w:tcBorders>
              <w:top w:val="nil"/>
              <w:left w:val="nil"/>
              <w:bottom w:val="single" w:sz="4" w:space="0" w:color="auto"/>
              <w:right w:val="single" w:sz="4" w:space="0" w:color="auto"/>
            </w:tcBorders>
            <w:shd w:val="clear" w:color="auto" w:fill="auto"/>
            <w:noWrap/>
            <w:vAlign w:val="center"/>
            <w:hideMark/>
          </w:tcPr>
          <w:p w14:paraId="46282FC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0EBEBC0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0026-0015508</w:t>
            </w:r>
          </w:p>
        </w:tc>
      </w:tr>
      <w:tr w:rsidR="00426474" w:rsidRPr="00A112B6" w14:paraId="14C8D8E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7BD8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192</w:t>
            </w:r>
          </w:p>
        </w:tc>
        <w:tc>
          <w:tcPr>
            <w:tcW w:w="0" w:type="auto"/>
            <w:tcBorders>
              <w:top w:val="nil"/>
              <w:left w:val="nil"/>
              <w:bottom w:val="single" w:sz="4" w:space="0" w:color="auto"/>
              <w:right w:val="single" w:sz="4" w:space="0" w:color="auto"/>
            </w:tcBorders>
            <w:shd w:val="clear" w:color="auto" w:fill="auto"/>
            <w:noWrap/>
            <w:vAlign w:val="center"/>
            <w:hideMark/>
          </w:tcPr>
          <w:p w14:paraId="794FE3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8DB5DD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00293</w:t>
            </w:r>
          </w:p>
        </w:tc>
        <w:tc>
          <w:tcPr>
            <w:tcW w:w="2803" w:type="dxa"/>
            <w:tcBorders>
              <w:top w:val="nil"/>
              <w:left w:val="nil"/>
              <w:bottom w:val="single" w:sz="4" w:space="0" w:color="auto"/>
              <w:right w:val="single" w:sz="4" w:space="0" w:color="auto"/>
            </w:tcBorders>
            <w:shd w:val="clear" w:color="auto" w:fill="auto"/>
            <w:noWrap/>
            <w:vAlign w:val="center"/>
            <w:hideMark/>
          </w:tcPr>
          <w:p w14:paraId="62AAF0D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2062001000002200293</w:t>
            </w:r>
          </w:p>
        </w:tc>
        <w:tc>
          <w:tcPr>
            <w:tcW w:w="2223" w:type="dxa"/>
            <w:tcBorders>
              <w:top w:val="nil"/>
              <w:left w:val="nil"/>
              <w:bottom w:val="single" w:sz="4" w:space="0" w:color="auto"/>
              <w:right w:val="single" w:sz="4" w:space="0" w:color="auto"/>
            </w:tcBorders>
            <w:shd w:val="clear" w:color="auto" w:fill="auto"/>
            <w:noWrap/>
            <w:vAlign w:val="center"/>
            <w:hideMark/>
          </w:tcPr>
          <w:p w14:paraId="52E75B9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ARANGO</w:t>
            </w:r>
          </w:p>
        </w:tc>
        <w:tc>
          <w:tcPr>
            <w:tcW w:w="1889" w:type="dxa"/>
            <w:tcBorders>
              <w:top w:val="nil"/>
              <w:left w:val="nil"/>
              <w:bottom w:val="single" w:sz="4" w:space="0" w:color="auto"/>
              <w:right w:val="single" w:sz="4" w:space="0" w:color="auto"/>
            </w:tcBorders>
            <w:shd w:val="clear" w:color="auto" w:fill="auto"/>
            <w:noWrap/>
            <w:vAlign w:val="center"/>
            <w:hideMark/>
          </w:tcPr>
          <w:p w14:paraId="10B1EC7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0026-0014815</w:t>
            </w:r>
          </w:p>
        </w:tc>
      </w:tr>
      <w:tr w:rsidR="00426474" w:rsidRPr="00A112B6" w14:paraId="224B55A6"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53F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193</w:t>
            </w:r>
          </w:p>
        </w:tc>
        <w:tc>
          <w:tcPr>
            <w:tcW w:w="0" w:type="auto"/>
            <w:tcBorders>
              <w:top w:val="nil"/>
              <w:left w:val="nil"/>
              <w:bottom w:val="single" w:sz="4" w:space="0" w:color="auto"/>
              <w:right w:val="single" w:sz="4" w:space="0" w:color="auto"/>
            </w:tcBorders>
            <w:shd w:val="clear" w:color="auto" w:fill="auto"/>
            <w:noWrap/>
            <w:vAlign w:val="center"/>
            <w:hideMark/>
          </w:tcPr>
          <w:p w14:paraId="2DD2E75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0F01278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00294</w:t>
            </w:r>
          </w:p>
        </w:tc>
        <w:tc>
          <w:tcPr>
            <w:tcW w:w="2803" w:type="dxa"/>
            <w:tcBorders>
              <w:top w:val="nil"/>
              <w:left w:val="nil"/>
              <w:bottom w:val="single" w:sz="4" w:space="0" w:color="auto"/>
              <w:right w:val="single" w:sz="4" w:space="0" w:color="auto"/>
            </w:tcBorders>
            <w:shd w:val="clear" w:color="auto" w:fill="auto"/>
            <w:noWrap/>
            <w:vAlign w:val="center"/>
            <w:hideMark/>
          </w:tcPr>
          <w:p w14:paraId="3A555D39"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2062001000002200294</w:t>
            </w:r>
          </w:p>
        </w:tc>
        <w:tc>
          <w:tcPr>
            <w:tcW w:w="2223" w:type="dxa"/>
            <w:tcBorders>
              <w:top w:val="nil"/>
              <w:left w:val="nil"/>
              <w:bottom w:val="single" w:sz="4" w:space="0" w:color="auto"/>
              <w:right w:val="single" w:sz="4" w:space="0" w:color="auto"/>
            </w:tcBorders>
            <w:shd w:val="clear" w:color="auto" w:fill="auto"/>
            <w:noWrap/>
            <w:vAlign w:val="center"/>
            <w:hideMark/>
          </w:tcPr>
          <w:p w14:paraId="77E639FB"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MANGA DE SAN ANTONIO</w:t>
            </w:r>
          </w:p>
        </w:tc>
        <w:tc>
          <w:tcPr>
            <w:tcW w:w="1889" w:type="dxa"/>
            <w:tcBorders>
              <w:top w:val="nil"/>
              <w:left w:val="nil"/>
              <w:bottom w:val="single" w:sz="4" w:space="0" w:color="auto"/>
              <w:right w:val="single" w:sz="4" w:space="0" w:color="auto"/>
            </w:tcBorders>
            <w:shd w:val="clear" w:color="auto" w:fill="auto"/>
            <w:noWrap/>
            <w:vAlign w:val="center"/>
            <w:hideMark/>
          </w:tcPr>
          <w:p w14:paraId="564B501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0026-0014320</w:t>
            </w:r>
          </w:p>
        </w:tc>
      </w:tr>
      <w:tr w:rsidR="00426474" w:rsidRPr="00A112B6" w14:paraId="6F1E08B1"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180F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194</w:t>
            </w:r>
          </w:p>
        </w:tc>
        <w:tc>
          <w:tcPr>
            <w:tcW w:w="0" w:type="auto"/>
            <w:tcBorders>
              <w:top w:val="nil"/>
              <w:left w:val="nil"/>
              <w:bottom w:val="single" w:sz="4" w:space="0" w:color="auto"/>
              <w:right w:val="single" w:sz="4" w:space="0" w:color="auto"/>
            </w:tcBorders>
            <w:shd w:val="clear" w:color="auto" w:fill="auto"/>
            <w:noWrap/>
            <w:vAlign w:val="center"/>
            <w:hideMark/>
          </w:tcPr>
          <w:p w14:paraId="035E794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5A5E521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00299</w:t>
            </w:r>
          </w:p>
        </w:tc>
        <w:tc>
          <w:tcPr>
            <w:tcW w:w="2803" w:type="dxa"/>
            <w:tcBorders>
              <w:top w:val="nil"/>
              <w:left w:val="nil"/>
              <w:bottom w:val="single" w:sz="4" w:space="0" w:color="auto"/>
              <w:right w:val="single" w:sz="4" w:space="0" w:color="auto"/>
            </w:tcBorders>
            <w:shd w:val="clear" w:color="auto" w:fill="auto"/>
            <w:noWrap/>
            <w:vAlign w:val="center"/>
            <w:hideMark/>
          </w:tcPr>
          <w:p w14:paraId="6F7FD48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2062001000002200299</w:t>
            </w:r>
          </w:p>
        </w:tc>
        <w:tc>
          <w:tcPr>
            <w:tcW w:w="2223" w:type="dxa"/>
            <w:tcBorders>
              <w:top w:val="nil"/>
              <w:left w:val="nil"/>
              <w:bottom w:val="single" w:sz="4" w:space="0" w:color="auto"/>
              <w:right w:val="single" w:sz="4" w:space="0" w:color="auto"/>
            </w:tcBorders>
            <w:shd w:val="clear" w:color="auto" w:fill="auto"/>
            <w:noWrap/>
            <w:vAlign w:val="center"/>
            <w:hideMark/>
          </w:tcPr>
          <w:p w14:paraId="160A3F2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2248C1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74FA2FFB"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0680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195</w:t>
            </w:r>
          </w:p>
        </w:tc>
        <w:tc>
          <w:tcPr>
            <w:tcW w:w="0" w:type="auto"/>
            <w:tcBorders>
              <w:top w:val="nil"/>
              <w:left w:val="nil"/>
              <w:bottom w:val="single" w:sz="4" w:space="0" w:color="auto"/>
              <w:right w:val="single" w:sz="4" w:space="0" w:color="auto"/>
            </w:tcBorders>
            <w:shd w:val="clear" w:color="auto" w:fill="auto"/>
            <w:noWrap/>
            <w:vAlign w:val="center"/>
            <w:hideMark/>
          </w:tcPr>
          <w:p w14:paraId="37E4E7B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39ADA8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00300</w:t>
            </w:r>
          </w:p>
        </w:tc>
        <w:tc>
          <w:tcPr>
            <w:tcW w:w="2803" w:type="dxa"/>
            <w:tcBorders>
              <w:top w:val="nil"/>
              <w:left w:val="nil"/>
              <w:bottom w:val="single" w:sz="4" w:space="0" w:color="auto"/>
              <w:right w:val="single" w:sz="4" w:space="0" w:color="auto"/>
            </w:tcBorders>
            <w:shd w:val="clear" w:color="auto" w:fill="auto"/>
            <w:noWrap/>
            <w:vAlign w:val="center"/>
            <w:hideMark/>
          </w:tcPr>
          <w:p w14:paraId="46BD847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2062001000002200300</w:t>
            </w:r>
          </w:p>
        </w:tc>
        <w:tc>
          <w:tcPr>
            <w:tcW w:w="2223" w:type="dxa"/>
            <w:tcBorders>
              <w:top w:val="nil"/>
              <w:left w:val="nil"/>
              <w:bottom w:val="single" w:sz="4" w:space="0" w:color="auto"/>
              <w:right w:val="single" w:sz="4" w:space="0" w:color="auto"/>
            </w:tcBorders>
            <w:shd w:val="clear" w:color="auto" w:fill="auto"/>
            <w:noWrap/>
            <w:vAlign w:val="center"/>
            <w:hideMark/>
          </w:tcPr>
          <w:p w14:paraId="6F8ECD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469AC0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9D9F225"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FB867"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196</w:t>
            </w:r>
          </w:p>
        </w:tc>
        <w:tc>
          <w:tcPr>
            <w:tcW w:w="0" w:type="auto"/>
            <w:tcBorders>
              <w:top w:val="nil"/>
              <w:left w:val="nil"/>
              <w:bottom w:val="single" w:sz="4" w:space="0" w:color="auto"/>
              <w:right w:val="single" w:sz="4" w:space="0" w:color="auto"/>
            </w:tcBorders>
            <w:shd w:val="clear" w:color="auto" w:fill="auto"/>
            <w:noWrap/>
            <w:vAlign w:val="center"/>
            <w:hideMark/>
          </w:tcPr>
          <w:p w14:paraId="1F2229F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CB023A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00301</w:t>
            </w:r>
          </w:p>
        </w:tc>
        <w:tc>
          <w:tcPr>
            <w:tcW w:w="2803" w:type="dxa"/>
            <w:tcBorders>
              <w:top w:val="nil"/>
              <w:left w:val="nil"/>
              <w:bottom w:val="single" w:sz="4" w:space="0" w:color="auto"/>
              <w:right w:val="single" w:sz="4" w:space="0" w:color="auto"/>
            </w:tcBorders>
            <w:shd w:val="clear" w:color="auto" w:fill="auto"/>
            <w:noWrap/>
            <w:vAlign w:val="center"/>
            <w:hideMark/>
          </w:tcPr>
          <w:p w14:paraId="0C545F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2062001000002200301</w:t>
            </w:r>
          </w:p>
        </w:tc>
        <w:tc>
          <w:tcPr>
            <w:tcW w:w="2223" w:type="dxa"/>
            <w:tcBorders>
              <w:top w:val="nil"/>
              <w:left w:val="nil"/>
              <w:bottom w:val="single" w:sz="4" w:space="0" w:color="auto"/>
              <w:right w:val="single" w:sz="4" w:space="0" w:color="auto"/>
            </w:tcBorders>
            <w:shd w:val="clear" w:color="auto" w:fill="auto"/>
            <w:noWrap/>
            <w:vAlign w:val="center"/>
            <w:hideMark/>
          </w:tcPr>
          <w:p w14:paraId="1BCDC97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PLANTA DE TRATAMIENTO</w:t>
            </w:r>
          </w:p>
        </w:tc>
        <w:tc>
          <w:tcPr>
            <w:tcW w:w="1889" w:type="dxa"/>
            <w:tcBorders>
              <w:top w:val="nil"/>
              <w:left w:val="nil"/>
              <w:bottom w:val="single" w:sz="4" w:space="0" w:color="auto"/>
              <w:right w:val="single" w:sz="4" w:space="0" w:color="auto"/>
            </w:tcBorders>
            <w:shd w:val="clear" w:color="auto" w:fill="auto"/>
            <w:noWrap/>
            <w:vAlign w:val="center"/>
            <w:hideMark/>
          </w:tcPr>
          <w:p w14:paraId="40B77A4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48FB3ABF"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B49D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197</w:t>
            </w:r>
          </w:p>
        </w:tc>
        <w:tc>
          <w:tcPr>
            <w:tcW w:w="0" w:type="auto"/>
            <w:tcBorders>
              <w:top w:val="nil"/>
              <w:left w:val="nil"/>
              <w:bottom w:val="single" w:sz="4" w:space="0" w:color="auto"/>
              <w:right w:val="single" w:sz="4" w:space="0" w:color="auto"/>
            </w:tcBorders>
            <w:shd w:val="clear" w:color="auto" w:fill="auto"/>
            <w:noWrap/>
            <w:vAlign w:val="center"/>
            <w:hideMark/>
          </w:tcPr>
          <w:p w14:paraId="2CBB7845"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2F01C26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00317</w:t>
            </w:r>
          </w:p>
        </w:tc>
        <w:tc>
          <w:tcPr>
            <w:tcW w:w="2803" w:type="dxa"/>
            <w:tcBorders>
              <w:top w:val="nil"/>
              <w:left w:val="nil"/>
              <w:bottom w:val="single" w:sz="4" w:space="0" w:color="auto"/>
              <w:right w:val="single" w:sz="4" w:space="0" w:color="auto"/>
            </w:tcBorders>
            <w:shd w:val="clear" w:color="auto" w:fill="auto"/>
            <w:noWrap/>
            <w:vAlign w:val="center"/>
            <w:hideMark/>
          </w:tcPr>
          <w:p w14:paraId="718B293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2062001000002200317</w:t>
            </w:r>
          </w:p>
        </w:tc>
        <w:tc>
          <w:tcPr>
            <w:tcW w:w="2223" w:type="dxa"/>
            <w:tcBorders>
              <w:top w:val="nil"/>
              <w:left w:val="nil"/>
              <w:bottom w:val="single" w:sz="4" w:space="0" w:color="auto"/>
              <w:right w:val="single" w:sz="4" w:space="0" w:color="auto"/>
            </w:tcBorders>
            <w:shd w:val="clear" w:color="auto" w:fill="auto"/>
            <w:noWrap/>
            <w:vAlign w:val="center"/>
            <w:hideMark/>
          </w:tcPr>
          <w:p w14:paraId="02B8968C"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7E7426A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27CC2D73"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981C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198</w:t>
            </w:r>
          </w:p>
        </w:tc>
        <w:tc>
          <w:tcPr>
            <w:tcW w:w="0" w:type="auto"/>
            <w:tcBorders>
              <w:top w:val="nil"/>
              <w:left w:val="nil"/>
              <w:bottom w:val="single" w:sz="4" w:space="0" w:color="auto"/>
              <w:right w:val="single" w:sz="4" w:space="0" w:color="auto"/>
            </w:tcBorders>
            <w:shd w:val="clear" w:color="auto" w:fill="auto"/>
            <w:noWrap/>
            <w:vAlign w:val="center"/>
            <w:hideMark/>
          </w:tcPr>
          <w:p w14:paraId="2CC4D20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15BA913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00321</w:t>
            </w:r>
          </w:p>
        </w:tc>
        <w:tc>
          <w:tcPr>
            <w:tcW w:w="2803" w:type="dxa"/>
            <w:tcBorders>
              <w:top w:val="nil"/>
              <w:left w:val="nil"/>
              <w:bottom w:val="single" w:sz="4" w:space="0" w:color="auto"/>
              <w:right w:val="single" w:sz="4" w:space="0" w:color="auto"/>
            </w:tcBorders>
            <w:shd w:val="clear" w:color="auto" w:fill="auto"/>
            <w:noWrap/>
            <w:vAlign w:val="center"/>
            <w:hideMark/>
          </w:tcPr>
          <w:p w14:paraId="3160CA3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2062001000002200321</w:t>
            </w:r>
          </w:p>
        </w:tc>
        <w:tc>
          <w:tcPr>
            <w:tcW w:w="2223" w:type="dxa"/>
            <w:tcBorders>
              <w:top w:val="nil"/>
              <w:left w:val="nil"/>
              <w:bottom w:val="single" w:sz="4" w:space="0" w:color="auto"/>
              <w:right w:val="single" w:sz="4" w:space="0" w:color="auto"/>
            </w:tcBorders>
            <w:shd w:val="clear" w:color="auto" w:fill="auto"/>
            <w:noWrap/>
            <w:vAlign w:val="center"/>
            <w:hideMark/>
          </w:tcPr>
          <w:p w14:paraId="69394E8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5687837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30525D80" w14:textId="77777777" w:rsidTr="009C670F">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862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199</w:t>
            </w:r>
          </w:p>
        </w:tc>
        <w:tc>
          <w:tcPr>
            <w:tcW w:w="0" w:type="auto"/>
            <w:tcBorders>
              <w:top w:val="nil"/>
              <w:left w:val="nil"/>
              <w:bottom w:val="single" w:sz="4" w:space="0" w:color="auto"/>
              <w:right w:val="single" w:sz="4" w:space="0" w:color="auto"/>
            </w:tcBorders>
            <w:shd w:val="clear" w:color="auto" w:fill="auto"/>
            <w:noWrap/>
            <w:vAlign w:val="center"/>
            <w:hideMark/>
          </w:tcPr>
          <w:p w14:paraId="79F5295F"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0022</w:t>
            </w:r>
          </w:p>
        </w:tc>
        <w:tc>
          <w:tcPr>
            <w:tcW w:w="0" w:type="auto"/>
            <w:tcBorders>
              <w:top w:val="nil"/>
              <w:left w:val="nil"/>
              <w:bottom w:val="single" w:sz="4" w:space="0" w:color="auto"/>
              <w:right w:val="single" w:sz="4" w:space="0" w:color="auto"/>
            </w:tcBorders>
            <w:shd w:val="clear" w:color="auto" w:fill="auto"/>
            <w:noWrap/>
            <w:vAlign w:val="center"/>
            <w:hideMark/>
          </w:tcPr>
          <w:p w14:paraId="4D411C1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00322</w:t>
            </w:r>
          </w:p>
        </w:tc>
        <w:tc>
          <w:tcPr>
            <w:tcW w:w="2803" w:type="dxa"/>
            <w:tcBorders>
              <w:top w:val="nil"/>
              <w:left w:val="nil"/>
              <w:bottom w:val="single" w:sz="4" w:space="0" w:color="auto"/>
              <w:right w:val="single" w:sz="4" w:space="0" w:color="auto"/>
            </w:tcBorders>
            <w:shd w:val="clear" w:color="auto" w:fill="auto"/>
            <w:noWrap/>
            <w:vAlign w:val="center"/>
            <w:hideMark/>
          </w:tcPr>
          <w:p w14:paraId="55DFA4DA"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2062001000002200322</w:t>
            </w:r>
          </w:p>
        </w:tc>
        <w:tc>
          <w:tcPr>
            <w:tcW w:w="2223" w:type="dxa"/>
            <w:tcBorders>
              <w:top w:val="nil"/>
              <w:left w:val="nil"/>
              <w:bottom w:val="single" w:sz="4" w:space="0" w:color="auto"/>
              <w:right w:val="single" w:sz="4" w:space="0" w:color="auto"/>
            </w:tcBorders>
            <w:shd w:val="clear" w:color="auto" w:fill="auto"/>
            <w:noWrap/>
            <w:vAlign w:val="center"/>
            <w:hideMark/>
          </w:tcPr>
          <w:p w14:paraId="7FC41AC1"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c>
          <w:tcPr>
            <w:tcW w:w="1889" w:type="dxa"/>
            <w:tcBorders>
              <w:top w:val="nil"/>
              <w:left w:val="nil"/>
              <w:bottom w:val="single" w:sz="4" w:space="0" w:color="auto"/>
              <w:right w:val="single" w:sz="4" w:space="0" w:color="auto"/>
            </w:tcBorders>
            <w:shd w:val="clear" w:color="auto" w:fill="auto"/>
            <w:noWrap/>
            <w:vAlign w:val="center"/>
            <w:hideMark/>
          </w:tcPr>
          <w:p w14:paraId="21435CF8"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N.D</w:t>
            </w:r>
          </w:p>
        </w:tc>
      </w:tr>
      <w:tr w:rsidR="00426474" w:rsidRPr="00A112B6" w14:paraId="59D9216C" w14:textId="77777777" w:rsidTr="009C670F">
        <w:trPr>
          <w:trHeight w:val="255"/>
          <w:jc w:val="center"/>
        </w:trPr>
        <w:tc>
          <w:tcPr>
            <w:tcW w:w="87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2D9D54F" w14:textId="77777777" w:rsidR="00426474" w:rsidRPr="00A112B6" w:rsidRDefault="00426474" w:rsidP="00105CD3">
            <w:pPr>
              <w:tabs>
                <w:tab w:val="left" w:pos="0"/>
              </w:tabs>
              <w:rPr>
                <w:rFonts w:asciiTheme="minorHAnsi" w:hAnsiTheme="minorHAnsi" w:cstheme="minorHAnsi"/>
                <w:sz w:val="20"/>
                <w:szCs w:val="20"/>
                <w:lang w:val="es-CO" w:eastAsia="es-CO"/>
              </w:rPr>
            </w:pPr>
            <w:r w:rsidRPr="00A112B6">
              <w:rPr>
                <w:rFonts w:asciiTheme="minorHAnsi" w:hAnsiTheme="minorHAnsi" w:cstheme="minorHAnsi"/>
                <w:color w:val="000000"/>
                <w:sz w:val="20"/>
                <w:szCs w:val="20"/>
                <w:lang w:val="pt-BR" w:eastAsia="pt-BR"/>
              </w:rPr>
              <w:t xml:space="preserve"> N.D </w:t>
            </w:r>
            <w:proofErr w:type="spellStart"/>
            <w:r w:rsidRPr="00A112B6">
              <w:rPr>
                <w:rFonts w:asciiTheme="minorHAnsi" w:hAnsiTheme="minorHAnsi" w:cstheme="minorHAnsi"/>
                <w:color w:val="000000"/>
                <w:sz w:val="20"/>
                <w:szCs w:val="20"/>
                <w:lang w:val="pt-BR" w:eastAsia="pt-BR"/>
              </w:rPr>
              <w:t>Información</w:t>
            </w:r>
            <w:proofErr w:type="spellEnd"/>
            <w:r w:rsidRPr="00A112B6">
              <w:rPr>
                <w:rFonts w:asciiTheme="minorHAnsi" w:hAnsiTheme="minorHAnsi" w:cstheme="minorHAnsi"/>
                <w:color w:val="000000"/>
                <w:sz w:val="20"/>
                <w:szCs w:val="20"/>
                <w:lang w:val="pt-BR" w:eastAsia="pt-BR"/>
              </w:rPr>
              <w:t xml:space="preserve"> No </w:t>
            </w:r>
            <w:proofErr w:type="spellStart"/>
            <w:r w:rsidRPr="00A112B6">
              <w:rPr>
                <w:rFonts w:asciiTheme="minorHAnsi" w:hAnsiTheme="minorHAnsi" w:cstheme="minorHAnsi"/>
                <w:color w:val="000000"/>
                <w:sz w:val="20"/>
                <w:szCs w:val="20"/>
                <w:lang w:val="pt-BR" w:eastAsia="pt-BR"/>
              </w:rPr>
              <w:t>disponible</w:t>
            </w:r>
            <w:proofErr w:type="spellEnd"/>
          </w:p>
        </w:tc>
      </w:tr>
    </w:tbl>
    <w:p w14:paraId="3D7BE50C" w14:textId="77777777" w:rsidR="00426474" w:rsidRPr="00A112B6" w:rsidRDefault="00426474" w:rsidP="00096CAE">
      <w:pPr>
        <w:keepNext/>
        <w:tabs>
          <w:tab w:val="left" w:pos="0"/>
        </w:tabs>
        <w:rPr>
          <w:rFonts w:asciiTheme="minorHAnsi" w:hAnsiTheme="minorHAnsi" w:cstheme="minorHAnsi"/>
          <w:b/>
          <w:sz w:val="20"/>
          <w:szCs w:val="20"/>
          <w:highlight w:val="cyan"/>
        </w:rPr>
      </w:pPr>
    </w:p>
    <w:p w14:paraId="550ECE5B" w14:textId="2CD14546" w:rsidR="00426474" w:rsidRPr="00A112B6" w:rsidRDefault="00426474" w:rsidP="00105CD3">
      <w:pPr>
        <w:pStyle w:val="ARTICULO"/>
        <w:tabs>
          <w:tab w:val="left" w:pos="0"/>
        </w:tabs>
        <w:ind w:left="0"/>
        <w:rPr>
          <w:rFonts w:asciiTheme="minorHAnsi" w:hAnsiTheme="minorHAnsi" w:cstheme="minorHAnsi"/>
          <w:b/>
          <w:lang w:val="es-CO" w:eastAsia="es-CO"/>
        </w:rPr>
      </w:pPr>
      <w:r w:rsidRPr="00A112B6">
        <w:rPr>
          <w:rFonts w:asciiTheme="minorHAnsi" w:hAnsiTheme="minorHAnsi" w:cstheme="minorHAnsi"/>
          <w:b/>
          <w:bCs/>
        </w:rPr>
        <w:t xml:space="preserve">Nivel permitido de intervención 4 (NI-4) Inmuebles sin valores patrimoniales desde el ámbito arquitectónico en </w:t>
      </w:r>
      <w:r w:rsidR="009C670F" w:rsidRPr="00A112B6">
        <w:rPr>
          <w:rFonts w:asciiTheme="minorHAnsi" w:hAnsiTheme="minorHAnsi" w:cstheme="minorHAnsi"/>
          <w:b/>
          <w:bCs/>
        </w:rPr>
        <w:t xml:space="preserve">la zona dos (2) </w:t>
      </w:r>
      <w:r w:rsidRPr="00A112B6">
        <w:rPr>
          <w:rFonts w:asciiTheme="minorHAnsi" w:hAnsiTheme="minorHAnsi" w:cstheme="minorHAnsi"/>
          <w:b/>
          <w:bCs/>
        </w:rPr>
        <w:t>de la Zona de Influencia (Z.I.).</w:t>
      </w:r>
      <w:r w:rsidRPr="00A112B6">
        <w:rPr>
          <w:rFonts w:asciiTheme="minorHAnsi" w:hAnsiTheme="minorHAnsi" w:cstheme="minorHAnsi"/>
        </w:rPr>
        <w:t xml:space="preserve"> Se aplica a inmuebles que no presentan algún valor patrimonial desde el ámbito arquitectónico que amerite su conservación y que no sean compatibles con el contexto urbano. De igual manera, se aplica a predios sin construir que deberán desarrollarse respetando la norma y las características del sector rural, establecidas por las entidades competentes. </w:t>
      </w:r>
    </w:p>
    <w:p w14:paraId="340F6076" w14:textId="77777777" w:rsidR="00426474" w:rsidRPr="00A112B6" w:rsidRDefault="00426474" w:rsidP="00105CD3">
      <w:pPr>
        <w:tabs>
          <w:tab w:val="left" w:pos="0"/>
        </w:tabs>
        <w:rPr>
          <w:rFonts w:asciiTheme="minorHAnsi" w:hAnsiTheme="minorHAnsi" w:cstheme="minorHAnsi"/>
          <w:bCs/>
          <w:color w:val="000000"/>
          <w:sz w:val="20"/>
          <w:szCs w:val="20"/>
        </w:rPr>
      </w:pPr>
    </w:p>
    <w:p w14:paraId="4CF45BD1" w14:textId="22871A3C" w:rsidR="00426474" w:rsidRPr="00A112B6" w:rsidRDefault="00426474" w:rsidP="00105CD3">
      <w:pPr>
        <w:tabs>
          <w:tab w:val="left" w:pos="0"/>
        </w:tabs>
        <w:jc w:val="both"/>
        <w:rPr>
          <w:rFonts w:asciiTheme="minorHAnsi" w:hAnsiTheme="minorHAnsi" w:cstheme="minorHAnsi"/>
          <w:bCs/>
          <w:sz w:val="20"/>
          <w:szCs w:val="20"/>
        </w:rPr>
      </w:pPr>
      <w:r w:rsidRPr="00A112B6">
        <w:rPr>
          <w:rFonts w:asciiTheme="minorHAnsi" w:hAnsiTheme="minorHAnsi" w:cstheme="minorHAnsi"/>
          <w:bCs/>
          <w:color w:val="000000"/>
          <w:sz w:val="20"/>
          <w:szCs w:val="20"/>
        </w:rPr>
        <w:t xml:space="preserve">A continuación, se especifican las veredas y los predios que tienen Nivel de Intervención 4 (NI-4) Inmuebles sin valores patrimoniales desde el ámbito arquitectónico en </w:t>
      </w:r>
      <w:r w:rsidR="009C670F" w:rsidRPr="00A112B6">
        <w:rPr>
          <w:rFonts w:asciiTheme="minorHAnsi" w:hAnsiTheme="minorHAnsi" w:cstheme="minorHAnsi"/>
          <w:bCs/>
          <w:color w:val="000000"/>
          <w:sz w:val="20"/>
          <w:szCs w:val="20"/>
        </w:rPr>
        <w:t>la zona dos (</w:t>
      </w:r>
      <w:r w:rsidRPr="00A112B6">
        <w:rPr>
          <w:rFonts w:asciiTheme="minorHAnsi" w:hAnsiTheme="minorHAnsi" w:cstheme="minorHAnsi"/>
          <w:bCs/>
          <w:color w:val="000000"/>
          <w:sz w:val="20"/>
          <w:szCs w:val="20"/>
        </w:rPr>
        <w:t>2</w:t>
      </w:r>
      <w:r w:rsidR="009C670F" w:rsidRPr="00A112B6">
        <w:rPr>
          <w:rFonts w:asciiTheme="minorHAnsi" w:hAnsiTheme="minorHAnsi" w:cstheme="minorHAnsi"/>
          <w:bCs/>
          <w:color w:val="000000"/>
          <w:sz w:val="20"/>
          <w:szCs w:val="20"/>
        </w:rPr>
        <w:t>)</w:t>
      </w:r>
      <w:r w:rsidRPr="00A112B6">
        <w:rPr>
          <w:rFonts w:asciiTheme="minorHAnsi" w:hAnsiTheme="minorHAnsi" w:cstheme="minorHAnsi"/>
          <w:bCs/>
          <w:color w:val="000000"/>
          <w:sz w:val="20"/>
          <w:szCs w:val="20"/>
        </w:rPr>
        <w:t xml:space="preserve"> de la Zona de Influencia (Z.I.). </w:t>
      </w:r>
    </w:p>
    <w:p w14:paraId="55734FAB" w14:textId="77777777" w:rsidR="00426474" w:rsidRPr="00A112B6" w:rsidRDefault="00426474" w:rsidP="00105CD3">
      <w:pPr>
        <w:keepNext/>
        <w:tabs>
          <w:tab w:val="left" w:pos="0"/>
        </w:tabs>
        <w:rPr>
          <w:rFonts w:asciiTheme="minorHAnsi" w:hAnsiTheme="minorHAnsi" w:cstheme="minorHAnsi"/>
          <w:b/>
          <w:sz w:val="20"/>
          <w:szCs w:val="20"/>
        </w:rPr>
      </w:pPr>
    </w:p>
    <w:p w14:paraId="43C43ECB" w14:textId="77777777" w:rsidR="00426474" w:rsidRPr="00A112B6" w:rsidRDefault="00426474" w:rsidP="00105CD3">
      <w:pPr>
        <w:keepNext/>
        <w:tabs>
          <w:tab w:val="left" w:pos="0"/>
        </w:tabs>
        <w:rPr>
          <w:rFonts w:asciiTheme="minorHAnsi" w:hAnsiTheme="minorHAnsi" w:cstheme="minorHAnsi"/>
          <w:b/>
          <w:sz w:val="20"/>
          <w:szCs w:val="20"/>
        </w:rPr>
      </w:pPr>
      <w:bookmarkStart w:id="15" w:name="_Hlk27736087"/>
    </w:p>
    <w:tbl>
      <w:tblPr>
        <w:tblW w:w="5000" w:type="pct"/>
        <w:tblLayout w:type="fixed"/>
        <w:tblCellMar>
          <w:left w:w="70" w:type="dxa"/>
          <w:right w:w="70" w:type="dxa"/>
        </w:tblCellMar>
        <w:tblLook w:val="04A0" w:firstRow="1" w:lastRow="0" w:firstColumn="1" w:lastColumn="0" w:noHBand="0" w:noVBand="1"/>
      </w:tblPr>
      <w:tblGrid>
        <w:gridCol w:w="562"/>
        <w:gridCol w:w="757"/>
        <w:gridCol w:w="787"/>
        <w:gridCol w:w="2110"/>
        <w:gridCol w:w="2385"/>
        <w:gridCol w:w="1611"/>
      </w:tblGrid>
      <w:tr w:rsidR="00426474" w:rsidRPr="00A112B6" w14:paraId="1C7A8B5D" w14:textId="77777777" w:rsidTr="009C670F">
        <w:trPr>
          <w:trHeight w:val="278"/>
          <w:tblHead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9CC42"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Nº</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F0DEA00"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Vereda</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3D6DCAB"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Predio</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4DC375B"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Cédula catastral</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F44707A"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Nomenclatura predial</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F9BF107" w14:textId="77777777" w:rsidR="00426474" w:rsidRPr="00A112B6" w:rsidRDefault="00426474" w:rsidP="00105CD3">
            <w:pPr>
              <w:tabs>
                <w:tab w:val="left" w:pos="0"/>
              </w:tabs>
              <w:jc w:val="center"/>
              <w:rPr>
                <w:rFonts w:asciiTheme="minorHAnsi" w:hAnsiTheme="minorHAnsi" w:cstheme="minorHAnsi"/>
                <w:b/>
                <w:bCs/>
                <w:color w:val="000000"/>
                <w:sz w:val="20"/>
                <w:szCs w:val="20"/>
              </w:rPr>
            </w:pPr>
            <w:r w:rsidRPr="00A112B6">
              <w:rPr>
                <w:rFonts w:asciiTheme="minorHAnsi" w:hAnsiTheme="minorHAnsi" w:cstheme="minorHAnsi"/>
                <w:b/>
                <w:bCs/>
                <w:color w:val="000000"/>
                <w:sz w:val="20"/>
                <w:szCs w:val="20"/>
              </w:rPr>
              <w:t>Matrícula</w:t>
            </w:r>
            <w:r w:rsidRPr="00A112B6">
              <w:rPr>
                <w:rFonts w:asciiTheme="minorHAnsi" w:hAnsiTheme="minorHAnsi" w:cstheme="minorHAnsi"/>
                <w:b/>
                <w:bCs/>
                <w:color w:val="000000"/>
                <w:sz w:val="20"/>
                <w:szCs w:val="20"/>
              </w:rPr>
              <w:br/>
              <w:t>inmobiliaria</w:t>
            </w:r>
          </w:p>
        </w:tc>
      </w:tr>
      <w:tr w:rsidR="00426474" w:rsidRPr="00A112B6" w14:paraId="2E901A4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11EF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14DBBB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E26B74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E52761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2062001000001000056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C88180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C0ECB0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0015260</w:t>
            </w:r>
          </w:p>
        </w:tc>
      </w:tr>
      <w:tr w:rsidR="00426474" w:rsidRPr="00A112B6" w14:paraId="388E268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A8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CEA06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8FEC2D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08529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2062001000001000059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F8FBED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8999F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0004769</w:t>
            </w:r>
          </w:p>
        </w:tc>
      </w:tr>
      <w:tr w:rsidR="00426474" w:rsidRPr="00A112B6" w14:paraId="7E0AC17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8DB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1C0D6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DE5D4D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52226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A2DB3C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656E136"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37D0050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DAF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B2ED7E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F1DE93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98918E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B8D570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PORVENIR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850336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0003375</w:t>
            </w:r>
          </w:p>
        </w:tc>
      </w:tr>
      <w:tr w:rsidR="00426474" w:rsidRPr="00A112B6" w14:paraId="5E5A798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EA47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3D7E3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C2FA0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A3BA21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CC5473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7499E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0000638</w:t>
            </w:r>
          </w:p>
        </w:tc>
      </w:tr>
      <w:tr w:rsidR="00426474" w:rsidRPr="00A112B6" w14:paraId="1070745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4AF3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8F2D1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652A99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C41E7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764399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LOS POMOS ARRAYANALES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B0240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0000432</w:t>
            </w:r>
          </w:p>
        </w:tc>
      </w:tr>
      <w:tr w:rsidR="00426474" w:rsidRPr="00A112B6" w14:paraId="4A20565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D112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CF7677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A4A4FA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FDF5F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76F531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LOS POMOS LA MONTAÑITA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4D3BDA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0015149</w:t>
            </w:r>
          </w:p>
        </w:tc>
      </w:tr>
      <w:tr w:rsidR="00426474" w:rsidRPr="00A112B6" w14:paraId="5E5E56D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DF05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7195F0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35F058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F62F2A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20444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MONTAÑITA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8C73C3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0009590</w:t>
            </w:r>
          </w:p>
        </w:tc>
      </w:tr>
      <w:tr w:rsidR="00426474" w:rsidRPr="00A112B6" w14:paraId="0B7C5C8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1A7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AA164E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CA9A5F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3502A8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2062001000001000068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57D43F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1A4D49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0006038</w:t>
            </w:r>
          </w:p>
        </w:tc>
      </w:tr>
      <w:tr w:rsidR="00426474" w:rsidRPr="00A112B6" w14:paraId="5D537B1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67F4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77ED27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75DE8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8B1BBC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57CCA7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MI FORTUNA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F6FC13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0017062</w:t>
            </w:r>
          </w:p>
        </w:tc>
      </w:tr>
      <w:tr w:rsidR="00426474" w:rsidRPr="00A112B6" w14:paraId="2FA61C7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54E8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EC3A8C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32FAD0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70E60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D980E3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D667B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0020184</w:t>
            </w:r>
          </w:p>
        </w:tc>
      </w:tr>
      <w:tr w:rsidR="00426474" w:rsidRPr="00A112B6" w14:paraId="58F10D5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EBF0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F14039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DDA24E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4C667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A71A2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46D876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0000030</w:t>
            </w:r>
          </w:p>
        </w:tc>
      </w:tr>
      <w:tr w:rsidR="00426474" w:rsidRPr="00A112B6" w14:paraId="3BE5E4E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93A3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B5B1CA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16645B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B8DA00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33FF90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840E03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0000218</w:t>
            </w:r>
          </w:p>
        </w:tc>
      </w:tr>
      <w:tr w:rsidR="00426474" w:rsidRPr="00A112B6" w14:paraId="72BE316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AA29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A8B872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5CD451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EDFDC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D1C96E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CD56CD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0000206</w:t>
            </w:r>
          </w:p>
        </w:tc>
      </w:tr>
      <w:tr w:rsidR="00426474" w:rsidRPr="00A112B6" w14:paraId="2838889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B05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BA0361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C47B8A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684475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BB0EE6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DB6C8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0000305</w:t>
            </w:r>
          </w:p>
        </w:tc>
      </w:tr>
      <w:tr w:rsidR="00426474" w:rsidRPr="00A112B6" w14:paraId="14D6DFA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DBC2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487610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8A253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663E58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16868F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D90BE0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0005130</w:t>
            </w:r>
          </w:p>
        </w:tc>
      </w:tr>
      <w:tr w:rsidR="00426474" w:rsidRPr="00A112B6" w14:paraId="73B39AF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E934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B742E6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325270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357B4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2062001000001000079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6A615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CIENAGA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C8EF75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0006120</w:t>
            </w:r>
          </w:p>
        </w:tc>
      </w:tr>
      <w:tr w:rsidR="00426474" w:rsidRPr="00A112B6" w14:paraId="43C0484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E130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A3D17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4B7FA8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111D4C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41D56D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4999A4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0006121</w:t>
            </w:r>
          </w:p>
        </w:tc>
      </w:tr>
      <w:tr w:rsidR="00426474" w:rsidRPr="00A112B6" w14:paraId="1530338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24F9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7D3643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3B8531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15893A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E24BE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2BA03C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0008421</w:t>
            </w:r>
          </w:p>
        </w:tc>
      </w:tr>
      <w:tr w:rsidR="00426474" w:rsidRPr="00A112B6" w14:paraId="2D8CBD5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57F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057509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0BA8B7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F8618D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67305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594EE7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0003237</w:t>
            </w:r>
          </w:p>
        </w:tc>
      </w:tr>
      <w:tr w:rsidR="00426474" w:rsidRPr="00A112B6" w14:paraId="4335E84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A83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3C679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0296C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02D79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BA2C82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EE5713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0004531</w:t>
            </w:r>
          </w:p>
        </w:tc>
      </w:tr>
      <w:tr w:rsidR="00426474" w:rsidRPr="00A112B6" w14:paraId="496A550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DEC8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508AC7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8CE64B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0FAC5D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F85225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18293B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0000313</w:t>
            </w:r>
          </w:p>
        </w:tc>
      </w:tr>
      <w:tr w:rsidR="00426474" w:rsidRPr="00A112B6" w14:paraId="00BA0D8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C13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lastRenderedPageBreak/>
              <w:t>23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482E38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C60D3F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9B1989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2062001000001000085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D384A4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38642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0003236</w:t>
            </w:r>
          </w:p>
        </w:tc>
      </w:tr>
      <w:tr w:rsidR="00426474" w:rsidRPr="00A112B6" w14:paraId="5DAF7E7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733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242054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9D0992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29067D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2062001000001000092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8EBF0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AGUILA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E7FF38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0008676</w:t>
            </w:r>
          </w:p>
        </w:tc>
      </w:tr>
      <w:tr w:rsidR="00426474" w:rsidRPr="00A112B6" w14:paraId="0A0DF8B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3094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3D69F5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BAA895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00126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863C12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2062001000001000126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5F684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D42784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0011745</w:t>
            </w:r>
          </w:p>
        </w:tc>
      </w:tr>
      <w:tr w:rsidR="00426474" w:rsidRPr="00A112B6" w14:paraId="3048539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C51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4A0DDA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A64CE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84D156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2062001000001000130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03A1D6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086D93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0015149</w:t>
            </w:r>
          </w:p>
        </w:tc>
      </w:tr>
      <w:tr w:rsidR="00426474" w:rsidRPr="00A112B6" w14:paraId="54EE2B2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CD4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43209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EACC1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497626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2062001000001000138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EA6FF0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7939CA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0015261</w:t>
            </w:r>
          </w:p>
        </w:tc>
      </w:tr>
      <w:tr w:rsidR="00426474" w:rsidRPr="00A112B6" w14:paraId="6B69D04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9771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05B83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1CFC76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B2152F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2062001000001000058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879CA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35267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0004768</w:t>
            </w:r>
          </w:p>
        </w:tc>
      </w:tr>
      <w:tr w:rsidR="00426474" w:rsidRPr="00A112B6" w14:paraId="729FF70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824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7410A9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5405C2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11C5CC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2062001000001000055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820D80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PALMICHAL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F0C36D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0006835</w:t>
            </w:r>
          </w:p>
        </w:tc>
      </w:tr>
      <w:tr w:rsidR="00426474" w:rsidRPr="00A112B6" w14:paraId="06BB711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467C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89D81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D8C46B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00151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981BA3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2062001000001000151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0D2954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LOS ARRAYANES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9B458B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0020084</w:t>
            </w:r>
          </w:p>
        </w:tc>
      </w:tr>
      <w:tr w:rsidR="00426474" w:rsidRPr="00A112B6" w14:paraId="7A863FC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E6F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92C4EE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3DAE60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00049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FB68D2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2062001000001100049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951F4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818CD3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0006512</w:t>
            </w:r>
          </w:p>
        </w:tc>
      </w:tr>
      <w:tr w:rsidR="00426474" w:rsidRPr="00A112B6" w14:paraId="15FC1EB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8BF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F8C228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E1589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B36D8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2062001000001100079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221D22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6884C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0005672</w:t>
            </w:r>
          </w:p>
        </w:tc>
      </w:tr>
      <w:tr w:rsidR="00426474" w:rsidRPr="00A112B6" w14:paraId="50F640A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3B5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EC18AE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1FB6D4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59C2C0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353319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9A318AC"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3ED3FF8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E2B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C77779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E33CD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451F6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77817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529C76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0006513</w:t>
            </w:r>
          </w:p>
        </w:tc>
      </w:tr>
      <w:tr w:rsidR="00426474" w:rsidRPr="00A112B6" w14:paraId="5EC0BE8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C07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F87022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96953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8AB9EF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AFEF0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 PEDRO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14F000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0006515</w:t>
            </w:r>
          </w:p>
        </w:tc>
      </w:tr>
      <w:tr w:rsidR="00426474" w:rsidRPr="00A112B6" w14:paraId="0D4DB61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9D41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829BBF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41D9FA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F82426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33A2B8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9A3D5C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0000300</w:t>
            </w:r>
          </w:p>
        </w:tc>
      </w:tr>
      <w:tr w:rsidR="00426474" w:rsidRPr="00A112B6" w14:paraId="6DB044F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F9F6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EA2B60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32D868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48DCE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F3C4F6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7BDF6C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0005439</w:t>
            </w:r>
          </w:p>
        </w:tc>
      </w:tr>
      <w:tr w:rsidR="00426474" w:rsidRPr="00A112B6" w14:paraId="58E2926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3C04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E04555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74998A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D72408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2062001000001100085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321FF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A60A68F"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7A8B3B5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7DDE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39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9A7AD6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0B3DF6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F8F030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C73365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AF9C1C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0002813</w:t>
            </w:r>
          </w:p>
        </w:tc>
      </w:tr>
      <w:tr w:rsidR="00426474" w:rsidRPr="00A112B6" w14:paraId="534AB8C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163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B0AF99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F15B9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F754F4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26E06B8"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2048ABA"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5EA058E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018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CDB3DD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1DFCF0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216E1D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2E1DC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DCE4E5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0005066</w:t>
            </w:r>
          </w:p>
        </w:tc>
      </w:tr>
      <w:tr w:rsidR="00426474" w:rsidRPr="00A112B6" w14:paraId="4CB5851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FFCC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11103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4C9FC6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3E5981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A07C6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LOMA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7532B6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0006049</w:t>
            </w:r>
          </w:p>
        </w:tc>
      </w:tr>
      <w:tr w:rsidR="00426474" w:rsidRPr="00A112B6" w14:paraId="5A9C60E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F4EF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8455FD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87B0D4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3B949E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654754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12459F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0000170</w:t>
            </w:r>
          </w:p>
        </w:tc>
      </w:tr>
      <w:tr w:rsidR="00426474" w:rsidRPr="00A112B6" w14:paraId="5B32D3D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D4CC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6B7AB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F4BE5C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DBA3FE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2062001000001100099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D3382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C1C77F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0015775</w:t>
            </w:r>
          </w:p>
        </w:tc>
      </w:tr>
      <w:tr w:rsidR="00426474" w:rsidRPr="00A112B6" w14:paraId="6592B4C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6814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6CB53C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1597C8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00142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10AA68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2062001000001100142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0A342F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VILLA CANDELARIA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24CC0F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0012345</w:t>
            </w:r>
          </w:p>
        </w:tc>
      </w:tr>
      <w:tr w:rsidR="00426474" w:rsidRPr="00A112B6" w14:paraId="686C704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DAD8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B66E43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54DF97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00143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B67D1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2062001000001100143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8DA06D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BOSQUE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F45EB9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0010425</w:t>
            </w:r>
          </w:p>
        </w:tc>
      </w:tr>
      <w:tr w:rsidR="00426474" w:rsidRPr="00A112B6" w14:paraId="621F6E9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D0F7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CE72B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B85AD8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00144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25EF2E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2062001000001100144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F99601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BOSQUE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A08E3F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0003952</w:t>
            </w:r>
          </w:p>
        </w:tc>
      </w:tr>
      <w:tr w:rsidR="00426474" w:rsidRPr="00A112B6" w14:paraId="16A4654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2CF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A4FA9F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D382DB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00145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F3F90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2062001000001100145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49D9D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ESPERANZA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DBF80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0008092</w:t>
            </w:r>
          </w:p>
        </w:tc>
      </w:tr>
      <w:tr w:rsidR="00426474" w:rsidRPr="00A112B6" w14:paraId="41B8ECF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D6FF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49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34C37A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E0010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00146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37F60B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2062001000001100146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8AE7C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8F8F41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0000342</w:t>
            </w:r>
          </w:p>
        </w:tc>
      </w:tr>
      <w:tr w:rsidR="00426474" w:rsidRPr="00A112B6" w14:paraId="5CDAF28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E56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2D844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DD5840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00175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336186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2062001000001100175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D52A21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VILLA CANDELARIA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62176E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0011190</w:t>
            </w:r>
          </w:p>
        </w:tc>
      </w:tr>
      <w:tr w:rsidR="00426474" w:rsidRPr="00A112B6" w14:paraId="6552BE2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7F0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DED74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9ACAB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00197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04C838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2062001000001100197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25EC97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9643BB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0015774</w:t>
            </w:r>
          </w:p>
        </w:tc>
      </w:tr>
      <w:tr w:rsidR="00426474" w:rsidRPr="00A112B6" w14:paraId="6D52EE6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4FE1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1A4FB4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14764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00198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AE82AD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2062001000001100198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7C06E5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C567F0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0015773</w:t>
            </w:r>
          </w:p>
        </w:tc>
      </w:tr>
      <w:tr w:rsidR="00426474" w:rsidRPr="00A112B6" w14:paraId="79DA28C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FCE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4FAF7D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B038C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00199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23346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2062001000001100199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433CB4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20B62C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0015772</w:t>
            </w:r>
          </w:p>
        </w:tc>
      </w:tr>
      <w:tr w:rsidR="00426474" w:rsidRPr="00A112B6" w14:paraId="2BA0A3E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BB0D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59AF6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4FEBF8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00205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C058B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2062001000001100205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BCD82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GERTRUDIS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610BFF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0019032</w:t>
            </w:r>
          </w:p>
        </w:tc>
      </w:tr>
      <w:tr w:rsidR="00426474" w:rsidRPr="00A112B6" w14:paraId="465A696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61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1E720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AC876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00187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775A36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2062001000001100187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70A56A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CARRIZALES LOTE 2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2ABDD6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0013649</w:t>
            </w:r>
          </w:p>
        </w:tc>
      </w:tr>
      <w:tr w:rsidR="00426474" w:rsidRPr="00A112B6" w14:paraId="3961598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96C8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414688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DFAF0D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EF539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2062001000001200096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0A6DB3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ANA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C3571F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0014983</w:t>
            </w:r>
          </w:p>
        </w:tc>
      </w:tr>
      <w:tr w:rsidR="00426474" w:rsidRPr="00A112B6" w14:paraId="4ACFBE4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3AF1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650B73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19057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988D38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2062001000001200097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1275B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 BARTOLO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DE6657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0003151</w:t>
            </w:r>
          </w:p>
        </w:tc>
      </w:tr>
      <w:tr w:rsidR="00426474" w:rsidRPr="00A112B6" w14:paraId="7690B13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2A1A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BC0359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7D3FAD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A4A7A3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2062001000002000014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63FA31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 BARTOLO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25F8C2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0007550</w:t>
            </w:r>
          </w:p>
        </w:tc>
      </w:tr>
      <w:tr w:rsidR="00426474" w:rsidRPr="00A112B6" w14:paraId="5165EB6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BB7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59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8EFEF0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7B2D0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20673C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2062001000002000015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C93BA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LOMA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A754F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0013284</w:t>
            </w:r>
          </w:p>
        </w:tc>
      </w:tr>
      <w:tr w:rsidR="00426474" w:rsidRPr="00A112B6" w14:paraId="31347B0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5A8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A24431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C2ED88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C362A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2062001000002000033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5131B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MORRO REYES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9104B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0003196</w:t>
            </w:r>
          </w:p>
        </w:tc>
      </w:tr>
      <w:tr w:rsidR="00426474" w:rsidRPr="00A112B6" w14:paraId="22D9C26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078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0EBB4D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0020</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D85759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3FC373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2062001000002000067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DDFC06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 BARTOLO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BE6085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0018343</w:t>
            </w:r>
          </w:p>
        </w:tc>
      </w:tr>
      <w:tr w:rsidR="00426474" w:rsidRPr="00A112B6" w14:paraId="2216DEB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48F8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5026C1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8FA27A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FCFA4A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2062001000002100012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BEB9D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904A41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0003309</w:t>
            </w:r>
          </w:p>
        </w:tc>
      </w:tr>
      <w:tr w:rsidR="00426474" w:rsidRPr="00A112B6" w14:paraId="28B00BB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BEC3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1513DD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4BD33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97BCDA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2062001000002100013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D8D38C3"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DC77A6A"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2F2A2D6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EA2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06E0B9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8BF143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578627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2062001000002100014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66573A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D137988"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36F8795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C777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F20397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24A7D2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EAF217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2062001000002100015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FA4DC2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BUENAVISTA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29DB36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0005622</w:t>
            </w:r>
          </w:p>
        </w:tc>
      </w:tr>
      <w:tr w:rsidR="00426474" w:rsidRPr="00A112B6" w14:paraId="644501E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2FEC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C04F6C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57C0C1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2E848A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2062001000002100016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4385CB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14A239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0012983</w:t>
            </w:r>
          </w:p>
        </w:tc>
      </w:tr>
      <w:tr w:rsidR="00426474" w:rsidRPr="00A112B6" w14:paraId="4D08585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783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C3D79C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D75E79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F416D7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C10FBC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MAQUINA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2986FD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0003764</w:t>
            </w:r>
          </w:p>
        </w:tc>
      </w:tr>
      <w:tr w:rsidR="00426474" w:rsidRPr="00A112B6" w14:paraId="090691C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0C5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E16F5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1DED6E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CE794C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B43012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MAQUINA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49090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0003762</w:t>
            </w:r>
          </w:p>
        </w:tc>
      </w:tr>
      <w:tr w:rsidR="00426474" w:rsidRPr="00A112B6" w14:paraId="6A6BED2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3FC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69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5C6C53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588F25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1C5331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545EA7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641EE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0010095</w:t>
            </w:r>
          </w:p>
        </w:tc>
      </w:tr>
      <w:tr w:rsidR="00426474" w:rsidRPr="00A112B6" w14:paraId="41478C1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4DA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lastRenderedPageBreak/>
              <w:t>70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2F47C4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8507A3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26CB82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FE2019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C63F1F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0011529</w:t>
            </w:r>
          </w:p>
        </w:tc>
      </w:tr>
      <w:tr w:rsidR="00426474" w:rsidRPr="00A112B6" w14:paraId="15D4DFA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640F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6884D0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5FFF00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6A7A79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8D41E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CA4B58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0011528</w:t>
            </w:r>
          </w:p>
        </w:tc>
      </w:tr>
      <w:tr w:rsidR="00426474" w:rsidRPr="00A112B6" w14:paraId="135C46F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3BFF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9381B1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874B3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012382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2062001000002100029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601E91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2571F6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0001334</w:t>
            </w:r>
          </w:p>
        </w:tc>
      </w:tr>
      <w:tr w:rsidR="00426474" w:rsidRPr="00A112B6" w14:paraId="7155BB4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AA96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7E2899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8C4911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7FFCEA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BA834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LOMA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EEE91A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0011530</w:t>
            </w:r>
          </w:p>
        </w:tc>
      </w:tr>
      <w:tr w:rsidR="00426474" w:rsidRPr="00A112B6" w14:paraId="2248CCF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DB0C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F73F8B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F1A762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53489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B9C4F1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69236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0010903</w:t>
            </w:r>
          </w:p>
        </w:tc>
      </w:tr>
      <w:tr w:rsidR="00426474" w:rsidRPr="00A112B6" w14:paraId="2E2F04C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CD19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13152D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C44CD4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684640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FFE39B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6F8B4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0013047</w:t>
            </w:r>
          </w:p>
        </w:tc>
      </w:tr>
      <w:tr w:rsidR="00426474" w:rsidRPr="00A112B6" w14:paraId="4AE6D64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81D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9F7D46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39B9F9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4459A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D42212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CFE17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0009457</w:t>
            </w:r>
          </w:p>
        </w:tc>
      </w:tr>
      <w:tr w:rsidR="00426474" w:rsidRPr="00A112B6" w14:paraId="5FA3F67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621F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A424D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CAA1E1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5504B9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46FC7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F54B4A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0002660</w:t>
            </w:r>
          </w:p>
        </w:tc>
      </w:tr>
      <w:tr w:rsidR="00426474" w:rsidRPr="00A112B6" w14:paraId="05E62E7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2ED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CD7B34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A0533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49D983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CE490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77B07C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0001065</w:t>
            </w:r>
          </w:p>
        </w:tc>
      </w:tr>
      <w:tr w:rsidR="00426474" w:rsidRPr="00A112B6" w14:paraId="60BBD61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0740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79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2BFF5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93087B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5D468A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2062001000002100039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0BFA6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35CF8A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0000238</w:t>
            </w:r>
          </w:p>
        </w:tc>
      </w:tr>
      <w:tr w:rsidR="00426474" w:rsidRPr="00A112B6" w14:paraId="48F0A25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004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AA0C9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550D91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00040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9A4587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2062001000002100040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0E2874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D6D660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0016123</w:t>
            </w:r>
          </w:p>
        </w:tc>
      </w:tr>
      <w:tr w:rsidR="00426474" w:rsidRPr="00A112B6" w14:paraId="1937EEE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1B8F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B723DF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8BF085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3AFB78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2062001000002100057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720087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2F26C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0008448</w:t>
            </w:r>
          </w:p>
        </w:tc>
      </w:tr>
      <w:tr w:rsidR="00426474" w:rsidRPr="00A112B6" w14:paraId="0C3076F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47C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FBD806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3F4DD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3DA5E3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2062001000002100060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B5D20E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EC3E4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0008356</w:t>
            </w:r>
          </w:p>
        </w:tc>
      </w:tr>
      <w:tr w:rsidR="00426474" w:rsidRPr="00A112B6" w14:paraId="4D7BA48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0926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00E88B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89F86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AF8F6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2062001000002100065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C07515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NIÑO JESUS DE PRAGA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FC757A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0011303</w:t>
            </w:r>
          </w:p>
        </w:tc>
      </w:tr>
      <w:tr w:rsidR="00426474" w:rsidRPr="00A112B6" w14:paraId="55E7C86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37B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27F066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E2582C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0179CB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2062001000002100066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4E49C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1625F1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0012685</w:t>
            </w:r>
          </w:p>
        </w:tc>
      </w:tr>
      <w:tr w:rsidR="00426474" w:rsidRPr="00A112B6" w14:paraId="7716A0E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014B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626E57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D3E59F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C0EB1F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2062001000002100068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ACD80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VEGA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8D539C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0012360</w:t>
            </w:r>
          </w:p>
        </w:tc>
      </w:tr>
      <w:tr w:rsidR="00426474" w:rsidRPr="00A112B6" w14:paraId="5741BBA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58F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28CEB9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3372D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6E0A25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2062001000002100071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2C1931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733BF6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0015079</w:t>
            </w:r>
          </w:p>
        </w:tc>
      </w:tr>
      <w:tr w:rsidR="00426474" w:rsidRPr="00A112B6" w14:paraId="4AF2B4B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930E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46657C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5422DC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6E420B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2062001000002100072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8C8B1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BELLAVISTA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64F4AB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0015080</w:t>
            </w:r>
          </w:p>
        </w:tc>
      </w:tr>
      <w:tr w:rsidR="00426474" w:rsidRPr="00A112B6" w14:paraId="7DFEA40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C711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45BE65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0021</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4A1313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6E8C9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2062001000002100075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B79479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TAFETANES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6BC39B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0019394</w:t>
            </w:r>
          </w:p>
        </w:tc>
      </w:tr>
      <w:tr w:rsidR="00426474" w:rsidRPr="00A112B6" w14:paraId="4ABFD6A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781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89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85187B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AD017D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00024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C2FCBA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2062001000002200024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0A4AE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8BB76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0013752</w:t>
            </w:r>
          </w:p>
        </w:tc>
      </w:tr>
      <w:tr w:rsidR="00426474" w:rsidRPr="00A112B6" w14:paraId="60C80E5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B10B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3DC6DC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A6D5C5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07B59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2062001000002200077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71823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LOS POMOS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40A78C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0000079</w:t>
            </w:r>
          </w:p>
        </w:tc>
      </w:tr>
      <w:tr w:rsidR="00426474" w:rsidRPr="00A112B6" w14:paraId="1B0E1AC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ABA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340281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F4E2E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56471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2062001000002200081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95EC3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380B0D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0000667</w:t>
            </w:r>
          </w:p>
        </w:tc>
      </w:tr>
      <w:tr w:rsidR="00426474" w:rsidRPr="00A112B6" w14:paraId="421AB80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60DE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9EF0C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2AF8D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3CC664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2062001000002200082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37C076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8341BC9"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55E6CF8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38F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7839DA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F44E81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1897A7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2062001000002200086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22B666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TEJAR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604EC3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0014658</w:t>
            </w:r>
          </w:p>
        </w:tc>
      </w:tr>
      <w:tr w:rsidR="00426474" w:rsidRPr="00A112B6" w14:paraId="75BFDB0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518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87352F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B43932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A70C71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2062001000002200088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39360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POTRERO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7F38EF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0005385</w:t>
            </w:r>
          </w:p>
        </w:tc>
      </w:tr>
      <w:tr w:rsidR="00426474" w:rsidRPr="00A112B6" w14:paraId="301D952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2010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B2DEB4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BA7705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18E5F8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2062001000002200089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DF46DC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52539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0005386</w:t>
            </w:r>
          </w:p>
        </w:tc>
      </w:tr>
      <w:tr w:rsidR="00426474" w:rsidRPr="00A112B6" w14:paraId="57FABE1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035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F511AB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579B34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8DF360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628B43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29562C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0010219</w:t>
            </w:r>
          </w:p>
        </w:tc>
      </w:tr>
      <w:tr w:rsidR="00426474" w:rsidRPr="00A112B6" w14:paraId="27FEBFD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A42E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6C48E2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D8D3A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DF8785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02E3C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CABECERA HIJUELA 3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8CF691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0012226</w:t>
            </w:r>
          </w:p>
        </w:tc>
      </w:tr>
      <w:tr w:rsidR="00426474" w:rsidRPr="00A112B6" w14:paraId="1824B64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26EF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53743E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435F1C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48943D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0FCAC8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MACUN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873A8E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0004862</w:t>
            </w:r>
          </w:p>
        </w:tc>
      </w:tr>
      <w:tr w:rsidR="00426474" w:rsidRPr="00A112B6" w14:paraId="4A0B776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0EF3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99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E96311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2E692A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294F33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742BFE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6C8A2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0017919</w:t>
            </w:r>
          </w:p>
        </w:tc>
      </w:tr>
      <w:tr w:rsidR="00426474" w:rsidRPr="00A112B6" w14:paraId="557F007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07B6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8BB78E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B1A4F9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B6C68F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903910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8E007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0011442</w:t>
            </w:r>
          </w:p>
        </w:tc>
      </w:tr>
      <w:tr w:rsidR="00426474" w:rsidRPr="00A112B6" w14:paraId="0ABA02C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1AF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705B5C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11BD8C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459293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B8DBB7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75D20A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0003972</w:t>
            </w:r>
          </w:p>
        </w:tc>
      </w:tr>
      <w:tr w:rsidR="00426474" w:rsidRPr="00A112B6" w14:paraId="5B25611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965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C97586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52799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B47D9A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E75D8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9F9B1C3"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26FDDE6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B05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5DBFE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3BBFDD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E0669D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2062001000002200099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71728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E6D6D1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0005090</w:t>
            </w:r>
          </w:p>
        </w:tc>
      </w:tr>
      <w:tr w:rsidR="00426474" w:rsidRPr="00A112B6" w14:paraId="19637E2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AA66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EDDCC9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DFE0EA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683E74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D4BFF0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784B6B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0002815</w:t>
            </w:r>
          </w:p>
        </w:tc>
      </w:tr>
      <w:tr w:rsidR="00426474" w:rsidRPr="00A112B6" w14:paraId="5B8F822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A691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3CD8A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F358BC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441468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73ADFE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YARUMO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8ACE30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0013263</w:t>
            </w:r>
          </w:p>
        </w:tc>
      </w:tr>
      <w:tr w:rsidR="00426474" w:rsidRPr="00A112B6" w14:paraId="3EAB2F0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FF10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64D4B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E5BA6B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D17E05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8077C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234624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0006372</w:t>
            </w:r>
          </w:p>
        </w:tc>
      </w:tr>
      <w:tr w:rsidR="00426474" w:rsidRPr="00A112B6" w14:paraId="085EDBC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74B2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C4BC2F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183010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9CB431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5D958C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QDA EL TEJAR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E30274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0000070</w:t>
            </w:r>
          </w:p>
        </w:tc>
      </w:tr>
      <w:tr w:rsidR="00426474" w:rsidRPr="00A112B6" w14:paraId="306A3CE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2421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F4EACF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84F8C6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ECA161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9BF80C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2BBF9C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0013944</w:t>
            </w:r>
          </w:p>
        </w:tc>
      </w:tr>
      <w:tr w:rsidR="00426474" w:rsidRPr="00A112B6" w14:paraId="61012CB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057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109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60DDFB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D4D806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144878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2062001000002200106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D0F12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LOS POMOS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63D84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0001657</w:t>
            </w:r>
          </w:p>
        </w:tc>
      </w:tr>
      <w:tr w:rsidR="00426474" w:rsidRPr="00A112B6" w14:paraId="10EE3F8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D31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BFF528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D0F17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00127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713199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2062001000002200127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2C927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SANTA CRUZ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A01C4F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0014038</w:t>
            </w:r>
          </w:p>
        </w:tc>
      </w:tr>
      <w:tr w:rsidR="00426474" w:rsidRPr="00A112B6" w14:paraId="1C6CBE3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6F0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842B1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19FAFB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6261A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2062001000002200131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EC3A6D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TINAJITAS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2E37E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0003020</w:t>
            </w:r>
          </w:p>
        </w:tc>
      </w:tr>
      <w:tr w:rsidR="00426474" w:rsidRPr="00A112B6" w14:paraId="47797A6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B436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AE5184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1E0A0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1755B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2062001000002200133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E364CD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42FC3D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0007463</w:t>
            </w:r>
          </w:p>
        </w:tc>
      </w:tr>
      <w:tr w:rsidR="00426474" w:rsidRPr="00A112B6" w14:paraId="02B0094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A328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1519F8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3624EF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D7B5D4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2062001000002200134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0B62B9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7B2D55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0013051</w:t>
            </w:r>
          </w:p>
        </w:tc>
      </w:tr>
      <w:tr w:rsidR="00426474" w:rsidRPr="00A112B6" w14:paraId="467425E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E75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E9813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B23BD7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529946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2062001000002200135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72F9A4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ALTO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83E3B4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0014419</w:t>
            </w:r>
          </w:p>
        </w:tc>
      </w:tr>
      <w:tr w:rsidR="00426474" w:rsidRPr="00A112B6" w14:paraId="69CB0BF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FAB7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FC2FC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64B911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C0A76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2062001000002200232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8674CF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E017AA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0010214</w:t>
            </w:r>
          </w:p>
        </w:tc>
      </w:tr>
      <w:tr w:rsidR="00426474" w:rsidRPr="00A112B6" w14:paraId="19B83D9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7F9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A4693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087BFE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2DA6D2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2062001000002200239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09AD97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VENTIADERO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F94C78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0011944</w:t>
            </w:r>
          </w:p>
        </w:tc>
      </w:tr>
      <w:tr w:rsidR="00426474" w:rsidRPr="00A112B6" w14:paraId="5928600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FDF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lastRenderedPageBreak/>
              <w:t>117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DD06E0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018FC4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00246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992D01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2062001000002200246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045C0D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F040B0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0010769</w:t>
            </w:r>
          </w:p>
        </w:tc>
      </w:tr>
      <w:tr w:rsidR="00426474" w:rsidRPr="00A112B6" w14:paraId="3BD9617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93E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0E21FD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DEC229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00254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6F7F07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2062001000002200254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0D1FDE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ZARZAL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306182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0003339</w:t>
            </w:r>
          </w:p>
        </w:tc>
      </w:tr>
      <w:tr w:rsidR="00426474" w:rsidRPr="00A112B6" w14:paraId="40817C5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CEF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119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CEF1AE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BE826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00268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41AC04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2062001000002200268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14EC5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LEONA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5FC70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0007463</w:t>
            </w:r>
          </w:p>
        </w:tc>
      </w:tr>
      <w:tr w:rsidR="00426474" w:rsidRPr="00A112B6" w14:paraId="068C3EB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BCAB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7ED397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2C208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00280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8DE757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2062001000002200280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94D6D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A8049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0011737</w:t>
            </w:r>
          </w:p>
        </w:tc>
      </w:tr>
      <w:tr w:rsidR="00426474" w:rsidRPr="00A112B6" w14:paraId="40D13E2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E03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4E6B22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14E8E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00289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DB9599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2062001000002200289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AAE9F5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ALTO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824A4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0014420</w:t>
            </w:r>
          </w:p>
        </w:tc>
      </w:tr>
      <w:tr w:rsidR="00426474" w:rsidRPr="00A112B6" w14:paraId="0C273FF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47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A9DDC0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50E622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00290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3D7CD0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2062001000002200290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8E0759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60C97C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0014686</w:t>
            </w:r>
          </w:p>
        </w:tc>
      </w:tr>
      <w:tr w:rsidR="00426474" w:rsidRPr="00A112B6" w14:paraId="02B61AB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D2F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2B2CC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059CE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00306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05916E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2062001000002200306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4D0BE5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MANGA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723C7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0000211</w:t>
            </w:r>
          </w:p>
        </w:tc>
      </w:tr>
      <w:tr w:rsidR="00426474" w:rsidRPr="00A112B6" w14:paraId="31E2754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B73E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10A898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C4B401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00314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DE654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2062001000002200314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83FAC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DC321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0008661</w:t>
            </w:r>
          </w:p>
        </w:tc>
      </w:tr>
      <w:tr w:rsidR="00426474" w:rsidRPr="00A112B6" w14:paraId="14863E9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AC00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26570B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8A2ABD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00318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3A8601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2062001000002200318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D7BBA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ARISMENDY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EAB16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0015968</w:t>
            </w:r>
          </w:p>
        </w:tc>
      </w:tr>
      <w:tr w:rsidR="00426474" w:rsidRPr="00A112B6" w14:paraId="65616EF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CC9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46843D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F00A3C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00323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6987E2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2062001000002200323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32CB57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CAFETAL PIEDRAS LISAS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539CC5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0019676</w:t>
            </w:r>
          </w:p>
        </w:tc>
      </w:tr>
      <w:tr w:rsidR="00426474" w:rsidRPr="00A112B6" w14:paraId="5FD66D5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9C9A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4E9C4B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72B76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00132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96F8DD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2062001000002200132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7A10E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ARANGO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8AF803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0006842</w:t>
            </w:r>
          </w:p>
        </w:tc>
      </w:tr>
      <w:tr w:rsidR="00426474" w:rsidRPr="00A112B6" w14:paraId="3AAC703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D4E4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52142C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80A9F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A9EBC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2062001000002300002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6C28A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046E42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0012157</w:t>
            </w:r>
          </w:p>
        </w:tc>
      </w:tr>
      <w:tr w:rsidR="00426474" w:rsidRPr="00A112B6" w14:paraId="4978853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A782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129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DBF530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FE1AAA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F5CCAD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2062001000002300003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5DDA15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ARISMENDY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282A81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0012156</w:t>
            </w:r>
          </w:p>
        </w:tc>
      </w:tr>
      <w:tr w:rsidR="00426474" w:rsidRPr="00A112B6" w14:paraId="74FC6575"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BE5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ABA7B0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F0E5A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4A108B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2062001000002300006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0D7976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9D895E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0018922</w:t>
            </w:r>
          </w:p>
        </w:tc>
      </w:tr>
      <w:tr w:rsidR="00426474" w:rsidRPr="00A112B6" w14:paraId="25CD830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D3AD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956C4A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0C271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E794AF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2062001000002300009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E3D7D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800E7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0013242</w:t>
            </w:r>
          </w:p>
        </w:tc>
      </w:tr>
      <w:tr w:rsidR="00426474" w:rsidRPr="00A112B6" w14:paraId="27A7472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9666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74A981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13B8C0C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1C8951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70D7F4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LOTE 3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BD8CFC3" w14:textId="77777777" w:rsidR="00426474" w:rsidRPr="00A112B6" w:rsidRDefault="00426474" w:rsidP="00105CD3">
            <w:pPr>
              <w:tabs>
                <w:tab w:val="left" w:pos="0"/>
              </w:tabs>
              <w:jc w:val="center"/>
              <w:rPr>
                <w:rFonts w:asciiTheme="minorHAnsi" w:hAnsiTheme="minorHAnsi" w:cstheme="minorHAnsi"/>
                <w:color w:val="000000"/>
                <w:sz w:val="20"/>
                <w:szCs w:val="20"/>
              </w:rPr>
            </w:pPr>
            <w:proofErr w:type="gramStart"/>
            <w:r w:rsidRPr="00A112B6">
              <w:rPr>
                <w:rFonts w:asciiTheme="minorHAnsi" w:hAnsiTheme="minorHAnsi" w:cstheme="minorHAnsi"/>
                <w:color w:val="000000"/>
                <w:sz w:val="20"/>
                <w:szCs w:val="20"/>
              </w:rPr>
              <w:t>N.D</w:t>
            </w:r>
            <w:proofErr w:type="gramEnd"/>
          </w:p>
        </w:tc>
      </w:tr>
      <w:tr w:rsidR="00426474" w:rsidRPr="00A112B6" w14:paraId="4B631924"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273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6EDFE4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341CC0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E3E072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CA4793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HATO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CCB395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0002352</w:t>
            </w:r>
          </w:p>
        </w:tc>
      </w:tr>
      <w:tr w:rsidR="00426474" w:rsidRPr="00A112B6" w14:paraId="171E386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5AD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850A42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8B5FD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8C449D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D51C48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4EC44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0010156</w:t>
            </w:r>
          </w:p>
        </w:tc>
      </w:tr>
      <w:tr w:rsidR="00426474" w:rsidRPr="00A112B6" w14:paraId="7521314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6B99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8EB689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A19523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874A3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DB758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DC6F7E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0003156</w:t>
            </w:r>
          </w:p>
        </w:tc>
      </w:tr>
      <w:tr w:rsidR="00426474" w:rsidRPr="00A112B6" w14:paraId="5AE638A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B90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A9C5B8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B70451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D16CD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ED5D0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MERBAL DE 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BBB48D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0008869</w:t>
            </w:r>
          </w:p>
        </w:tc>
      </w:tr>
      <w:tr w:rsidR="00426474" w:rsidRPr="00A112B6" w14:paraId="0FD680B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8ECE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0466D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8E2ED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00017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4C44E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2062001000002300017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A008F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289142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0000945</w:t>
            </w:r>
          </w:p>
        </w:tc>
      </w:tr>
      <w:tr w:rsidR="00426474" w:rsidRPr="00A112B6" w14:paraId="66D5391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5E6F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A4997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43E201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00033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E61F8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2062001000002300033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F7DD70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9AE829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0011727</w:t>
            </w:r>
          </w:p>
        </w:tc>
      </w:tr>
      <w:tr w:rsidR="00426474" w:rsidRPr="00A112B6" w14:paraId="6158812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C1DD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139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F10BB7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FF369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00059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81DFF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2062001000002300059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1CDC5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E1D9E8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0010156</w:t>
            </w:r>
          </w:p>
        </w:tc>
      </w:tr>
      <w:tr w:rsidR="00426474" w:rsidRPr="00A112B6" w14:paraId="4C3B9E3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ED42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FFD13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AF2B4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BF53C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A2FB30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3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2F5013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0010157</w:t>
            </w:r>
          </w:p>
        </w:tc>
      </w:tr>
      <w:tr w:rsidR="00426474" w:rsidRPr="00A112B6" w14:paraId="0E93FCD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1E0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278A8E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9F44EF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C86BB5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7CDCF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4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D99566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0010158</w:t>
            </w:r>
          </w:p>
        </w:tc>
      </w:tr>
      <w:tr w:rsidR="00426474" w:rsidRPr="00A112B6" w14:paraId="06C406D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88F8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6867DA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08EC96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0D06F0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740EC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5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0CD806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0010159</w:t>
            </w:r>
          </w:p>
        </w:tc>
      </w:tr>
      <w:tr w:rsidR="00426474" w:rsidRPr="00A112B6" w14:paraId="78B6B68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7905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9794DD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DAB408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DD8B4E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DA0944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6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4652E8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0010160</w:t>
            </w:r>
          </w:p>
        </w:tc>
      </w:tr>
      <w:tr w:rsidR="00426474" w:rsidRPr="00A112B6" w14:paraId="1CAF5AA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434F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EF0303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F764A9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818DEA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D214A1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7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123FD0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0010161</w:t>
            </w:r>
          </w:p>
        </w:tc>
      </w:tr>
      <w:tr w:rsidR="00426474" w:rsidRPr="00A112B6" w14:paraId="78A7FA4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663D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7A1AD9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08C417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FB7FEA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0B1C5F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8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F0407B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0010162</w:t>
            </w:r>
          </w:p>
        </w:tc>
      </w:tr>
      <w:tr w:rsidR="00426474" w:rsidRPr="00A112B6" w14:paraId="0FEB6FB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93BA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1B14E0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A0C3C4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270B3A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8A7E08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9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B5CBDD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0010163</w:t>
            </w:r>
          </w:p>
        </w:tc>
      </w:tr>
      <w:tr w:rsidR="00426474" w:rsidRPr="00A112B6" w14:paraId="407D0DE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9A96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755B4A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E0066C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00067</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072A5C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2062001000002300067</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94F58F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10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4154EC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0010164</w:t>
            </w:r>
          </w:p>
        </w:tc>
      </w:tr>
      <w:tr w:rsidR="00426474" w:rsidRPr="00A112B6" w14:paraId="589D0371"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C15D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12DA8C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FB18AF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92C7B3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A80FA1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11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107859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0010165</w:t>
            </w:r>
          </w:p>
        </w:tc>
      </w:tr>
      <w:tr w:rsidR="00426474" w:rsidRPr="00A112B6" w14:paraId="02375FC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9DD1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149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BC4A44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1DF5CE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00069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0FD238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2062001000002300069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1A49B33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12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186BFF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0010166</w:t>
            </w:r>
          </w:p>
        </w:tc>
      </w:tr>
      <w:tr w:rsidR="00426474" w:rsidRPr="00A112B6" w14:paraId="154707F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2E8F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A8FBC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737906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9AC26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C4AD6F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13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E26E5B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0010168</w:t>
            </w:r>
          </w:p>
        </w:tc>
      </w:tr>
      <w:tr w:rsidR="00426474" w:rsidRPr="00A112B6" w14:paraId="3CA18167"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9D6A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17C1CB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16712E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A4C905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64944F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14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3E6E9B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0010169</w:t>
            </w:r>
          </w:p>
        </w:tc>
      </w:tr>
      <w:tr w:rsidR="00426474" w:rsidRPr="00A112B6" w14:paraId="126AA5FB"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176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B055D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7D76A5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E1782B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6FF858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15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3B218B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0010170</w:t>
            </w:r>
          </w:p>
        </w:tc>
      </w:tr>
      <w:tr w:rsidR="00426474" w:rsidRPr="00A112B6" w14:paraId="7B00F3C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59F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47D182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E14E42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2810D9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BF37C3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16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6F1882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0010171</w:t>
            </w:r>
          </w:p>
        </w:tc>
      </w:tr>
      <w:tr w:rsidR="00426474" w:rsidRPr="00A112B6" w14:paraId="1BC0967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5925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B1C7E3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F22864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A872A1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E66805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17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D561DC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0010172</w:t>
            </w:r>
          </w:p>
        </w:tc>
      </w:tr>
      <w:tr w:rsidR="00426474" w:rsidRPr="00A112B6" w14:paraId="3A931C38"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7FD0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8922A0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A62B1B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747D62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9EE690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18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A3F54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0010173</w:t>
            </w:r>
          </w:p>
        </w:tc>
      </w:tr>
      <w:tr w:rsidR="00426474" w:rsidRPr="00A112B6" w14:paraId="3E79A8F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E53E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2D6A52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F8AC54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9BDFA4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8380B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19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91D274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0010174</w:t>
            </w:r>
          </w:p>
        </w:tc>
      </w:tr>
      <w:tr w:rsidR="00426474" w:rsidRPr="00A112B6" w14:paraId="0959D2A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3C61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4E39A0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A98DC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00078</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54D324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2062001000002300078</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D8F21E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21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714F07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0010176</w:t>
            </w:r>
          </w:p>
        </w:tc>
      </w:tr>
      <w:tr w:rsidR="00426474" w:rsidRPr="00A112B6" w14:paraId="18FBE6A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25CA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DDA52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B8EA5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00079</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A68032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2062001000002300079</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34D4E3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22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7BDD7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0010177</w:t>
            </w:r>
          </w:p>
        </w:tc>
      </w:tr>
      <w:tr w:rsidR="00426474" w:rsidRPr="00A112B6" w14:paraId="7CD16B52"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C3C4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159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032598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6A2283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00080</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5ED0C4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2062001000002300080</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21FD2B9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23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87EA01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0010178</w:t>
            </w:r>
          </w:p>
        </w:tc>
      </w:tr>
      <w:tr w:rsidR="00426474" w:rsidRPr="00A112B6" w14:paraId="19982B7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F337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736D7E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E060AD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48DBBED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135100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24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BB3BE4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0010179</w:t>
            </w:r>
          </w:p>
        </w:tc>
      </w:tr>
      <w:tr w:rsidR="00426474" w:rsidRPr="00A112B6" w14:paraId="47C9C2B0"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88DD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1F60C2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73D240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F9C4E6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5A77A24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25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A9A2D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0010180</w:t>
            </w:r>
          </w:p>
        </w:tc>
      </w:tr>
      <w:tr w:rsidR="00426474" w:rsidRPr="00A112B6" w14:paraId="073D5C5F"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A53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162</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856040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6E6605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F0A6F2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E56EFB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26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837943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0010181</w:t>
            </w:r>
          </w:p>
        </w:tc>
      </w:tr>
      <w:tr w:rsidR="00426474" w:rsidRPr="00A112B6" w14:paraId="4ADD659D"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D551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286567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6B0819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00084</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7C67DCE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2062001000002300084</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791CD4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27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6F7DDEE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0010182</w:t>
            </w:r>
          </w:p>
        </w:tc>
      </w:tr>
      <w:tr w:rsidR="00426474" w:rsidRPr="00A112B6" w14:paraId="56711616"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0114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lastRenderedPageBreak/>
              <w:t>164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3F3911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211A69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00085</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5A32136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2062001000002300085</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4E202B7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28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4331540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0010183</w:t>
            </w:r>
          </w:p>
        </w:tc>
      </w:tr>
      <w:tr w:rsidR="00426474" w:rsidRPr="00A112B6" w14:paraId="782F3AF3"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934C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E1A16D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9EA6B6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00086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127249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2062001000002300086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35B363F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CAMPO ALEGRE LOTE 12A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3E0F9E0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0010167</w:t>
            </w:r>
          </w:p>
        </w:tc>
      </w:tr>
      <w:tr w:rsidR="00426474" w:rsidRPr="00A112B6" w14:paraId="74585A4E"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58180"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166</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375E3D7"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6CB28ED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00096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91F935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2062001000002300096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B656A5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LA PALMA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2CAC983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0013241</w:t>
            </w:r>
          </w:p>
        </w:tc>
      </w:tr>
      <w:tr w:rsidR="00426474" w:rsidRPr="00A112B6" w14:paraId="54D0760C"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D6ADA"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167</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8492B9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0023</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0A1A76E9"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00106</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450727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2062001000002300106</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D43B39F"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ARISMENDY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94E885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0015969</w:t>
            </w:r>
          </w:p>
        </w:tc>
      </w:tr>
      <w:tr w:rsidR="00426474" w:rsidRPr="00A112B6" w14:paraId="4D1486E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D967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792CAA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0024</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574ED3D"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00001</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1BE1A13"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2062001000002400001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64FB07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PALO SANTO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0D56916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0000912</w:t>
            </w:r>
          </w:p>
        </w:tc>
      </w:tr>
      <w:tr w:rsidR="00426474" w:rsidRPr="00A112B6" w14:paraId="22A8FB2A"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93D4"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169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D9BF72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0024</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3660D95"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00002</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1D23C241"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2062001000002400002</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7FE00922"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PALO SANTO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50CB4F2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0016122</w:t>
            </w:r>
          </w:p>
        </w:tc>
      </w:tr>
      <w:tr w:rsidR="00426474" w:rsidRPr="00A112B6" w14:paraId="12A1BE79" w14:textId="77777777" w:rsidTr="009C670F">
        <w:trPr>
          <w:trHeight w:val="27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84C3B"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170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4514256"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0024</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3C6A9AF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00003</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60C882CC"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2062001000002400003</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14:paraId="074EB05E"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color w:val="000000"/>
                <w:sz w:val="20"/>
                <w:szCs w:val="20"/>
              </w:rPr>
              <w:t xml:space="preserve">EL MORRO                                         </w:t>
            </w:r>
          </w:p>
        </w:tc>
        <w:tc>
          <w:tcPr>
            <w:tcW w:w="981" w:type="pct"/>
            <w:tcBorders>
              <w:top w:val="single" w:sz="4" w:space="0" w:color="auto"/>
              <w:left w:val="nil"/>
              <w:bottom w:val="single" w:sz="4" w:space="0" w:color="auto"/>
              <w:right w:val="single" w:sz="4" w:space="0" w:color="auto"/>
            </w:tcBorders>
            <w:shd w:val="clear" w:color="auto" w:fill="auto"/>
            <w:vAlign w:val="center"/>
            <w:hideMark/>
          </w:tcPr>
          <w:p w14:paraId="70D0BAF8" w14:textId="77777777" w:rsidR="00426474" w:rsidRPr="00A112B6" w:rsidRDefault="00426474" w:rsidP="00105CD3">
            <w:pPr>
              <w:tabs>
                <w:tab w:val="left" w:pos="0"/>
              </w:tabs>
              <w:jc w:val="center"/>
              <w:rPr>
                <w:rFonts w:asciiTheme="minorHAnsi" w:hAnsiTheme="minorHAnsi" w:cstheme="minorHAnsi"/>
                <w:color w:val="000000"/>
                <w:sz w:val="20"/>
                <w:szCs w:val="20"/>
              </w:rPr>
            </w:pPr>
            <w:r w:rsidRPr="00A112B6">
              <w:rPr>
                <w:rFonts w:asciiTheme="minorHAnsi" w:hAnsiTheme="minorHAnsi" w:cstheme="minorHAnsi"/>
                <w:sz w:val="20"/>
                <w:szCs w:val="20"/>
                <w:lang w:val="es-CO" w:eastAsia="es-CO"/>
              </w:rPr>
              <w:t>0026-</w:t>
            </w:r>
            <w:r w:rsidRPr="00A112B6">
              <w:rPr>
                <w:rFonts w:asciiTheme="minorHAnsi" w:hAnsiTheme="minorHAnsi" w:cstheme="minorHAnsi"/>
                <w:color w:val="000000"/>
                <w:sz w:val="20"/>
                <w:szCs w:val="20"/>
              </w:rPr>
              <w:t>0001697</w:t>
            </w:r>
          </w:p>
        </w:tc>
      </w:tr>
      <w:tr w:rsidR="00426474" w:rsidRPr="00A112B6" w14:paraId="55837F60" w14:textId="77777777" w:rsidTr="00426474">
        <w:trPr>
          <w:trHeight w:val="27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14DD87" w14:textId="77777777" w:rsidR="00426474" w:rsidRPr="00A112B6" w:rsidRDefault="00426474" w:rsidP="00105CD3">
            <w:pPr>
              <w:tabs>
                <w:tab w:val="left" w:pos="0"/>
              </w:tabs>
              <w:rPr>
                <w:rFonts w:asciiTheme="minorHAnsi" w:hAnsiTheme="minorHAnsi" w:cstheme="minorHAnsi"/>
                <w:color w:val="000000"/>
                <w:sz w:val="20"/>
                <w:szCs w:val="20"/>
              </w:rPr>
            </w:pPr>
            <w:r w:rsidRPr="00A112B6">
              <w:rPr>
                <w:rFonts w:asciiTheme="minorHAnsi" w:hAnsiTheme="minorHAnsi" w:cstheme="minorHAnsi"/>
                <w:color w:val="000000"/>
                <w:sz w:val="20"/>
                <w:szCs w:val="20"/>
              </w:rPr>
              <w:t>ND: información No disponible</w:t>
            </w:r>
          </w:p>
        </w:tc>
      </w:tr>
      <w:bookmarkEnd w:id="15"/>
    </w:tbl>
    <w:p w14:paraId="30BA5EF7" w14:textId="0C5E898F" w:rsidR="00426474" w:rsidRPr="00A112B6" w:rsidRDefault="00426474" w:rsidP="00105CD3">
      <w:pPr>
        <w:pStyle w:val="ARTICULO"/>
        <w:numPr>
          <w:ilvl w:val="0"/>
          <w:numId w:val="0"/>
        </w:numPr>
        <w:tabs>
          <w:tab w:val="left" w:pos="0"/>
        </w:tabs>
        <w:autoSpaceDE w:val="0"/>
        <w:autoSpaceDN w:val="0"/>
        <w:adjustRightInd w:val="0"/>
        <w:spacing w:after="160" w:line="291" w:lineRule="atLeast"/>
        <w:rPr>
          <w:rFonts w:asciiTheme="minorHAnsi" w:hAnsiTheme="minorHAnsi" w:cstheme="minorHAnsi"/>
        </w:rPr>
      </w:pPr>
    </w:p>
    <w:p w14:paraId="78DA0271"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rPr>
        <w:t xml:space="preserve"> Tipos de obras.</w:t>
      </w:r>
      <w:r w:rsidRPr="00A112B6">
        <w:rPr>
          <w:rFonts w:asciiTheme="minorHAnsi" w:hAnsiTheme="minorHAnsi" w:cstheme="minorHAnsi"/>
        </w:rPr>
        <w:t xml:space="preserve"> En concordancia con lo dispuesto en el artículo 2.4.1.4.4. del Decreto 1080 de 2015, o el que lo modifique, adicione o sustituya, los tipos de obra para cada nivel de intervención se definen así:</w:t>
      </w:r>
    </w:p>
    <w:p w14:paraId="5E9CABA6" w14:textId="77777777" w:rsidR="00426474" w:rsidRPr="00A112B6" w:rsidRDefault="00426474" w:rsidP="00105CD3">
      <w:pPr>
        <w:tabs>
          <w:tab w:val="left" w:pos="0"/>
        </w:tabs>
        <w:jc w:val="both"/>
        <w:rPr>
          <w:rFonts w:asciiTheme="minorHAnsi" w:hAnsiTheme="minorHAnsi" w:cstheme="minorHAnsi"/>
          <w:sz w:val="20"/>
          <w:szCs w:val="20"/>
        </w:rPr>
      </w:pPr>
    </w:p>
    <w:p w14:paraId="3B71F039"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1. Primeros auxilios:</w:t>
      </w:r>
      <w:r w:rsidRPr="00A112B6">
        <w:rPr>
          <w:rFonts w:asciiTheme="minorHAnsi" w:hAnsiTheme="minorHAnsi" w:cstheme="minorHAnsi"/>
          <w:sz w:val="20"/>
          <w:szCs w:val="20"/>
        </w:rPr>
        <w:t xml:space="preserve"> Obras urgentes a realizar en un inmueble que se encuentra en peligro de ruina, riesgo inminente, o que ha sufrido daños por agentes naturales o por la acción humana. Incluye acciones y obras provisionales de protección para detener o prevenir daños mayores, tales como: apuntalamiento de muros y estructuras, sobrecubiertas provisionales y todas aquellas acciones para evitar el saqueo de elementos y/o partes del inmueble, carpinterías, ornamentaciones, bienes muebles, etc.</w:t>
      </w:r>
    </w:p>
    <w:p w14:paraId="1D198A49" w14:textId="77777777" w:rsidR="00426474" w:rsidRPr="00A112B6" w:rsidRDefault="00426474" w:rsidP="00105CD3">
      <w:pPr>
        <w:tabs>
          <w:tab w:val="left" w:pos="0"/>
        </w:tabs>
        <w:jc w:val="both"/>
        <w:rPr>
          <w:rFonts w:asciiTheme="minorHAnsi" w:hAnsiTheme="minorHAnsi" w:cstheme="minorHAnsi"/>
          <w:sz w:val="20"/>
          <w:szCs w:val="20"/>
        </w:rPr>
      </w:pPr>
    </w:p>
    <w:p w14:paraId="77DAC23F"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 xml:space="preserve"> 2. Reparaciones Locativas:</w:t>
      </w:r>
      <w:r w:rsidRPr="00A112B6">
        <w:rPr>
          <w:rFonts w:asciiTheme="minorHAnsi" w:hAnsiTheme="minorHAnsi" w:cstheme="minorHAnsi"/>
          <w:sz w:val="20"/>
          <w:szCs w:val="20"/>
        </w:rPr>
        <w:t xml:space="preserve"> Obras para mantener el Inmueble en las debidas condiciones de higiene y ornato sin afectar su materia original, su forma e integridad, su estructura portante, su distribución interior y sus características funcionales, ornamentales, estéticas, formales y/o volumétricas. Incluye obras de mantenimiento y reparación como limpieza, renovación de pintura, eliminación de goteras, reemplazo de piezas en mal estado, obras de drenaje, control de humedades, contención de tierras, mejoramiento de materiales de pisos, cielorrasos, enchapes, y pintura en general. También incluye la sustitución, mejoramiento y/o ampliación de redes-de instalaciones hidráulicas, sanitarias, eléctricas, ventilación, contra incendio, de voz y datos y de gas.</w:t>
      </w:r>
    </w:p>
    <w:p w14:paraId="1E5ADFC7" w14:textId="77777777" w:rsidR="00426474" w:rsidRPr="00A112B6" w:rsidRDefault="00426474" w:rsidP="00105CD3">
      <w:pPr>
        <w:tabs>
          <w:tab w:val="left" w:pos="0"/>
        </w:tabs>
        <w:jc w:val="both"/>
        <w:rPr>
          <w:rFonts w:asciiTheme="minorHAnsi" w:hAnsiTheme="minorHAnsi" w:cstheme="minorHAnsi"/>
          <w:sz w:val="20"/>
          <w:szCs w:val="20"/>
        </w:rPr>
      </w:pPr>
    </w:p>
    <w:p w14:paraId="1F47968F"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3. Reforzamiento Estructural:</w:t>
      </w:r>
      <w:r w:rsidRPr="00A112B6">
        <w:rPr>
          <w:rFonts w:asciiTheme="minorHAnsi" w:hAnsiTheme="minorHAnsi" w:cstheme="minorHAnsi"/>
          <w:sz w:val="20"/>
          <w:szCs w:val="20"/>
        </w:rPr>
        <w:t xml:space="preserve"> Es la consolidación de la estructura de uno o varios inmuebles, con el objeto de acondicionarlos a niveles adecuados de seguridad </w:t>
      </w:r>
      <w:proofErr w:type="spellStart"/>
      <w:r w:rsidRPr="00A112B6">
        <w:rPr>
          <w:rFonts w:asciiTheme="minorHAnsi" w:hAnsiTheme="minorHAnsi" w:cstheme="minorHAnsi"/>
          <w:sz w:val="20"/>
          <w:szCs w:val="20"/>
        </w:rPr>
        <w:t>sismorresistente</w:t>
      </w:r>
      <w:proofErr w:type="spellEnd"/>
      <w:r w:rsidRPr="00A112B6">
        <w:rPr>
          <w:rFonts w:asciiTheme="minorHAnsi" w:hAnsiTheme="minorHAnsi" w:cstheme="minorHAnsi"/>
          <w:sz w:val="20"/>
          <w:szCs w:val="20"/>
        </w:rPr>
        <w:t xml:space="preserve"> de acuerdo con los requisitos de la Ley 400 de 1997 o la norma que la adicione, modifique o sustituya y su reglamento.</w:t>
      </w:r>
    </w:p>
    <w:p w14:paraId="1867A772" w14:textId="77777777" w:rsidR="00426474" w:rsidRPr="00A112B6" w:rsidRDefault="00426474" w:rsidP="00105CD3">
      <w:pPr>
        <w:tabs>
          <w:tab w:val="left" w:pos="0"/>
        </w:tabs>
        <w:jc w:val="both"/>
        <w:rPr>
          <w:rFonts w:asciiTheme="minorHAnsi" w:hAnsiTheme="minorHAnsi" w:cstheme="minorHAnsi"/>
          <w:b/>
          <w:bCs/>
          <w:sz w:val="20"/>
          <w:szCs w:val="20"/>
        </w:rPr>
      </w:pPr>
    </w:p>
    <w:p w14:paraId="5B8F7C6E"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4. Rehabilitación o Adecuación Funcional:</w:t>
      </w:r>
      <w:r w:rsidRPr="00A112B6">
        <w:rPr>
          <w:rFonts w:asciiTheme="minorHAnsi" w:hAnsiTheme="minorHAnsi" w:cstheme="minorHAnsi"/>
          <w:sz w:val="20"/>
          <w:szCs w:val="20"/>
        </w:rPr>
        <w:t xml:space="preserve"> Obras necesarias para adaptar un inmueble a un nuevo uso, garantizando la preservación de sus características. Permiten modernizar las instalaciones, y optimizar y mejorar el uso de los espacios.</w:t>
      </w:r>
    </w:p>
    <w:p w14:paraId="2AA574C2" w14:textId="77777777" w:rsidR="00426474" w:rsidRPr="00A112B6" w:rsidRDefault="00426474" w:rsidP="00105CD3">
      <w:pPr>
        <w:tabs>
          <w:tab w:val="left" w:pos="0"/>
        </w:tabs>
        <w:jc w:val="both"/>
        <w:rPr>
          <w:rFonts w:asciiTheme="minorHAnsi" w:hAnsiTheme="minorHAnsi" w:cstheme="minorHAnsi"/>
          <w:sz w:val="20"/>
          <w:szCs w:val="20"/>
        </w:rPr>
      </w:pPr>
    </w:p>
    <w:p w14:paraId="287D066D"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5. Restauración:</w:t>
      </w:r>
      <w:r w:rsidRPr="00A112B6">
        <w:rPr>
          <w:rFonts w:asciiTheme="minorHAnsi" w:hAnsiTheme="minorHAnsi" w:cstheme="minorHAnsi"/>
          <w:sz w:val="20"/>
          <w:szCs w:val="20"/>
        </w:rPr>
        <w:t xml:space="preserve"> Obras tendientes a recuperar y adaptar un inmueble o parte de éste, con el fin de conservar y revelar sus valores estéticos, históricos y simbólicos. Se fundamenta en el respeto por su integridad y autenticidad.</w:t>
      </w:r>
    </w:p>
    <w:p w14:paraId="5F6C562B" w14:textId="77777777" w:rsidR="00426474" w:rsidRPr="00A112B6" w:rsidRDefault="00426474" w:rsidP="00105CD3">
      <w:pPr>
        <w:tabs>
          <w:tab w:val="left" w:pos="0"/>
        </w:tabs>
        <w:jc w:val="both"/>
        <w:rPr>
          <w:rFonts w:asciiTheme="minorHAnsi" w:hAnsiTheme="minorHAnsi" w:cstheme="minorHAnsi"/>
          <w:sz w:val="20"/>
          <w:szCs w:val="20"/>
        </w:rPr>
      </w:pPr>
    </w:p>
    <w:p w14:paraId="5A328FE7"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6. Obra Nueva:</w:t>
      </w:r>
      <w:r w:rsidRPr="00A112B6">
        <w:rPr>
          <w:rFonts w:asciiTheme="minorHAnsi" w:hAnsiTheme="minorHAnsi" w:cstheme="minorHAnsi"/>
          <w:sz w:val="20"/>
          <w:szCs w:val="20"/>
        </w:rPr>
        <w:t xml:space="preserve"> Construcción de obra en terrenos no construidos.</w:t>
      </w:r>
    </w:p>
    <w:p w14:paraId="60C77A6A" w14:textId="77777777" w:rsidR="00426474" w:rsidRPr="00A112B6" w:rsidRDefault="00426474" w:rsidP="00105CD3">
      <w:pPr>
        <w:tabs>
          <w:tab w:val="left" w:pos="0"/>
        </w:tabs>
        <w:jc w:val="both"/>
        <w:rPr>
          <w:rFonts w:asciiTheme="minorHAnsi" w:hAnsiTheme="minorHAnsi" w:cstheme="minorHAnsi"/>
          <w:sz w:val="20"/>
          <w:szCs w:val="20"/>
        </w:rPr>
      </w:pPr>
    </w:p>
    <w:p w14:paraId="5FB02B1E"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7. Ampliación:</w:t>
      </w:r>
      <w:r w:rsidRPr="00A112B6">
        <w:rPr>
          <w:rFonts w:asciiTheme="minorHAnsi" w:hAnsiTheme="minorHAnsi" w:cstheme="minorHAnsi"/>
          <w:sz w:val="20"/>
          <w:szCs w:val="20"/>
        </w:rPr>
        <w:t xml:space="preserve"> Incremento del área construida de una edificación existente, entendiéndose por área construida la parte edificada que corresponde a la suma de las superficies de los pisos, excluyendo azoteas y áreas sin cubrir o techar.</w:t>
      </w:r>
    </w:p>
    <w:p w14:paraId="04730C59" w14:textId="77777777" w:rsidR="00426474" w:rsidRPr="00A112B6" w:rsidRDefault="00426474" w:rsidP="00105CD3">
      <w:pPr>
        <w:tabs>
          <w:tab w:val="left" w:pos="0"/>
        </w:tabs>
        <w:jc w:val="both"/>
        <w:rPr>
          <w:rFonts w:asciiTheme="minorHAnsi" w:hAnsiTheme="minorHAnsi" w:cstheme="minorHAnsi"/>
          <w:sz w:val="20"/>
          <w:szCs w:val="20"/>
        </w:rPr>
      </w:pPr>
    </w:p>
    <w:p w14:paraId="4CAD5BC4"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8. Consolidación:</w:t>
      </w:r>
      <w:r w:rsidRPr="00A112B6">
        <w:rPr>
          <w:rFonts w:asciiTheme="minorHAnsi" w:hAnsiTheme="minorHAnsi" w:cstheme="minorHAnsi"/>
          <w:sz w:val="20"/>
          <w:szCs w:val="20"/>
        </w:rPr>
        <w:t xml:space="preserve"> Fortalecimiento de una parte o de la totalidad del inmueble.</w:t>
      </w:r>
    </w:p>
    <w:p w14:paraId="31A65934" w14:textId="77777777" w:rsidR="00426474" w:rsidRPr="00A112B6" w:rsidRDefault="00426474" w:rsidP="00105CD3">
      <w:pPr>
        <w:tabs>
          <w:tab w:val="left" w:pos="0"/>
        </w:tabs>
        <w:jc w:val="both"/>
        <w:rPr>
          <w:rFonts w:asciiTheme="minorHAnsi" w:hAnsiTheme="minorHAnsi" w:cstheme="minorHAnsi"/>
          <w:sz w:val="20"/>
          <w:szCs w:val="20"/>
        </w:rPr>
      </w:pPr>
    </w:p>
    <w:p w14:paraId="55B8E20D"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9. Demolición:</w:t>
      </w:r>
      <w:r w:rsidRPr="00A112B6">
        <w:rPr>
          <w:rFonts w:asciiTheme="minorHAnsi" w:hAnsiTheme="minorHAnsi" w:cstheme="minorHAnsi"/>
          <w:sz w:val="20"/>
          <w:szCs w:val="20"/>
        </w:rPr>
        <w:t xml:space="preserve"> Derribamiento total o parcial de una o varias edificaciones existentes en uno o varios predios.</w:t>
      </w:r>
    </w:p>
    <w:p w14:paraId="30C4F579" w14:textId="77777777" w:rsidR="00426474" w:rsidRPr="00A112B6" w:rsidRDefault="00426474" w:rsidP="00105CD3">
      <w:pPr>
        <w:tabs>
          <w:tab w:val="left" w:pos="0"/>
        </w:tabs>
        <w:jc w:val="both"/>
        <w:rPr>
          <w:rFonts w:asciiTheme="minorHAnsi" w:hAnsiTheme="minorHAnsi" w:cstheme="minorHAnsi"/>
          <w:sz w:val="20"/>
          <w:szCs w:val="20"/>
        </w:rPr>
      </w:pPr>
    </w:p>
    <w:p w14:paraId="0F09FA40"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lastRenderedPageBreak/>
        <w:t>10. Liberación:</w:t>
      </w:r>
      <w:r w:rsidRPr="00A112B6">
        <w:rPr>
          <w:rFonts w:asciiTheme="minorHAnsi" w:hAnsiTheme="minorHAnsi" w:cstheme="minorHAnsi"/>
          <w:sz w:val="20"/>
          <w:szCs w:val="20"/>
        </w:rPr>
        <w:t xml:space="preserve"> Obras dirigidas a retirar adiciones o agregados que van en detrimento del inmueble ya que ocultan sus valores y características. El proceso de liberación de adiciones o agregados comprende las siguientes acciones:</w:t>
      </w:r>
    </w:p>
    <w:p w14:paraId="0CD2342F" w14:textId="77777777" w:rsidR="00426474" w:rsidRPr="00A112B6" w:rsidRDefault="00426474" w:rsidP="00105CD3">
      <w:pPr>
        <w:tabs>
          <w:tab w:val="left" w:pos="0"/>
        </w:tabs>
        <w:jc w:val="both"/>
        <w:rPr>
          <w:rFonts w:asciiTheme="minorHAnsi" w:hAnsiTheme="minorHAnsi" w:cstheme="minorHAnsi"/>
          <w:sz w:val="20"/>
          <w:szCs w:val="20"/>
        </w:rPr>
      </w:pPr>
    </w:p>
    <w:p w14:paraId="772894C3" w14:textId="5004396D"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 xml:space="preserve"> </w:t>
      </w:r>
      <w:r w:rsidRPr="00A112B6">
        <w:rPr>
          <w:rFonts w:asciiTheme="minorHAnsi" w:hAnsiTheme="minorHAnsi" w:cstheme="minorHAnsi"/>
          <w:sz w:val="20"/>
          <w:szCs w:val="20"/>
        </w:rPr>
        <w:tab/>
        <w:t>a. Remoción de muros construidos en cualquier material, que subdividan espacios originales y que afecten sus características y proporciones.</w:t>
      </w:r>
    </w:p>
    <w:p w14:paraId="6ADFE4B0" w14:textId="77777777" w:rsidR="00426474" w:rsidRPr="00A112B6" w:rsidRDefault="00426474" w:rsidP="00105CD3">
      <w:pPr>
        <w:tabs>
          <w:tab w:val="left" w:pos="0"/>
        </w:tabs>
        <w:ind w:hanging="283"/>
        <w:jc w:val="both"/>
        <w:rPr>
          <w:rFonts w:asciiTheme="minorHAnsi" w:hAnsiTheme="minorHAnsi" w:cstheme="minorHAnsi"/>
          <w:sz w:val="20"/>
          <w:szCs w:val="20"/>
        </w:rPr>
      </w:pPr>
    </w:p>
    <w:p w14:paraId="2A552ADA" w14:textId="49B21609"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ab/>
        <w:t xml:space="preserve"> b. Demolición de cuerpos adosados a los volúmenes originales del inmueble, cuando se determine que éstos afectan sus valores culturales.</w:t>
      </w:r>
    </w:p>
    <w:p w14:paraId="2059AADD" w14:textId="77777777"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 xml:space="preserve"> </w:t>
      </w:r>
    </w:p>
    <w:p w14:paraId="2AFCA692" w14:textId="1DCE5C3A"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ab/>
        <w:t>c. Reapertura de vanos originales de ventanas, puertas, óculos, nichos, hornacinas, aljibes, pozos y otros.</w:t>
      </w:r>
    </w:p>
    <w:p w14:paraId="398EF10D" w14:textId="77777777" w:rsidR="00426474" w:rsidRPr="00A112B6" w:rsidRDefault="00426474" w:rsidP="00105CD3">
      <w:pPr>
        <w:tabs>
          <w:tab w:val="left" w:pos="0"/>
        </w:tabs>
        <w:ind w:hanging="283"/>
        <w:jc w:val="both"/>
        <w:rPr>
          <w:rFonts w:asciiTheme="minorHAnsi" w:hAnsiTheme="minorHAnsi" w:cstheme="minorHAnsi"/>
          <w:sz w:val="20"/>
          <w:szCs w:val="20"/>
        </w:rPr>
      </w:pPr>
    </w:p>
    <w:p w14:paraId="3BC25A89" w14:textId="77777777"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ab/>
        <w:t>d. Retiro de elementos estructurales y no estructurales que afecten la estabilidad del inmueble.</w:t>
      </w:r>
    </w:p>
    <w:p w14:paraId="2A18194E" w14:textId="77777777" w:rsidR="00426474" w:rsidRPr="00A112B6" w:rsidRDefault="00426474" w:rsidP="00105CD3">
      <w:pPr>
        <w:tabs>
          <w:tab w:val="left" w:pos="0"/>
        </w:tabs>
        <w:ind w:hanging="283"/>
        <w:jc w:val="both"/>
        <w:rPr>
          <w:rFonts w:asciiTheme="minorHAnsi" w:hAnsiTheme="minorHAnsi" w:cstheme="minorHAnsi"/>
          <w:sz w:val="20"/>
          <w:szCs w:val="20"/>
        </w:rPr>
      </w:pPr>
    </w:p>
    <w:p w14:paraId="798F8F83" w14:textId="4D1BE27D" w:rsidR="00426474" w:rsidRPr="00A112B6" w:rsidRDefault="00426474" w:rsidP="00105CD3">
      <w:pPr>
        <w:tabs>
          <w:tab w:val="left" w:pos="0"/>
        </w:tabs>
        <w:ind w:hanging="283"/>
        <w:jc w:val="both"/>
        <w:rPr>
          <w:rFonts w:asciiTheme="minorHAnsi" w:hAnsiTheme="minorHAnsi" w:cstheme="minorHAnsi"/>
          <w:sz w:val="20"/>
          <w:szCs w:val="20"/>
        </w:rPr>
      </w:pPr>
      <w:r w:rsidRPr="00A112B6">
        <w:rPr>
          <w:rFonts w:asciiTheme="minorHAnsi" w:hAnsiTheme="minorHAnsi" w:cstheme="minorHAnsi"/>
          <w:sz w:val="20"/>
          <w:szCs w:val="20"/>
        </w:rPr>
        <w:tab/>
        <w:t>e. Supresión de elementos constructivos u ornamentales que distorsionen los valores culturales del inmueble.</w:t>
      </w:r>
    </w:p>
    <w:p w14:paraId="13818E0D" w14:textId="77777777" w:rsidR="00426474" w:rsidRPr="00A112B6" w:rsidRDefault="00426474" w:rsidP="00105CD3">
      <w:pPr>
        <w:tabs>
          <w:tab w:val="left" w:pos="0"/>
        </w:tabs>
        <w:jc w:val="both"/>
        <w:rPr>
          <w:rFonts w:asciiTheme="minorHAnsi" w:hAnsiTheme="minorHAnsi" w:cstheme="minorHAnsi"/>
          <w:b/>
          <w:bCs/>
          <w:sz w:val="20"/>
          <w:szCs w:val="20"/>
        </w:rPr>
      </w:pPr>
    </w:p>
    <w:p w14:paraId="6C334D21" w14:textId="1F16D33A"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11. Modificación:</w:t>
      </w:r>
      <w:r w:rsidRPr="00A112B6">
        <w:rPr>
          <w:rFonts w:asciiTheme="minorHAnsi" w:hAnsiTheme="minorHAnsi" w:cstheme="minorHAnsi"/>
          <w:sz w:val="20"/>
          <w:szCs w:val="20"/>
        </w:rPr>
        <w:t xml:space="preserve"> Obras que varían el diseño arquitectónico o estructural de una edificación existente, sin incrementar su área construida.</w:t>
      </w:r>
    </w:p>
    <w:p w14:paraId="0722E4FA" w14:textId="77777777" w:rsidR="00426474" w:rsidRPr="00A112B6" w:rsidRDefault="00426474" w:rsidP="00105CD3">
      <w:pPr>
        <w:tabs>
          <w:tab w:val="left" w:pos="0"/>
        </w:tabs>
        <w:jc w:val="both"/>
        <w:rPr>
          <w:rFonts w:asciiTheme="minorHAnsi" w:hAnsiTheme="minorHAnsi" w:cstheme="minorHAnsi"/>
          <w:sz w:val="20"/>
          <w:szCs w:val="20"/>
        </w:rPr>
      </w:pPr>
    </w:p>
    <w:p w14:paraId="60B6F334"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12. Reconstrucción:</w:t>
      </w:r>
      <w:r w:rsidRPr="00A112B6">
        <w:rPr>
          <w:rFonts w:asciiTheme="minorHAnsi" w:hAnsiTheme="minorHAnsi" w:cstheme="minorHAnsi"/>
          <w:sz w:val="20"/>
          <w:szCs w:val="20"/>
        </w:rPr>
        <w:t xml:space="preserve"> Obras dirigidas a rehacer total o parcialmente la estructura espacial y formal del inmueble, con base en datos obtenidos a partir de la misma construcción o de documentos gráficos, fotográficos o de archivo.</w:t>
      </w:r>
    </w:p>
    <w:p w14:paraId="659D0E6B" w14:textId="77777777" w:rsidR="00426474" w:rsidRPr="00A112B6" w:rsidRDefault="00426474" w:rsidP="00105CD3">
      <w:pPr>
        <w:tabs>
          <w:tab w:val="left" w:pos="0"/>
        </w:tabs>
        <w:jc w:val="both"/>
        <w:rPr>
          <w:rFonts w:asciiTheme="minorHAnsi" w:hAnsiTheme="minorHAnsi" w:cstheme="minorHAnsi"/>
          <w:sz w:val="20"/>
          <w:szCs w:val="20"/>
        </w:rPr>
      </w:pPr>
    </w:p>
    <w:p w14:paraId="70F13513" w14:textId="76735E35" w:rsidR="00426474" w:rsidRPr="00A112B6" w:rsidRDefault="00426474" w:rsidP="00096CAE">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13. Reintegración:</w:t>
      </w:r>
      <w:r w:rsidRPr="00A112B6">
        <w:rPr>
          <w:rFonts w:asciiTheme="minorHAnsi" w:hAnsiTheme="minorHAnsi" w:cstheme="minorHAnsi"/>
          <w:sz w:val="20"/>
          <w:szCs w:val="20"/>
        </w:rPr>
        <w:t xml:space="preserve"> Obras dirigidas a restituir elementos que el inmueble ha perdido o que se hace necesario reemplazar por su deterioro Irreversible.</w:t>
      </w:r>
    </w:p>
    <w:p w14:paraId="708DFC21" w14:textId="77151AA4"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Tipos de obra permitidos el nivel de intervención 4</w:t>
      </w:r>
      <w:r w:rsidRPr="00A112B6">
        <w:rPr>
          <w:rFonts w:asciiTheme="minorHAnsi" w:hAnsiTheme="minorHAnsi" w:cstheme="minorHAnsi"/>
        </w:rPr>
        <w:t>. En concordancia con el artículo 1 de</w:t>
      </w:r>
      <w:r w:rsidR="00AA2BEC">
        <w:rPr>
          <w:rFonts w:asciiTheme="minorHAnsi" w:hAnsiTheme="minorHAnsi" w:cstheme="minorHAnsi"/>
        </w:rPr>
        <w:t xml:space="preserve"> la Resolución </w:t>
      </w:r>
      <w:r w:rsidRPr="00A112B6">
        <w:rPr>
          <w:rFonts w:asciiTheme="minorHAnsi" w:hAnsiTheme="minorHAnsi" w:cstheme="minorHAnsi"/>
        </w:rPr>
        <w:t>3480 de 2016, adicional a los tipos de obra establecidos en el Decreto 1080 de 2015, se definen los siguientes tipos de obra para el nivel 4: Demolición, obra nueva, modificación, remodelación, reparaciones locativas, primeros auxilios, reforzamiento estructural, consolidación y ampliación para adecuarse al contexto urbano.</w:t>
      </w:r>
    </w:p>
    <w:p w14:paraId="120E834A" w14:textId="77777777" w:rsidR="00426474" w:rsidRPr="00A112B6" w:rsidRDefault="00426474" w:rsidP="00105CD3">
      <w:pPr>
        <w:tabs>
          <w:tab w:val="left" w:pos="0"/>
        </w:tabs>
        <w:rPr>
          <w:rFonts w:asciiTheme="minorHAnsi" w:hAnsiTheme="minorHAnsi" w:cstheme="minorHAnsi"/>
          <w:sz w:val="20"/>
          <w:szCs w:val="20"/>
        </w:rPr>
      </w:pPr>
    </w:p>
    <w:p w14:paraId="51CF66C1" w14:textId="77777777" w:rsidR="00426474" w:rsidRPr="00A112B6" w:rsidRDefault="00426474" w:rsidP="00105CD3">
      <w:pPr>
        <w:pStyle w:val="ARTICULO"/>
        <w:tabs>
          <w:tab w:val="left" w:pos="0"/>
        </w:tabs>
        <w:spacing w:before="0"/>
        <w:ind w:left="0"/>
        <w:contextualSpacing/>
        <w:rPr>
          <w:rFonts w:asciiTheme="minorHAnsi" w:hAnsiTheme="minorHAnsi" w:cstheme="minorHAnsi"/>
        </w:rPr>
      </w:pPr>
      <w:r w:rsidRPr="00A112B6">
        <w:rPr>
          <w:rFonts w:asciiTheme="minorHAnsi" w:hAnsiTheme="minorHAnsi" w:cstheme="minorHAnsi"/>
          <w:b/>
          <w:bCs/>
        </w:rPr>
        <w:t>Intervenciones mínimas de BIC inmuebles:</w:t>
      </w:r>
      <w:r w:rsidRPr="00A112B6">
        <w:rPr>
          <w:rFonts w:asciiTheme="minorHAnsi" w:hAnsiTheme="minorHAnsi" w:cstheme="minorHAnsi"/>
        </w:rPr>
        <w:t xml:space="preserve"> Conforme con lo dispuesto en los artículos 26 y 27 de la Resolución 983 de 2010, o las que la modifiquen, adicionen o sustituyan, las intervenciones mínimas que se pueden efectuar en BIC inmuebles y que no requieren autorización previa, son las siguientes: </w:t>
      </w:r>
    </w:p>
    <w:p w14:paraId="1CA5CEC9" w14:textId="77777777" w:rsidR="00426474" w:rsidRPr="00A112B6" w:rsidRDefault="00426474" w:rsidP="00105CD3">
      <w:pPr>
        <w:tabs>
          <w:tab w:val="left" w:pos="0"/>
        </w:tabs>
        <w:jc w:val="both"/>
        <w:rPr>
          <w:rFonts w:asciiTheme="minorHAnsi" w:hAnsiTheme="minorHAnsi" w:cstheme="minorHAnsi"/>
          <w:sz w:val="20"/>
          <w:szCs w:val="20"/>
        </w:rPr>
      </w:pPr>
    </w:p>
    <w:p w14:paraId="1FFAB23D" w14:textId="3E2FB8E0" w:rsidR="00426474" w:rsidRPr="00A112B6" w:rsidRDefault="00096CAE"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 xml:space="preserve">1. </w:t>
      </w:r>
      <w:r w:rsidR="00426474" w:rsidRPr="00A112B6">
        <w:rPr>
          <w:rFonts w:asciiTheme="minorHAnsi" w:hAnsiTheme="minorHAnsi" w:cstheme="minorHAnsi"/>
          <w:sz w:val="20"/>
          <w:szCs w:val="20"/>
        </w:rPr>
        <w:t>Limpieza superficial de fachadas sin productos químicos.</w:t>
      </w:r>
    </w:p>
    <w:p w14:paraId="6F9490FE" w14:textId="77777777"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2. Mantenimiento de pintura interiores o exteriores, con excepción de superficies con pintura mural o papel de colgadura.</w:t>
      </w:r>
    </w:p>
    <w:p w14:paraId="318B6160" w14:textId="77777777"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3. Mantenimiento de cubiertas mediante acciones tales como limpieza, reposición de tejas e impermeabilizaciones superficiales que no afecten las condiciones físicas del inmueble y elementos para control de aguas como canales, bajantes, goteros y alfajías entre otros.</w:t>
      </w:r>
    </w:p>
    <w:p w14:paraId="4B237884" w14:textId="77777777"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 xml:space="preserve">4. Reemplazo o restitución de elementos de acabado, puntuales y en mal estado, así como de elementos no estructurales. </w:t>
      </w:r>
    </w:p>
    <w:p w14:paraId="2AD33539" w14:textId="77777777"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5. Remoción de elementos ajenos a las características constructivas y arquitectónicas del bien.</w:t>
      </w:r>
    </w:p>
    <w:p w14:paraId="360590EE" w14:textId="0ACF3061"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6. Obras de primeros auxilios tales como apuntalamiento de muros o elementos estructurales, sobrecubiertas y cerramientos provisionales que eviten el saqueo de elementos y/o partes del inmueble, carpinterías, ornamentaciones, bienes muebles, entre otros, siempre y cuando no alteres la integridad el bien.</w:t>
      </w:r>
    </w:p>
    <w:p w14:paraId="0E95D833" w14:textId="5B7A781D" w:rsidR="00426474" w:rsidRPr="00A112B6" w:rsidRDefault="00426474" w:rsidP="00105CD3">
      <w:pPr>
        <w:tabs>
          <w:tab w:val="left" w:pos="0"/>
        </w:tabs>
        <w:spacing w:line="276" w:lineRule="auto"/>
        <w:jc w:val="both"/>
        <w:rPr>
          <w:rFonts w:asciiTheme="minorHAnsi" w:hAnsiTheme="minorHAnsi" w:cstheme="minorHAnsi"/>
          <w:sz w:val="20"/>
          <w:szCs w:val="20"/>
        </w:rPr>
      </w:pPr>
      <w:r w:rsidRPr="00A112B6">
        <w:rPr>
          <w:rFonts w:asciiTheme="minorHAnsi" w:hAnsiTheme="minorHAnsi" w:cstheme="minorHAnsi"/>
          <w:sz w:val="20"/>
          <w:szCs w:val="20"/>
        </w:rPr>
        <w:t>En los casos anteriores,</w:t>
      </w:r>
      <w:r w:rsidR="001D00FB" w:rsidRPr="00A112B6">
        <w:rPr>
          <w:rFonts w:asciiTheme="minorHAnsi" w:hAnsiTheme="minorHAnsi" w:cstheme="minorHAnsi"/>
          <w:sz w:val="20"/>
          <w:szCs w:val="20"/>
        </w:rPr>
        <w:t xml:space="preserve"> se informará al</w:t>
      </w:r>
      <w:r w:rsidRPr="00A112B6">
        <w:rPr>
          <w:rFonts w:asciiTheme="minorHAnsi" w:hAnsiTheme="minorHAnsi" w:cstheme="minorHAnsi"/>
          <w:sz w:val="20"/>
          <w:szCs w:val="20"/>
        </w:rPr>
        <w:t xml:space="preserve"> Ministerio de Cultura</w:t>
      </w:r>
      <w:r w:rsidR="001D00FB" w:rsidRPr="00A112B6">
        <w:rPr>
          <w:rFonts w:asciiTheme="minorHAnsi" w:hAnsiTheme="minorHAnsi" w:cstheme="minorHAnsi"/>
          <w:sz w:val="20"/>
          <w:szCs w:val="20"/>
        </w:rPr>
        <w:t xml:space="preserve"> </w:t>
      </w:r>
      <w:r w:rsidRPr="00A112B6">
        <w:rPr>
          <w:rFonts w:asciiTheme="minorHAnsi" w:hAnsiTheme="minorHAnsi" w:cstheme="minorHAnsi"/>
          <w:sz w:val="20"/>
          <w:szCs w:val="20"/>
        </w:rPr>
        <w:t>el tipo de intervención</w:t>
      </w:r>
      <w:r w:rsidR="001D00FB" w:rsidRPr="00A112B6">
        <w:rPr>
          <w:rFonts w:asciiTheme="minorHAnsi" w:hAnsiTheme="minorHAnsi" w:cstheme="minorHAnsi"/>
          <w:sz w:val="20"/>
          <w:szCs w:val="20"/>
        </w:rPr>
        <w:t xml:space="preserve">. </w:t>
      </w:r>
    </w:p>
    <w:p w14:paraId="2593D8EC" w14:textId="77777777" w:rsidR="00426474" w:rsidRPr="00A112B6" w:rsidRDefault="00426474" w:rsidP="00105CD3">
      <w:pPr>
        <w:tabs>
          <w:tab w:val="left" w:pos="0"/>
        </w:tabs>
        <w:rPr>
          <w:rFonts w:asciiTheme="minorHAnsi" w:hAnsiTheme="minorHAnsi" w:cstheme="minorHAnsi"/>
          <w:sz w:val="20"/>
          <w:szCs w:val="20"/>
        </w:rPr>
      </w:pPr>
    </w:p>
    <w:p w14:paraId="33F598A5" w14:textId="77777777" w:rsidR="00426474" w:rsidRPr="00A112B6" w:rsidRDefault="00426474" w:rsidP="00105CD3">
      <w:pPr>
        <w:tabs>
          <w:tab w:val="left" w:pos="0"/>
          <w:tab w:val="left" w:pos="1985"/>
        </w:tabs>
        <w:contextualSpacing/>
        <w:jc w:val="both"/>
        <w:rPr>
          <w:rFonts w:asciiTheme="minorHAnsi" w:hAnsiTheme="minorHAnsi" w:cstheme="minorHAnsi"/>
          <w:b/>
          <w:sz w:val="20"/>
          <w:szCs w:val="20"/>
          <w:lang w:val="es-MX"/>
        </w:rPr>
      </w:pPr>
    </w:p>
    <w:p w14:paraId="6FEDD3A5"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lastRenderedPageBreak/>
        <w:t>TÍTULO IV</w:t>
      </w:r>
    </w:p>
    <w:p w14:paraId="11DD5BC1"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7415A37F"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CONDICIONES DE MANEJO</w:t>
      </w:r>
    </w:p>
    <w:p w14:paraId="7D2E3BAA"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71B3E4C3" w14:textId="4386968C" w:rsidR="00426474" w:rsidRPr="00A112B6" w:rsidRDefault="00426474" w:rsidP="00105CD3">
      <w:pPr>
        <w:pStyle w:val="ARTICULO"/>
        <w:tabs>
          <w:tab w:val="clear" w:pos="2269"/>
          <w:tab w:val="left" w:pos="0"/>
          <w:tab w:val="num" w:pos="1843"/>
        </w:tabs>
        <w:spacing w:before="0"/>
        <w:ind w:left="0"/>
        <w:contextualSpacing/>
        <w:rPr>
          <w:rFonts w:asciiTheme="minorHAnsi" w:hAnsiTheme="minorHAnsi" w:cstheme="minorHAnsi"/>
        </w:rPr>
      </w:pPr>
      <w:r w:rsidRPr="00A112B6">
        <w:rPr>
          <w:rFonts w:asciiTheme="minorHAnsi" w:hAnsiTheme="minorHAnsi" w:cstheme="minorHAnsi"/>
          <w:b/>
          <w:bCs/>
        </w:rPr>
        <w:t xml:space="preserve">Definición </w:t>
      </w:r>
      <w:r w:rsidRPr="00A112B6">
        <w:rPr>
          <w:rFonts w:asciiTheme="minorHAnsi" w:hAnsiTheme="minorHAnsi" w:cstheme="minorHAnsi"/>
        </w:rPr>
        <w:t>Las condiciones de manejo son el conjunto de pautas y determinantes que conforman el marco general de la intervención, que regula el manejo de los BIC en tres aspectos principales, para promover su preservación y sostenibilidad, de conformidad con lo establecido en el artículo 2.4.1.1.8 del Decreto 1080 de 2015</w:t>
      </w:r>
      <w:r w:rsidR="001D00FB" w:rsidRPr="00A112B6">
        <w:rPr>
          <w:rFonts w:asciiTheme="minorHAnsi" w:hAnsiTheme="minorHAnsi" w:cstheme="minorHAnsi"/>
        </w:rPr>
        <w:t xml:space="preserve"> </w:t>
      </w:r>
      <w:r w:rsidRPr="00A112B6">
        <w:rPr>
          <w:rFonts w:asciiTheme="minorHAnsi" w:hAnsiTheme="minorHAnsi" w:cstheme="minorHAnsi"/>
        </w:rPr>
        <w:t>y son los siguientes:</w:t>
      </w:r>
    </w:p>
    <w:p w14:paraId="1D5BFE5C" w14:textId="77777777" w:rsidR="00426474" w:rsidRPr="00A112B6" w:rsidRDefault="00426474" w:rsidP="00105CD3">
      <w:pPr>
        <w:tabs>
          <w:tab w:val="left" w:pos="0"/>
          <w:tab w:val="left" w:pos="1985"/>
        </w:tabs>
        <w:contextualSpacing/>
        <w:rPr>
          <w:rFonts w:asciiTheme="minorHAnsi" w:hAnsiTheme="minorHAnsi" w:cstheme="minorHAnsi"/>
          <w:sz w:val="20"/>
          <w:szCs w:val="20"/>
          <w:lang w:val="es-ES_tradnl" w:eastAsia="en-US"/>
        </w:rPr>
      </w:pPr>
    </w:p>
    <w:p w14:paraId="6D39CA17" w14:textId="77777777" w:rsidR="00426474" w:rsidRPr="00A112B6" w:rsidRDefault="00426474" w:rsidP="00415A95">
      <w:pPr>
        <w:pStyle w:val="Prrafodelista"/>
        <w:numPr>
          <w:ilvl w:val="0"/>
          <w:numId w:val="9"/>
        </w:numPr>
        <w:tabs>
          <w:tab w:val="left" w:pos="0"/>
          <w:tab w:val="left" w:pos="1985"/>
        </w:tabs>
        <w:ind w:left="0"/>
        <w:rPr>
          <w:rFonts w:asciiTheme="minorHAnsi" w:hAnsiTheme="minorHAnsi" w:cstheme="minorHAnsi"/>
          <w:sz w:val="20"/>
          <w:szCs w:val="20"/>
          <w:lang w:val="es-ES_tradnl" w:eastAsia="en-US"/>
        </w:rPr>
      </w:pPr>
      <w:r w:rsidRPr="00A112B6">
        <w:rPr>
          <w:rFonts w:asciiTheme="minorHAnsi" w:hAnsiTheme="minorHAnsi" w:cstheme="minorHAnsi"/>
          <w:sz w:val="20"/>
          <w:szCs w:val="20"/>
          <w:lang w:val="es-ES_tradnl" w:eastAsia="en-US"/>
        </w:rPr>
        <w:t xml:space="preserve">Aspectos </w:t>
      </w:r>
      <w:r w:rsidRPr="00A112B6">
        <w:rPr>
          <w:rFonts w:asciiTheme="minorHAnsi" w:hAnsiTheme="minorHAnsi" w:cstheme="minorHAnsi"/>
          <w:sz w:val="20"/>
          <w:szCs w:val="20"/>
        </w:rPr>
        <w:t>físico-técnicos</w:t>
      </w:r>
    </w:p>
    <w:p w14:paraId="5D0AB6CF" w14:textId="77777777" w:rsidR="00426474" w:rsidRPr="00A112B6" w:rsidRDefault="00426474" w:rsidP="00415A95">
      <w:pPr>
        <w:pStyle w:val="ARTICULO"/>
        <w:numPr>
          <w:ilvl w:val="0"/>
          <w:numId w:val="9"/>
        </w:numPr>
        <w:tabs>
          <w:tab w:val="clear" w:pos="1701"/>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rPr>
        <w:t>Aspectos administrativos</w:t>
      </w:r>
    </w:p>
    <w:p w14:paraId="7F14171C" w14:textId="77777777" w:rsidR="00426474" w:rsidRPr="00A112B6" w:rsidRDefault="00426474" w:rsidP="00415A95">
      <w:pPr>
        <w:pStyle w:val="ARTICULO"/>
        <w:numPr>
          <w:ilvl w:val="0"/>
          <w:numId w:val="9"/>
        </w:numPr>
        <w:tabs>
          <w:tab w:val="clear" w:pos="1701"/>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rPr>
        <w:t>Aspectos financieros.</w:t>
      </w:r>
    </w:p>
    <w:p w14:paraId="40C78D4D" w14:textId="77777777" w:rsidR="00426474" w:rsidRPr="00A112B6" w:rsidRDefault="00426474" w:rsidP="00105CD3">
      <w:pPr>
        <w:tabs>
          <w:tab w:val="left" w:pos="0"/>
        </w:tabs>
        <w:rPr>
          <w:rFonts w:asciiTheme="minorHAnsi" w:hAnsiTheme="minorHAnsi" w:cstheme="minorHAnsi"/>
          <w:sz w:val="20"/>
          <w:szCs w:val="20"/>
          <w:highlight w:val="cyan"/>
        </w:rPr>
      </w:pPr>
    </w:p>
    <w:p w14:paraId="42848DD4" w14:textId="77777777" w:rsidR="00426474" w:rsidRPr="00A112B6" w:rsidRDefault="00426474" w:rsidP="00105CD3">
      <w:pPr>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SUBTÍTULO I</w:t>
      </w:r>
    </w:p>
    <w:p w14:paraId="7241C319" w14:textId="77777777" w:rsidR="00426474" w:rsidRPr="00A112B6" w:rsidRDefault="00426474" w:rsidP="00105CD3">
      <w:pPr>
        <w:pStyle w:val="Textoindependiente3"/>
        <w:tabs>
          <w:tab w:val="left" w:pos="0"/>
          <w:tab w:val="left" w:pos="1985"/>
        </w:tabs>
        <w:spacing w:before="0" w:after="0"/>
        <w:ind w:right="0"/>
        <w:contextualSpacing/>
        <w:rPr>
          <w:rFonts w:asciiTheme="minorHAnsi" w:hAnsiTheme="minorHAnsi" w:cstheme="minorHAnsi"/>
          <w:sz w:val="20"/>
          <w:szCs w:val="20"/>
          <w:lang w:val="es-CO"/>
        </w:rPr>
      </w:pPr>
    </w:p>
    <w:p w14:paraId="5FE6820D" w14:textId="77777777" w:rsidR="00426474" w:rsidRPr="00A112B6" w:rsidRDefault="00426474" w:rsidP="00105CD3">
      <w:pPr>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ASPECTOS FÍSICO-TÉCNICOS</w:t>
      </w:r>
    </w:p>
    <w:p w14:paraId="29182330" w14:textId="77777777" w:rsidR="00426474" w:rsidRPr="00A112B6" w:rsidRDefault="00426474" w:rsidP="00105CD3">
      <w:pPr>
        <w:tabs>
          <w:tab w:val="left" w:pos="0"/>
          <w:tab w:val="left" w:pos="1985"/>
        </w:tabs>
        <w:contextualSpacing/>
        <w:jc w:val="both"/>
        <w:rPr>
          <w:rFonts w:asciiTheme="minorHAnsi" w:hAnsiTheme="minorHAnsi" w:cstheme="minorHAnsi"/>
          <w:b/>
          <w:sz w:val="20"/>
          <w:szCs w:val="20"/>
          <w:lang w:eastAsia="en-US"/>
        </w:rPr>
      </w:pPr>
    </w:p>
    <w:p w14:paraId="1E0AA296" w14:textId="77777777" w:rsidR="00426474" w:rsidRPr="00A112B6" w:rsidRDefault="00426474" w:rsidP="00105CD3">
      <w:pPr>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CAPÍTULO I</w:t>
      </w:r>
    </w:p>
    <w:p w14:paraId="190C062C" w14:textId="77777777" w:rsidR="00426474" w:rsidRPr="00A112B6" w:rsidRDefault="00426474" w:rsidP="00105CD3">
      <w:pPr>
        <w:tabs>
          <w:tab w:val="left" w:pos="0"/>
          <w:tab w:val="left" w:pos="1985"/>
        </w:tabs>
        <w:contextualSpacing/>
        <w:jc w:val="center"/>
        <w:outlineLvl w:val="0"/>
        <w:rPr>
          <w:rFonts w:asciiTheme="minorHAnsi" w:hAnsiTheme="minorHAnsi" w:cstheme="minorHAnsi"/>
          <w:b/>
          <w:smallCaps/>
          <w:sz w:val="20"/>
          <w:szCs w:val="20"/>
          <w:lang w:eastAsia="en-US"/>
        </w:rPr>
      </w:pPr>
    </w:p>
    <w:p w14:paraId="7D5589DE" w14:textId="1D4A5240" w:rsidR="00426474" w:rsidRPr="00A112B6" w:rsidRDefault="00426474" w:rsidP="00105CD3">
      <w:pPr>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DIRECTRICES GENERALES PARA EL ÁREA AFECTADA Y LA ZONA DE INFLUENCIA DEL CENTRO HISTÓRICO DE CONCEPCIÓN</w:t>
      </w:r>
      <w:r w:rsidR="001D00FB" w:rsidRPr="00A112B6">
        <w:rPr>
          <w:rFonts w:asciiTheme="minorHAnsi" w:hAnsiTheme="minorHAnsi" w:cstheme="minorHAnsi"/>
          <w:b/>
          <w:smallCaps/>
          <w:sz w:val="20"/>
          <w:szCs w:val="20"/>
          <w:lang w:eastAsia="en-US"/>
        </w:rPr>
        <w:t>.</w:t>
      </w:r>
      <w:r w:rsidRPr="00A112B6">
        <w:rPr>
          <w:rFonts w:asciiTheme="minorHAnsi" w:hAnsiTheme="minorHAnsi" w:cstheme="minorHAnsi"/>
          <w:b/>
          <w:smallCaps/>
          <w:sz w:val="20"/>
          <w:szCs w:val="20"/>
          <w:lang w:eastAsia="en-US"/>
        </w:rPr>
        <w:t xml:space="preserve"> </w:t>
      </w:r>
    </w:p>
    <w:p w14:paraId="5596F937" w14:textId="77777777" w:rsidR="00426474" w:rsidRPr="00A112B6" w:rsidRDefault="00426474" w:rsidP="00105CD3">
      <w:pPr>
        <w:tabs>
          <w:tab w:val="left" w:pos="0"/>
          <w:tab w:val="left" w:pos="1985"/>
        </w:tabs>
        <w:contextualSpacing/>
        <w:jc w:val="center"/>
        <w:outlineLvl w:val="0"/>
        <w:rPr>
          <w:rFonts w:asciiTheme="minorHAnsi" w:hAnsiTheme="minorHAnsi" w:cstheme="minorHAnsi"/>
          <w:b/>
          <w:smallCaps/>
          <w:sz w:val="20"/>
          <w:szCs w:val="20"/>
          <w:lang w:eastAsia="en-US"/>
        </w:rPr>
      </w:pPr>
    </w:p>
    <w:p w14:paraId="1BE39EA8"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rPr>
        <w:t>Los componentes establecidos para la formulación de las directrices del patrimonio cultural del centro histórico de Concepción son los siguientes:</w:t>
      </w:r>
    </w:p>
    <w:p w14:paraId="064A472F" w14:textId="77777777" w:rsidR="00426474" w:rsidRPr="00A112B6" w:rsidRDefault="00426474" w:rsidP="0077411C">
      <w:pPr>
        <w:tabs>
          <w:tab w:val="left" w:pos="0"/>
        </w:tabs>
        <w:ind w:left="426"/>
        <w:contextualSpacing/>
        <w:rPr>
          <w:rFonts w:asciiTheme="minorHAnsi" w:hAnsiTheme="minorHAnsi" w:cstheme="minorHAnsi"/>
          <w:sz w:val="20"/>
          <w:szCs w:val="20"/>
        </w:rPr>
      </w:pPr>
    </w:p>
    <w:p w14:paraId="6A9999BB" w14:textId="72FBCFE0" w:rsidR="00426474" w:rsidRPr="00A112B6" w:rsidRDefault="00426474" w:rsidP="00415A95">
      <w:pPr>
        <w:pStyle w:val="Prrafodelista"/>
        <w:numPr>
          <w:ilvl w:val="0"/>
          <w:numId w:val="73"/>
        </w:numPr>
        <w:tabs>
          <w:tab w:val="left" w:pos="0"/>
        </w:tabs>
        <w:ind w:left="426"/>
        <w:rPr>
          <w:rFonts w:asciiTheme="minorHAnsi" w:hAnsiTheme="minorHAnsi" w:cstheme="minorHAnsi"/>
          <w:sz w:val="20"/>
          <w:szCs w:val="20"/>
        </w:rPr>
      </w:pPr>
      <w:r w:rsidRPr="00A112B6">
        <w:rPr>
          <w:rFonts w:asciiTheme="minorHAnsi" w:hAnsiTheme="minorHAnsi" w:cstheme="minorHAnsi"/>
          <w:sz w:val="20"/>
          <w:szCs w:val="20"/>
        </w:rPr>
        <w:t xml:space="preserve">Directrices para el componente físico </w:t>
      </w:r>
      <w:r w:rsidR="001D00FB" w:rsidRPr="00A112B6">
        <w:rPr>
          <w:rFonts w:asciiTheme="minorHAnsi" w:hAnsiTheme="minorHAnsi" w:cstheme="minorHAnsi"/>
          <w:sz w:val="20"/>
          <w:szCs w:val="20"/>
        </w:rPr>
        <w:t>–</w:t>
      </w:r>
      <w:r w:rsidRPr="00A112B6">
        <w:rPr>
          <w:rFonts w:asciiTheme="minorHAnsi" w:hAnsiTheme="minorHAnsi" w:cstheme="minorHAnsi"/>
          <w:sz w:val="20"/>
          <w:szCs w:val="20"/>
        </w:rPr>
        <w:t xml:space="preserve"> espacial</w:t>
      </w:r>
      <w:r w:rsidR="001D00FB" w:rsidRPr="00A112B6">
        <w:rPr>
          <w:rFonts w:asciiTheme="minorHAnsi" w:hAnsiTheme="minorHAnsi" w:cstheme="minorHAnsi"/>
          <w:sz w:val="20"/>
          <w:szCs w:val="20"/>
        </w:rPr>
        <w:t>.</w:t>
      </w:r>
      <w:r w:rsidRPr="00A112B6">
        <w:rPr>
          <w:rFonts w:asciiTheme="minorHAnsi" w:hAnsiTheme="minorHAnsi" w:cstheme="minorHAnsi"/>
          <w:sz w:val="20"/>
          <w:szCs w:val="20"/>
        </w:rPr>
        <w:t xml:space="preserve"> </w:t>
      </w:r>
    </w:p>
    <w:p w14:paraId="21AB9BF6" w14:textId="4162CB9F" w:rsidR="00426474" w:rsidRPr="00A112B6" w:rsidRDefault="00426474" w:rsidP="00415A95">
      <w:pPr>
        <w:pStyle w:val="Prrafodelista"/>
        <w:numPr>
          <w:ilvl w:val="0"/>
          <w:numId w:val="73"/>
        </w:numPr>
        <w:tabs>
          <w:tab w:val="left" w:pos="0"/>
        </w:tabs>
        <w:ind w:left="426"/>
        <w:rPr>
          <w:rFonts w:asciiTheme="minorHAnsi" w:hAnsiTheme="minorHAnsi" w:cstheme="minorHAnsi"/>
          <w:sz w:val="20"/>
          <w:szCs w:val="20"/>
        </w:rPr>
      </w:pPr>
      <w:r w:rsidRPr="00A112B6">
        <w:rPr>
          <w:rFonts w:asciiTheme="minorHAnsi" w:hAnsiTheme="minorHAnsi" w:cstheme="minorHAnsi"/>
          <w:sz w:val="20"/>
          <w:szCs w:val="20"/>
        </w:rPr>
        <w:t>Directrices para el componente socioeconómico</w:t>
      </w:r>
      <w:r w:rsidR="001D00FB" w:rsidRPr="00A112B6">
        <w:rPr>
          <w:rFonts w:asciiTheme="minorHAnsi" w:hAnsiTheme="minorHAnsi" w:cstheme="minorHAnsi"/>
          <w:sz w:val="20"/>
          <w:szCs w:val="20"/>
        </w:rPr>
        <w:t>.</w:t>
      </w:r>
    </w:p>
    <w:p w14:paraId="4F8AFDF7" w14:textId="062A675C" w:rsidR="00426474" w:rsidRPr="00A112B6" w:rsidRDefault="00426474" w:rsidP="00415A95">
      <w:pPr>
        <w:pStyle w:val="Prrafodelista"/>
        <w:numPr>
          <w:ilvl w:val="0"/>
          <w:numId w:val="73"/>
        </w:numPr>
        <w:tabs>
          <w:tab w:val="left" w:pos="0"/>
        </w:tabs>
        <w:ind w:left="426"/>
        <w:rPr>
          <w:rFonts w:asciiTheme="minorHAnsi" w:hAnsiTheme="minorHAnsi" w:cstheme="minorHAnsi"/>
          <w:sz w:val="20"/>
          <w:szCs w:val="20"/>
        </w:rPr>
      </w:pPr>
      <w:r w:rsidRPr="00A112B6">
        <w:rPr>
          <w:rFonts w:asciiTheme="minorHAnsi" w:hAnsiTheme="minorHAnsi" w:cstheme="minorHAnsi"/>
          <w:sz w:val="20"/>
          <w:szCs w:val="20"/>
        </w:rPr>
        <w:t>Directrices para el componente patrimonio cultural inmaterial PCI</w:t>
      </w:r>
      <w:r w:rsidR="001D00FB" w:rsidRPr="00A112B6">
        <w:rPr>
          <w:rFonts w:asciiTheme="minorHAnsi" w:hAnsiTheme="minorHAnsi" w:cstheme="minorHAnsi"/>
          <w:sz w:val="20"/>
          <w:szCs w:val="20"/>
        </w:rPr>
        <w:t>.</w:t>
      </w:r>
    </w:p>
    <w:p w14:paraId="223DBF27" w14:textId="23CBEAAC" w:rsidR="00426474" w:rsidRPr="00A112B6" w:rsidRDefault="00426474" w:rsidP="00415A95">
      <w:pPr>
        <w:pStyle w:val="Prrafodelista"/>
        <w:numPr>
          <w:ilvl w:val="0"/>
          <w:numId w:val="73"/>
        </w:numPr>
        <w:tabs>
          <w:tab w:val="left" w:pos="0"/>
        </w:tabs>
        <w:ind w:left="426"/>
        <w:rPr>
          <w:rFonts w:asciiTheme="minorHAnsi" w:hAnsiTheme="minorHAnsi" w:cstheme="minorHAnsi"/>
          <w:sz w:val="20"/>
          <w:szCs w:val="20"/>
        </w:rPr>
      </w:pPr>
      <w:r w:rsidRPr="00A112B6">
        <w:rPr>
          <w:rFonts w:asciiTheme="minorHAnsi" w:hAnsiTheme="minorHAnsi" w:cstheme="minorHAnsi"/>
          <w:sz w:val="20"/>
          <w:szCs w:val="20"/>
        </w:rPr>
        <w:t xml:space="preserve">Directrices para el componente de patrimonio cultural mueble </w:t>
      </w:r>
      <w:proofErr w:type="spellStart"/>
      <w:r w:rsidRPr="00A112B6">
        <w:rPr>
          <w:rFonts w:asciiTheme="minorHAnsi" w:hAnsiTheme="minorHAnsi" w:cstheme="minorHAnsi"/>
          <w:sz w:val="20"/>
          <w:szCs w:val="20"/>
        </w:rPr>
        <w:t>PCMu</w:t>
      </w:r>
      <w:proofErr w:type="spellEnd"/>
      <w:r w:rsidR="001D00FB" w:rsidRPr="00A112B6">
        <w:rPr>
          <w:rFonts w:asciiTheme="minorHAnsi" w:hAnsiTheme="minorHAnsi" w:cstheme="minorHAnsi"/>
          <w:sz w:val="20"/>
          <w:szCs w:val="20"/>
        </w:rPr>
        <w:t>.</w:t>
      </w:r>
    </w:p>
    <w:p w14:paraId="35DB0D84" w14:textId="77777777" w:rsidR="00426474" w:rsidRPr="00A112B6" w:rsidRDefault="00426474" w:rsidP="00415A95">
      <w:pPr>
        <w:pStyle w:val="Prrafodelista"/>
        <w:numPr>
          <w:ilvl w:val="0"/>
          <w:numId w:val="73"/>
        </w:numPr>
        <w:tabs>
          <w:tab w:val="left" w:pos="0"/>
        </w:tabs>
        <w:ind w:left="426"/>
        <w:rPr>
          <w:rFonts w:asciiTheme="minorHAnsi" w:hAnsiTheme="minorHAnsi" w:cstheme="minorHAnsi"/>
          <w:sz w:val="20"/>
          <w:szCs w:val="20"/>
        </w:rPr>
      </w:pPr>
      <w:r w:rsidRPr="00A112B6">
        <w:rPr>
          <w:rFonts w:asciiTheme="minorHAnsi" w:hAnsiTheme="minorHAnsi" w:cstheme="minorHAnsi"/>
          <w:sz w:val="20"/>
          <w:szCs w:val="20"/>
        </w:rPr>
        <w:t>Directrices para el componente de participación ciudadana.</w:t>
      </w:r>
    </w:p>
    <w:p w14:paraId="2FA24C55" w14:textId="77777777" w:rsidR="00426474" w:rsidRPr="00A112B6" w:rsidRDefault="00426474" w:rsidP="00105CD3">
      <w:pPr>
        <w:pStyle w:val="Prrafodelista"/>
        <w:tabs>
          <w:tab w:val="left" w:pos="0"/>
        </w:tabs>
        <w:ind w:left="0"/>
        <w:rPr>
          <w:rFonts w:asciiTheme="minorHAnsi" w:hAnsiTheme="minorHAnsi" w:cstheme="minorHAnsi"/>
          <w:sz w:val="20"/>
          <w:szCs w:val="20"/>
        </w:rPr>
      </w:pPr>
    </w:p>
    <w:p w14:paraId="00572862" w14:textId="77777777" w:rsidR="00426474" w:rsidRPr="00A112B6" w:rsidRDefault="00426474" w:rsidP="00105CD3">
      <w:pPr>
        <w:tabs>
          <w:tab w:val="left" w:pos="0"/>
        </w:tabs>
        <w:contextualSpacing/>
        <w:rPr>
          <w:rFonts w:asciiTheme="minorHAnsi" w:hAnsiTheme="minorHAnsi" w:cstheme="minorHAnsi"/>
          <w:sz w:val="20"/>
          <w:szCs w:val="20"/>
        </w:rPr>
      </w:pPr>
    </w:p>
    <w:p w14:paraId="7810226E" w14:textId="4AEBF07A" w:rsidR="00426474" w:rsidRPr="00A112B6" w:rsidRDefault="00426474" w:rsidP="00105CD3">
      <w:pPr>
        <w:tabs>
          <w:tab w:val="left" w:pos="0"/>
        </w:tabs>
        <w:contextualSpacing/>
        <w:jc w:val="center"/>
        <w:rPr>
          <w:rFonts w:asciiTheme="minorHAnsi" w:hAnsiTheme="minorHAnsi" w:cstheme="minorHAnsi"/>
          <w:b/>
          <w:bCs/>
          <w:sz w:val="20"/>
          <w:szCs w:val="20"/>
        </w:rPr>
      </w:pPr>
      <w:r w:rsidRPr="00A112B6">
        <w:rPr>
          <w:rFonts w:asciiTheme="minorHAnsi" w:hAnsiTheme="minorHAnsi" w:cstheme="minorHAnsi"/>
          <w:b/>
          <w:bCs/>
          <w:sz w:val="20"/>
          <w:szCs w:val="20"/>
        </w:rPr>
        <w:t xml:space="preserve">SUBCAPITULO </w:t>
      </w:r>
      <w:r w:rsidR="001D00FB" w:rsidRPr="00A112B6">
        <w:rPr>
          <w:rFonts w:asciiTheme="minorHAnsi" w:hAnsiTheme="minorHAnsi" w:cstheme="minorHAnsi"/>
          <w:b/>
          <w:bCs/>
          <w:sz w:val="20"/>
          <w:szCs w:val="20"/>
        </w:rPr>
        <w:t>I</w:t>
      </w:r>
    </w:p>
    <w:p w14:paraId="1E05CB9A" w14:textId="5875578E" w:rsidR="00426474" w:rsidRPr="00A112B6" w:rsidRDefault="00426474" w:rsidP="00105CD3">
      <w:pPr>
        <w:tabs>
          <w:tab w:val="left" w:pos="0"/>
        </w:tabs>
        <w:contextualSpacing/>
        <w:jc w:val="center"/>
        <w:rPr>
          <w:rFonts w:asciiTheme="minorHAnsi" w:hAnsiTheme="minorHAnsi" w:cstheme="minorHAnsi"/>
          <w:b/>
          <w:bCs/>
          <w:sz w:val="20"/>
          <w:szCs w:val="20"/>
        </w:rPr>
      </w:pPr>
      <w:r w:rsidRPr="00A112B6">
        <w:rPr>
          <w:rFonts w:asciiTheme="minorHAnsi" w:hAnsiTheme="minorHAnsi" w:cstheme="minorHAnsi"/>
          <w:b/>
          <w:bCs/>
          <w:sz w:val="20"/>
          <w:szCs w:val="20"/>
        </w:rPr>
        <w:t>COMPONENTE FISICO ESPACIAL</w:t>
      </w:r>
      <w:r w:rsidR="001D00FB" w:rsidRPr="00A112B6">
        <w:rPr>
          <w:rFonts w:asciiTheme="minorHAnsi" w:hAnsiTheme="minorHAnsi" w:cstheme="minorHAnsi"/>
          <w:b/>
          <w:bCs/>
          <w:sz w:val="20"/>
          <w:szCs w:val="20"/>
        </w:rPr>
        <w:t>.</w:t>
      </w:r>
    </w:p>
    <w:p w14:paraId="5F608D50" w14:textId="77777777" w:rsidR="00426474" w:rsidRPr="00A112B6" w:rsidRDefault="00426474" w:rsidP="00105CD3">
      <w:pPr>
        <w:tabs>
          <w:tab w:val="left" w:pos="0"/>
        </w:tabs>
        <w:rPr>
          <w:rFonts w:asciiTheme="minorHAnsi" w:hAnsiTheme="minorHAnsi" w:cstheme="minorHAnsi"/>
          <w:sz w:val="20"/>
          <w:szCs w:val="20"/>
          <w:lang w:val="es-MX" w:eastAsia="es-MX"/>
        </w:rPr>
      </w:pPr>
    </w:p>
    <w:p w14:paraId="03BDE19E" w14:textId="17DA024D" w:rsidR="00426474" w:rsidRPr="00A112B6" w:rsidRDefault="00426474" w:rsidP="00105CD3">
      <w:pPr>
        <w:pStyle w:val="ARTICULO"/>
        <w:tabs>
          <w:tab w:val="clear" w:pos="2269"/>
          <w:tab w:val="left" w:pos="0"/>
          <w:tab w:val="num" w:pos="4963"/>
        </w:tabs>
        <w:ind w:left="0"/>
        <w:rPr>
          <w:rFonts w:asciiTheme="minorHAnsi" w:hAnsiTheme="minorHAnsi" w:cstheme="minorHAnsi"/>
        </w:rPr>
      </w:pPr>
      <w:r w:rsidRPr="00A112B6">
        <w:rPr>
          <w:rFonts w:asciiTheme="minorHAnsi" w:hAnsiTheme="minorHAnsi" w:cstheme="minorHAnsi"/>
          <w:b/>
          <w:bCs/>
          <w:lang w:val="es-MX" w:eastAsia="es-MX"/>
        </w:rPr>
        <w:t>Propuesta ambiental.</w:t>
      </w:r>
      <w:r w:rsidRPr="00A112B6">
        <w:rPr>
          <w:rFonts w:asciiTheme="minorHAnsi" w:hAnsiTheme="minorHAnsi" w:cstheme="minorHAnsi"/>
          <w:lang w:val="es-MX" w:eastAsia="es-MX"/>
        </w:rPr>
        <w:t xml:space="preserve"> </w:t>
      </w:r>
      <w:r w:rsidRPr="00A112B6">
        <w:rPr>
          <w:rFonts w:asciiTheme="minorHAnsi" w:hAnsiTheme="minorHAnsi" w:cstheme="minorHAnsi"/>
        </w:rPr>
        <w:t xml:space="preserve">El cambio de uso del suelo se presenta por la transición progresiva de áreas boscosas a zonas de pastos y cultivos, lo que ha generado una pérdida del valor paisajístico con respecto a los cerros tutelares definidos en la declaratoria del centro histórico. Igualmente, la pérdida de cobertura boscosa en el centro histórico es muy fuerte, se tiene que aproximadamente el 70% del territorio es ocupado por pastos. Adicionalmente los fenómenos de inundación y remoción en masa se han acentuado por la deforestación, la actividad agrícola y ganadera inapropiada. </w:t>
      </w:r>
      <w:r w:rsidRPr="00A112B6">
        <w:rPr>
          <w:rFonts w:asciiTheme="minorHAnsi" w:hAnsiTheme="minorHAnsi" w:cstheme="minorHAnsi"/>
          <w:lang w:val="es-MX" w:eastAsia="es-MX"/>
        </w:rPr>
        <w:t>Con el objetivo de mitigar los problemas asociados al cambio de uso del suelo y los fenómenos de remoción en masa tanto del Área Afectada como de la Zona de Influencia del Centro Histórico de Concepción</w:t>
      </w:r>
      <w:r w:rsidRPr="00A112B6">
        <w:rPr>
          <w:rFonts w:asciiTheme="minorHAnsi" w:hAnsiTheme="minorHAnsi" w:cstheme="minorHAnsi"/>
        </w:rPr>
        <w:t xml:space="preserve"> la alcaldía Municipal deberá desarrollar las siguientes acciones:</w:t>
      </w:r>
    </w:p>
    <w:p w14:paraId="26850E5E" w14:textId="77777777" w:rsidR="00426474" w:rsidRPr="00A112B6" w:rsidRDefault="00426474" w:rsidP="0077411C">
      <w:pPr>
        <w:tabs>
          <w:tab w:val="left" w:pos="426"/>
        </w:tabs>
        <w:ind w:left="284" w:hanging="284"/>
        <w:rPr>
          <w:rFonts w:asciiTheme="minorHAnsi" w:hAnsiTheme="minorHAnsi" w:cstheme="minorHAnsi"/>
          <w:sz w:val="20"/>
          <w:szCs w:val="20"/>
        </w:rPr>
      </w:pPr>
    </w:p>
    <w:p w14:paraId="5984E6D1" w14:textId="77777777" w:rsidR="00426474" w:rsidRPr="00A112B6" w:rsidRDefault="00426474" w:rsidP="00415A95">
      <w:pPr>
        <w:pStyle w:val="ARTICULO"/>
        <w:numPr>
          <w:ilvl w:val="0"/>
          <w:numId w:val="39"/>
        </w:numPr>
        <w:tabs>
          <w:tab w:val="left" w:pos="426"/>
        </w:tabs>
        <w:ind w:left="284" w:hanging="284"/>
        <w:rPr>
          <w:rFonts w:asciiTheme="minorHAnsi" w:hAnsiTheme="minorHAnsi" w:cstheme="minorHAnsi"/>
        </w:rPr>
      </w:pPr>
      <w:r w:rsidRPr="00A112B6">
        <w:rPr>
          <w:rFonts w:asciiTheme="minorHAnsi" w:hAnsiTheme="minorHAnsi" w:cstheme="minorHAnsi"/>
        </w:rPr>
        <w:t>Tramitar ante CORNARE cualquier permiso o licencia que implique la intervención en las áreas naturales con respecto al recurso agua, recurso bosque y biodiversidad; y, el recurso aire en el área de influencia del PEMP</w:t>
      </w:r>
    </w:p>
    <w:p w14:paraId="5A97C261" w14:textId="77777777" w:rsidR="00426474" w:rsidRPr="00A112B6" w:rsidRDefault="00426474" w:rsidP="00415A95">
      <w:pPr>
        <w:pStyle w:val="ARTICULO"/>
        <w:numPr>
          <w:ilvl w:val="0"/>
          <w:numId w:val="39"/>
        </w:numPr>
        <w:tabs>
          <w:tab w:val="left" w:pos="426"/>
        </w:tabs>
        <w:ind w:left="284" w:hanging="284"/>
        <w:rPr>
          <w:rFonts w:asciiTheme="minorHAnsi" w:hAnsiTheme="minorHAnsi" w:cstheme="minorHAnsi"/>
        </w:rPr>
      </w:pPr>
      <w:r w:rsidRPr="00A112B6">
        <w:rPr>
          <w:rFonts w:asciiTheme="minorHAnsi" w:hAnsiTheme="minorHAnsi" w:cstheme="minorHAnsi"/>
        </w:rPr>
        <w:t>Mantener o aumentar el área de ecosistemas naturales en zonas de regulación de fuentes hídricas como en zonas con pérdida de cobertura vegetal; por lo tanto, se deben restringir las actividades que trasgredan los objetivos de conservación</w:t>
      </w:r>
    </w:p>
    <w:p w14:paraId="0B08F702" w14:textId="77777777" w:rsidR="00426474" w:rsidRPr="00A112B6" w:rsidRDefault="00426474" w:rsidP="0077411C">
      <w:pPr>
        <w:tabs>
          <w:tab w:val="left" w:pos="426"/>
        </w:tabs>
        <w:ind w:left="284" w:hanging="284"/>
        <w:rPr>
          <w:rFonts w:asciiTheme="minorHAnsi" w:hAnsiTheme="minorHAnsi" w:cstheme="minorHAnsi"/>
          <w:sz w:val="20"/>
          <w:szCs w:val="20"/>
        </w:rPr>
      </w:pPr>
    </w:p>
    <w:p w14:paraId="71F8AD30" w14:textId="77777777" w:rsidR="00426474" w:rsidRPr="00A112B6" w:rsidRDefault="00426474" w:rsidP="00105CD3">
      <w:pPr>
        <w:pStyle w:val="ARTICULO"/>
        <w:tabs>
          <w:tab w:val="left" w:pos="0"/>
        </w:tabs>
        <w:spacing w:before="0"/>
        <w:ind w:left="0"/>
        <w:contextualSpacing/>
        <w:rPr>
          <w:rFonts w:asciiTheme="minorHAnsi" w:hAnsiTheme="minorHAnsi" w:cstheme="minorHAnsi"/>
          <w:lang w:val="es-MX" w:eastAsia="es-MX"/>
        </w:rPr>
      </w:pPr>
      <w:r w:rsidRPr="00A112B6">
        <w:rPr>
          <w:rFonts w:asciiTheme="minorHAnsi" w:hAnsiTheme="minorHAnsi" w:cstheme="minorHAnsi"/>
          <w:lang w:val="es-MX" w:eastAsia="es-MX"/>
        </w:rPr>
        <w:t xml:space="preserve">Las áreas definidas como rondas hídricas deben estar dirigidas a la conservación y protección de los cuerpos de agua y de los demás recursos naturales; por lo tanto, se deben prohibir y restringir las actividades que no tengan esta finalidad. Igualmente se deberá acoger lo establecido </w:t>
      </w:r>
      <w:r w:rsidRPr="00A112B6">
        <w:rPr>
          <w:rFonts w:asciiTheme="minorHAnsi" w:hAnsiTheme="minorHAnsi" w:cstheme="minorHAnsi"/>
          <w:lang w:val="es-MX" w:eastAsia="es-MX"/>
        </w:rPr>
        <w:lastRenderedPageBreak/>
        <w:t>en la resolución 957 del 31 de mayo de 2018 emitida por el Ministerio de Ambiente en lo relacionado con el acotamiento de rondas hídricas.</w:t>
      </w:r>
    </w:p>
    <w:p w14:paraId="6C1903BE"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ES_tradnl" w:eastAsia="en-US"/>
        </w:rPr>
      </w:pPr>
    </w:p>
    <w:p w14:paraId="16B1933A" w14:textId="77777777" w:rsidR="00426474" w:rsidRPr="00A112B6" w:rsidRDefault="00426474" w:rsidP="00105CD3">
      <w:pPr>
        <w:pStyle w:val="ARTICULO"/>
        <w:tabs>
          <w:tab w:val="clear" w:pos="2269"/>
          <w:tab w:val="left" w:pos="0"/>
          <w:tab w:val="left" w:pos="1596"/>
          <w:tab w:val="num" w:pos="4963"/>
        </w:tabs>
        <w:ind w:left="0"/>
        <w:contextualSpacing/>
        <w:rPr>
          <w:rFonts w:asciiTheme="minorHAnsi" w:hAnsiTheme="minorHAnsi" w:cstheme="minorHAnsi"/>
        </w:rPr>
      </w:pPr>
      <w:r w:rsidRPr="00A112B6">
        <w:rPr>
          <w:rFonts w:asciiTheme="minorHAnsi" w:hAnsiTheme="minorHAnsi" w:cstheme="minorHAnsi"/>
          <w:b/>
        </w:rPr>
        <w:t xml:space="preserve"> </w:t>
      </w:r>
      <w:bookmarkStart w:id="16" w:name="_Toc20996742"/>
      <w:r w:rsidRPr="00A112B6">
        <w:rPr>
          <w:rFonts w:asciiTheme="minorHAnsi" w:hAnsiTheme="minorHAnsi" w:cstheme="minorHAnsi"/>
          <w:b/>
          <w:bCs/>
          <w:lang w:val="es-MX" w:eastAsia="es-MX"/>
        </w:rPr>
        <w:t>Propuesta para la gestión del riesg</w:t>
      </w:r>
      <w:bookmarkEnd w:id="16"/>
      <w:r w:rsidRPr="00A112B6">
        <w:rPr>
          <w:rFonts w:asciiTheme="minorHAnsi" w:hAnsiTheme="minorHAnsi" w:cstheme="minorHAnsi"/>
          <w:b/>
          <w:bCs/>
          <w:lang w:val="es-MX" w:eastAsia="es-MX"/>
        </w:rPr>
        <w:t xml:space="preserve">o. </w:t>
      </w:r>
      <w:r w:rsidRPr="00A112B6">
        <w:rPr>
          <w:rFonts w:asciiTheme="minorHAnsi" w:hAnsiTheme="minorHAnsi" w:cstheme="minorHAnsi"/>
        </w:rPr>
        <w:t>El centro histórico de Concepción afronta la ocurrencia de fenómenos de inundación lenta, dada la influencia de los cuerpos de agua que atraviesa el área urbana. En tanto, los fenómenos de remoción en masa están asociados a altas pendientes, obras de tipo antrópico como cortes o rellenos del terreno generando inestabilidad. Con el objetivo de mitigar los problemas asociados a la gestión del riesgo, la Alcaldía Local de Concepción deberá desarrollar las siguientes acciones:</w:t>
      </w:r>
    </w:p>
    <w:p w14:paraId="3569CDA5" w14:textId="77777777" w:rsidR="00426474" w:rsidRPr="00A112B6" w:rsidRDefault="00426474" w:rsidP="00105CD3">
      <w:pPr>
        <w:pStyle w:val="ARTICULO"/>
        <w:numPr>
          <w:ilvl w:val="0"/>
          <w:numId w:val="0"/>
        </w:numPr>
        <w:tabs>
          <w:tab w:val="left" w:pos="0"/>
        </w:tabs>
        <w:rPr>
          <w:rFonts w:asciiTheme="minorHAnsi" w:hAnsiTheme="minorHAnsi" w:cstheme="minorHAnsi"/>
        </w:rPr>
      </w:pPr>
      <w:r w:rsidRPr="00A112B6">
        <w:rPr>
          <w:rFonts w:asciiTheme="minorHAnsi" w:hAnsiTheme="minorHAnsi" w:cstheme="minorHAnsi"/>
        </w:rPr>
        <w:t>Para la gestión por fenómenos de remoción se deberán desarrollar las siguientes acciones:</w:t>
      </w:r>
    </w:p>
    <w:p w14:paraId="370307E9" w14:textId="77777777" w:rsidR="00426474" w:rsidRPr="00A112B6" w:rsidRDefault="00426474" w:rsidP="00415A95">
      <w:pPr>
        <w:pStyle w:val="ARTICULO"/>
        <w:numPr>
          <w:ilvl w:val="0"/>
          <w:numId w:val="40"/>
        </w:numPr>
        <w:tabs>
          <w:tab w:val="left" w:pos="0"/>
          <w:tab w:val="left" w:pos="1596"/>
        </w:tabs>
        <w:ind w:left="284" w:hanging="284"/>
        <w:rPr>
          <w:rFonts w:asciiTheme="minorHAnsi" w:hAnsiTheme="minorHAnsi" w:cstheme="minorHAnsi"/>
        </w:rPr>
      </w:pPr>
      <w:r w:rsidRPr="00A112B6">
        <w:rPr>
          <w:rFonts w:asciiTheme="minorHAnsi" w:hAnsiTheme="minorHAnsi" w:cstheme="minorHAnsi"/>
        </w:rPr>
        <w:t>En las áreas identificadas con amenaza alta de remoción en masa deberá prohibirse cualquier desarrollo urbano hasta que no se hayan controlado los problemas de movimientos de tierras y se garantice que el riesgo sea bajo</w:t>
      </w:r>
    </w:p>
    <w:p w14:paraId="0A534EBD" w14:textId="77777777" w:rsidR="00426474" w:rsidRPr="00A112B6" w:rsidRDefault="00426474" w:rsidP="00415A95">
      <w:pPr>
        <w:pStyle w:val="ARTICULO"/>
        <w:numPr>
          <w:ilvl w:val="0"/>
          <w:numId w:val="40"/>
        </w:numPr>
        <w:tabs>
          <w:tab w:val="left" w:pos="0"/>
          <w:tab w:val="left" w:pos="1596"/>
        </w:tabs>
        <w:ind w:left="284" w:hanging="284"/>
        <w:rPr>
          <w:rFonts w:asciiTheme="minorHAnsi" w:hAnsiTheme="minorHAnsi" w:cstheme="minorHAnsi"/>
        </w:rPr>
      </w:pPr>
      <w:r w:rsidRPr="00A112B6">
        <w:rPr>
          <w:rFonts w:asciiTheme="minorHAnsi" w:hAnsiTheme="minorHAnsi" w:cstheme="minorHAnsi"/>
        </w:rPr>
        <w:t>Cuando los estudios puntuales de evaluación del inmueble determinen que el riesgo por remoción en masa es mitigable deben estar sujetos al desarrollo de un proyecto de reforzamiento estructural para evitar su caída.</w:t>
      </w:r>
    </w:p>
    <w:p w14:paraId="39005B03" w14:textId="77777777" w:rsidR="00426474" w:rsidRPr="00A112B6" w:rsidRDefault="00426474" w:rsidP="00415A95">
      <w:pPr>
        <w:pStyle w:val="ARTICULO"/>
        <w:numPr>
          <w:ilvl w:val="0"/>
          <w:numId w:val="40"/>
        </w:numPr>
        <w:tabs>
          <w:tab w:val="left" w:pos="0"/>
          <w:tab w:val="left" w:pos="1596"/>
        </w:tabs>
        <w:ind w:left="284" w:hanging="284"/>
        <w:rPr>
          <w:rFonts w:asciiTheme="minorHAnsi" w:hAnsiTheme="minorHAnsi" w:cstheme="minorHAnsi"/>
        </w:rPr>
      </w:pPr>
      <w:r w:rsidRPr="00A112B6">
        <w:rPr>
          <w:rFonts w:asciiTheme="minorHAnsi" w:hAnsiTheme="minorHAnsi" w:cstheme="minorHAnsi"/>
        </w:rPr>
        <w:t>Cuando los estudios puntuales de evaluación del inmueble determinen que el riesgo por remoción en masa es alto y no se puede corregir, controlar ni mitigar; los inmuebles deben estar sujetos al desarrollo de un proyecto de reubicación.</w:t>
      </w:r>
    </w:p>
    <w:p w14:paraId="5DB05E53" w14:textId="77777777" w:rsidR="00426474" w:rsidRPr="00A112B6" w:rsidRDefault="00426474" w:rsidP="0077411C">
      <w:pPr>
        <w:tabs>
          <w:tab w:val="left" w:pos="0"/>
        </w:tabs>
        <w:ind w:left="284" w:hanging="284"/>
        <w:rPr>
          <w:rFonts w:asciiTheme="minorHAnsi" w:hAnsiTheme="minorHAnsi" w:cstheme="minorHAnsi"/>
          <w:sz w:val="20"/>
          <w:szCs w:val="20"/>
        </w:rPr>
      </w:pPr>
    </w:p>
    <w:p w14:paraId="521F86FE" w14:textId="77777777" w:rsidR="00426474" w:rsidRPr="00A112B6" w:rsidRDefault="00426474" w:rsidP="0077411C">
      <w:pPr>
        <w:pStyle w:val="ARTICULO"/>
        <w:numPr>
          <w:ilvl w:val="0"/>
          <w:numId w:val="0"/>
        </w:numPr>
        <w:tabs>
          <w:tab w:val="left" w:pos="0"/>
        </w:tabs>
        <w:ind w:left="284" w:hanging="284"/>
        <w:rPr>
          <w:rFonts w:asciiTheme="minorHAnsi" w:hAnsiTheme="minorHAnsi" w:cstheme="minorHAnsi"/>
        </w:rPr>
      </w:pPr>
      <w:r w:rsidRPr="00A112B6">
        <w:rPr>
          <w:rFonts w:asciiTheme="minorHAnsi" w:hAnsiTheme="minorHAnsi" w:cstheme="minorHAnsi"/>
          <w:lang w:val="es-MX" w:eastAsia="es-MX"/>
        </w:rPr>
        <w:t>Para la gestión por fenómenos de inundación se de</w:t>
      </w:r>
      <w:proofErr w:type="spellStart"/>
      <w:r w:rsidRPr="00A112B6">
        <w:rPr>
          <w:rFonts w:asciiTheme="minorHAnsi" w:hAnsiTheme="minorHAnsi" w:cstheme="minorHAnsi"/>
        </w:rPr>
        <w:t>berá</w:t>
      </w:r>
      <w:proofErr w:type="spellEnd"/>
      <w:r w:rsidRPr="00A112B6">
        <w:rPr>
          <w:rFonts w:asciiTheme="minorHAnsi" w:hAnsiTheme="minorHAnsi" w:cstheme="minorHAnsi"/>
        </w:rPr>
        <w:t xml:space="preserve"> desarrollar las siguientes acciones:</w:t>
      </w:r>
    </w:p>
    <w:p w14:paraId="1E8AAD3F" w14:textId="77777777" w:rsidR="00426474" w:rsidRPr="00A112B6" w:rsidRDefault="00426474" w:rsidP="0077411C">
      <w:pPr>
        <w:tabs>
          <w:tab w:val="left" w:pos="0"/>
        </w:tabs>
        <w:ind w:left="284" w:hanging="284"/>
        <w:jc w:val="both"/>
        <w:rPr>
          <w:rFonts w:asciiTheme="minorHAnsi" w:hAnsiTheme="minorHAnsi" w:cstheme="minorHAnsi"/>
          <w:sz w:val="20"/>
          <w:szCs w:val="20"/>
          <w:lang w:val="es-MX" w:eastAsia="es-MX"/>
        </w:rPr>
      </w:pPr>
    </w:p>
    <w:p w14:paraId="4924FDBD" w14:textId="77777777" w:rsidR="00426474" w:rsidRPr="00A112B6" w:rsidRDefault="00426474" w:rsidP="00415A95">
      <w:pPr>
        <w:numPr>
          <w:ilvl w:val="0"/>
          <w:numId w:val="41"/>
        </w:numPr>
        <w:tabs>
          <w:tab w:val="left" w:pos="0"/>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En las áreas identificadas con amenaza de inundación deberá prohibirse cualquier desarrollo urbano hasta que no se haya controlado y se garantice que no hay peligro de desarrollo de desastres.</w:t>
      </w:r>
    </w:p>
    <w:p w14:paraId="2B2709D0" w14:textId="77777777" w:rsidR="00426474" w:rsidRPr="00A112B6" w:rsidRDefault="00426474" w:rsidP="0077411C">
      <w:pPr>
        <w:tabs>
          <w:tab w:val="left" w:pos="0"/>
        </w:tabs>
        <w:spacing w:after="200"/>
        <w:ind w:left="284" w:hanging="284"/>
        <w:contextualSpacing/>
        <w:jc w:val="both"/>
        <w:rPr>
          <w:rFonts w:asciiTheme="minorHAnsi" w:eastAsia="Calibri" w:hAnsiTheme="minorHAnsi" w:cstheme="minorHAnsi"/>
          <w:sz w:val="20"/>
          <w:szCs w:val="20"/>
          <w:lang w:val="es-CO" w:eastAsia="en-US"/>
        </w:rPr>
      </w:pPr>
    </w:p>
    <w:p w14:paraId="13B0355A" w14:textId="77777777" w:rsidR="00426474" w:rsidRPr="00A112B6" w:rsidRDefault="00426474" w:rsidP="00415A95">
      <w:pPr>
        <w:numPr>
          <w:ilvl w:val="0"/>
          <w:numId w:val="41"/>
        </w:numPr>
        <w:tabs>
          <w:tab w:val="left" w:pos="0"/>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Cuando los estudios puntuales de evaluación del inmueble determinen que el riesgo por inundación es mitigable deben estar sujetas al desarrollo de un proyecto de reforzamiento estructural para evitar su caída.</w:t>
      </w:r>
    </w:p>
    <w:p w14:paraId="69FB676E" w14:textId="77777777" w:rsidR="00426474" w:rsidRPr="00A112B6" w:rsidRDefault="00426474" w:rsidP="0077411C">
      <w:pPr>
        <w:tabs>
          <w:tab w:val="left" w:pos="0"/>
        </w:tabs>
        <w:spacing w:after="200"/>
        <w:ind w:left="284" w:hanging="284"/>
        <w:contextualSpacing/>
        <w:jc w:val="both"/>
        <w:rPr>
          <w:rFonts w:asciiTheme="minorHAnsi" w:eastAsia="Calibri" w:hAnsiTheme="minorHAnsi" w:cstheme="minorHAnsi"/>
          <w:sz w:val="20"/>
          <w:szCs w:val="20"/>
          <w:lang w:val="es-CO" w:eastAsia="en-US"/>
        </w:rPr>
      </w:pPr>
    </w:p>
    <w:p w14:paraId="6CBBC777" w14:textId="77777777" w:rsidR="00426474" w:rsidRPr="00A112B6" w:rsidRDefault="00426474" w:rsidP="00415A95">
      <w:pPr>
        <w:numPr>
          <w:ilvl w:val="0"/>
          <w:numId w:val="41"/>
        </w:numPr>
        <w:tabs>
          <w:tab w:val="left" w:pos="0"/>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 xml:space="preserve">Cuando los estudios puntuales de evaluación del inmueble determinen que el riesgo de caída por inundación es alto deben estar sujetas al desarrollo de un proyecto de reubicación. </w:t>
      </w:r>
    </w:p>
    <w:p w14:paraId="7AE01EA2" w14:textId="77777777" w:rsidR="00426474" w:rsidRPr="00A112B6" w:rsidRDefault="00426474" w:rsidP="0077411C">
      <w:pPr>
        <w:tabs>
          <w:tab w:val="left" w:pos="0"/>
        </w:tabs>
        <w:spacing w:after="200"/>
        <w:ind w:left="284" w:hanging="284"/>
        <w:contextualSpacing/>
        <w:jc w:val="both"/>
        <w:rPr>
          <w:rFonts w:asciiTheme="minorHAnsi" w:eastAsia="Calibri" w:hAnsiTheme="minorHAnsi" w:cstheme="minorHAnsi"/>
          <w:sz w:val="20"/>
          <w:szCs w:val="20"/>
          <w:lang w:val="es-CO" w:eastAsia="en-US"/>
        </w:rPr>
      </w:pPr>
    </w:p>
    <w:p w14:paraId="0304172E" w14:textId="77777777" w:rsidR="00426474" w:rsidRPr="00A112B6" w:rsidRDefault="00426474" w:rsidP="00415A95">
      <w:pPr>
        <w:numPr>
          <w:ilvl w:val="0"/>
          <w:numId w:val="41"/>
        </w:numPr>
        <w:tabs>
          <w:tab w:val="left" w:pos="0"/>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Controlar</w:t>
      </w:r>
      <w:r w:rsidRPr="00A112B6">
        <w:rPr>
          <w:rFonts w:asciiTheme="minorHAnsi" w:hAnsiTheme="minorHAnsi" w:cstheme="minorHAnsi"/>
          <w:sz w:val="20"/>
          <w:szCs w:val="20"/>
          <w:lang w:val="es-MX" w:eastAsia="es-MX"/>
        </w:rPr>
        <w:t xml:space="preserve"> que el urbanismo y desarrollo de infraestructura se efectúe únicamente en las áreas aptas para expansión urbana.</w:t>
      </w:r>
    </w:p>
    <w:p w14:paraId="4EF9E998" w14:textId="77777777" w:rsidR="00426474" w:rsidRPr="00A112B6" w:rsidRDefault="00426474" w:rsidP="00105CD3">
      <w:pPr>
        <w:tabs>
          <w:tab w:val="left" w:pos="0"/>
        </w:tabs>
        <w:rPr>
          <w:rFonts w:asciiTheme="minorHAnsi" w:hAnsiTheme="minorHAnsi" w:cstheme="minorHAnsi"/>
          <w:b/>
          <w:bCs/>
          <w:sz w:val="20"/>
          <w:szCs w:val="20"/>
          <w:lang w:val="es-MX" w:eastAsia="es-MX"/>
        </w:rPr>
      </w:pPr>
    </w:p>
    <w:p w14:paraId="64835AAA" w14:textId="77777777" w:rsidR="00426474" w:rsidRPr="00A112B6" w:rsidRDefault="00426474" w:rsidP="00105CD3">
      <w:pPr>
        <w:tabs>
          <w:tab w:val="left" w:pos="0"/>
        </w:tabs>
        <w:rPr>
          <w:rFonts w:asciiTheme="minorHAnsi" w:hAnsiTheme="minorHAnsi" w:cstheme="minorHAnsi"/>
          <w:sz w:val="20"/>
          <w:szCs w:val="20"/>
          <w:lang w:val="es-MX" w:eastAsia="es-MX"/>
        </w:rPr>
      </w:pPr>
      <w:bookmarkStart w:id="17" w:name="_Toc20996743"/>
    </w:p>
    <w:p w14:paraId="1E3A1290" w14:textId="78538A38" w:rsidR="00426474" w:rsidRPr="00A112B6" w:rsidRDefault="00426474" w:rsidP="00105CD3">
      <w:pPr>
        <w:pStyle w:val="ARTICULO"/>
        <w:tabs>
          <w:tab w:val="clear" w:pos="1701"/>
          <w:tab w:val="clear" w:pos="2269"/>
          <w:tab w:val="left" w:pos="0"/>
          <w:tab w:val="num" w:pos="720"/>
          <w:tab w:val="left" w:pos="1596"/>
          <w:tab w:val="num" w:pos="1985"/>
        </w:tabs>
        <w:spacing w:before="0"/>
        <w:ind w:left="0"/>
        <w:contextualSpacing/>
        <w:rPr>
          <w:rFonts w:asciiTheme="minorHAnsi" w:hAnsiTheme="minorHAnsi" w:cstheme="minorHAnsi"/>
          <w:b/>
          <w:bCs/>
          <w:lang w:val="es-MX" w:eastAsia="es-MX"/>
        </w:rPr>
      </w:pPr>
      <w:r w:rsidRPr="00A112B6">
        <w:rPr>
          <w:rFonts w:asciiTheme="minorHAnsi" w:hAnsiTheme="minorHAnsi" w:cstheme="minorHAnsi"/>
          <w:b/>
          <w:bCs/>
          <w:lang w:val="es-MX" w:eastAsia="es-MX"/>
        </w:rPr>
        <w:t>Proyecto integrador “</w:t>
      </w:r>
      <w:r w:rsidRPr="00A112B6">
        <w:rPr>
          <w:rFonts w:asciiTheme="minorHAnsi" w:hAnsiTheme="minorHAnsi" w:cstheme="minorHAnsi"/>
          <w:b/>
          <w:bCs/>
          <w:i/>
          <w:lang w:val="es-MX" w:eastAsia="es-MX"/>
        </w:rPr>
        <w:t>Protección y recuperación ambiental”.</w:t>
      </w:r>
      <w:r w:rsidRPr="00A112B6">
        <w:rPr>
          <w:rFonts w:asciiTheme="minorHAnsi" w:hAnsiTheme="minorHAnsi" w:cstheme="minorHAnsi"/>
          <w:b/>
          <w:bCs/>
          <w:lang w:val="es-MX" w:eastAsia="es-MX"/>
        </w:rPr>
        <w:t xml:space="preserve"> </w:t>
      </w:r>
    </w:p>
    <w:p w14:paraId="34E6D9E2" w14:textId="77777777" w:rsidR="00426474" w:rsidRPr="00A112B6" w:rsidRDefault="00426474" w:rsidP="00105CD3">
      <w:pPr>
        <w:tabs>
          <w:tab w:val="left" w:pos="0"/>
        </w:tabs>
        <w:rPr>
          <w:rFonts w:asciiTheme="minorHAnsi" w:hAnsiTheme="minorHAnsi" w:cstheme="minorHAnsi"/>
          <w:sz w:val="20"/>
          <w:szCs w:val="20"/>
          <w:lang w:val="es-MX" w:eastAsia="es-MX"/>
        </w:rPr>
      </w:pPr>
    </w:p>
    <w:p w14:paraId="0948B678" w14:textId="583D00A6" w:rsidR="00426474" w:rsidRPr="00A112B6" w:rsidRDefault="00426474" w:rsidP="00415A95">
      <w:pPr>
        <w:pStyle w:val="ARTICULO"/>
        <w:numPr>
          <w:ilvl w:val="0"/>
          <w:numId w:val="80"/>
        </w:numPr>
        <w:tabs>
          <w:tab w:val="clear" w:pos="1701"/>
          <w:tab w:val="left" w:pos="0"/>
          <w:tab w:val="left" w:pos="1596"/>
        </w:tabs>
        <w:spacing w:before="0"/>
        <w:ind w:left="0" w:hanging="283"/>
        <w:contextualSpacing/>
        <w:rPr>
          <w:rFonts w:asciiTheme="minorHAnsi" w:hAnsiTheme="minorHAnsi" w:cstheme="minorHAnsi"/>
          <w:b/>
          <w:bCs/>
        </w:rPr>
      </w:pPr>
      <w:r w:rsidRPr="00A112B6">
        <w:rPr>
          <w:rFonts w:asciiTheme="minorHAnsi" w:hAnsiTheme="minorHAnsi" w:cstheme="minorHAnsi"/>
          <w:b/>
          <w:bCs/>
        </w:rPr>
        <w:t xml:space="preserve">Recuperación del patrimonio ambiental. </w:t>
      </w:r>
      <w:r w:rsidRPr="00A112B6">
        <w:rPr>
          <w:rFonts w:asciiTheme="minorHAnsi" w:hAnsiTheme="minorHAnsi" w:cstheme="minorHAnsi"/>
        </w:rPr>
        <w:t>El municipio de Concepción deberá generar actividades de recuperación del patrimonio natural que se integren a la gestión del riesgo por remoción en masa e inundaciones, a la recuperación del entorno paisajístico contemplado en la declaratoria del centro histórico de 1999, así como al fomento del desarrollo productivo a pequeña escala mediante la activación de los sistemas agroforestales bajo el principio de uso múltiple del suelo. Para esto la Alcaldía Municipal deberá desarrollar las siguientes acciones:</w:t>
      </w:r>
    </w:p>
    <w:p w14:paraId="458CBEFC" w14:textId="77777777" w:rsidR="00426474" w:rsidRPr="00A112B6" w:rsidRDefault="00426474" w:rsidP="00105CD3">
      <w:pPr>
        <w:tabs>
          <w:tab w:val="left" w:pos="0"/>
        </w:tabs>
        <w:jc w:val="both"/>
        <w:rPr>
          <w:rFonts w:asciiTheme="minorHAnsi" w:hAnsiTheme="minorHAnsi" w:cstheme="minorHAnsi"/>
          <w:strike/>
          <w:sz w:val="20"/>
          <w:szCs w:val="20"/>
        </w:rPr>
      </w:pPr>
    </w:p>
    <w:p w14:paraId="6BD976DE" w14:textId="77777777" w:rsidR="00096CAE" w:rsidRPr="00A112B6" w:rsidRDefault="00426474" w:rsidP="00415A95">
      <w:pPr>
        <w:pStyle w:val="Prrafodelista"/>
        <w:numPr>
          <w:ilvl w:val="0"/>
          <w:numId w:val="81"/>
        </w:numPr>
        <w:tabs>
          <w:tab w:val="left" w:pos="0"/>
          <w:tab w:val="left" w:pos="284"/>
        </w:tabs>
        <w:ind w:left="0" w:firstLine="0"/>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capacitaciones en el proceso de reforestación y recuperación ambiental, a la comunidad y a los colegios en las siguientes temáticas:  Manipulación del material vegetal, establecimiento de especies forestales, mantenimiento de las siembras, importancia de la flora y especies de la zona e importancia de los recursos naturales</w:t>
      </w:r>
      <w:r w:rsidR="00096CAE" w:rsidRPr="00A112B6">
        <w:rPr>
          <w:rFonts w:asciiTheme="minorHAnsi" w:hAnsiTheme="minorHAnsi" w:cstheme="minorHAnsi"/>
          <w:sz w:val="20"/>
          <w:szCs w:val="20"/>
        </w:rPr>
        <w:t>.</w:t>
      </w:r>
    </w:p>
    <w:p w14:paraId="43801690" w14:textId="0834C796" w:rsidR="00426474" w:rsidRPr="00A112B6" w:rsidRDefault="00426474" w:rsidP="00415A95">
      <w:pPr>
        <w:pStyle w:val="Prrafodelista"/>
        <w:numPr>
          <w:ilvl w:val="0"/>
          <w:numId w:val="81"/>
        </w:numPr>
        <w:tabs>
          <w:tab w:val="left" w:pos="0"/>
          <w:tab w:val="left" w:pos="284"/>
        </w:tabs>
        <w:ind w:left="0" w:firstLine="0"/>
        <w:contextualSpacing w:val="0"/>
        <w:jc w:val="both"/>
        <w:rPr>
          <w:rFonts w:asciiTheme="minorHAnsi" w:hAnsiTheme="minorHAnsi" w:cstheme="minorHAnsi"/>
          <w:sz w:val="20"/>
          <w:szCs w:val="20"/>
        </w:rPr>
      </w:pPr>
      <w:r w:rsidRPr="00A112B6">
        <w:rPr>
          <w:rFonts w:asciiTheme="minorHAnsi" w:hAnsiTheme="minorHAnsi" w:cstheme="minorHAnsi"/>
          <w:sz w:val="20"/>
          <w:szCs w:val="20"/>
        </w:rPr>
        <w:t>Rehabilitar la cobertura vegetal mediante la siembra de especies arbóreas y arbustivas que favorezcan la regulación de las fuentes hídricas. Se rehabilitarán 20 ha distribuidas en las rondas hídricas del río Concepción, las quebradas La Justa, La Palacio, Cementerio, Matadero y las Ánimas.</w:t>
      </w:r>
    </w:p>
    <w:p w14:paraId="23EE66D5" w14:textId="77777777" w:rsidR="00426474" w:rsidRPr="00A112B6" w:rsidRDefault="00426474" w:rsidP="00415A95">
      <w:pPr>
        <w:pStyle w:val="Prrafodelista"/>
        <w:numPr>
          <w:ilvl w:val="0"/>
          <w:numId w:val="81"/>
        </w:numPr>
        <w:tabs>
          <w:tab w:val="left" w:pos="284"/>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los mantenimientos periódicos a la vegetación establecida, como resiembras, mantenimientos fitosanitarios, fertilizaciones y eliminación de arvenses.</w:t>
      </w:r>
    </w:p>
    <w:p w14:paraId="0BEBCF07" w14:textId="77777777" w:rsidR="00426474" w:rsidRPr="00A112B6" w:rsidRDefault="00426474" w:rsidP="00415A95">
      <w:pPr>
        <w:pStyle w:val="Prrafodelista"/>
        <w:numPr>
          <w:ilvl w:val="0"/>
          <w:numId w:val="81"/>
        </w:numPr>
        <w:tabs>
          <w:tab w:val="left" w:pos="284"/>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lastRenderedPageBreak/>
        <w:t>Fortalecer la adecuación paisajística del parque lineal del río Concepción, mediante la siembra y el mantenimiento de especies forestales en 580 metros lineales.</w:t>
      </w:r>
    </w:p>
    <w:p w14:paraId="7071E441" w14:textId="77777777" w:rsidR="00426474" w:rsidRPr="00A112B6" w:rsidRDefault="00426474" w:rsidP="00415A95">
      <w:pPr>
        <w:pStyle w:val="Prrafodelista"/>
        <w:numPr>
          <w:ilvl w:val="0"/>
          <w:numId w:val="81"/>
        </w:numPr>
        <w:tabs>
          <w:tab w:val="left" w:pos="284"/>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siembra de árboles en las áreas con vocación de uso agrícola en aproximadamente 30 hectáreas.</w:t>
      </w:r>
    </w:p>
    <w:p w14:paraId="5C4E91F7" w14:textId="77777777" w:rsidR="00426474" w:rsidRPr="00A112B6" w:rsidRDefault="00426474" w:rsidP="00415A95">
      <w:pPr>
        <w:pStyle w:val="Prrafodelista"/>
        <w:numPr>
          <w:ilvl w:val="0"/>
          <w:numId w:val="81"/>
        </w:numPr>
        <w:tabs>
          <w:tab w:val="left" w:pos="284"/>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siembra de pastos en combinación con la siembra de árboles en las áreas con vocación de uso ganadero en aproximadamente 60 hectáreas.</w:t>
      </w:r>
    </w:p>
    <w:p w14:paraId="4D42906A" w14:textId="77777777" w:rsidR="00426474" w:rsidRPr="00A112B6" w:rsidRDefault="00426474" w:rsidP="00415A95">
      <w:pPr>
        <w:pStyle w:val="Prrafodelista"/>
        <w:numPr>
          <w:ilvl w:val="0"/>
          <w:numId w:val="81"/>
        </w:numPr>
        <w:tabs>
          <w:tab w:val="left" w:pos="284"/>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mantenimientos a la vegetación establecida.</w:t>
      </w:r>
    </w:p>
    <w:p w14:paraId="0DAB0AA0"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75C366FA" w14:textId="77777777" w:rsidR="00426474" w:rsidRPr="00A112B6" w:rsidRDefault="00426474" w:rsidP="00105CD3">
      <w:pPr>
        <w:tabs>
          <w:tab w:val="left" w:pos="0"/>
        </w:tabs>
        <w:jc w:val="both"/>
        <w:rPr>
          <w:rFonts w:asciiTheme="minorHAnsi" w:hAnsiTheme="minorHAnsi" w:cstheme="minorHAnsi"/>
          <w:sz w:val="20"/>
          <w:szCs w:val="20"/>
        </w:rPr>
      </w:pPr>
    </w:p>
    <w:p w14:paraId="1223989E" w14:textId="53D95A98" w:rsidR="00426474" w:rsidRPr="00A112B6" w:rsidRDefault="00426474" w:rsidP="00415A95">
      <w:pPr>
        <w:pStyle w:val="ARTICULO"/>
        <w:numPr>
          <w:ilvl w:val="0"/>
          <w:numId w:val="80"/>
        </w:numPr>
        <w:tabs>
          <w:tab w:val="clear" w:pos="1701"/>
          <w:tab w:val="left" w:pos="0"/>
          <w:tab w:val="left" w:pos="284"/>
        </w:tabs>
        <w:spacing w:before="0"/>
        <w:ind w:left="0" w:hanging="66"/>
        <w:contextualSpacing/>
        <w:rPr>
          <w:rFonts w:asciiTheme="minorHAnsi" w:hAnsiTheme="minorHAnsi" w:cstheme="minorHAnsi"/>
          <w:b/>
          <w:bCs/>
        </w:rPr>
      </w:pPr>
      <w:r w:rsidRPr="00A112B6">
        <w:rPr>
          <w:rFonts w:asciiTheme="minorHAnsi" w:hAnsiTheme="minorHAnsi" w:cstheme="minorHAnsi"/>
          <w:b/>
          <w:bCs/>
        </w:rPr>
        <w:t>Gestión del riesgo por remoción en masa.</w:t>
      </w:r>
      <w:r w:rsidR="000A6F87" w:rsidRPr="00A112B6">
        <w:rPr>
          <w:rFonts w:asciiTheme="minorHAnsi" w:hAnsiTheme="minorHAnsi" w:cstheme="minorHAnsi"/>
          <w:b/>
          <w:bCs/>
        </w:rPr>
        <w:t xml:space="preserve"> </w:t>
      </w:r>
      <w:r w:rsidRPr="00A112B6">
        <w:rPr>
          <w:rFonts w:asciiTheme="minorHAnsi" w:hAnsiTheme="minorHAnsi" w:cstheme="minorHAnsi"/>
        </w:rPr>
        <w:t>El municipio de Concepción se encuentra expuesto a amenazas de origen natural relacionadas con fenómenos de remoción en masa, siendo una de las problemáticas que afronta el centro histórico.  Se identifica</w:t>
      </w:r>
      <w:r w:rsidR="00AA2BEC">
        <w:rPr>
          <w:rFonts w:asciiTheme="minorHAnsi" w:hAnsiTheme="minorHAnsi" w:cstheme="minorHAnsi"/>
        </w:rPr>
        <w:t>ron</w:t>
      </w:r>
      <w:r w:rsidRPr="00A112B6">
        <w:rPr>
          <w:rFonts w:asciiTheme="minorHAnsi" w:hAnsiTheme="minorHAnsi" w:cstheme="minorHAnsi"/>
        </w:rPr>
        <w:t xml:space="preserve"> 32 </w:t>
      </w:r>
      <w:r w:rsidR="00AA2BEC" w:rsidRPr="00A112B6">
        <w:rPr>
          <w:rFonts w:asciiTheme="minorHAnsi" w:hAnsiTheme="minorHAnsi" w:cstheme="minorHAnsi"/>
        </w:rPr>
        <w:t>predios del</w:t>
      </w:r>
      <w:r w:rsidRPr="00A112B6">
        <w:rPr>
          <w:rFonts w:asciiTheme="minorHAnsi" w:hAnsiTheme="minorHAnsi" w:cstheme="minorHAnsi"/>
        </w:rPr>
        <w:t xml:space="preserve"> área Urbana en donde el riesgo por remoción en masa es alto.  Para mitigar y prevenir esta situación, la Alcaldía Municipal deberá desarrollar las siguientes acciones:</w:t>
      </w:r>
    </w:p>
    <w:p w14:paraId="7AA29054" w14:textId="77777777" w:rsidR="00426474" w:rsidRPr="00A112B6" w:rsidRDefault="00426474" w:rsidP="0077411C">
      <w:pPr>
        <w:ind w:left="284" w:hanging="284"/>
        <w:jc w:val="both"/>
        <w:rPr>
          <w:rFonts w:asciiTheme="minorHAnsi" w:hAnsiTheme="minorHAnsi" w:cstheme="minorHAnsi"/>
          <w:sz w:val="20"/>
          <w:szCs w:val="20"/>
        </w:rPr>
      </w:pPr>
    </w:p>
    <w:p w14:paraId="4987E9CA" w14:textId="2E1B80E0" w:rsidR="00426474" w:rsidRPr="00A112B6" w:rsidRDefault="00426474" w:rsidP="00415A95">
      <w:pPr>
        <w:pStyle w:val="Prrafodelista"/>
        <w:numPr>
          <w:ilvl w:val="0"/>
          <w:numId w:val="50"/>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Desarrollar estudios puntuales de geología y geotecnia para conocer las condiciones de estabilidad del suelo en </w:t>
      </w:r>
      <w:proofErr w:type="gramStart"/>
      <w:r w:rsidRPr="00A112B6">
        <w:rPr>
          <w:rFonts w:asciiTheme="minorHAnsi" w:hAnsiTheme="minorHAnsi" w:cstheme="minorHAnsi"/>
          <w:sz w:val="20"/>
          <w:szCs w:val="20"/>
        </w:rPr>
        <w:t>los  predios</w:t>
      </w:r>
      <w:proofErr w:type="gramEnd"/>
      <w:r w:rsidRPr="00A112B6">
        <w:rPr>
          <w:rFonts w:asciiTheme="minorHAnsi" w:hAnsiTheme="minorHAnsi" w:cstheme="minorHAnsi"/>
          <w:sz w:val="20"/>
          <w:szCs w:val="20"/>
        </w:rPr>
        <w:t xml:space="preserve"> </w:t>
      </w:r>
      <w:r w:rsidR="00AA2BEC">
        <w:rPr>
          <w:rFonts w:asciiTheme="minorHAnsi" w:hAnsiTheme="minorHAnsi" w:cstheme="minorHAnsi"/>
          <w:sz w:val="20"/>
          <w:szCs w:val="20"/>
        </w:rPr>
        <w:t>que los requieran.</w:t>
      </w:r>
    </w:p>
    <w:p w14:paraId="7E20CD36" w14:textId="77777777" w:rsidR="00426474" w:rsidRPr="00A112B6" w:rsidRDefault="00426474" w:rsidP="00415A95">
      <w:pPr>
        <w:pStyle w:val="Prrafodelista"/>
        <w:numPr>
          <w:ilvl w:val="0"/>
          <w:numId w:val="50"/>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Generar un estudio de vulnerabilidad de las condiciones estructurales, arquitectónicas de los inmuebles que se puedan asociar a la materialización de la amenaza y la valoración del riesgo actual en el área afectada.</w:t>
      </w:r>
    </w:p>
    <w:p w14:paraId="4B6D80DC" w14:textId="77777777" w:rsidR="00426474" w:rsidRPr="00A112B6" w:rsidRDefault="00426474" w:rsidP="00415A95">
      <w:pPr>
        <w:pStyle w:val="Prrafodelista"/>
        <w:numPr>
          <w:ilvl w:val="0"/>
          <w:numId w:val="50"/>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Controlar que el urbanismo y desarrollo de infraestructura se efectúe en las áreas aptas para expansión urbana definidas en el EOT.</w:t>
      </w:r>
    </w:p>
    <w:p w14:paraId="42F555A8" w14:textId="407C8E5B" w:rsidR="00426474" w:rsidRPr="00A112B6" w:rsidRDefault="00426474" w:rsidP="00415A95">
      <w:pPr>
        <w:pStyle w:val="Prrafodelista"/>
        <w:numPr>
          <w:ilvl w:val="0"/>
          <w:numId w:val="50"/>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Construir obras de bioingeniería para contención del suelo, manejo del drenaje, movimientos de tierra y/o control de la erosión a partir de las recomendaciones diseñadas por CORNARE en las áreas identificadas con sobrepastoreo y reptación.</w:t>
      </w:r>
    </w:p>
    <w:p w14:paraId="58E3F0C9" w14:textId="77777777" w:rsidR="00426474" w:rsidRPr="00A112B6" w:rsidRDefault="00426474" w:rsidP="00415A95">
      <w:pPr>
        <w:pStyle w:val="Prrafodelista"/>
        <w:numPr>
          <w:ilvl w:val="0"/>
          <w:numId w:val="50"/>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las obras para reforzamiento estructural (primeros auxilios) de las edificaciones que se encuentren en riesgo (en el proyecto se identificaron 10 predios que son identificados en la ficha del proyecto y que deberán ser prioridad).</w:t>
      </w:r>
    </w:p>
    <w:p w14:paraId="3B99384B" w14:textId="77777777" w:rsidR="00426474" w:rsidRPr="00A112B6" w:rsidRDefault="00426474" w:rsidP="00105CD3">
      <w:pPr>
        <w:tabs>
          <w:tab w:val="left" w:pos="0"/>
        </w:tabs>
        <w:jc w:val="both"/>
        <w:rPr>
          <w:rFonts w:asciiTheme="minorHAnsi" w:hAnsiTheme="minorHAnsi" w:cstheme="minorHAnsi"/>
          <w:b/>
          <w:bCs/>
          <w:sz w:val="20"/>
          <w:szCs w:val="20"/>
        </w:rPr>
      </w:pPr>
    </w:p>
    <w:p w14:paraId="6A0557DD" w14:textId="48F06624" w:rsidR="00426474" w:rsidRPr="00A112B6" w:rsidRDefault="00426474" w:rsidP="00105CD3">
      <w:pPr>
        <w:pStyle w:val="ARTICULO"/>
        <w:numPr>
          <w:ilvl w:val="0"/>
          <w:numId w:val="0"/>
        </w:numPr>
        <w:tabs>
          <w:tab w:val="clear" w:pos="1701"/>
          <w:tab w:val="left" w:pos="0"/>
          <w:tab w:val="left" w:pos="1596"/>
        </w:tabs>
        <w:spacing w:before="0"/>
        <w:contextualSpacing/>
        <w:rPr>
          <w:rFonts w:asciiTheme="minorHAnsi" w:hAnsiTheme="minorHAnsi" w:cstheme="minorHAnsi"/>
          <w:b/>
          <w:bCs/>
        </w:rPr>
      </w:pPr>
      <w:r w:rsidRPr="00A112B6">
        <w:rPr>
          <w:rFonts w:asciiTheme="minorHAnsi" w:hAnsiTheme="minorHAnsi" w:cstheme="minorHAnsi"/>
          <w:b/>
          <w:bCs/>
        </w:rPr>
        <w:t>iii) “Gestión del riesgo por inundación”.</w:t>
      </w:r>
      <w:r w:rsidR="001D00FB" w:rsidRPr="00A112B6">
        <w:rPr>
          <w:rFonts w:asciiTheme="minorHAnsi" w:hAnsiTheme="minorHAnsi" w:cstheme="minorHAnsi"/>
          <w:b/>
          <w:bCs/>
        </w:rPr>
        <w:t xml:space="preserve"> </w:t>
      </w:r>
      <w:r w:rsidRPr="00A112B6">
        <w:rPr>
          <w:rFonts w:asciiTheme="minorHAnsi" w:hAnsiTheme="minorHAnsi" w:cstheme="minorHAnsi"/>
        </w:rPr>
        <w:t>En el Centro Histórico de Concepción se identificaron 204 inmuebles con alto riesgo por inundación. Es necesario desarrollar acciones que permitan contribuir a la seguridad y el bienestar de las personas, así como garantizar la conservación de los BICN que se encuentran en riesgo. El proyecto se desarrolla en el marco de las directrices señaladas en el plan nacional de gestión del riesgo y del capítulo III de la Ley 1523 de 2012, que expone los instrumentos de planificación y del artículo 41 en donde se establece la obligación de incorporar el riesgo de desastre como un determinante ambiental del ordenamiento del territorio.</w:t>
      </w:r>
      <w:r w:rsidR="001D00FB" w:rsidRPr="00A112B6">
        <w:rPr>
          <w:rFonts w:asciiTheme="minorHAnsi" w:hAnsiTheme="minorHAnsi" w:cstheme="minorHAnsi"/>
        </w:rPr>
        <w:t xml:space="preserve"> </w:t>
      </w:r>
      <w:r w:rsidRPr="00A112B6">
        <w:rPr>
          <w:rFonts w:asciiTheme="minorHAnsi" w:hAnsiTheme="minorHAnsi" w:cstheme="minorHAnsi"/>
        </w:rPr>
        <w:t>Para gestionar el riesgo por inundación la alcaldía municipal deberá desarrollar las siguientes acciones:</w:t>
      </w:r>
    </w:p>
    <w:p w14:paraId="6A08ADA6" w14:textId="77777777" w:rsidR="00426474" w:rsidRPr="00A112B6" w:rsidRDefault="00426474" w:rsidP="0077411C">
      <w:pPr>
        <w:tabs>
          <w:tab w:val="left" w:pos="0"/>
        </w:tabs>
        <w:ind w:left="284"/>
        <w:jc w:val="both"/>
        <w:rPr>
          <w:rFonts w:asciiTheme="minorHAnsi" w:hAnsiTheme="minorHAnsi" w:cstheme="minorHAnsi"/>
          <w:sz w:val="20"/>
          <w:szCs w:val="20"/>
        </w:rPr>
      </w:pPr>
    </w:p>
    <w:p w14:paraId="69FA9683" w14:textId="77777777"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Analizar y actualizar la información del "estudio hidrológico e hidráulico y manchas de inundación del río concepción en la cabecera municipal" a fin de implementar las obras de ingeniería de tipo prioritario que favorezcan el adecuado flujo de las corrientes hídricas.</w:t>
      </w:r>
    </w:p>
    <w:p w14:paraId="4D6D1E4B" w14:textId="77777777"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Gestionar ante CORNARE la actualización de las rondas hídricas de acuerdo con la Resolución 0957 de 31 de mayo de 2018, para el análisis de áreas con mayor vulnerabilidad ante inundaciones.</w:t>
      </w:r>
    </w:p>
    <w:p w14:paraId="6E300301" w14:textId="77777777"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Controlar que el urbanismo y desarrollo de infraestructura se efectúe únicamente en las áreas aptas para expansión urbana.</w:t>
      </w:r>
    </w:p>
    <w:p w14:paraId="42F01C73" w14:textId="77777777"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Construir obras de bioingeniería para manejo de agua de escorrentía de acuerdo a los resultados de los estudios del estado actual del territorio y /o en las áreas identificadas por CORNARE como la quebrada La Palacio y zonas con problemas de socavación lateral (en 3 hectáreas).</w:t>
      </w:r>
    </w:p>
    <w:p w14:paraId="10802E96" w14:textId="1B14FE62"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Analizar la información de tipo predial, catastral, jurídica de los predios de interés para el desarrollo de obras de mitigación en zonas susceptibles a inundaciones.</w:t>
      </w:r>
    </w:p>
    <w:p w14:paraId="2087FCEC" w14:textId="2E200DAC" w:rsidR="00426474" w:rsidRPr="00A112B6" w:rsidRDefault="00426474" w:rsidP="00415A95">
      <w:pPr>
        <w:pStyle w:val="Prrafodelista"/>
        <w:numPr>
          <w:ilvl w:val="0"/>
          <w:numId w:val="51"/>
        </w:numPr>
        <w:tabs>
          <w:tab w:val="left" w:pos="0"/>
        </w:tabs>
        <w:ind w:left="284"/>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las obras para reforzamiento estructural de las edificaciones que puedan ser afectadas por efectos de inundacione</w:t>
      </w:r>
      <w:r w:rsidR="00AA2BEC">
        <w:rPr>
          <w:rFonts w:asciiTheme="minorHAnsi" w:hAnsiTheme="minorHAnsi" w:cstheme="minorHAnsi"/>
          <w:sz w:val="20"/>
          <w:szCs w:val="20"/>
        </w:rPr>
        <w:t>s</w:t>
      </w:r>
      <w:r w:rsidRPr="00A112B6">
        <w:rPr>
          <w:rFonts w:asciiTheme="minorHAnsi" w:hAnsiTheme="minorHAnsi" w:cstheme="minorHAnsi"/>
          <w:sz w:val="20"/>
          <w:szCs w:val="20"/>
        </w:rPr>
        <w:t>.</w:t>
      </w:r>
    </w:p>
    <w:p w14:paraId="1BFEA7B4" w14:textId="77777777" w:rsidR="00426474" w:rsidRPr="00A112B6" w:rsidRDefault="00426474" w:rsidP="00105CD3">
      <w:pPr>
        <w:tabs>
          <w:tab w:val="left" w:pos="0"/>
        </w:tabs>
        <w:jc w:val="both"/>
        <w:rPr>
          <w:rFonts w:asciiTheme="minorHAnsi" w:hAnsiTheme="minorHAnsi" w:cstheme="minorHAnsi"/>
          <w:sz w:val="20"/>
          <w:szCs w:val="20"/>
        </w:rPr>
      </w:pPr>
    </w:p>
    <w:p w14:paraId="13746030" w14:textId="77777777" w:rsidR="00426474" w:rsidRPr="00A112B6" w:rsidRDefault="00426474" w:rsidP="00105CD3">
      <w:pPr>
        <w:pStyle w:val="ARTICULO"/>
        <w:tabs>
          <w:tab w:val="clear" w:pos="1701"/>
          <w:tab w:val="left" w:pos="0"/>
          <w:tab w:val="num" w:pos="720"/>
          <w:tab w:val="left" w:pos="1596"/>
        </w:tabs>
        <w:spacing w:before="0"/>
        <w:ind w:left="0"/>
        <w:contextualSpacing/>
        <w:rPr>
          <w:rFonts w:asciiTheme="minorHAnsi" w:hAnsiTheme="minorHAnsi" w:cstheme="minorHAnsi"/>
          <w:lang w:val="es-MX" w:eastAsia="es-MX"/>
        </w:rPr>
      </w:pPr>
      <w:r w:rsidRPr="00A112B6">
        <w:rPr>
          <w:rFonts w:asciiTheme="minorHAnsi" w:hAnsiTheme="minorHAnsi" w:cstheme="minorHAnsi"/>
          <w:b/>
          <w:bCs/>
          <w:lang w:val="es-MX" w:eastAsia="es-MX"/>
        </w:rPr>
        <w:t>Propuesta urbana</w:t>
      </w:r>
      <w:bookmarkEnd w:id="17"/>
      <w:r w:rsidRPr="00A112B6">
        <w:rPr>
          <w:rFonts w:asciiTheme="minorHAnsi" w:hAnsiTheme="minorHAnsi" w:cstheme="minorHAnsi"/>
          <w:b/>
          <w:bCs/>
          <w:lang w:val="es-MX" w:eastAsia="es-MX"/>
        </w:rPr>
        <w:t xml:space="preserve">. </w:t>
      </w:r>
      <w:r w:rsidRPr="00A112B6">
        <w:rPr>
          <w:rFonts w:asciiTheme="minorHAnsi" w:hAnsiTheme="minorHAnsi" w:cstheme="minorHAnsi"/>
        </w:rPr>
        <w:t xml:space="preserve">La propuesta urbana general tiene como objetivo abordar de manera integral el territorio donde se localiza el centro histórico de Concepción y su conformación. El poblado se encuentra constituido no sólo por construcciones y vías, sino que se encuentra complementado por su paisaje circundante, el espacio público tradicional por excelencia: la plaza </w:t>
      </w:r>
      <w:r w:rsidRPr="00A112B6">
        <w:rPr>
          <w:rFonts w:asciiTheme="minorHAnsi" w:hAnsiTheme="minorHAnsi" w:cstheme="minorHAnsi"/>
        </w:rPr>
        <w:lastRenderedPageBreak/>
        <w:t xml:space="preserve">principal, y una serie de equipamientos que sirven a la comunidad para la realización de actividades culturales, educativas y deportivas, entre otras. </w:t>
      </w:r>
    </w:p>
    <w:p w14:paraId="729AC2F6" w14:textId="77777777" w:rsidR="00426474" w:rsidRPr="00A112B6" w:rsidRDefault="00426474" w:rsidP="00105CD3">
      <w:pPr>
        <w:tabs>
          <w:tab w:val="left" w:pos="0"/>
        </w:tabs>
        <w:jc w:val="both"/>
        <w:rPr>
          <w:rFonts w:asciiTheme="minorHAnsi" w:hAnsiTheme="minorHAnsi" w:cstheme="minorHAnsi"/>
          <w:sz w:val="20"/>
          <w:szCs w:val="20"/>
          <w:lang w:val="es-MX" w:eastAsia="es-MX"/>
        </w:rPr>
      </w:pPr>
    </w:p>
    <w:p w14:paraId="36365A0B" w14:textId="77777777" w:rsidR="00426474" w:rsidRPr="00A112B6" w:rsidRDefault="00426474" w:rsidP="00105CD3">
      <w:p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El análisis de las diferentes estructuras hace evidente la necesidad de adecuar y reutilizar no solo construcciones que presentan deterioro, sino mejorar el sistema de transporte interno y su funcionamiento, mantener las fachadas y los perfiles de manzana, conservar y potenciar los lugares de encuentro de los habitantes como la plaza principal, la casa de la cultura, la casa de la música y las artes, la cancha de fútbol, entre otros.</w:t>
      </w:r>
    </w:p>
    <w:p w14:paraId="5E292971" w14:textId="77777777" w:rsidR="00426474" w:rsidRPr="00A112B6" w:rsidRDefault="00426474" w:rsidP="00105CD3">
      <w:pPr>
        <w:tabs>
          <w:tab w:val="left" w:pos="0"/>
        </w:tabs>
        <w:jc w:val="both"/>
        <w:rPr>
          <w:rFonts w:asciiTheme="minorHAnsi" w:hAnsiTheme="minorHAnsi" w:cstheme="minorHAnsi"/>
          <w:sz w:val="20"/>
          <w:szCs w:val="20"/>
          <w:lang w:val="es-MX" w:eastAsia="es-MX"/>
        </w:rPr>
      </w:pPr>
    </w:p>
    <w:p w14:paraId="6C27BEE5" w14:textId="4F016644" w:rsidR="00426474" w:rsidRPr="00A112B6" w:rsidRDefault="00426474" w:rsidP="00105CD3">
      <w:pPr>
        <w:tabs>
          <w:tab w:val="left" w:pos="0"/>
        </w:tabs>
        <w:jc w:val="both"/>
        <w:rPr>
          <w:rFonts w:asciiTheme="minorHAnsi" w:hAnsiTheme="minorHAnsi" w:cstheme="minorHAnsi"/>
          <w:sz w:val="20"/>
          <w:szCs w:val="20"/>
          <w:lang w:val="es-MX" w:eastAsia="es-MX"/>
        </w:rPr>
      </w:pPr>
      <w:bookmarkStart w:id="18" w:name="_Hlk25317201"/>
      <w:r w:rsidRPr="00A112B6">
        <w:rPr>
          <w:rFonts w:asciiTheme="minorHAnsi" w:hAnsiTheme="minorHAnsi" w:cstheme="minorHAnsi"/>
          <w:sz w:val="20"/>
          <w:szCs w:val="20"/>
          <w:lang w:val="es-MX" w:eastAsia="es-MX"/>
        </w:rPr>
        <w:t xml:space="preserve">En consecuencia, se proponen las siguientes condiciones de manejo a nivel urbano: </w:t>
      </w:r>
    </w:p>
    <w:p w14:paraId="4BD35825" w14:textId="77777777" w:rsidR="00426474" w:rsidRPr="00A112B6" w:rsidRDefault="00426474" w:rsidP="0077411C">
      <w:pPr>
        <w:tabs>
          <w:tab w:val="left" w:pos="0"/>
        </w:tabs>
        <w:jc w:val="both"/>
        <w:rPr>
          <w:rFonts w:asciiTheme="minorHAnsi" w:hAnsiTheme="minorHAnsi" w:cstheme="minorHAnsi"/>
          <w:sz w:val="20"/>
          <w:szCs w:val="20"/>
          <w:lang w:val="es-MX" w:eastAsia="es-MX"/>
        </w:rPr>
      </w:pPr>
    </w:p>
    <w:p w14:paraId="05E94E26" w14:textId="77777777" w:rsidR="00426474" w:rsidRPr="00A112B6" w:rsidRDefault="00426474" w:rsidP="00415A95">
      <w:pPr>
        <w:numPr>
          <w:ilvl w:val="0"/>
          <w:numId w:val="42"/>
        </w:numPr>
        <w:tabs>
          <w:tab w:val="left" w:pos="284"/>
          <w:tab w:val="left" w:pos="567"/>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Propender por la conservación de los cerros tutelares del poblado recuperando su carácter forestal y no de pastos como se observa en la actualidad, por su carácter paisajístico y de patrimonio natural.</w:t>
      </w:r>
    </w:p>
    <w:p w14:paraId="6267BEF3" w14:textId="77777777" w:rsidR="00426474" w:rsidRPr="00A112B6" w:rsidRDefault="00426474" w:rsidP="00415A95">
      <w:pPr>
        <w:numPr>
          <w:ilvl w:val="0"/>
          <w:numId w:val="42"/>
        </w:numPr>
        <w:tabs>
          <w:tab w:val="left" w:pos="284"/>
          <w:tab w:val="left" w:pos="567"/>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Lograr el mantenimiento de los perfiles de fachada de las manzanas históricas, la tipología y volumetría de las construcciones, con el fin de conservar la homogeneidad de los perfiles que otorgan el valor urbano y contextual del Centro Histórico.</w:t>
      </w:r>
    </w:p>
    <w:p w14:paraId="4115647E" w14:textId="77777777" w:rsidR="00426474" w:rsidRPr="00A112B6" w:rsidRDefault="00426474" w:rsidP="00415A95">
      <w:pPr>
        <w:numPr>
          <w:ilvl w:val="0"/>
          <w:numId w:val="42"/>
        </w:numPr>
        <w:tabs>
          <w:tab w:val="left" w:pos="284"/>
          <w:tab w:val="left" w:pos="567"/>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 xml:space="preserve">Mejorar las condiciones de tránsito del transporte de carga y pasajeros al interior del Centro Histórico, y realizar las canalizaciones de las quebradas Tejar, Cementerio y Palacio, con el fin de conservar su trazado histórico y sus construcciones. </w:t>
      </w:r>
    </w:p>
    <w:p w14:paraId="6CBD050C" w14:textId="77777777" w:rsidR="00426474" w:rsidRPr="00A112B6" w:rsidRDefault="00426474" w:rsidP="00415A95">
      <w:pPr>
        <w:numPr>
          <w:ilvl w:val="0"/>
          <w:numId w:val="42"/>
        </w:numPr>
        <w:tabs>
          <w:tab w:val="left" w:pos="284"/>
          <w:tab w:val="left" w:pos="567"/>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Fortalecer los equipamientos urbanos existentes y generar oportunidades para su disfrute por medio de la realización de actividades culturales, recreativas y deportivas con las condiciones técnicas adecuadas.</w:t>
      </w:r>
    </w:p>
    <w:p w14:paraId="2A777DF2" w14:textId="77777777" w:rsidR="00426474" w:rsidRPr="00A112B6" w:rsidRDefault="00426474" w:rsidP="00415A95">
      <w:pPr>
        <w:numPr>
          <w:ilvl w:val="0"/>
          <w:numId w:val="42"/>
        </w:numPr>
        <w:tabs>
          <w:tab w:val="left" w:pos="284"/>
          <w:tab w:val="left" w:pos="567"/>
        </w:tabs>
        <w:spacing w:after="200"/>
        <w:ind w:left="284" w:hanging="284"/>
        <w:contextualSpacing/>
        <w:jc w:val="both"/>
        <w:rPr>
          <w:rFonts w:asciiTheme="minorHAnsi" w:eastAsia="Calibri" w:hAnsiTheme="minorHAnsi" w:cstheme="minorHAnsi"/>
          <w:sz w:val="20"/>
          <w:szCs w:val="20"/>
          <w:lang w:val="es-CO" w:eastAsia="en-US"/>
        </w:rPr>
      </w:pPr>
      <w:r w:rsidRPr="00A112B6">
        <w:rPr>
          <w:rFonts w:asciiTheme="minorHAnsi" w:eastAsia="Calibri" w:hAnsiTheme="minorHAnsi" w:cstheme="minorHAnsi"/>
          <w:sz w:val="20"/>
          <w:szCs w:val="20"/>
          <w:lang w:val="es-CO" w:eastAsia="en-US"/>
        </w:rPr>
        <w:t xml:space="preserve">Adecuar, conservar y potenciar actividades culturales en la </w:t>
      </w:r>
      <w:r w:rsidRPr="00A112B6">
        <w:rPr>
          <w:rFonts w:asciiTheme="minorHAnsi" w:hAnsiTheme="minorHAnsi" w:cstheme="minorHAnsi"/>
          <w:sz w:val="20"/>
          <w:szCs w:val="20"/>
          <w:lang w:val="es-MX" w:eastAsia="es-MX"/>
        </w:rPr>
        <w:t>plaza principal del poblado.</w:t>
      </w:r>
    </w:p>
    <w:bookmarkEnd w:id="18"/>
    <w:p w14:paraId="452765A3" w14:textId="77777777" w:rsidR="00426474" w:rsidRPr="00A112B6" w:rsidRDefault="00426474" w:rsidP="00105CD3">
      <w:pPr>
        <w:tabs>
          <w:tab w:val="left" w:pos="0"/>
        </w:tabs>
        <w:rPr>
          <w:rFonts w:asciiTheme="minorHAnsi" w:hAnsiTheme="minorHAnsi" w:cstheme="minorHAnsi"/>
          <w:sz w:val="20"/>
          <w:szCs w:val="20"/>
          <w:highlight w:val="lightGray"/>
        </w:rPr>
      </w:pPr>
    </w:p>
    <w:p w14:paraId="1372E4F3" w14:textId="77777777" w:rsidR="00426474" w:rsidRPr="00A112B6" w:rsidRDefault="00426474" w:rsidP="00105CD3">
      <w:pPr>
        <w:pStyle w:val="ARTICULO"/>
        <w:tabs>
          <w:tab w:val="left" w:pos="0"/>
          <w:tab w:val="left" w:pos="1596"/>
        </w:tabs>
        <w:spacing w:before="0"/>
        <w:ind w:left="0"/>
        <w:contextualSpacing/>
        <w:rPr>
          <w:rFonts w:asciiTheme="minorHAnsi" w:hAnsiTheme="minorHAnsi" w:cstheme="minorHAnsi"/>
        </w:rPr>
      </w:pPr>
      <w:r w:rsidRPr="00A112B6">
        <w:rPr>
          <w:rFonts w:asciiTheme="minorHAnsi" w:hAnsiTheme="minorHAnsi" w:cstheme="minorHAnsi"/>
          <w:b/>
          <w:bCs/>
          <w:lang w:val="es-MX" w:eastAsia="es-MX"/>
        </w:rPr>
        <w:t>Propuesta y utilización</w:t>
      </w:r>
      <w:r w:rsidRPr="00A112B6">
        <w:rPr>
          <w:rFonts w:asciiTheme="minorHAnsi" w:hAnsiTheme="minorHAnsi" w:cstheme="minorHAnsi"/>
          <w:b/>
        </w:rPr>
        <w:t xml:space="preserve"> del espacio público.</w:t>
      </w:r>
      <w:r w:rsidRPr="00A112B6">
        <w:rPr>
          <w:rFonts w:asciiTheme="minorHAnsi" w:hAnsiTheme="minorHAnsi" w:cstheme="minorHAnsi"/>
        </w:rPr>
        <w:t xml:space="preserve"> El municipio cuenta con muy pocos espacios públicos representativos. De los 8 identificados solo 2 tienen un valor simbólico importante (la plaza principal José maría Córdova y la plazoleta Salvador Córdova). Para estos dos espacios es importante desarrollar acciones que potencien su capacidad de atraer ciudadanos a través del desarrollo de actividades culturales. Para esto se deberán desarrollar las siguientes acciones:</w:t>
      </w:r>
    </w:p>
    <w:p w14:paraId="0F83B597" w14:textId="77777777" w:rsidR="00695BD5" w:rsidRDefault="00695BD5" w:rsidP="00695BD5">
      <w:pPr>
        <w:pStyle w:val="ARTICULO"/>
        <w:numPr>
          <w:ilvl w:val="0"/>
          <w:numId w:val="0"/>
        </w:numPr>
        <w:tabs>
          <w:tab w:val="clear" w:pos="1701"/>
          <w:tab w:val="clear" w:pos="3403"/>
          <w:tab w:val="left" w:pos="284"/>
        </w:tabs>
        <w:spacing w:before="0"/>
        <w:contextualSpacing/>
        <w:rPr>
          <w:rFonts w:asciiTheme="minorHAnsi" w:hAnsiTheme="minorHAnsi" w:cstheme="minorHAnsi"/>
        </w:rPr>
      </w:pPr>
    </w:p>
    <w:p w14:paraId="7C8A2BBE" w14:textId="571FE767" w:rsidR="00426474" w:rsidRPr="00A112B6" w:rsidRDefault="00426474" w:rsidP="00695BD5">
      <w:pPr>
        <w:pStyle w:val="ARTICULO"/>
        <w:numPr>
          <w:ilvl w:val="0"/>
          <w:numId w:val="23"/>
        </w:numPr>
        <w:tabs>
          <w:tab w:val="clear" w:pos="1701"/>
          <w:tab w:val="clear" w:pos="3403"/>
          <w:tab w:val="left" w:pos="284"/>
        </w:tabs>
        <w:spacing w:before="0"/>
        <w:contextualSpacing/>
        <w:rPr>
          <w:rFonts w:asciiTheme="minorHAnsi" w:hAnsiTheme="minorHAnsi" w:cstheme="minorHAnsi"/>
        </w:rPr>
      </w:pPr>
      <w:r w:rsidRPr="00A112B6">
        <w:rPr>
          <w:rFonts w:asciiTheme="minorHAnsi" w:hAnsiTheme="minorHAnsi" w:cstheme="minorHAnsi"/>
        </w:rPr>
        <w:t>Mejorar la calidad material y dotar de mobiliario urbano, señalización e iluminación los espacios públicos de valor cultural.</w:t>
      </w:r>
    </w:p>
    <w:p w14:paraId="5BBD202B" w14:textId="77777777" w:rsidR="00426474" w:rsidRPr="00A112B6" w:rsidRDefault="00426474" w:rsidP="0077411C">
      <w:pPr>
        <w:rPr>
          <w:rFonts w:asciiTheme="minorHAnsi" w:hAnsiTheme="minorHAnsi" w:cstheme="minorHAnsi"/>
          <w:sz w:val="20"/>
          <w:szCs w:val="20"/>
        </w:rPr>
      </w:pPr>
    </w:p>
    <w:p w14:paraId="0187ED1D" w14:textId="55E9A46B" w:rsidR="00426474" w:rsidRDefault="00426474" w:rsidP="00695BD5">
      <w:pPr>
        <w:pStyle w:val="ARTICULO"/>
        <w:numPr>
          <w:ilvl w:val="0"/>
          <w:numId w:val="23"/>
        </w:numPr>
        <w:tabs>
          <w:tab w:val="clear" w:pos="1701"/>
          <w:tab w:val="clear" w:pos="3403"/>
          <w:tab w:val="left" w:pos="284"/>
        </w:tabs>
        <w:spacing w:before="0"/>
        <w:contextualSpacing/>
        <w:rPr>
          <w:rFonts w:asciiTheme="minorHAnsi" w:hAnsiTheme="minorHAnsi" w:cstheme="minorHAnsi"/>
        </w:rPr>
      </w:pPr>
      <w:r w:rsidRPr="00A112B6">
        <w:rPr>
          <w:rFonts w:asciiTheme="minorHAnsi" w:hAnsiTheme="minorHAnsi" w:cstheme="minorHAnsi"/>
        </w:rPr>
        <w:t>Articular al espacio público los atrios y áreas libres contiguas a equipamientos y costados de manzana en los que haya apropiación privada del espacio público.</w:t>
      </w:r>
    </w:p>
    <w:p w14:paraId="2CB8700B" w14:textId="77777777" w:rsidR="00695BD5" w:rsidRPr="00695BD5" w:rsidRDefault="00695BD5" w:rsidP="00695BD5"/>
    <w:p w14:paraId="56A01CB1" w14:textId="77777777" w:rsidR="00426474" w:rsidRPr="00A112B6" w:rsidRDefault="00426474" w:rsidP="00105CD3">
      <w:pPr>
        <w:pStyle w:val="ARTICULO"/>
        <w:tabs>
          <w:tab w:val="left" w:pos="0"/>
        </w:tabs>
        <w:ind w:left="0"/>
        <w:rPr>
          <w:rFonts w:asciiTheme="minorHAnsi" w:hAnsiTheme="minorHAnsi" w:cstheme="minorHAnsi"/>
          <w:bCs/>
        </w:rPr>
      </w:pPr>
      <w:r w:rsidRPr="00A112B6">
        <w:rPr>
          <w:rFonts w:asciiTheme="minorHAnsi" w:hAnsiTheme="minorHAnsi" w:cstheme="minorHAnsi"/>
          <w:b/>
        </w:rPr>
        <w:t xml:space="preserve">Propuesta Arquitectónica. </w:t>
      </w:r>
      <w:r w:rsidRPr="00A112B6">
        <w:rPr>
          <w:rFonts w:asciiTheme="minorHAnsi" w:hAnsiTheme="minorHAnsi" w:cstheme="minorHAnsi"/>
        </w:rPr>
        <w:t>Uno de los componentes principales a partir de los cuáles se realizó la declaratoria como BICN en 1999 del centro histórico de Concepción, Antioquia, por parte del Ministerio de Cultura, fue su arquitectura. En la etapa de</w:t>
      </w:r>
      <w:r w:rsidRPr="00A112B6">
        <w:rPr>
          <w:rFonts w:asciiTheme="minorHAnsi" w:hAnsiTheme="minorHAnsi" w:cstheme="minorHAnsi"/>
          <w:bCs/>
        </w:rPr>
        <w:t xml:space="preserve"> diagnóstico se identificaron edificaciones de más de 200 años de antigüedad, construidas en técnicas ancestrales como son la Tapia, el Bahareque y el Adobe (Bloque de tierra cocido al sol), decoradas profusamente con detalles y molduras presentes en la carpintería en madera y que rematan en cubiertas de estructura en madera con teja de barro.</w:t>
      </w:r>
    </w:p>
    <w:p w14:paraId="5779A41E" w14:textId="77777777" w:rsidR="00426474" w:rsidRPr="00A112B6" w:rsidRDefault="00426474" w:rsidP="00105CD3">
      <w:pPr>
        <w:tabs>
          <w:tab w:val="left" w:pos="0"/>
        </w:tabs>
        <w:rPr>
          <w:rFonts w:asciiTheme="minorHAnsi" w:hAnsiTheme="minorHAnsi" w:cstheme="minorHAnsi"/>
          <w:bCs/>
          <w:sz w:val="20"/>
          <w:szCs w:val="20"/>
        </w:rPr>
      </w:pPr>
    </w:p>
    <w:p w14:paraId="7099F4D4" w14:textId="77777777" w:rsidR="00426474" w:rsidRPr="00A112B6" w:rsidRDefault="00426474" w:rsidP="00105CD3">
      <w:pPr>
        <w:tabs>
          <w:tab w:val="left" w:pos="0"/>
        </w:tabs>
        <w:jc w:val="both"/>
        <w:rPr>
          <w:rFonts w:asciiTheme="minorHAnsi" w:hAnsiTheme="minorHAnsi" w:cstheme="minorHAnsi"/>
          <w:bCs/>
          <w:sz w:val="20"/>
          <w:szCs w:val="20"/>
        </w:rPr>
      </w:pPr>
      <w:r w:rsidRPr="00A112B6">
        <w:rPr>
          <w:rFonts w:asciiTheme="minorHAnsi" w:hAnsiTheme="minorHAnsi" w:cstheme="minorHAnsi"/>
          <w:bCs/>
          <w:sz w:val="20"/>
          <w:szCs w:val="20"/>
        </w:rPr>
        <w:t>Igualmente se identificó que un número importante de inmuebles cuentan con transformaciones e intervenciones que se han venido realizando sin tener en cuenta la técnica constructiva y en ocasiones han generado deterioro a los inmuebles. De las 8 transformaciones identificadas, 4 cuentan con un número importante de predios intervenidos inadecuadamente de los 264 que cuentan con levantamiento arquitectónico, estos son: i) cambio de cubierta 166 predios, ii) Ampliación, 155 predios, modificación interior 91 predios y subdivisión 86 predios.</w:t>
      </w:r>
    </w:p>
    <w:p w14:paraId="5D52525D" w14:textId="77777777" w:rsidR="00426474" w:rsidRPr="00A112B6" w:rsidRDefault="00426474" w:rsidP="00105CD3">
      <w:pPr>
        <w:tabs>
          <w:tab w:val="left" w:pos="0"/>
        </w:tabs>
        <w:jc w:val="both"/>
        <w:rPr>
          <w:rFonts w:asciiTheme="minorHAnsi" w:hAnsiTheme="minorHAnsi" w:cstheme="minorHAnsi"/>
          <w:bCs/>
          <w:sz w:val="20"/>
          <w:szCs w:val="20"/>
        </w:rPr>
      </w:pPr>
    </w:p>
    <w:p w14:paraId="3A2EA29C" w14:textId="45021F23" w:rsidR="00426474" w:rsidRPr="00A112B6" w:rsidRDefault="0077411C" w:rsidP="00105CD3">
      <w:pPr>
        <w:tabs>
          <w:tab w:val="left" w:pos="0"/>
        </w:tabs>
        <w:ind w:hanging="709"/>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 xml:space="preserve">               </w:t>
      </w:r>
      <w:r w:rsidR="00426474" w:rsidRPr="00A112B6">
        <w:rPr>
          <w:rFonts w:asciiTheme="minorHAnsi" w:hAnsiTheme="minorHAnsi" w:cstheme="minorHAnsi"/>
          <w:sz w:val="20"/>
          <w:szCs w:val="20"/>
          <w:lang w:val="es-MX" w:eastAsia="es-MX"/>
        </w:rPr>
        <w:t xml:space="preserve">En consecuencia, se proponen las siguientes condiciones de manejo a nivel arquitectónico: </w:t>
      </w:r>
    </w:p>
    <w:p w14:paraId="2A2118EF" w14:textId="77777777" w:rsidR="00426474" w:rsidRPr="00A112B6" w:rsidRDefault="00426474" w:rsidP="00105CD3">
      <w:pPr>
        <w:tabs>
          <w:tab w:val="left" w:pos="0"/>
        </w:tabs>
        <w:jc w:val="both"/>
        <w:rPr>
          <w:rFonts w:asciiTheme="minorHAnsi" w:hAnsiTheme="minorHAnsi" w:cstheme="minorHAnsi"/>
          <w:sz w:val="20"/>
          <w:szCs w:val="20"/>
          <w:lang w:val="es-MX" w:eastAsia="es-MX"/>
        </w:rPr>
      </w:pPr>
    </w:p>
    <w:p w14:paraId="52C64FA1" w14:textId="77777777" w:rsidR="00426474" w:rsidRPr="00A112B6" w:rsidRDefault="00426474" w:rsidP="00415A95">
      <w:pPr>
        <w:pStyle w:val="Prrafodelista"/>
        <w:numPr>
          <w:ilvl w:val="0"/>
          <w:numId w:val="43"/>
        </w:numPr>
        <w:tabs>
          <w:tab w:val="left" w:pos="0"/>
          <w:tab w:val="left" w:pos="142"/>
          <w:tab w:val="left" w:pos="284"/>
        </w:tabs>
        <w:spacing w:after="200"/>
        <w:ind w:left="0" w:firstLine="0"/>
        <w:jc w:val="both"/>
        <w:rPr>
          <w:rFonts w:asciiTheme="minorHAnsi" w:hAnsiTheme="minorHAnsi" w:cstheme="minorHAnsi"/>
          <w:sz w:val="20"/>
          <w:szCs w:val="20"/>
        </w:rPr>
      </w:pPr>
      <w:r w:rsidRPr="00A112B6">
        <w:rPr>
          <w:rFonts w:asciiTheme="minorHAnsi" w:hAnsiTheme="minorHAnsi" w:cstheme="minorHAnsi"/>
          <w:sz w:val="20"/>
          <w:szCs w:val="20"/>
        </w:rPr>
        <w:t>Realizar capacitaciones en técnicas constructivas con tierra, dando continuidad los talleres realizados en la etapa de diagnóstico del PEMP, con el fin de que se siga valorando, preservando y conservando el patrimonio arquitectónico del Centro Histórico.</w:t>
      </w:r>
    </w:p>
    <w:p w14:paraId="7588656A" w14:textId="6836D0D6" w:rsidR="00426474" w:rsidRPr="00A112B6" w:rsidRDefault="00426474" w:rsidP="00415A95">
      <w:pPr>
        <w:pStyle w:val="Prrafodelista"/>
        <w:numPr>
          <w:ilvl w:val="0"/>
          <w:numId w:val="43"/>
        </w:numPr>
        <w:tabs>
          <w:tab w:val="left" w:pos="0"/>
          <w:tab w:val="left" w:pos="142"/>
          <w:tab w:val="left" w:pos="284"/>
          <w:tab w:val="num" w:pos="1701"/>
        </w:tabs>
        <w:spacing w:after="200"/>
        <w:ind w:left="0" w:firstLine="0"/>
        <w:jc w:val="both"/>
        <w:rPr>
          <w:rFonts w:asciiTheme="minorHAnsi" w:hAnsiTheme="minorHAnsi" w:cstheme="minorHAnsi"/>
          <w:sz w:val="20"/>
          <w:szCs w:val="20"/>
        </w:rPr>
      </w:pPr>
      <w:r w:rsidRPr="00A112B6">
        <w:rPr>
          <w:rFonts w:asciiTheme="minorHAnsi" w:hAnsiTheme="minorHAnsi" w:cstheme="minorHAnsi"/>
          <w:sz w:val="20"/>
          <w:szCs w:val="20"/>
        </w:rPr>
        <w:lastRenderedPageBreak/>
        <w:t>Realizar el mantenimiento de los inmuebles a través de la intervención de los inmuebles con técnicas tradicionales de construcción como la tapia pisa, bahareque y adobe.</w:t>
      </w:r>
      <w:r w:rsidR="0077411C" w:rsidRPr="00A112B6">
        <w:rPr>
          <w:rFonts w:asciiTheme="minorHAnsi" w:hAnsiTheme="minorHAnsi" w:cstheme="minorHAnsi"/>
          <w:sz w:val="20"/>
          <w:szCs w:val="20"/>
        </w:rPr>
        <w:t xml:space="preserve"> </w:t>
      </w:r>
      <w:r w:rsidRPr="00A112B6">
        <w:rPr>
          <w:rFonts w:asciiTheme="minorHAnsi" w:hAnsiTheme="minorHAnsi" w:cstheme="minorHAnsi"/>
          <w:bCs/>
          <w:sz w:val="20"/>
          <w:szCs w:val="20"/>
        </w:rPr>
        <w:t xml:space="preserve">Para dar respuesta a las propuestas planteadas se plantearon los siguientes proyectos: </w:t>
      </w:r>
    </w:p>
    <w:p w14:paraId="0CA791C4" w14:textId="77777777" w:rsidR="00426474" w:rsidRPr="00A112B6" w:rsidRDefault="00426474" w:rsidP="00105CD3">
      <w:pPr>
        <w:tabs>
          <w:tab w:val="left" w:pos="0"/>
        </w:tabs>
        <w:rPr>
          <w:rFonts w:asciiTheme="minorHAnsi" w:hAnsiTheme="minorHAnsi" w:cstheme="minorHAnsi"/>
          <w:sz w:val="20"/>
          <w:szCs w:val="20"/>
        </w:rPr>
      </w:pPr>
    </w:p>
    <w:p w14:paraId="0D1B037D" w14:textId="1383AF77" w:rsidR="00426474" w:rsidRPr="00A112B6" w:rsidRDefault="00426474" w:rsidP="00105CD3">
      <w:pPr>
        <w:pStyle w:val="ARTICULO"/>
        <w:tabs>
          <w:tab w:val="clear" w:pos="1701"/>
          <w:tab w:val="left" w:pos="0"/>
          <w:tab w:val="left" w:pos="1652"/>
        </w:tabs>
        <w:spacing w:before="0"/>
        <w:ind w:left="0"/>
        <w:contextualSpacing/>
        <w:rPr>
          <w:rFonts w:asciiTheme="minorHAnsi" w:hAnsiTheme="minorHAnsi" w:cstheme="minorHAnsi"/>
          <w:b/>
        </w:rPr>
      </w:pPr>
      <w:r w:rsidRPr="00A112B6">
        <w:rPr>
          <w:rFonts w:asciiTheme="minorHAnsi" w:hAnsiTheme="minorHAnsi" w:cstheme="minorHAnsi"/>
          <w:b/>
        </w:rPr>
        <w:t xml:space="preserve">Proyecto integrador, Intervención de los sistemas urbanos patrimoniales. </w:t>
      </w:r>
      <w:r w:rsidRPr="00A112B6">
        <w:rPr>
          <w:rFonts w:asciiTheme="minorHAnsi" w:hAnsiTheme="minorHAnsi" w:cstheme="minorHAnsi"/>
        </w:rPr>
        <w:t xml:space="preserve">Las acciones definidas se dirigen en primer lugar </w:t>
      </w:r>
      <w:r w:rsidR="00695BD5">
        <w:rPr>
          <w:rFonts w:asciiTheme="minorHAnsi" w:hAnsiTheme="minorHAnsi" w:cstheme="minorHAnsi"/>
        </w:rPr>
        <w:t>en ajustar y actualizar</w:t>
      </w:r>
      <w:r w:rsidRPr="00A112B6">
        <w:rPr>
          <w:rFonts w:asciiTheme="minorHAnsi" w:hAnsiTheme="minorHAnsi" w:cstheme="minorHAnsi"/>
        </w:rPr>
        <w:t xml:space="preserve"> la información geográfica y catastral, así como optimizar la infraestructura para la movilidad y la prestación de servicios urbanos básicos, y en segundo lugar fortalecer la infraestructura física con que cuenta el Centro Histórico para mejorar sus condiciones urbanas y de calidad de vida.</w:t>
      </w:r>
    </w:p>
    <w:p w14:paraId="606192C6" w14:textId="77777777" w:rsidR="00426474" w:rsidRPr="00A112B6" w:rsidRDefault="00426474" w:rsidP="00105CD3">
      <w:pPr>
        <w:tabs>
          <w:tab w:val="left" w:pos="0"/>
        </w:tabs>
        <w:jc w:val="both"/>
        <w:rPr>
          <w:rFonts w:asciiTheme="minorHAnsi" w:hAnsiTheme="minorHAnsi" w:cstheme="minorHAnsi"/>
          <w:sz w:val="20"/>
          <w:szCs w:val="20"/>
        </w:rPr>
      </w:pPr>
    </w:p>
    <w:p w14:paraId="6CEB684C" w14:textId="1BD0FE89" w:rsidR="00426474" w:rsidRPr="00A112B6" w:rsidRDefault="00426474" w:rsidP="00105CD3">
      <w:pPr>
        <w:pStyle w:val="ARTICULO"/>
        <w:numPr>
          <w:ilvl w:val="0"/>
          <w:numId w:val="0"/>
        </w:numPr>
        <w:tabs>
          <w:tab w:val="left" w:pos="0"/>
          <w:tab w:val="num" w:pos="1701"/>
        </w:tabs>
        <w:spacing w:before="0"/>
        <w:contextualSpacing/>
        <w:rPr>
          <w:rFonts w:asciiTheme="minorHAnsi" w:hAnsiTheme="minorHAnsi" w:cstheme="minorHAnsi"/>
        </w:rPr>
      </w:pPr>
      <w:r w:rsidRPr="00A112B6">
        <w:rPr>
          <w:rFonts w:asciiTheme="minorHAnsi" w:hAnsiTheme="minorHAnsi" w:cstheme="minorHAnsi"/>
          <w:b/>
          <w:bCs/>
        </w:rPr>
        <w:t>i) Conservación catastral dinámica.</w:t>
      </w:r>
      <w:r w:rsidR="001D00FB" w:rsidRPr="00A112B6">
        <w:rPr>
          <w:rFonts w:asciiTheme="minorHAnsi" w:hAnsiTheme="minorHAnsi" w:cstheme="minorHAnsi"/>
        </w:rPr>
        <w:t xml:space="preserve"> </w:t>
      </w:r>
      <w:r w:rsidRPr="00A112B6">
        <w:rPr>
          <w:rFonts w:asciiTheme="minorHAnsi" w:hAnsiTheme="minorHAnsi" w:cstheme="minorHAnsi"/>
        </w:rPr>
        <w:t>El proyecto integra las actividades para realizar la conservación catastral dinámica en el área afectada y zona de influencia del Centro Histórico de Concepción, a fin de mantener la base catastral actualizada para la adecuada planificación del territorio con respecto a la gestión ambiental, la oferta y demanda de servicios públicos, recaudación de impuestos, entre otros. Este proyecto se formula en el marco del artículo 24 de Ley 1450 de 2011, en concordancia con la Ley 14 de 1983 por la cual se obliga a las autoridades catastrales a formar los catastros o actualizarlos en todos los municipios del país dentro de períodos máximos de cinco años. Igualmente, las actividades planteadas para realizar la conservación catastral se establecen de acuerdo con las disposiciones de la Resolución N.º 0070 de 2011.</w:t>
      </w:r>
    </w:p>
    <w:p w14:paraId="1E0D13E9" w14:textId="77777777" w:rsidR="00426474" w:rsidRPr="00A112B6" w:rsidRDefault="00426474" w:rsidP="00105CD3">
      <w:pPr>
        <w:tabs>
          <w:tab w:val="left" w:pos="0"/>
        </w:tabs>
        <w:rPr>
          <w:rFonts w:asciiTheme="minorHAnsi" w:hAnsiTheme="minorHAnsi" w:cstheme="minorHAnsi"/>
          <w:sz w:val="20"/>
          <w:szCs w:val="20"/>
        </w:rPr>
      </w:pPr>
    </w:p>
    <w:p w14:paraId="76C1A57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Para gestionar el proyecto de Conservación Catastral dinámica la alcaldía municipal deberá desarrollar las siguientes acciones:</w:t>
      </w:r>
    </w:p>
    <w:p w14:paraId="7DF69010"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7701A621" w14:textId="77777777" w:rsidR="00426474" w:rsidRPr="00A112B6" w:rsidRDefault="00426474" w:rsidP="00415A95">
      <w:pPr>
        <w:pStyle w:val="Prrafodelista"/>
        <w:numPr>
          <w:ilvl w:val="0"/>
          <w:numId w:val="44"/>
        </w:numPr>
        <w:tabs>
          <w:tab w:val="left" w:pos="426"/>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programación, alistamiento y entrega de la información básica requerida para la expedición de la resolución de acuerdo con los procedimientos establecidos por la gobernación de Antioquia según establece la Resolución N.º 70 de 2011.</w:t>
      </w:r>
    </w:p>
    <w:p w14:paraId="154F249F" w14:textId="77777777" w:rsidR="00426474" w:rsidRPr="00A112B6" w:rsidRDefault="00426474" w:rsidP="00415A95">
      <w:pPr>
        <w:pStyle w:val="Prrafodelista"/>
        <w:numPr>
          <w:ilvl w:val="0"/>
          <w:numId w:val="44"/>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socialización y difusión del proyecto de la conservación catastral dinámica con toda la comunidad afectada y entidades estatales, por los medios de comunicación que estén a su alcance.</w:t>
      </w:r>
    </w:p>
    <w:p w14:paraId="183C9924" w14:textId="77777777" w:rsidR="00426474" w:rsidRPr="00A112B6" w:rsidRDefault="00426474" w:rsidP="00415A95">
      <w:pPr>
        <w:pStyle w:val="Prrafodelista"/>
        <w:numPr>
          <w:ilvl w:val="0"/>
          <w:numId w:val="44"/>
        </w:numPr>
        <w:tabs>
          <w:tab w:val="left" w:pos="0"/>
        </w:tabs>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Gestionar el ingreso de la dirección de catastro Antioquia al Centro Histórico, para que realice los levantamientos físicos, de información jurídica, socio económica, tenencia de la tierra, entre otra para posteriormente expedir la resolución para inscripción en el catastro.</w:t>
      </w:r>
    </w:p>
    <w:p w14:paraId="0FD5E3D5" w14:textId="77777777" w:rsidR="00426474" w:rsidRPr="00A112B6" w:rsidRDefault="00426474" w:rsidP="00105CD3">
      <w:pPr>
        <w:tabs>
          <w:tab w:val="left" w:pos="0"/>
        </w:tabs>
        <w:jc w:val="both"/>
        <w:rPr>
          <w:rFonts w:asciiTheme="minorHAnsi" w:hAnsiTheme="minorHAnsi" w:cstheme="minorHAnsi"/>
          <w:sz w:val="20"/>
          <w:szCs w:val="20"/>
        </w:rPr>
      </w:pPr>
    </w:p>
    <w:p w14:paraId="50CD082B" w14:textId="0AD5908F" w:rsidR="00426474" w:rsidRPr="00A112B6" w:rsidRDefault="00426474" w:rsidP="00105CD3">
      <w:pPr>
        <w:tabs>
          <w:tab w:val="left" w:pos="0"/>
        </w:tabs>
        <w:jc w:val="both"/>
        <w:rPr>
          <w:rFonts w:asciiTheme="minorHAnsi" w:hAnsiTheme="minorHAnsi" w:cstheme="minorHAnsi"/>
          <w:b/>
          <w:bCs/>
          <w:sz w:val="20"/>
          <w:szCs w:val="20"/>
        </w:rPr>
      </w:pPr>
      <w:r w:rsidRPr="00A112B6">
        <w:rPr>
          <w:rFonts w:asciiTheme="minorHAnsi" w:hAnsiTheme="minorHAnsi" w:cstheme="minorHAnsi"/>
          <w:b/>
          <w:bCs/>
          <w:sz w:val="20"/>
          <w:szCs w:val="20"/>
        </w:rPr>
        <w:t xml:space="preserve">ii) </w:t>
      </w:r>
      <w:r w:rsidRPr="00A112B6">
        <w:rPr>
          <w:rFonts w:asciiTheme="minorHAnsi" w:hAnsiTheme="minorHAnsi" w:cstheme="minorHAnsi"/>
          <w:b/>
          <w:bCs/>
          <w:i/>
          <w:sz w:val="20"/>
          <w:szCs w:val="20"/>
        </w:rPr>
        <w:t>“Escenario 1: Reorganización del transporte público de pasajeros y carga”.</w:t>
      </w:r>
      <w:r w:rsidR="001D00FB" w:rsidRPr="00A112B6">
        <w:rPr>
          <w:rFonts w:asciiTheme="minorHAnsi" w:hAnsiTheme="minorHAnsi" w:cstheme="minorHAnsi"/>
          <w:b/>
          <w:bCs/>
          <w:i/>
          <w:sz w:val="20"/>
          <w:szCs w:val="20"/>
        </w:rPr>
        <w:t xml:space="preserve"> </w:t>
      </w:r>
      <w:r w:rsidRPr="00A112B6">
        <w:rPr>
          <w:rFonts w:asciiTheme="minorHAnsi" w:hAnsiTheme="minorHAnsi" w:cstheme="minorHAnsi"/>
          <w:sz w:val="20"/>
          <w:szCs w:val="20"/>
        </w:rPr>
        <w:t>La reorganización del transporte intermodal implica que se realicen actividades para la gestión eficiente de la movilidad de carga y de pasajeros en el Centro histórico. Para lograrlo, se proponen dos escenarios en los que la Alcaldía local deberá desarrollar las siguientes acciones:</w:t>
      </w:r>
    </w:p>
    <w:p w14:paraId="64BF2718" w14:textId="77777777" w:rsidR="00426474" w:rsidRPr="00A112B6" w:rsidRDefault="00426474" w:rsidP="00105CD3">
      <w:pPr>
        <w:tabs>
          <w:tab w:val="left" w:pos="0"/>
        </w:tabs>
        <w:jc w:val="both"/>
        <w:rPr>
          <w:rFonts w:asciiTheme="minorHAnsi" w:hAnsiTheme="minorHAnsi" w:cstheme="minorHAnsi"/>
          <w:sz w:val="20"/>
          <w:szCs w:val="20"/>
        </w:rPr>
      </w:pPr>
    </w:p>
    <w:p w14:paraId="144BBCE1" w14:textId="76DD0B91"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En el escenario 1 se plantea una </w:t>
      </w:r>
      <w:proofErr w:type="gramStart"/>
      <w:r w:rsidRPr="00A112B6">
        <w:rPr>
          <w:rFonts w:asciiTheme="minorHAnsi" w:hAnsiTheme="minorHAnsi" w:cstheme="minorHAnsi"/>
          <w:sz w:val="20"/>
          <w:szCs w:val="20"/>
        </w:rPr>
        <w:t>solución</w:t>
      </w:r>
      <w:r w:rsidR="00695BD5">
        <w:rPr>
          <w:rFonts w:asciiTheme="minorHAnsi" w:hAnsiTheme="minorHAnsi" w:cstheme="minorHAnsi"/>
          <w:sz w:val="20"/>
          <w:szCs w:val="20"/>
        </w:rPr>
        <w:t xml:space="preserve"> </w:t>
      </w:r>
      <w:r w:rsidRPr="00A112B6">
        <w:rPr>
          <w:rFonts w:asciiTheme="minorHAnsi" w:hAnsiTheme="minorHAnsi" w:cstheme="minorHAnsi"/>
          <w:sz w:val="20"/>
          <w:szCs w:val="20"/>
        </w:rPr>
        <w:t xml:space="preserve"> a</w:t>
      </w:r>
      <w:proofErr w:type="gramEnd"/>
      <w:r w:rsidRPr="00A112B6">
        <w:rPr>
          <w:rFonts w:asciiTheme="minorHAnsi" w:hAnsiTheme="minorHAnsi" w:cstheme="minorHAnsi"/>
          <w:sz w:val="20"/>
          <w:szCs w:val="20"/>
        </w:rPr>
        <w:t xml:space="preserve"> corto plazo que consiste en la adecuación de un predio propiedad del municipio a donde deben llegar los transportes de carga y pasajeros, evitando que dichos vehículos sigan afectando la estructura de las viviendas por su alta vibración en vías que no fueron construidas para camiones y buses. Para esto se deberá:</w:t>
      </w:r>
    </w:p>
    <w:p w14:paraId="3899D290" w14:textId="77777777" w:rsidR="00426474" w:rsidRPr="00A112B6" w:rsidRDefault="00426474" w:rsidP="00105CD3">
      <w:pPr>
        <w:tabs>
          <w:tab w:val="left" w:pos="0"/>
        </w:tabs>
        <w:jc w:val="both"/>
        <w:rPr>
          <w:rFonts w:asciiTheme="minorHAnsi" w:hAnsiTheme="minorHAnsi" w:cstheme="minorHAnsi"/>
          <w:sz w:val="20"/>
          <w:szCs w:val="20"/>
        </w:rPr>
      </w:pPr>
    </w:p>
    <w:p w14:paraId="002FBB74" w14:textId="77777777" w:rsidR="00426474" w:rsidRPr="00A112B6" w:rsidRDefault="00426474" w:rsidP="00415A95">
      <w:pPr>
        <w:pStyle w:val="Prrafodelista"/>
        <w:numPr>
          <w:ilvl w:val="0"/>
          <w:numId w:val="45"/>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los estudios de movilidad y aforos para el transporte público y de carga del centro histórico, (esto aplica para los dos escenarios).</w:t>
      </w:r>
    </w:p>
    <w:p w14:paraId="4236FC26" w14:textId="77777777" w:rsidR="00426474" w:rsidRPr="00A112B6" w:rsidRDefault="00426474" w:rsidP="00415A95">
      <w:pPr>
        <w:pStyle w:val="Prrafodelista"/>
        <w:numPr>
          <w:ilvl w:val="0"/>
          <w:numId w:val="45"/>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Adecuar un predio para la reorganización del transporte público del municipio. (se sugiere el predio 38 de la manzana 21 - propiedad municipio).</w:t>
      </w:r>
    </w:p>
    <w:p w14:paraId="527421AF" w14:textId="77777777" w:rsidR="00426474" w:rsidRPr="00A112B6" w:rsidRDefault="00426474" w:rsidP="00415A95">
      <w:pPr>
        <w:pStyle w:val="Prrafodelista"/>
        <w:numPr>
          <w:ilvl w:val="0"/>
          <w:numId w:val="45"/>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el proyecto de señalización vehicular del Centro Histórico.</w:t>
      </w:r>
    </w:p>
    <w:p w14:paraId="4C3D23AB" w14:textId="77777777" w:rsidR="00426474" w:rsidRPr="00A112B6" w:rsidRDefault="00426474" w:rsidP="00415A95">
      <w:pPr>
        <w:pStyle w:val="Prrafodelista"/>
        <w:numPr>
          <w:ilvl w:val="0"/>
          <w:numId w:val="45"/>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Adoptar el acto administrativo emitido por la alcaldía municipal por medio del cual se reorganiza el transporte público de pasajeros y de carga al interior del Centro Histórico.</w:t>
      </w:r>
    </w:p>
    <w:p w14:paraId="608E42F1" w14:textId="77777777" w:rsidR="00426474" w:rsidRPr="00A112B6" w:rsidRDefault="00426474" w:rsidP="00415A95">
      <w:pPr>
        <w:pStyle w:val="Prrafodelista"/>
        <w:numPr>
          <w:ilvl w:val="0"/>
          <w:numId w:val="45"/>
        </w:numPr>
        <w:ind w:left="284" w:hanging="284"/>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el control urbano correspondiente para evitar el ingreso de transporte público de pasajeros y de carga al interior del Centro Histórico.</w:t>
      </w:r>
    </w:p>
    <w:p w14:paraId="4CAB0000"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50035282" w14:textId="77777777" w:rsidR="00096CAE" w:rsidRPr="00A112B6" w:rsidRDefault="00426474" w:rsidP="00096CAE">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iii) Escenario 2: Construcción de nodo intermodal y Plaza de Mercado.</w:t>
      </w:r>
      <w:r w:rsidR="001D00FB" w:rsidRPr="00A112B6">
        <w:rPr>
          <w:rFonts w:asciiTheme="minorHAnsi" w:hAnsiTheme="minorHAnsi" w:cstheme="minorHAnsi"/>
          <w:b/>
          <w:bCs/>
          <w:sz w:val="20"/>
          <w:szCs w:val="20"/>
        </w:rPr>
        <w:t xml:space="preserve"> </w:t>
      </w:r>
      <w:r w:rsidRPr="00A112B6">
        <w:rPr>
          <w:rFonts w:asciiTheme="minorHAnsi" w:hAnsiTheme="minorHAnsi" w:cstheme="minorHAnsi"/>
          <w:sz w:val="20"/>
          <w:szCs w:val="20"/>
        </w:rPr>
        <w:t xml:space="preserve">En el escenario 2, se plantea la construcción de un nodo intermodal que funcione para tanto para el manejo de pasajeros como de carga, integrando a éste un centro de acopio y distribución de alimentos (plaza de mercado) con el objetivo que la inversión de dicho equipamiento sea sostenible a partir de la generación de dinámicas </w:t>
      </w:r>
      <w:r w:rsidRPr="00A112B6">
        <w:rPr>
          <w:rFonts w:asciiTheme="minorHAnsi" w:hAnsiTheme="minorHAnsi" w:cstheme="minorHAnsi"/>
          <w:sz w:val="20"/>
          <w:szCs w:val="20"/>
        </w:rPr>
        <w:lastRenderedPageBreak/>
        <w:t>socio económicas que le generen beneficios económicos y tributarios al municipio.</w:t>
      </w:r>
      <w:r w:rsidR="001D00FB" w:rsidRPr="00A112B6">
        <w:rPr>
          <w:rFonts w:asciiTheme="minorHAnsi" w:hAnsiTheme="minorHAnsi" w:cstheme="minorHAnsi"/>
          <w:b/>
          <w:bCs/>
          <w:sz w:val="20"/>
          <w:szCs w:val="20"/>
        </w:rPr>
        <w:t xml:space="preserve"> </w:t>
      </w:r>
      <w:r w:rsidRPr="00A112B6">
        <w:rPr>
          <w:rFonts w:asciiTheme="minorHAnsi" w:hAnsiTheme="minorHAnsi" w:cstheme="minorHAnsi"/>
          <w:sz w:val="20"/>
          <w:szCs w:val="20"/>
        </w:rPr>
        <w:t>Para esto la Alcaldía Municipal deberá desarrollar las siguientes acciones:</w:t>
      </w:r>
    </w:p>
    <w:p w14:paraId="58A47DE7" w14:textId="77777777" w:rsidR="00096CAE" w:rsidRPr="00A112B6" w:rsidRDefault="00096CAE" w:rsidP="00096CAE">
      <w:pPr>
        <w:tabs>
          <w:tab w:val="left" w:pos="0"/>
        </w:tabs>
        <w:jc w:val="both"/>
        <w:rPr>
          <w:rFonts w:asciiTheme="minorHAnsi" w:hAnsiTheme="minorHAnsi" w:cstheme="minorHAnsi"/>
          <w:sz w:val="20"/>
          <w:szCs w:val="20"/>
        </w:rPr>
      </w:pPr>
    </w:p>
    <w:p w14:paraId="1A388FB3" w14:textId="77777777" w:rsidR="00096CAE" w:rsidRPr="00A112B6" w:rsidRDefault="00426474" w:rsidP="00415A95">
      <w:pPr>
        <w:pStyle w:val="Prrafodelista"/>
        <w:numPr>
          <w:ilvl w:val="0"/>
          <w:numId w:val="46"/>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Realizar los estudios para la localización y definición del predio donde se emplazará el nodo intermodal.</w:t>
      </w:r>
    </w:p>
    <w:p w14:paraId="5ADC3C01" w14:textId="77777777" w:rsidR="00096CAE" w:rsidRPr="00A112B6" w:rsidRDefault="00426474" w:rsidP="00415A95">
      <w:pPr>
        <w:pStyle w:val="Prrafodelista"/>
        <w:numPr>
          <w:ilvl w:val="0"/>
          <w:numId w:val="46"/>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Realizar la gestión inmobiliaria y la compra del predio donde se emplazará el nodo intermodal.</w:t>
      </w:r>
    </w:p>
    <w:p w14:paraId="000E4E04" w14:textId="77777777" w:rsidR="00096CAE" w:rsidRPr="00A112B6" w:rsidRDefault="00426474" w:rsidP="00415A95">
      <w:pPr>
        <w:pStyle w:val="Prrafodelista"/>
        <w:numPr>
          <w:ilvl w:val="0"/>
          <w:numId w:val="46"/>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Realizar los estudios de diseño para la construcción del nodo intermodal.</w:t>
      </w:r>
    </w:p>
    <w:p w14:paraId="1BA25336" w14:textId="1602AF5D" w:rsidR="00426474" w:rsidRPr="00A112B6" w:rsidRDefault="00426474" w:rsidP="00415A95">
      <w:pPr>
        <w:pStyle w:val="Prrafodelista"/>
        <w:numPr>
          <w:ilvl w:val="0"/>
          <w:numId w:val="46"/>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Construcción del nodo intermodal de pasajeros, carga y plaza de mercado.</w:t>
      </w:r>
    </w:p>
    <w:p w14:paraId="3D5F0520" w14:textId="77777777" w:rsidR="00426474" w:rsidRPr="00A112B6" w:rsidRDefault="00426474" w:rsidP="00105CD3">
      <w:pPr>
        <w:tabs>
          <w:tab w:val="left" w:pos="0"/>
        </w:tabs>
        <w:jc w:val="both"/>
        <w:rPr>
          <w:rFonts w:asciiTheme="minorHAnsi" w:hAnsiTheme="minorHAnsi" w:cstheme="minorHAnsi"/>
          <w:sz w:val="20"/>
          <w:szCs w:val="20"/>
        </w:rPr>
      </w:pPr>
    </w:p>
    <w:p w14:paraId="647B4C44" w14:textId="520B2B41" w:rsidR="00096CAE" w:rsidRPr="00A112B6" w:rsidRDefault="00426474" w:rsidP="00415A95">
      <w:pPr>
        <w:pStyle w:val="Prrafodelista"/>
        <w:numPr>
          <w:ilvl w:val="0"/>
          <w:numId w:val="80"/>
        </w:numPr>
        <w:tabs>
          <w:tab w:val="left" w:pos="0"/>
          <w:tab w:val="left" w:pos="426"/>
        </w:tabs>
        <w:ind w:left="0" w:firstLine="0"/>
        <w:contextualSpacing w:val="0"/>
        <w:jc w:val="both"/>
        <w:rPr>
          <w:rFonts w:asciiTheme="minorHAnsi" w:hAnsiTheme="minorHAnsi" w:cstheme="minorHAnsi"/>
          <w:b/>
          <w:bCs/>
          <w:sz w:val="20"/>
          <w:szCs w:val="20"/>
        </w:rPr>
      </w:pPr>
      <w:r w:rsidRPr="00A112B6">
        <w:rPr>
          <w:rFonts w:asciiTheme="minorHAnsi" w:hAnsiTheme="minorHAnsi" w:cstheme="minorHAnsi"/>
          <w:b/>
          <w:bCs/>
          <w:sz w:val="20"/>
          <w:szCs w:val="20"/>
        </w:rPr>
        <w:t xml:space="preserve">Adecuación de infraestructura de alcantarillado </w:t>
      </w:r>
      <w:r w:rsidRPr="00A112B6">
        <w:rPr>
          <w:rFonts w:asciiTheme="minorHAnsi" w:hAnsiTheme="minorHAnsi" w:cstheme="minorHAnsi"/>
          <w:sz w:val="20"/>
          <w:szCs w:val="20"/>
        </w:rPr>
        <w:t>El rebose de alcantarillados y la falta de</w:t>
      </w:r>
      <w:r w:rsidR="001D00FB" w:rsidRPr="00A112B6">
        <w:rPr>
          <w:rFonts w:asciiTheme="minorHAnsi" w:hAnsiTheme="minorHAnsi" w:cstheme="minorHAnsi"/>
          <w:sz w:val="20"/>
          <w:szCs w:val="20"/>
        </w:rPr>
        <w:t xml:space="preserve"> </w:t>
      </w:r>
      <w:r w:rsidRPr="00A112B6">
        <w:rPr>
          <w:rFonts w:asciiTheme="minorHAnsi" w:hAnsiTheme="minorHAnsi" w:cstheme="minorHAnsi"/>
          <w:sz w:val="20"/>
          <w:szCs w:val="20"/>
        </w:rPr>
        <w:t xml:space="preserve">canalización de algunas quebradas que atraviesan el poblado, generan inundación en las vías del centro histórico, y problemas de humedad en las construcciones. Este proyecto busca la adecuación de la infraestructura de alcantarillado y la conservación de los sectores e inmuebles del Centro Histórico que cuentan con un alto valor patrimonial. Para esto la </w:t>
      </w:r>
      <w:r w:rsidR="001D00FB" w:rsidRPr="00A112B6">
        <w:rPr>
          <w:rFonts w:asciiTheme="minorHAnsi" w:hAnsiTheme="minorHAnsi" w:cstheme="minorHAnsi"/>
          <w:sz w:val="20"/>
          <w:szCs w:val="20"/>
        </w:rPr>
        <w:t>a</w:t>
      </w:r>
      <w:r w:rsidRPr="00A112B6">
        <w:rPr>
          <w:rFonts w:asciiTheme="minorHAnsi" w:hAnsiTheme="minorHAnsi" w:cstheme="minorHAnsi"/>
          <w:sz w:val="20"/>
          <w:szCs w:val="20"/>
        </w:rPr>
        <w:t xml:space="preserve">lcaldía </w:t>
      </w:r>
      <w:r w:rsidR="001D00FB" w:rsidRPr="00A112B6">
        <w:rPr>
          <w:rFonts w:asciiTheme="minorHAnsi" w:hAnsiTheme="minorHAnsi" w:cstheme="minorHAnsi"/>
          <w:sz w:val="20"/>
          <w:szCs w:val="20"/>
        </w:rPr>
        <w:t>m</w:t>
      </w:r>
      <w:r w:rsidRPr="00A112B6">
        <w:rPr>
          <w:rFonts w:asciiTheme="minorHAnsi" w:hAnsiTheme="minorHAnsi" w:cstheme="minorHAnsi"/>
          <w:sz w:val="20"/>
          <w:szCs w:val="20"/>
        </w:rPr>
        <w:t>unicipal deberá desarrollar las siguientes acciones:</w:t>
      </w:r>
    </w:p>
    <w:p w14:paraId="11874657" w14:textId="77777777" w:rsidR="00096CAE" w:rsidRPr="00A112B6" w:rsidRDefault="00096CAE" w:rsidP="00096CAE">
      <w:pPr>
        <w:pStyle w:val="Prrafodelista"/>
        <w:tabs>
          <w:tab w:val="left" w:pos="0"/>
          <w:tab w:val="left" w:pos="426"/>
        </w:tabs>
        <w:ind w:left="0"/>
        <w:contextualSpacing w:val="0"/>
        <w:jc w:val="both"/>
        <w:rPr>
          <w:rFonts w:asciiTheme="minorHAnsi" w:hAnsiTheme="minorHAnsi" w:cstheme="minorHAnsi"/>
          <w:b/>
          <w:bCs/>
          <w:sz w:val="20"/>
          <w:szCs w:val="20"/>
        </w:rPr>
      </w:pPr>
    </w:p>
    <w:p w14:paraId="1D315197" w14:textId="77777777" w:rsidR="00096CAE" w:rsidRPr="00A112B6" w:rsidRDefault="00426474" w:rsidP="00415A95">
      <w:pPr>
        <w:pStyle w:val="Prrafodelista"/>
        <w:numPr>
          <w:ilvl w:val="0"/>
          <w:numId w:val="47"/>
        </w:numPr>
        <w:tabs>
          <w:tab w:val="left" w:pos="0"/>
          <w:tab w:val="left" w:pos="426"/>
        </w:tabs>
        <w:contextualSpacing w:val="0"/>
        <w:jc w:val="both"/>
        <w:rPr>
          <w:rFonts w:asciiTheme="minorHAnsi" w:hAnsiTheme="minorHAnsi" w:cstheme="minorHAnsi"/>
          <w:b/>
          <w:bCs/>
          <w:sz w:val="20"/>
          <w:szCs w:val="20"/>
        </w:rPr>
      </w:pPr>
      <w:r w:rsidRPr="00A112B6">
        <w:rPr>
          <w:rFonts w:asciiTheme="minorHAnsi" w:hAnsiTheme="minorHAnsi" w:cstheme="minorHAnsi"/>
          <w:sz w:val="20"/>
          <w:szCs w:val="20"/>
        </w:rPr>
        <w:t>Realizar los estudios hidrológicos e hidráulicos a detalle del área afectada.</w:t>
      </w:r>
    </w:p>
    <w:p w14:paraId="1EBC83EA" w14:textId="77777777" w:rsidR="00096CAE" w:rsidRPr="00A112B6" w:rsidRDefault="00426474" w:rsidP="00415A95">
      <w:pPr>
        <w:pStyle w:val="Prrafodelista"/>
        <w:numPr>
          <w:ilvl w:val="0"/>
          <w:numId w:val="47"/>
        </w:numPr>
        <w:tabs>
          <w:tab w:val="left" w:pos="0"/>
          <w:tab w:val="left" w:pos="426"/>
        </w:tabs>
        <w:contextualSpacing w:val="0"/>
        <w:jc w:val="both"/>
        <w:rPr>
          <w:rFonts w:asciiTheme="minorHAnsi" w:hAnsiTheme="minorHAnsi" w:cstheme="minorHAnsi"/>
          <w:b/>
          <w:bCs/>
          <w:sz w:val="20"/>
          <w:szCs w:val="20"/>
        </w:rPr>
      </w:pPr>
      <w:r w:rsidRPr="00A112B6">
        <w:rPr>
          <w:rFonts w:asciiTheme="minorHAnsi" w:hAnsiTheme="minorHAnsi" w:cstheme="minorHAnsi"/>
          <w:sz w:val="20"/>
          <w:szCs w:val="20"/>
        </w:rPr>
        <w:t>Realizar la identificación e inventario de las edificaciones y calles afectadas, por problemas asociados a fenómenos de inundación, rebose de aguas y falta de canalización de cuerpos hídricos.</w:t>
      </w:r>
    </w:p>
    <w:p w14:paraId="2320EC44" w14:textId="77777777" w:rsidR="00096CAE" w:rsidRPr="00A112B6" w:rsidRDefault="00426474" w:rsidP="00415A95">
      <w:pPr>
        <w:pStyle w:val="Prrafodelista"/>
        <w:numPr>
          <w:ilvl w:val="0"/>
          <w:numId w:val="47"/>
        </w:numPr>
        <w:tabs>
          <w:tab w:val="left" w:pos="0"/>
          <w:tab w:val="left" w:pos="426"/>
        </w:tabs>
        <w:contextualSpacing w:val="0"/>
        <w:jc w:val="both"/>
        <w:rPr>
          <w:rFonts w:asciiTheme="minorHAnsi" w:hAnsiTheme="minorHAnsi" w:cstheme="minorHAnsi"/>
          <w:b/>
          <w:bCs/>
          <w:sz w:val="20"/>
          <w:szCs w:val="20"/>
        </w:rPr>
      </w:pPr>
      <w:r w:rsidRPr="00A112B6">
        <w:rPr>
          <w:rFonts w:asciiTheme="minorHAnsi" w:hAnsiTheme="minorHAnsi" w:cstheme="minorHAnsi"/>
          <w:sz w:val="20"/>
          <w:szCs w:val="20"/>
        </w:rPr>
        <w:t>Cuantificar las obras de mantenimiento a realizar en las vías del poblado afectadas, y realizar el presupuesto y especificaciones de obra.</w:t>
      </w:r>
    </w:p>
    <w:p w14:paraId="64491C54" w14:textId="77777777" w:rsidR="00096CAE" w:rsidRPr="00A112B6" w:rsidRDefault="00426474" w:rsidP="00415A95">
      <w:pPr>
        <w:pStyle w:val="Prrafodelista"/>
        <w:numPr>
          <w:ilvl w:val="0"/>
          <w:numId w:val="47"/>
        </w:numPr>
        <w:tabs>
          <w:tab w:val="left" w:pos="0"/>
          <w:tab w:val="left" w:pos="426"/>
        </w:tabs>
        <w:contextualSpacing w:val="0"/>
        <w:jc w:val="both"/>
        <w:rPr>
          <w:rFonts w:asciiTheme="minorHAnsi" w:hAnsiTheme="minorHAnsi" w:cstheme="minorHAnsi"/>
          <w:b/>
          <w:bCs/>
          <w:sz w:val="20"/>
          <w:szCs w:val="20"/>
        </w:rPr>
      </w:pPr>
      <w:r w:rsidRPr="00A112B6">
        <w:rPr>
          <w:rFonts w:asciiTheme="minorHAnsi" w:hAnsiTheme="minorHAnsi" w:cstheme="minorHAnsi"/>
          <w:sz w:val="20"/>
          <w:szCs w:val="20"/>
        </w:rPr>
        <w:t>Realizar el diseño, presupuesto y licitación para la construcción de las obras de canalización y mantenimiento identificadas.</w:t>
      </w:r>
    </w:p>
    <w:p w14:paraId="5EB7E1D5" w14:textId="6020C597" w:rsidR="00426474" w:rsidRPr="00A112B6" w:rsidRDefault="00426474" w:rsidP="00415A95">
      <w:pPr>
        <w:pStyle w:val="Prrafodelista"/>
        <w:numPr>
          <w:ilvl w:val="0"/>
          <w:numId w:val="47"/>
        </w:numPr>
        <w:tabs>
          <w:tab w:val="left" w:pos="0"/>
          <w:tab w:val="left" w:pos="426"/>
        </w:tabs>
        <w:contextualSpacing w:val="0"/>
        <w:jc w:val="both"/>
        <w:rPr>
          <w:rFonts w:asciiTheme="minorHAnsi" w:hAnsiTheme="minorHAnsi" w:cstheme="minorHAnsi"/>
          <w:b/>
          <w:bCs/>
          <w:sz w:val="20"/>
          <w:szCs w:val="20"/>
        </w:rPr>
      </w:pPr>
      <w:r w:rsidRPr="00A112B6">
        <w:rPr>
          <w:rFonts w:asciiTheme="minorHAnsi" w:hAnsiTheme="minorHAnsi" w:cstheme="minorHAnsi"/>
          <w:sz w:val="20"/>
          <w:szCs w:val="20"/>
        </w:rPr>
        <w:t>Ejecutar las obras de infraestructura de alcantarillado.</w:t>
      </w:r>
    </w:p>
    <w:p w14:paraId="4F5F8331" w14:textId="77777777" w:rsidR="00426474" w:rsidRPr="00A112B6" w:rsidRDefault="00426474" w:rsidP="00105CD3">
      <w:pPr>
        <w:tabs>
          <w:tab w:val="left" w:pos="0"/>
        </w:tabs>
        <w:jc w:val="both"/>
        <w:rPr>
          <w:rFonts w:asciiTheme="minorHAnsi" w:hAnsiTheme="minorHAnsi" w:cstheme="minorHAnsi"/>
          <w:sz w:val="20"/>
          <w:szCs w:val="20"/>
        </w:rPr>
      </w:pPr>
    </w:p>
    <w:p w14:paraId="34A11318" w14:textId="77777777" w:rsidR="00096CAE" w:rsidRPr="00A112B6" w:rsidRDefault="00426474" w:rsidP="00096CAE">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v) “</w:t>
      </w:r>
      <w:r w:rsidRPr="00A112B6">
        <w:rPr>
          <w:rFonts w:asciiTheme="minorHAnsi" w:hAnsiTheme="minorHAnsi" w:cstheme="minorHAnsi"/>
          <w:b/>
          <w:bCs/>
          <w:i/>
          <w:sz w:val="20"/>
          <w:szCs w:val="20"/>
        </w:rPr>
        <w:t>Readecuación de la plaza José María Córdova”.</w:t>
      </w:r>
      <w:r w:rsidR="001D00FB" w:rsidRPr="00A112B6">
        <w:rPr>
          <w:rFonts w:asciiTheme="minorHAnsi" w:hAnsiTheme="minorHAnsi" w:cstheme="minorHAnsi"/>
          <w:b/>
          <w:bCs/>
          <w:sz w:val="20"/>
          <w:szCs w:val="20"/>
        </w:rPr>
        <w:t xml:space="preserve"> </w:t>
      </w:r>
      <w:r w:rsidRPr="00A112B6">
        <w:rPr>
          <w:rFonts w:asciiTheme="minorHAnsi" w:hAnsiTheme="minorHAnsi" w:cstheme="minorHAnsi"/>
          <w:sz w:val="20"/>
          <w:szCs w:val="20"/>
        </w:rPr>
        <w:t xml:space="preserve">El proyecto busca rehabilitar la plaza para que se consolide como un espacio que conserve sus características y valores patrimoniales, pero que a su vez sea un lugar que permita el desarrollo de actividades culturales (ferias, mercados artesanales, de cocina tradicional, música, danza y teatro, </w:t>
      </w:r>
      <w:proofErr w:type="spellStart"/>
      <w:r w:rsidRPr="00A112B6">
        <w:rPr>
          <w:rFonts w:asciiTheme="minorHAnsi" w:hAnsiTheme="minorHAnsi" w:cstheme="minorHAnsi"/>
          <w:sz w:val="20"/>
          <w:szCs w:val="20"/>
        </w:rPr>
        <w:t>etc</w:t>
      </w:r>
      <w:proofErr w:type="spellEnd"/>
      <w:r w:rsidRPr="00A112B6">
        <w:rPr>
          <w:rFonts w:asciiTheme="minorHAnsi" w:hAnsiTheme="minorHAnsi" w:cstheme="minorHAnsi"/>
          <w:sz w:val="20"/>
          <w:szCs w:val="20"/>
        </w:rPr>
        <w:t>) generando procesos de apropiación social del patrimonio y el acercamiento de la comunidad entorno al patrimonio cultural.</w:t>
      </w:r>
      <w:r w:rsidR="001D00FB" w:rsidRPr="00A112B6">
        <w:rPr>
          <w:rFonts w:asciiTheme="minorHAnsi" w:hAnsiTheme="minorHAnsi" w:cstheme="minorHAnsi"/>
          <w:b/>
          <w:bCs/>
          <w:sz w:val="20"/>
          <w:szCs w:val="20"/>
        </w:rPr>
        <w:t xml:space="preserve"> </w:t>
      </w:r>
      <w:r w:rsidRPr="00A112B6">
        <w:rPr>
          <w:rFonts w:asciiTheme="minorHAnsi" w:hAnsiTheme="minorHAnsi" w:cstheme="minorHAnsi"/>
          <w:sz w:val="20"/>
          <w:szCs w:val="20"/>
        </w:rPr>
        <w:t>Para esto la Alcaldía Municipal deberá desarrollar las siguientes acciones:</w:t>
      </w:r>
    </w:p>
    <w:p w14:paraId="11E7B98D" w14:textId="77777777" w:rsidR="00096CAE" w:rsidRPr="00A112B6" w:rsidRDefault="00096CAE" w:rsidP="00096CAE">
      <w:pPr>
        <w:tabs>
          <w:tab w:val="left" w:pos="0"/>
        </w:tabs>
        <w:jc w:val="both"/>
        <w:rPr>
          <w:rFonts w:asciiTheme="minorHAnsi" w:hAnsiTheme="minorHAnsi" w:cstheme="minorHAnsi"/>
          <w:sz w:val="20"/>
          <w:szCs w:val="20"/>
        </w:rPr>
      </w:pPr>
    </w:p>
    <w:p w14:paraId="33BECA2A" w14:textId="77777777" w:rsidR="00096CAE" w:rsidRPr="00A112B6" w:rsidRDefault="00426474" w:rsidP="00415A95">
      <w:pPr>
        <w:pStyle w:val="Prrafodelista"/>
        <w:numPr>
          <w:ilvl w:val="0"/>
          <w:numId w:val="48"/>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Realizar los estudios de recorridos y permanencias, mobiliario y materiales existentes para realizar una readecuación espacial.</w:t>
      </w:r>
    </w:p>
    <w:p w14:paraId="1D380627" w14:textId="77777777" w:rsidR="00096CAE" w:rsidRPr="00A112B6" w:rsidRDefault="00426474" w:rsidP="00415A95">
      <w:pPr>
        <w:pStyle w:val="Prrafodelista"/>
        <w:numPr>
          <w:ilvl w:val="0"/>
          <w:numId w:val="48"/>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Realizar el proceso de socialización y diseño participativo, para la elaboración del diseño de la intervención de readecuación de la plaza, señalización, mobiliario urbano, etc.</w:t>
      </w:r>
    </w:p>
    <w:p w14:paraId="0909375D" w14:textId="77777777" w:rsidR="00096CAE" w:rsidRPr="00A112B6" w:rsidRDefault="00426474" w:rsidP="00415A95">
      <w:pPr>
        <w:pStyle w:val="Prrafodelista"/>
        <w:numPr>
          <w:ilvl w:val="0"/>
          <w:numId w:val="48"/>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Contratar los estudios de diseño de la intervención de readecuación de la plaza, señalización, mobiliario urbano, etc.</w:t>
      </w:r>
    </w:p>
    <w:p w14:paraId="392A9504" w14:textId="3930325F" w:rsidR="00426474" w:rsidRPr="00A112B6" w:rsidRDefault="00426474" w:rsidP="00415A95">
      <w:pPr>
        <w:pStyle w:val="Prrafodelista"/>
        <w:numPr>
          <w:ilvl w:val="0"/>
          <w:numId w:val="48"/>
        </w:numPr>
        <w:tabs>
          <w:tab w:val="left" w:pos="0"/>
        </w:tabs>
        <w:jc w:val="both"/>
        <w:rPr>
          <w:rFonts w:asciiTheme="minorHAnsi" w:hAnsiTheme="minorHAnsi" w:cstheme="minorHAnsi"/>
          <w:b/>
          <w:bCs/>
          <w:sz w:val="20"/>
          <w:szCs w:val="20"/>
        </w:rPr>
      </w:pPr>
      <w:r w:rsidRPr="00A112B6">
        <w:rPr>
          <w:rFonts w:asciiTheme="minorHAnsi" w:hAnsiTheme="minorHAnsi" w:cstheme="minorHAnsi"/>
          <w:sz w:val="20"/>
          <w:szCs w:val="20"/>
        </w:rPr>
        <w:t>Ejecutar la construcción de la readecuación de la plaza de acuerdo con los estudios y diseños.</w:t>
      </w:r>
    </w:p>
    <w:p w14:paraId="31A38C33" w14:textId="77777777" w:rsidR="00426474" w:rsidRPr="00A112B6" w:rsidRDefault="00426474" w:rsidP="00105CD3">
      <w:pPr>
        <w:pStyle w:val="Prrafodelista"/>
        <w:tabs>
          <w:tab w:val="left" w:pos="0"/>
          <w:tab w:val="left" w:pos="1652"/>
        </w:tabs>
        <w:ind w:left="0"/>
        <w:jc w:val="both"/>
        <w:rPr>
          <w:rFonts w:asciiTheme="minorHAnsi" w:hAnsiTheme="minorHAnsi" w:cstheme="minorHAnsi"/>
          <w:b/>
          <w:sz w:val="20"/>
          <w:szCs w:val="20"/>
        </w:rPr>
      </w:pPr>
    </w:p>
    <w:p w14:paraId="73D8E32A" w14:textId="18D390C1" w:rsidR="00426474" w:rsidRPr="00A112B6" w:rsidRDefault="00426474" w:rsidP="00105CD3">
      <w:pPr>
        <w:pStyle w:val="ARTICULO"/>
        <w:tabs>
          <w:tab w:val="left" w:pos="0"/>
          <w:tab w:val="left" w:pos="1652"/>
        </w:tabs>
        <w:ind w:left="0"/>
        <w:contextualSpacing/>
        <w:rPr>
          <w:rFonts w:asciiTheme="minorHAnsi" w:hAnsiTheme="minorHAnsi" w:cstheme="minorHAnsi"/>
          <w:b/>
        </w:rPr>
      </w:pPr>
      <w:r w:rsidRPr="00A112B6">
        <w:rPr>
          <w:rFonts w:asciiTheme="minorHAnsi" w:hAnsiTheme="minorHAnsi" w:cstheme="minorHAnsi"/>
          <w:b/>
        </w:rPr>
        <w:t xml:space="preserve">Proyecto Integrador </w:t>
      </w:r>
      <w:r w:rsidRPr="00A112B6">
        <w:rPr>
          <w:rFonts w:asciiTheme="minorHAnsi" w:hAnsiTheme="minorHAnsi" w:cstheme="minorHAnsi"/>
          <w:b/>
          <w:i/>
        </w:rPr>
        <w:t>“Readecuación y reutilización del patrimonio construido”</w:t>
      </w:r>
      <w:r w:rsidR="001D00FB" w:rsidRPr="00A112B6">
        <w:rPr>
          <w:rFonts w:asciiTheme="minorHAnsi" w:hAnsiTheme="minorHAnsi" w:cstheme="minorHAnsi"/>
          <w:b/>
          <w:i/>
        </w:rPr>
        <w:t xml:space="preserve">. </w:t>
      </w:r>
      <w:r w:rsidRPr="00A112B6">
        <w:rPr>
          <w:rFonts w:asciiTheme="minorHAnsi" w:hAnsiTheme="minorHAnsi" w:cstheme="minorHAnsi"/>
          <w:lang w:val="es-MX"/>
        </w:rPr>
        <w:t xml:space="preserve">El proyecto integrador de readecuación y reutilización del patrimonio construido establece acciones en el área afectada del Centro Histórico, para recuperar, readecuar y conservar las edificaciones con mayor valor patrimonial. Los proyectos a desarrollar son: </w:t>
      </w:r>
    </w:p>
    <w:p w14:paraId="628FB113" w14:textId="77777777" w:rsidR="00426474" w:rsidRPr="00A112B6" w:rsidRDefault="00426474" w:rsidP="00105CD3">
      <w:pPr>
        <w:tabs>
          <w:tab w:val="left" w:pos="0"/>
        </w:tabs>
        <w:jc w:val="both"/>
        <w:rPr>
          <w:rFonts w:asciiTheme="minorHAnsi" w:hAnsiTheme="minorHAnsi" w:cstheme="minorHAnsi"/>
          <w:b/>
          <w:bCs/>
          <w:sz w:val="20"/>
          <w:szCs w:val="20"/>
          <w:lang w:val="es-MX"/>
        </w:rPr>
      </w:pPr>
    </w:p>
    <w:p w14:paraId="5347F2C1" w14:textId="0F1E853C" w:rsidR="00426474" w:rsidRPr="00A112B6" w:rsidRDefault="00426474" w:rsidP="00105CD3">
      <w:pPr>
        <w:tabs>
          <w:tab w:val="left" w:pos="0"/>
        </w:tabs>
        <w:jc w:val="both"/>
        <w:rPr>
          <w:rFonts w:asciiTheme="minorHAnsi" w:hAnsiTheme="minorHAnsi" w:cstheme="minorHAnsi"/>
          <w:b/>
          <w:bCs/>
          <w:sz w:val="20"/>
          <w:szCs w:val="20"/>
          <w:lang w:val="es-MX"/>
        </w:rPr>
      </w:pPr>
      <w:r w:rsidRPr="00A112B6">
        <w:rPr>
          <w:rFonts w:asciiTheme="minorHAnsi" w:hAnsiTheme="minorHAnsi" w:cstheme="minorHAnsi"/>
          <w:b/>
          <w:bCs/>
          <w:sz w:val="20"/>
          <w:szCs w:val="20"/>
          <w:lang w:val="es-MX"/>
        </w:rPr>
        <w:t>i). Rehabilitación y adecuación funcional de la Casa y biblioteca pública José María Córdova.</w:t>
      </w:r>
      <w:r w:rsidR="001D00FB" w:rsidRPr="00A112B6">
        <w:rPr>
          <w:rFonts w:asciiTheme="minorHAnsi" w:hAnsiTheme="minorHAnsi" w:cstheme="minorHAnsi"/>
          <w:b/>
          <w:bCs/>
          <w:sz w:val="20"/>
          <w:szCs w:val="20"/>
          <w:lang w:val="es-MX"/>
        </w:rPr>
        <w:t xml:space="preserve"> </w:t>
      </w:r>
      <w:r w:rsidRPr="00A112B6">
        <w:rPr>
          <w:rFonts w:asciiTheme="minorHAnsi" w:hAnsiTheme="minorHAnsi" w:cstheme="minorHAnsi"/>
          <w:sz w:val="20"/>
          <w:szCs w:val="20"/>
        </w:rPr>
        <w:t>La rehabilitación y adecuación funcional del inmueble donde se localiza la casa de la cultura y Biblioteca Pública José María Córdova busca realizar las obras de reparaciones locativas para el apropiado mantenimiento del inmueble, con el fin de potenciar los usos actuales y generar usos nuevos</w:t>
      </w:r>
      <w:bookmarkStart w:id="19" w:name="_Hlk25562365"/>
      <w:r w:rsidRPr="00A112B6">
        <w:rPr>
          <w:rFonts w:asciiTheme="minorHAnsi" w:hAnsiTheme="minorHAnsi" w:cstheme="minorHAnsi"/>
          <w:sz w:val="20"/>
          <w:szCs w:val="20"/>
        </w:rPr>
        <w:t xml:space="preserve">. </w:t>
      </w:r>
    </w:p>
    <w:bookmarkEnd w:id="19"/>
    <w:p w14:paraId="0A38ADA2"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Para esto la Alcaldía Municipal deberá desarrollar las siguientes acciones:</w:t>
      </w:r>
    </w:p>
    <w:p w14:paraId="3B69D952" w14:textId="77777777" w:rsidR="00426474" w:rsidRPr="00A112B6" w:rsidRDefault="00426474" w:rsidP="00105CD3">
      <w:pPr>
        <w:tabs>
          <w:tab w:val="left" w:pos="0"/>
        </w:tabs>
        <w:jc w:val="both"/>
        <w:rPr>
          <w:rFonts w:asciiTheme="minorHAnsi" w:hAnsiTheme="minorHAnsi" w:cstheme="minorHAnsi"/>
          <w:sz w:val="20"/>
          <w:szCs w:val="20"/>
        </w:rPr>
      </w:pPr>
    </w:p>
    <w:p w14:paraId="4C52A926" w14:textId="77777777" w:rsidR="00096CAE" w:rsidRPr="00A112B6" w:rsidRDefault="00426474" w:rsidP="00415A95">
      <w:pPr>
        <w:pStyle w:val="ARTICULO"/>
        <w:numPr>
          <w:ilvl w:val="0"/>
          <w:numId w:val="25"/>
        </w:numPr>
        <w:tabs>
          <w:tab w:val="clear" w:pos="1701"/>
          <w:tab w:val="left" w:pos="0"/>
          <w:tab w:val="left" w:pos="1985"/>
        </w:tabs>
        <w:spacing w:before="0"/>
        <w:contextualSpacing/>
        <w:rPr>
          <w:rFonts w:asciiTheme="minorHAnsi" w:hAnsiTheme="minorHAnsi" w:cstheme="minorHAnsi"/>
        </w:rPr>
      </w:pPr>
      <w:r w:rsidRPr="00A112B6">
        <w:rPr>
          <w:rFonts w:asciiTheme="minorHAnsi" w:hAnsiTheme="minorHAnsi" w:cstheme="minorHAnsi"/>
        </w:rPr>
        <w:t>Etapa 1. Realizar Obras de Reparaciones Locativas.</w:t>
      </w:r>
    </w:p>
    <w:p w14:paraId="4FF23789" w14:textId="2A1D3CAA" w:rsidR="00096CAE" w:rsidRPr="00A112B6" w:rsidRDefault="00426474" w:rsidP="00415A95">
      <w:pPr>
        <w:pStyle w:val="ARTICULO"/>
        <w:numPr>
          <w:ilvl w:val="0"/>
          <w:numId w:val="25"/>
        </w:numPr>
        <w:tabs>
          <w:tab w:val="clear" w:pos="1701"/>
          <w:tab w:val="left" w:pos="0"/>
          <w:tab w:val="left" w:pos="1985"/>
        </w:tabs>
        <w:spacing w:before="0"/>
        <w:contextualSpacing/>
        <w:rPr>
          <w:rFonts w:asciiTheme="minorHAnsi" w:hAnsiTheme="minorHAnsi" w:cstheme="minorHAnsi"/>
        </w:rPr>
      </w:pPr>
      <w:r w:rsidRPr="00A112B6">
        <w:rPr>
          <w:rFonts w:asciiTheme="minorHAnsi" w:hAnsiTheme="minorHAnsi" w:cstheme="minorHAnsi"/>
        </w:rPr>
        <w:t>Etapa 2. Realizar Estudios de diseño para rehabilitar la casa de la cultura y biblioteca José María C</w:t>
      </w:r>
      <w:r w:rsidR="00695BD5">
        <w:rPr>
          <w:rFonts w:asciiTheme="minorHAnsi" w:hAnsiTheme="minorHAnsi" w:cstheme="minorHAnsi"/>
        </w:rPr>
        <w:t>órdova.</w:t>
      </w:r>
    </w:p>
    <w:p w14:paraId="2F56F8D4" w14:textId="77777777" w:rsidR="00096CAE" w:rsidRPr="00A112B6" w:rsidRDefault="00426474" w:rsidP="00415A95">
      <w:pPr>
        <w:pStyle w:val="ARTICULO"/>
        <w:numPr>
          <w:ilvl w:val="0"/>
          <w:numId w:val="25"/>
        </w:numPr>
        <w:tabs>
          <w:tab w:val="clear" w:pos="1701"/>
          <w:tab w:val="left" w:pos="0"/>
          <w:tab w:val="left" w:pos="1985"/>
        </w:tabs>
        <w:spacing w:before="0"/>
        <w:contextualSpacing/>
        <w:rPr>
          <w:rFonts w:asciiTheme="minorHAnsi" w:hAnsiTheme="minorHAnsi" w:cstheme="minorHAnsi"/>
        </w:rPr>
      </w:pPr>
      <w:r w:rsidRPr="00A112B6">
        <w:rPr>
          <w:rFonts w:asciiTheme="minorHAnsi" w:hAnsiTheme="minorHAnsi" w:cstheme="minorHAnsi"/>
        </w:rPr>
        <w:t xml:space="preserve">Ejecución del proyecto de intervención para la rehabilitación y adecuación funcional de la actual casa de la cultura.  </w:t>
      </w:r>
    </w:p>
    <w:p w14:paraId="3C83EFCC" w14:textId="676F2E7A" w:rsidR="00426474" w:rsidRPr="00A112B6" w:rsidRDefault="00426474" w:rsidP="00415A95">
      <w:pPr>
        <w:pStyle w:val="ARTICULO"/>
        <w:numPr>
          <w:ilvl w:val="0"/>
          <w:numId w:val="25"/>
        </w:numPr>
        <w:tabs>
          <w:tab w:val="clear" w:pos="1701"/>
          <w:tab w:val="clear" w:pos="3403"/>
          <w:tab w:val="left" w:pos="0"/>
          <w:tab w:val="left" w:pos="1985"/>
        </w:tabs>
        <w:spacing w:before="0"/>
        <w:contextualSpacing/>
        <w:rPr>
          <w:rFonts w:asciiTheme="minorHAnsi" w:hAnsiTheme="minorHAnsi" w:cstheme="minorHAnsi"/>
        </w:rPr>
      </w:pPr>
      <w:r w:rsidRPr="00A112B6">
        <w:rPr>
          <w:rFonts w:asciiTheme="minorHAnsi" w:hAnsiTheme="minorHAnsi" w:cstheme="minorHAnsi"/>
        </w:rPr>
        <w:lastRenderedPageBreak/>
        <w:t>Realizar mantenimientos periódicos del inmueble.</w:t>
      </w:r>
    </w:p>
    <w:p w14:paraId="2C933249" w14:textId="77777777" w:rsidR="00426474" w:rsidRPr="00A112B6" w:rsidRDefault="00426474" w:rsidP="00105CD3">
      <w:pPr>
        <w:tabs>
          <w:tab w:val="left" w:pos="0"/>
        </w:tabs>
        <w:rPr>
          <w:rFonts w:asciiTheme="minorHAnsi" w:hAnsiTheme="minorHAnsi" w:cstheme="minorHAnsi"/>
          <w:sz w:val="20"/>
          <w:szCs w:val="20"/>
        </w:rPr>
      </w:pPr>
    </w:p>
    <w:p w14:paraId="74BB7924" w14:textId="57957CC8" w:rsidR="00426474" w:rsidRPr="00A112B6" w:rsidRDefault="00426474" w:rsidP="00105CD3">
      <w:pPr>
        <w:pStyle w:val="ARTICULO"/>
        <w:numPr>
          <w:ilvl w:val="0"/>
          <w:numId w:val="0"/>
        </w:numPr>
        <w:tabs>
          <w:tab w:val="clear" w:pos="1701"/>
          <w:tab w:val="left" w:pos="0"/>
          <w:tab w:val="left" w:pos="1652"/>
          <w:tab w:val="left" w:pos="1985"/>
        </w:tabs>
        <w:spacing w:before="0"/>
        <w:contextualSpacing/>
        <w:rPr>
          <w:rFonts w:asciiTheme="minorHAnsi" w:hAnsiTheme="minorHAnsi" w:cstheme="minorHAnsi"/>
          <w:b/>
        </w:rPr>
      </w:pPr>
      <w:r w:rsidRPr="00A112B6">
        <w:rPr>
          <w:rFonts w:asciiTheme="minorHAnsi" w:hAnsiTheme="minorHAnsi" w:cstheme="minorHAnsi"/>
          <w:b/>
        </w:rPr>
        <w:t>ii) “</w:t>
      </w:r>
      <w:r w:rsidRPr="00A112B6">
        <w:rPr>
          <w:rFonts w:asciiTheme="minorHAnsi" w:hAnsiTheme="minorHAnsi" w:cstheme="minorHAnsi"/>
          <w:b/>
          <w:i/>
        </w:rPr>
        <w:t>Programa de mejoramiento de inmuebles”.</w:t>
      </w:r>
      <w:r w:rsidRPr="00A112B6">
        <w:rPr>
          <w:rFonts w:asciiTheme="minorHAnsi" w:hAnsiTheme="minorHAnsi" w:cstheme="minorHAnsi"/>
          <w:b/>
        </w:rPr>
        <w:t xml:space="preserve"> </w:t>
      </w:r>
      <w:r w:rsidRPr="00A112B6">
        <w:rPr>
          <w:rFonts w:asciiTheme="minorHAnsi" w:hAnsiTheme="minorHAnsi" w:cstheme="minorHAnsi"/>
        </w:rPr>
        <w:t>En el diagnóstico del PEMP se identificó que en el Centro Histórico de Concepción se viene realizando inadecuadas intervenciones en los inmuebles desconociendo las técnicas constructivas originales. El programa de mejoramiento de inmuebles busca identificar los inmuebles que necesitan ser intervenidos, para posteriormente realizar el presupuesto, la licitación y finalmente las obras de mejoramiento. Inicialmente se prevé la intervención de 17 inmuebles, como un piloto para el cual se plantea desarrollar las siguientes acciones:</w:t>
      </w:r>
    </w:p>
    <w:p w14:paraId="2120234B" w14:textId="77777777" w:rsidR="00096CAE" w:rsidRPr="00A112B6" w:rsidRDefault="00096CAE" w:rsidP="00096CAE">
      <w:pPr>
        <w:pStyle w:val="Prrafodelista"/>
        <w:tabs>
          <w:tab w:val="left" w:pos="0"/>
        </w:tabs>
        <w:ind w:left="0"/>
        <w:contextualSpacing w:val="0"/>
        <w:jc w:val="both"/>
        <w:rPr>
          <w:rFonts w:asciiTheme="minorHAnsi" w:hAnsiTheme="minorHAnsi" w:cstheme="minorHAnsi"/>
          <w:sz w:val="20"/>
          <w:szCs w:val="20"/>
        </w:rPr>
      </w:pPr>
    </w:p>
    <w:p w14:paraId="5D6A5312" w14:textId="77777777" w:rsidR="00096CAE" w:rsidRPr="00A112B6" w:rsidRDefault="00426474" w:rsidP="00415A95">
      <w:pPr>
        <w:pStyle w:val="Prrafodelista"/>
        <w:numPr>
          <w:ilvl w:val="0"/>
          <w:numId w:val="26"/>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identificación e inventario de las edificaciones afectadas, causas y grado de afectación de los inmuebles.</w:t>
      </w:r>
    </w:p>
    <w:p w14:paraId="720824D3" w14:textId="77777777" w:rsidR="00096CAE" w:rsidRPr="00A112B6" w:rsidRDefault="00426474" w:rsidP="00415A95">
      <w:pPr>
        <w:pStyle w:val="Prrafodelista"/>
        <w:numPr>
          <w:ilvl w:val="0"/>
          <w:numId w:val="26"/>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Seleccionar los inmuebles para intervención y priorización de intervenciones.</w:t>
      </w:r>
    </w:p>
    <w:p w14:paraId="2B298C3B" w14:textId="77777777" w:rsidR="00096CAE" w:rsidRPr="00A112B6" w:rsidRDefault="00426474" w:rsidP="00415A95">
      <w:pPr>
        <w:pStyle w:val="Prrafodelista"/>
        <w:numPr>
          <w:ilvl w:val="0"/>
          <w:numId w:val="26"/>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Cuantificar el valor de la ejecución de las obras de mantenimiento a realizar en las edificaciones, que incluya mano de obra, materiales y permisos.</w:t>
      </w:r>
    </w:p>
    <w:p w14:paraId="4CE4938A" w14:textId="35020FEB" w:rsidR="00426474" w:rsidRPr="00A112B6" w:rsidRDefault="00426474" w:rsidP="00415A95">
      <w:pPr>
        <w:pStyle w:val="Prrafodelista"/>
        <w:numPr>
          <w:ilvl w:val="0"/>
          <w:numId w:val="26"/>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las obras de mantenimiento en las edificaciones, garantizando la vinculación de la mano de obra local capacitada en el proyecto de fortalecimiento en técnicas y pedagogía patrimonial de oficios tradicionales.</w:t>
      </w:r>
    </w:p>
    <w:p w14:paraId="77FCFF14" w14:textId="77777777" w:rsidR="00426474" w:rsidRPr="00A112B6" w:rsidRDefault="00426474" w:rsidP="00105CD3">
      <w:pPr>
        <w:tabs>
          <w:tab w:val="left" w:pos="0"/>
        </w:tabs>
        <w:jc w:val="both"/>
        <w:rPr>
          <w:rFonts w:asciiTheme="minorHAnsi" w:hAnsiTheme="minorHAnsi" w:cstheme="minorHAnsi"/>
          <w:sz w:val="20"/>
          <w:szCs w:val="20"/>
        </w:rPr>
      </w:pPr>
    </w:p>
    <w:p w14:paraId="3125A9EE" w14:textId="623F8D0D" w:rsidR="00426474" w:rsidRPr="00A112B6" w:rsidRDefault="00426474" w:rsidP="00105CD3">
      <w:pPr>
        <w:tabs>
          <w:tab w:val="left" w:pos="0"/>
        </w:tabs>
        <w:jc w:val="both"/>
        <w:rPr>
          <w:rFonts w:asciiTheme="minorHAnsi" w:hAnsiTheme="minorHAnsi" w:cstheme="minorHAnsi"/>
          <w:b/>
          <w:bCs/>
          <w:sz w:val="20"/>
          <w:szCs w:val="20"/>
        </w:rPr>
      </w:pPr>
      <w:r w:rsidRPr="00A112B6">
        <w:rPr>
          <w:rFonts w:asciiTheme="minorHAnsi" w:hAnsiTheme="minorHAnsi" w:cstheme="minorHAnsi"/>
          <w:b/>
          <w:bCs/>
          <w:sz w:val="20"/>
          <w:szCs w:val="20"/>
        </w:rPr>
        <w:t>iii) “Rehabilitación y adecuación funcional de la casa de música y de las artes de Concepción, construcción de la sala de danza”.</w:t>
      </w:r>
      <w:r w:rsidR="001D00FB" w:rsidRPr="00A112B6">
        <w:rPr>
          <w:rFonts w:asciiTheme="minorHAnsi" w:hAnsiTheme="minorHAnsi" w:cstheme="minorHAnsi"/>
          <w:b/>
          <w:bCs/>
          <w:sz w:val="20"/>
          <w:szCs w:val="20"/>
        </w:rPr>
        <w:t xml:space="preserve"> </w:t>
      </w:r>
      <w:r w:rsidRPr="00A112B6">
        <w:rPr>
          <w:rFonts w:asciiTheme="minorHAnsi" w:hAnsiTheme="minorHAnsi" w:cstheme="minorHAnsi"/>
          <w:sz w:val="20"/>
          <w:szCs w:val="20"/>
        </w:rPr>
        <w:t>Teniendo en cuenta que actualmente la casa de música y artes no cuenta con las condiciones técnicas y de habitabilidad adecuadas para su adecuado funcionamiento se plantea realizar una rehabilitación y adecuación funcional de la edificación. Adicionalmente y dado que esta edificación no cuenta con un espacio con las dimensiones necesarias para el ensayo de danza se plantea que en otro predio propiedad del municipio (ver fichas de proyectos) se adecue para esta actividad. Para esto la Alcaldía Municipal deberá desarrollar las siguientes acciones:</w:t>
      </w:r>
    </w:p>
    <w:p w14:paraId="0CF4E136" w14:textId="77777777" w:rsidR="00426474" w:rsidRPr="00A112B6" w:rsidRDefault="00426474" w:rsidP="00105CD3">
      <w:pPr>
        <w:tabs>
          <w:tab w:val="left" w:pos="0"/>
        </w:tabs>
        <w:jc w:val="both"/>
        <w:rPr>
          <w:rFonts w:asciiTheme="minorHAnsi" w:hAnsiTheme="minorHAnsi" w:cstheme="minorHAnsi"/>
          <w:sz w:val="20"/>
          <w:szCs w:val="20"/>
        </w:rPr>
      </w:pPr>
    </w:p>
    <w:p w14:paraId="63B760B9" w14:textId="77777777" w:rsidR="00096CAE" w:rsidRPr="00A112B6" w:rsidRDefault="00426474" w:rsidP="00415A95">
      <w:pPr>
        <w:pStyle w:val="Prrafodelista"/>
        <w:numPr>
          <w:ilvl w:val="0"/>
          <w:numId w:val="4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estudios técnicos preliminares para la rehabilitación y adecuación funcional en la casa de la música y las artes (predio 42 de la manzana 17).</w:t>
      </w:r>
    </w:p>
    <w:p w14:paraId="128DA02F" w14:textId="77777777" w:rsidR="00096CAE" w:rsidRPr="00A112B6" w:rsidRDefault="00426474" w:rsidP="00415A95">
      <w:pPr>
        <w:pStyle w:val="Prrafodelista"/>
        <w:numPr>
          <w:ilvl w:val="0"/>
          <w:numId w:val="4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los estudios de viabilidad de uso y diseño para la intervención del lote 25 de la manzana 9 propiedad del municipio para la sala de danza.</w:t>
      </w:r>
    </w:p>
    <w:p w14:paraId="6B5EC540" w14:textId="2DC2217C" w:rsidR="00096CAE" w:rsidRPr="00A112B6" w:rsidRDefault="00426474" w:rsidP="00415A95">
      <w:pPr>
        <w:pStyle w:val="Prrafodelista"/>
        <w:numPr>
          <w:ilvl w:val="0"/>
          <w:numId w:val="4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rehabilitación y adecuación funcional de la casa de música y artes (predio 42 -manzana 17)</w:t>
      </w:r>
      <w:r w:rsidR="00096CAE" w:rsidRPr="00A112B6">
        <w:rPr>
          <w:rFonts w:asciiTheme="minorHAnsi" w:hAnsiTheme="minorHAnsi" w:cstheme="minorHAnsi"/>
          <w:sz w:val="20"/>
          <w:szCs w:val="20"/>
        </w:rPr>
        <w:t>.</w:t>
      </w:r>
    </w:p>
    <w:p w14:paraId="7A69E5B5" w14:textId="0F69DD63" w:rsidR="00426474" w:rsidRPr="00A112B6" w:rsidRDefault="00426474" w:rsidP="00415A95">
      <w:pPr>
        <w:pStyle w:val="Prrafodelista"/>
        <w:numPr>
          <w:ilvl w:val="0"/>
          <w:numId w:val="4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intervención y adecuación del lote 25 de la manzana 9 para la sala de danza.</w:t>
      </w:r>
    </w:p>
    <w:p w14:paraId="118F3008" w14:textId="77777777" w:rsidR="00426474" w:rsidRPr="00A112B6" w:rsidRDefault="00426474" w:rsidP="00105CD3">
      <w:pPr>
        <w:tabs>
          <w:tab w:val="left" w:pos="0"/>
          <w:tab w:val="left" w:pos="1985"/>
        </w:tabs>
        <w:contextualSpacing/>
        <w:rPr>
          <w:rFonts w:asciiTheme="minorHAnsi" w:hAnsiTheme="minorHAnsi" w:cstheme="minorHAnsi"/>
          <w:b/>
          <w:sz w:val="20"/>
          <w:szCs w:val="20"/>
        </w:rPr>
      </w:pPr>
    </w:p>
    <w:p w14:paraId="63AC7847" w14:textId="77777777" w:rsidR="001D00FB" w:rsidRPr="00A112B6" w:rsidRDefault="001D00FB" w:rsidP="00105CD3">
      <w:pPr>
        <w:tabs>
          <w:tab w:val="left" w:pos="0"/>
          <w:tab w:val="left" w:pos="1985"/>
        </w:tabs>
        <w:contextualSpacing/>
        <w:jc w:val="center"/>
        <w:rPr>
          <w:rFonts w:asciiTheme="minorHAnsi" w:hAnsiTheme="minorHAnsi" w:cstheme="minorHAnsi"/>
          <w:b/>
          <w:sz w:val="20"/>
          <w:szCs w:val="20"/>
        </w:rPr>
      </w:pPr>
    </w:p>
    <w:p w14:paraId="3D3269CA" w14:textId="3B1304D0"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SUBCAPÍTULO II</w:t>
      </w:r>
    </w:p>
    <w:p w14:paraId="52113DC7"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7A7BDB7F"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COMPONENTE SOCIO ECONÓMICO</w:t>
      </w:r>
    </w:p>
    <w:p w14:paraId="7CA0A007" w14:textId="77777777" w:rsidR="00426474" w:rsidRPr="00A112B6" w:rsidRDefault="00426474" w:rsidP="00105CD3">
      <w:pPr>
        <w:pStyle w:val="ARTICULO"/>
        <w:numPr>
          <w:ilvl w:val="0"/>
          <w:numId w:val="0"/>
        </w:numPr>
        <w:tabs>
          <w:tab w:val="clear" w:pos="1701"/>
          <w:tab w:val="left" w:pos="0"/>
          <w:tab w:val="left" w:pos="1652"/>
        </w:tabs>
        <w:spacing w:before="0"/>
        <w:contextualSpacing/>
        <w:rPr>
          <w:rFonts w:asciiTheme="minorHAnsi" w:hAnsiTheme="minorHAnsi" w:cstheme="minorHAnsi"/>
          <w:b/>
        </w:rPr>
      </w:pPr>
    </w:p>
    <w:p w14:paraId="3928275A" w14:textId="77777777" w:rsidR="00426474" w:rsidRPr="00A112B6" w:rsidRDefault="00426474" w:rsidP="00105CD3">
      <w:pPr>
        <w:pStyle w:val="ARTICULO"/>
        <w:numPr>
          <w:ilvl w:val="0"/>
          <w:numId w:val="0"/>
        </w:numPr>
        <w:tabs>
          <w:tab w:val="clear" w:pos="1701"/>
          <w:tab w:val="left" w:pos="0"/>
          <w:tab w:val="left" w:pos="1652"/>
        </w:tabs>
        <w:spacing w:before="0"/>
        <w:contextualSpacing/>
        <w:rPr>
          <w:rFonts w:asciiTheme="minorHAnsi" w:hAnsiTheme="minorHAnsi" w:cstheme="minorHAnsi"/>
          <w:b/>
        </w:rPr>
      </w:pPr>
    </w:p>
    <w:p w14:paraId="791EC994" w14:textId="5B39A8B5" w:rsidR="00426474" w:rsidRPr="00A112B6" w:rsidRDefault="00426474" w:rsidP="00105CD3">
      <w:pPr>
        <w:pStyle w:val="ARTICULO"/>
        <w:tabs>
          <w:tab w:val="clear" w:pos="2269"/>
          <w:tab w:val="left" w:pos="0"/>
          <w:tab w:val="num" w:pos="1985"/>
        </w:tabs>
        <w:spacing w:before="0"/>
        <w:ind w:left="0"/>
        <w:contextualSpacing/>
        <w:rPr>
          <w:rFonts w:asciiTheme="minorHAnsi" w:hAnsiTheme="minorHAnsi" w:cstheme="minorHAnsi"/>
        </w:rPr>
      </w:pPr>
      <w:r w:rsidRPr="00A112B6">
        <w:rPr>
          <w:rFonts w:asciiTheme="minorHAnsi" w:hAnsiTheme="minorHAnsi" w:cstheme="minorHAnsi"/>
          <w:b/>
        </w:rPr>
        <w:t>Proyecto Integrador “</w:t>
      </w:r>
      <w:r w:rsidRPr="00A112B6">
        <w:rPr>
          <w:rFonts w:asciiTheme="minorHAnsi" w:hAnsiTheme="minorHAnsi" w:cstheme="minorHAnsi"/>
          <w:b/>
          <w:i/>
        </w:rPr>
        <w:t>Productividad y patrimonio”.</w:t>
      </w:r>
      <w:r w:rsidR="001D00FB" w:rsidRPr="00A112B6">
        <w:rPr>
          <w:rFonts w:asciiTheme="minorHAnsi" w:hAnsiTheme="minorHAnsi" w:cstheme="minorHAnsi"/>
          <w:b/>
        </w:rPr>
        <w:t xml:space="preserve"> </w:t>
      </w:r>
      <w:r w:rsidRPr="00A112B6">
        <w:rPr>
          <w:rFonts w:asciiTheme="minorHAnsi" w:hAnsiTheme="minorHAnsi" w:cstheme="minorHAnsi"/>
        </w:rPr>
        <w:t>El proyecto de productividad y patrimonio está encaminado a fortalecer la productividad del Centro Histórico, especialmente los emprendimientos asociados a los oficios tradicionales identificados a través de iniciativas de carácter productivo y organizacional. Este propenderá por brindar capacidades técnicas en metodologías para formular y gestionar proyectos, definir una estrategia y fortalecer el sector turístico, búsqueda de apalancamiento financiero, fortalecimiento productivo, entre otras.</w:t>
      </w:r>
      <w:r w:rsidRPr="00A112B6">
        <w:rPr>
          <w:rFonts w:asciiTheme="minorHAnsi" w:hAnsiTheme="minorHAnsi" w:cstheme="minorHAnsi"/>
          <w:lang w:val="es-MX"/>
        </w:rPr>
        <w:t xml:space="preserve"> Para esto se plantea desarrollar los siguientes 4 proyectos:</w:t>
      </w:r>
    </w:p>
    <w:p w14:paraId="2D282EA0" w14:textId="77777777" w:rsidR="00426474" w:rsidRPr="00A112B6" w:rsidRDefault="00426474" w:rsidP="00105CD3">
      <w:pPr>
        <w:tabs>
          <w:tab w:val="left" w:pos="0"/>
          <w:tab w:val="left" w:pos="1985"/>
        </w:tabs>
        <w:contextualSpacing/>
        <w:rPr>
          <w:rFonts w:asciiTheme="minorHAnsi" w:hAnsiTheme="minorHAnsi" w:cstheme="minorHAnsi"/>
          <w:b/>
          <w:sz w:val="20"/>
          <w:szCs w:val="20"/>
        </w:rPr>
      </w:pPr>
    </w:p>
    <w:p w14:paraId="712C3892" w14:textId="72C360AE" w:rsidR="00426474" w:rsidRPr="00A112B6" w:rsidRDefault="00426474" w:rsidP="00105CD3">
      <w:pPr>
        <w:pStyle w:val="ARTICULO"/>
        <w:numPr>
          <w:ilvl w:val="0"/>
          <w:numId w:val="0"/>
        </w:numPr>
        <w:tabs>
          <w:tab w:val="clear" w:pos="1701"/>
          <w:tab w:val="left" w:pos="0"/>
          <w:tab w:val="left" w:pos="1652"/>
          <w:tab w:val="left" w:pos="1750"/>
        </w:tabs>
        <w:spacing w:before="0"/>
        <w:contextualSpacing/>
        <w:rPr>
          <w:rFonts w:asciiTheme="minorHAnsi" w:hAnsiTheme="minorHAnsi" w:cstheme="minorHAnsi"/>
          <w:b/>
        </w:rPr>
      </w:pPr>
      <w:r w:rsidRPr="00A112B6">
        <w:rPr>
          <w:rFonts w:asciiTheme="minorHAnsi" w:hAnsiTheme="minorHAnsi" w:cstheme="minorHAnsi"/>
          <w:b/>
        </w:rPr>
        <w:t>i) “</w:t>
      </w:r>
      <w:r w:rsidRPr="00A112B6">
        <w:rPr>
          <w:rFonts w:asciiTheme="minorHAnsi" w:hAnsiTheme="minorHAnsi" w:cstheme="minorHAnsi"/>
          <w:b/>
          <w:i/>
        </w:rPr>
        <w:t>Formulación y gestión de proyectos”.</w:t>
      </w:r>
      <w:r w:rsidRPr="00A112B6">
        <w:rPr>
          <w:rFonts w:asciiTheme="minorHAnsi" w:hAnsiTheme="minorHAnsi" w:cstheme="minorHAnsi"/>
          <w:b/>
        </w:rPr>
        <w:t xml:space="preserve"> </w:t>
      </w:r>
      <w:r w:rsidRPr="00A112B6">
        <w:rPr>
          <w:rFonts w:asciiTheme="minorHAnsi" w:hAnsiTheme="minorHAnsi" w:cstheme="minorHAnsi"/>
        </w:rPr>
        <w:t xml:space="preserve">Este proyecto busca fortalecer las capacidades de los funcionaros, gestores culturales, líderes comunitarios que requieren formular proyectos para la gestión de recursos e implementación del PEMP. Para esto la Alcaldía municipal deberá gestionar y desarrollar las siguientes acciones: </w:t>
      </w:r>
    </w:p>
    <w:p w14:paraId="488337F8" w14:textId="77777777" w:rsidR="00426474" w:rsidRPr="00A112B6" w:rsidRDefault="00426474" w:rsidP="00105CD3">
      <w:pPr>
        <w:tabs>
          <w:tab w:val="left" w:pos="0"/>
        </w:tabs>
        <w:jc w:val="both"/>
        <w:rPr>
          <w:rFonts w:asciiTheme="minorHAnsi" w:hAnsiTheme="minorHAnsi" w:cstheme="minorHAnsi"/>
          <w:sz w:val="20"/>
          <w:szCs w:val="20"/>
        </w:rPr>
      </w:pPr>
    </w:p>
    <w:p w14:paraId="0D31BA78" w14:textId="77777777" w:rsidR="00096CAE"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contratación o gestión de un profesional experto en formulación de proyectos para la realización de talleres de capacitación en planeación, desarrollo y coordinación de proyectos, en donde se aborden temas como estructuras organizacionales, planeación, ejecución, y seguimiento.</w:t>
      </w:r>
    </w:p>
    <w:p w14:paraId="059661BD" w14:textId="77777777" w:rsidR="00096CAE"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lastRenderedPageBreak/>
        <w:t xml:space="preserve">Priorizar, y formular mesas de trabajo para cada uno de los proyectos planteados en el PEMP a partir de las metodologías para gerencia de proyectos.  </w:t>
      </w:r>
    </w:p>
    <w:p w14:paraId="1202BEA4" w14:textId="77777777" w:rsidR="00096CAE"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Convocar a universidades, entidades multilaterales, u organizaciones privadas, para recibir apoyo institucional en la formulación y gestión de proyectos.</w:t>
      </w:r>
    </w:p>
    <w:p w14:paraId="68A71824" w14:textId="77777777" w:rsidR="00096CAE"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A partir de las líneas de financiación identificadas por el PEMP, articular con nuevas fuentes de financiamiento para apalancar el desarrollo de proyectos priorizados. </w:t>
      </w:r>
    </w:p>
    <w:p w14:paraId="360F571B" w14:textId="77777777" w:rsidR="00096CAE"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Realizar la formulación de los proyectos priorizados en los formatos requeridos según la fuente de financiamiento escogida. </w:t>
      </w:r>
    </w:p>
    <w:p w14:paraId="6F607087" w14:textId="3D6A6772" w:rsidR="00426474" w:rsidRPr="00A112B6" w:rsidRDefault="00426474" w:rsidP="00415A95">
      <w:pPr>
        <w:pStyle w:val="Prrafodelista"/>
        <w:numPr>
          <w:ilvl w:val="0"/>
          <w:numId w:val="27"/>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Brindar acompañamiento técnico a cada proyecto para hacer la presentación final del mismo ante las distintas fuentes de financiación con el objetivo de cumplir con todos los documentos y formatos requeridos.</w:t>
      </w:r>
    </w:p>
    <w:p w14:paraId="61C9DD4F" w14:textId="77777777" w:rsidR="00426474" w:rsidRPr="00A112B6" w:rsidRDefault="00426474" w:rsidP="00105CD3">
      <w:pPr>
        <w:tabs>
          <w:tab w:val="left" w:pos="0"/>
        </w:tabs>
        <w:jc w:val="both"/>
        <w:rPr>
          <w:rFonts w:asciiTheme="minorHAnsi" w:hAnsiTheme="minorHAnsi" w:cstheme="minorHAnsi"/>
          <w:sz w:val="20"/>
          <w:szCs w:val="20"/>
        </w:rPr>
      </w:pPr>
    </w:p>
    <w:p w14:paraId="60A93001" w14:textId="7A84EC0D" w:rsidR="00426474" w:rsidRPr="00A112B6" w:rsidRDefault="00426474" w:rsidP="00105CD3">
      <w:pPr>
        <w:pStyle w:val="ARTICULO"/>
        <w:numPr>
          <w:ilvl w:val="0"/>
          <w:numId w:val="0"/>
        </w:numPr>
        <w:tabs>
          <w:tab w:val="clear" w:pos="1701"/>
          <w:tab w:val="left" w:pos="0"/>
          <w:tab w:val="left" w:pos="1652"/>
        </w:tabs>
        <w:spacing w:before="0"/>
        <w:contextualSpacing/>
        <w:rPr>
          <w:rFonts w:asciiTheme="minorHAnsi" w:hAnsiTheme="minorHAnsi" w:cstheme="minorHAnsi"/>
          <w:b/>
        </w:rPr>
      </w:pPr>
      <w:r w:rsidRPr="00A112B6">
        <w:rPr>
          <w:rFonts w:asciiTheme="minorHAnsi" w:hAnsiTheme="minorHAnsi" w:cstheme="minorHAnsi"/>
          <w:b/>
        </w:rPr>
        <w:t>ii) Formulación del “</w:t>
      </w:r>
      <w:r w:rsidRPr="00A112B6">
        <w:rPr>
          <w:rFonts w:asciiTheme="minorHAnsi" w:hAnsiTheme="minorHAnsi" w:cstheme="minorHAnsi"/>
          <w:b/>
          <w:i/>
        </w:rPr>
        <w:t>Plan Convencional de turismo”.</w:t>
      </w:r>
      <w:r w:rsidR="001D00FB" w:rsidRPr="00A112B6">
        <w:rPr>
          <w:rFonts w:asciiTheme="minorHAnsi" w:hAnsiTheme="minorHAnsi" w:cstheme="minorHAnsi"/>
          <w:b/>
        </w:rPr>
        <w:t xml:space="preserve"> </w:t>
      </w:r>
      <w:r w:rsidRPr="00A112B6">
        <w:rPr>
          <w:rFonts w:asciiTheme="minorHAnsi" w:hAnsiTheme="minorHAnsi" w:cstheme="minorHAnsi"/>
        </w:rPr>
        <w:t xml:space="preserve">Teniendo en cuenta el potencial de los recursos culturales del centro histórico y sus áreas contiguas en cuanto a su aprovechamiento económico a través del desarrollo de la actividad </w:t>
      </w:r>
      <w:r w:rsidR="001D00FB" w:rsidRPr="00A112B6">
        <w:rPr>
          <w:rFonts w:asciiTheme="minorHAnsi" w:hAnsiTheme="minorHAnsi" w:cstheme="minorHAnsi"/>
        </w:rPr>
        <w:t>turística,</w:t>
      </w:r>
      <w:r w:rsidRPr="00A112B6">
        <w:rPr>
          <w:rFonts w:asciiTheme="minorHAnsi" w:hAnsiTheme="minorHAnsi" w:cstheme="minorHAnsi"/>
        </w:rPr>
        <w:t xml:space="preserve"> se requiere de un instrumento de planificación </w:t>
      </w:r>
      <w:r w:rsidRPr="00A112B6">
        <w:rPr>
          <w:rFonts w:asciiTheme="minorHAnsi" w:hAnsiTheme="minorHAnsi" w:cstheme="minorHAnsi"/>
          <w:i/>
        </w:rPr>
        <w:t xml:space="preserve">“Plan convencional de turismo” </w:t>
      </w:r>
      <w:r w:rsidRPr="00A112B6">
        <w:rPr>
          <w:rFonts w:asciiTheme="minorHAnsi" w:hAnsiTheme="minorHAnsi" w:cstheme="minorHAnsi"/>
        </w:rPr>
        <w:t xml:space="preserve">que oriente la gestión a realizar por </w:t>
      </w:r>
      <w:r w:rsidR="00C35126" w:rsidRPr="00A112B6">
        <w:rPr>
          <w:rFonts w:asciiTheme="minorHAnsi" w:hAnsiTheme="minorHAnsi" w:cstheme="minorHAnsi"/>
        </w:rPr>
        <w:t>las partes</w:t>
      </w:r>
      <w:r w:rsidRPr="00A112B6">
        <w:rPr>
          <w:rFonts w:asciiTheme="minorHAnsi" w:hAnsiTheme="minorHAnsi" w:cstheme="minorHAnsi"/>
        </w:rPr>
        <w:t xml:space="preserve"> de las autoridades, los empresarios, los gestores y portadores culturales. Para esto la Alcaldía municipal deberá desarrollar las siguientes acciones:</w:t>
      </w:r>
    </w:p>
    <w:p w14:paraId="21760781" w14:textId="77777777" w:rsidR="00096CAE" w:rsidRPr="00A112B6" w:rsidRDefault="00096CAE" w:rsidP="00096CAE">
      <w:pPr>
        <w:pStyle w:val="Prrafodelista"/>
        <w:tabs>
          <w:tab w:val="left" w:pos="0"/>
        </w:tabs>
        <w:ind w:left="0"/>
        <w:contextualSpacing w:val="0"/>
        <w:jc w:val="both"/>
        <w:rPr>
          <w:rFonts w:asciiTheme="minorHAnsi" w:hAnsiTheme="minorHAnsi" w:cstheme="minorHAnsi"/>
          <w:sz w:val="20"/>
          <w:szCs w:val="20"/>
        </w:rPr>
      </w:pPr>
    </w:p>
    <w:p w14:paraId="67F1F053"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gestión de fuentes de financiación para la contratación del Plan convencional de turismo.</w:t>
      </w:r>
    </w:p>
    <w:p w14:paraId="23D0DC78"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Articular la vocación y potencial del Centro Histórico con las estrategias turísticas del departamento de Antioquia a corto y mediano plazo.</w:t>
      </w:r>
    </w:p>
    <w:p w14:paraId="19EC7E74"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Desarrollar los instrumentos de recolección de información primaria y secundaria faltante, para establecer factores de soporte, atracción, producción y gestión que definen el desarrollo turístico, actores involucrados, condiciones de la oferta turística, el entorno, estructura empresarial y el mercado regional, como mínimo. </w:t>
      </w:r>
    </w:p>
    <w:p w14:paraId="603DCDE2"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la actualización de los contenidos del diagnóstico turístico según los resultados obtenidos a partir de la recolección y análisis de la información.</w:t>
      </w:r>
    </w:p>
    <w:p w14:paraId="0952C78A"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Actualizar el inventario turístico, de acuerdo con la metodología ajustada del Ministerio de Comercio, Industria y Turismo y registrarlo ante la misma entidad.</w:t>
      </w:r>
    </w:p>
    <w:p w14:paraId="66291D92"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mesas de trabajo con la comunidad, prestadores de servicios turísticos, gestores y actores culturales para establecer un plan de trabajo para definir acciones para la consolidación del centro histórico como destino turístico.</w:t>
      </w:r>
    </w:p>
    <w:p w14:paraId="1A4588BF" w14:textId="77777777" w:rsidR="00096CAE"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Definir la estrategia de turismo cultural estableciendo las metas, objetivos, programas, actividades, proyectos y recursos para su implementación, en articulación con los otros instrumentos de planificación local como son el EOT y el PEMP.</w:t>
      </w:r>
    </w:p>
    <w:p w14:paraId="6BC1A4EE" w14:textId="06202559" w:rsidR="00426474" w:rsidRPr="00A112B6" w:rsidRDefault="00426474" w:rsidP="00415A95">
      <w:pPr>
        <w:pStyle w:val="Prrafodelista"/>
        <w:numPr>
          <w:ilvl w:val="0"/>
          <w:numId w:val="28"/>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Socializar con la comunidad el documento final y presentar el plan de acción.</w:t>
      </w:r>
    </w:p>
    <w:p w14:paraId="7EE1378B"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211CBDB8"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69455B52" w14:textId="343182E3" w:rsidR="00426474" w:rsidRPr="00A112B6" w:rsidRDefault="00426474" w:rsidP="00105CD3">
      <w:pPr>
        <w:pStyle w:val="ARTICULO"/>
        <w:numPr>
          <w:ilvl w:val="0"/>
          <w:numId w:val="0"/>
        </w:numPr>
        <w:tabs>
          <w:tab w:val="left" w:pos="0"/>
        </w:tabs>
        <w:spacing w:before="0"/>
        <w:contextualSpacing/>
        <w:rPr>
          <w:rFonts w:asciiTheme="minorHAnsi" w:hAnsiTheme="minorHAnsi" w:cstheme="minorHAnsi"/>
          <w:b/>
        </w:rPr>
      </w:pPr>
      <w:r w:rsidRPr="00A112B6">
        <w:rPr>
          <w:rFonts w:asciiTheme="minorHAnsi" w:hAnsiTheme="minorHAnsi" w:cstheme="minorHAnsi"/>
          <w:b/>
        </w:rPr>
        <w:t>iii) “</w:t>
      </w:r>
      <w:r w:rsidRPr="00A112B6">
        <w:rPr>
          <w:rFonts w:asciiTheme="minorHAnsi" w:hAnsiTheme="minorHAnsi" w:cstheme="minorHAnsi"/>
          <w:b/>
          <w:i/>
        </w:rPr>
        <w:t>Emprendimientos culturales”.</w:t>
      </w:r>
      <w:r w:rsidRPr="00A112B6">
        <w:rPr>
          <w:rFonts w:asciiTheme="minorHAnsi" w:hAnsiTheme="minorHAnsi" w:cstheme="minorHAnsi"/>
          <w:b/>
        </w:rPr>
        <w:t xml:space="preserve"> </w:t>
      </w:r>
      <w:r w:rsidRPr="00A112B6">
        <w:rPr>
          <w:rFonts w:asciiTheme="minorHAnsi" w:hAnsiTheme="minorHAnsi" w:cstheme="minorHAnsi"/>
        </w:rPr>
        <w:t>Este proyecto está encaminado a fortalecer la capacidad productiva de emprendedores culturales, para aumentar sus niveles de ingreso, generación de empleo, así como preservar su conocimiento en técnicas de carácter cultural y patrimonial.</w:t>
      </w:r>
      <w:r w:rsidR="001D00FB" w:rsidRPr="00A112B6">
        <w:rPr>
          <w:rFonts w:asciiTheme="minorHAnsi" w:hAnsiTheme="minorHAnsi" w:cstheme="minorHAnsi"/>
        </w:rPr>
        <w:t xml:space="preserve"> </w:t>
      </w:r>
      <w:r w:rsidRPr="00A112B6">
        <w:rPr>
          <w:rFonts w:asciiTheme="minorHAnsi" w:hAnsiTheme="minorHAnsi" w:cstheme="minorHAnsi"/>
        </w:rPr>
        <w:t>Este proyecto partirá por desarrollar talleres de creatividad e innovación, que les permita a dichos emprendedores consolidar o poner a punto su propuesta de valor. Para esto la Alcaldía deberá desarrollar las siguientes acciones:</w:t>
      </w:r>
    </w:p>
    <w:p w14:paraId="24CD4C7B" w14:textId="77777777" w:rsidR="00426474" w:rsidRPr="00A112B6" w:rsidRDefault="00426474" w:rsidP="00105CD3">
      <w:pPr>
        <w:tabs>
          <w:tab w:val="left" w:pos="0"/>
        </w:tabs>
        <w:jc w:val="both"/>
        <w:rPr>
          <w:rFonts w:asciiTheme="minorHAnsi" w:hAnsiTheme="minorHAnsi" w:cstheme="minorHAnsi"/>
          <w:sz w:val="20"/>
          <w:szCs w:val="20"/>
        </w:rPr>
      </w:pPr>
    </w:p>
    <w:p w14:paraId="4E4ED3D7" w14:textId="77777777" w:rsidR="00096CAE"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talleres y laboratorios diseño de productos culturales comercializables, en donde los emprendedores logren identificar la propuesta de valor de su negocio, con base en sus conocimientos de oficios de carácter cultural y patrimonial, incorporando conceptos de creatividad e innovación</w:t>
      </w:r>
      <w:r w:rsidR="00096CAE" w:rsidRPr="00A112B6">
        <w:rPr>
          <w:rFonts w:asciiTheme="minorHAnsi" w:hAnsiTheme="minorHAnsi" w:cstheme="minorHAnsi"/>
          <w:sz w:val="20"/>
          <w:szCs w:val="20"/>
        </w:rPr>
        <w:t>.</w:t>
      </w:r>
    </w:p>
    <w:p w14:paraId="444AD737" w14:textId="77777777" w:rsidR="00096CAE"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Definir propuestas de productos o servicios culturales comercialmente viables, y realizar pruebas piloto de los mismos. </w:t>
      </w:r>
    </w:p>
    <w:p w14:paraId="09D0FE55" w14:textId="77777777" w:rsidR="00096CAE"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planes de negocios, en los cuales se identifiquen: socios, actividades clave, costos, relación con posibles clientes, canales de distribución, segmentos de mercado, ingresos potenciales, etc.</w:t>
      </w:r>
    </w:p>
    <w:p w14:paraId="328709A4" w14:textId="77777777" w:rsidR="00096CAE"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Capacitar a los emprendedores en conocimientos administrativos (presupuesto, contabilidad básica, cotizaciones, servicio al cliente, manejo de personal, entre otros.</w:t>
      </w:r>
    </w:p>
    <w:p w14:paraId="7803BB05" w14:textId="77777777" w:rsidR="00096CAE"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lastRenderedPageBreak/>
        <w:t xml:space="preserve">Brindar apoyo en la comercialización de los productos o servicios culturales </w:t>
      </w:r>
      <w:r w:rsidR="00C35126" w:rsidRPr="00A112B6">
        <w:rPr>
          <w:rFonts w:asciiTheme="minorHAnsi" w:hAnsiTheme="minorHAnsi" w:cstheme="minorHAnsi"/>
          <w:sz w:val="20"/>
          <w:szCs w:val="20"/>
        </w:rPr>
        <w:t>definidos con</w:t>
      </w:r>
      <w:r w:rsidRPr="00A112B6">
        <w:rPr>
          <w:rFonts w:asciiTheme="minorHAnsi" w:hAnsiTheme="minorHAnsi" w:cstheme="minorHAnsi"/>
          <w:sz w:val="20"/>
          <w:szCs w:val="20"/>
        </w:rPr>
        <w:t xml:space="preserve"> el objetivo de generar y ampliar su demanda. </w:t>
      </w:r>
    </w:p>
    <w:p w14:paraId="7C345FA8" w14:textId="067CACF4" w:rsidR="00426474" w:rsidRPr="00A112B6" w:rsidRDefault="00426474" w:rsidP="00415A95">
      <w:pPr>
        <w:pStyle w:val="Prrafodelista"/>
        <w:numPr>
          <w:ilvl w:val="0"/>
          <w:numId w:val="29"/>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el seguimiento y evaluación de cada uno de los emprendimientos que hayan desarrollado el proceso de fortalecimiento con el objetivo de identificar inconvenientes para el cumplimiento de sus metas.</w:t>
      </w:r>
    </w:p>
    <w:p w14:paraId="0046BCD3"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3B0CA71D" w14:textId="76B850D3" w:rsidR="00426474" w:rsidRPr="00A112B6" w:rsidRDefault="00426474" w:rsidP="00105CD3">
      <w:pPr>
        <w:pStyle w:val="ARTICULO"/>
        <w:numPr>
          <w:ilvl w:val="0"/>
          <w:numId w:val="0"/>
        </w:numPr>
        <w:tabs>
          <w:tab w:val="left" w:pos="0"/>
        </w:tabs>
        <w:spacing w:before="0"/>
        <w:contextualSpacing/>
        <w:rPr>
          <w:rFonts w:asciiTheme="minorHAnsi" w:hAnsiTheme="minorHAnsi" w:cstheme="minorHAnsi"/>
          <w:b/>
        </w:rPr>
      </w:pPr>
      <w:r w:rsidRPr="00A112B6">
        <w:rPr>
          <w:rFonts w:asciiTheme="minorHAnsi" w:hAnsiTheme="minorHAnsi" w:cstheme="minorHAnsi"/>
          <w:b/>
        </w:rPr>
        <w:t>iv) “</w:t>
      </w:r>
      <w:r w:rsidRPr="00A112B6">
        <w:rPr>
          <w:rFonts w:asciiTheme="minorHAnsi" w:hAnsiTheme="minorHAnsi" w:cstheme="minorHAnsi"/>
          <w:b/>
          <w:i/>
        </w:rPr>
        <w:t>Fortalecimiento Productivo”.</w:t>
      </w:r>
      <w:r w:rsidRPr="00A112B6">
        <w:rPr>
          <w:rFonts w:asciiTheme="minorHAnsi" w:hAnsiTheme="minorHAnsi" w:cstheme="minorHAnsi"/>
          <w:b/>
        </w:rPr>
        <w:t xml:space="preserve"> </w:t>
      </w:r>
      <w:r w:rsidRPr="00A112B6">
        <w:rPr>
          <w:rFonts w:asciiTheme="minorHAnsi" w:hAnsiTheme="minorHAnsi" w:cstheme="minorHAnsi"/>
        </w:rPr>
        <w:t>Este proyecto se formula en atención a los problemas de carácter socioeconómico identificados en el Centro Histórico de Concepción cuyos impactos negativos repercuten sobre el detrimento de su activo cultural y patrimonial. Para atender a dichos problemas se propone realizar la descripción y análisis de la Cadena de Valor de su Centro Histórico. Una vez identificados los aspectos críticos en la cadena de valor, se procederá a realizar un plan de acción para solventarlos, lo cual implicará acompañamiento técnico y fuentes de financiación. Para esto la Alcaldía deberá desarrollar las siguientes acciones:</w:t>
      </w:r>
    </w:p>
    <w:p w14:paraId="04FBA73E" w14:textId="77777777" w:rsidR="007116BB" w:rsidRPr="00A112B6" w:rsidRDefault="007116BB" w:rsidP="007116BB">
      <w:pPr>
        <w:pStyle w:val="Prrafodelista"/>
        <w:tabs>
          <w:tab w:val="left" w:pos="0"/>
        </w:tabs>
        <w:ind w:left="0"/>
        <w:contextualSpacing w:val="0"/>
        <w:jc w:val="both"/>
        <w:rPr>
          <w:rFonts w:asciiTheme="minorHAnsi" w:hAnsiTheme="minorHAnsi" w:cstheme="minorHAnsi"/>
          <w:sz w:val="20"/>
          <w:szCs w:val="20"/>
        </w:rPr>
      </w:pPr>
    </w:p>
    <w:p w14:paraId="32BD8A15"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metodología para identificación de actores de la cadena productiva y levantamiento de mapeo.</w:t>
      </w:r>
    </w:p>
    <w:p w14:paraId="39C6A8ED"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Diseñar instrumentos de investigación (encuestas, entrevistas, grupos focales que permitan documentar actores, insumos, niveles de ingreso, requerimiento de insumos, logísticas, etc.), y desarrollo de prueba piloto de los mismos.</w:t>
      </w:r>
    </w:p>
    <w:p w14:paraId="46DD570E"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levantamiento de información en campo.</w:t>
      </w:r>
    </w:p>
    <w:p w14:paraId="1A4774EF"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Elaborar el diagnóstico de problemas inherentes a la cadena de valor identificada, para proponer soluciones en términos de inversiones y desarrollo de nuevos negocios que permitan generar mayores ingresos a la población objetivo.</w:t>
      </w:r>
    </w:p>
    <w:p w14:paraId="4CF876D3"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Seleccionar proyectos productivos de acuerdo con su nivel de impacto y posibilidades de implementación (financiamiento y acompañamiento técnico para el desarrollo de los mismos). </w:t>
      </w:r>
    </w:p>
    <w:p w14:paraId="02FD95DB" w14:textId="77777777" w:rsidR="007116B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Capacitar a los emprendedores en conocimientos administrativos.</w:t>
      </w:r>
    </w:p>
    <w:p w14:paraId="4C8E3358" w14:textId="20B60C2B" w:rsidR="001D00FB" w:rsidRPr="00A112B6" w:rsidRDefault="00426474" w:rsidP="00415A95">
      <w:pPr>
        <w:pStyle w:val="Prrafodelista"/>
        <w:numPr>
          <w:ilvl w:val="0"/>
          <w:numId w:val="52"/>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un plan de acompañamiento de proyectos productivos, que permita monitorear el desarrollo del mismo y de esta manera propender por su sostenibilidad</w:t>
      </w:r>
    </w:p>
    <w:p w14:paraId="11DBE9DB" w14:textId="77777777" w:rsidR="001D00FB" w:rsidRPr="00A112B6" w:rsidRDefault="001D00FB" w:rsidP="00105CD3">
      <w:pPr>
        <w:pStyle w:val="Prrafodelista"/>
        <w:tabs>
          <w:tab w:val="left" w:pos="0"/>
        </w:tabs>
        <w:ind w:left="0"/>
        <w:contextualSpacing w:val="0"/>
        <w:jc w:val="both"/>
        <w:rPr>
          <w:rFonts w:asciiTheme="minorHAnsi" w:hAnsiTheme="minorHAnsi" w:cstheme="minorHAnsi"/>
          <w:b/>
          <w:sz w:val="20"/>
          <w:szCs w:val="20"/>
        </w:rPr>
      </w:pPr>
    </w:p>
    <w:p w14:paraId="03EEBA0D" w14:textId="407B12D4" w:rsidR="00426474" w:rsidRPr="00A112B6" w:rsidRDefault="00426474" w:rsidP="00105CD3">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SUBCAPÍTULO III</w:t>
      </w:r>
    </w:p>
    <w:p w14:paraId="78643CD7" w14:textId="77777777" w:rsidR="00426474" w:rsidRPr="00A112B6" w:rsidRDefault="00426474" w:rsidP="00105CD3">
      <w:pPr>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color w:val="000000" w:themeColor="text1"/>
          <w:sz w:val="20"/>
          <w:szCs w:val="20"/>
        </w:rPr>
        <w:t>COMPONENTE DE PATRIMONIO CULTURAL INMATERIAL</w:t>
      </w:r>
    </w:p>
    <w:p w14:paraId="387F062F" w14:textId="77777777" w:rsidR="00426474" w:rsidRPr="00A112B6" w:rsidRDefault="00426474" w:rsidP="00105CD3">
      <w:pPr>
        <w:tabs>
          <w:tab w:val="left" w:pos="0"/>
          <w:tab w:val="left" w:pos="1985"/>
        </w:tabs>
        <w:contextualSpacing/>
        <w:rPr>
          <w:rFonts w:asciiTheme="minorHAnsi" w:hAnsiTheme="minorHAnsi" w:cstheme="minorHAnsi"/>
          <w:b/>
          <w:color w:val="000000" w:themeColor="text1"/>
          <w:sz w:val="20"/>
          <w:szCs w:val="20"/>
        </w:rPr>
      </w:pPr>
    </w:p>
    <w:p w14:paraId="7C1CF922" w14:textId="77777777" w:rsidR="00426474" w:rsidRPr="00A112B6" w:rsidRDefault="00426474" w:rsidP="00105CD3">
      <w:pPr>
        <w:tabs>
          <w:tab w:val="left" w:pos="0"/>
          <w:tab w:val="left" w:pos="1985"/>
        </w:tabs>
        <w:contextualSpacing/>
        <w:rPr>
          <w:rFonts w:asciiTheme="minorHAnsi" w:hAnsiTheme="minorHAnsi" w:cstheme="minorHAnsi"/>
          <w:b/>
          <w:color w:val="000000" w:themeColor="text1"/>
          <w:sz w:val="20"/>
          <w:szCs w:val="20"/>
        </w:rPr>
      </w:pPr>
    </w:p>
    <w:p w14:paraId="0EAB721F" w14:textId="3CC11674"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b/>
        </w:rPr>
      </w:pPr>
      <w:r w:rsidRPr="00A112B6">
        <w:rPr>
          <w:rFonts w:asciiTheme="minorHAnsi" w:hAnsiTheme="minorHAnsi" w:cstheme="minorHAnsi"/>
          <w:b/>
        </w:rPr>
        <w:t xml:space="preserve">Proyecto integrador </w:t>
      </w:r>
      <w:r w:rsidRPr="00A112B6">
        <w:rPr>
          <w:rFonts w:asciiTheme="minorHAnsi" w:hAnsiTheme="minorHAnsi" w:cstheme="minorHAnsi"/>
          <w:b/>
          <w:i/>
        </w:rPr>
        <w:t>“Valoración y difusión del Patrimonio Cultural Inmaterial</w:t>
      </w:r>
      <w:r w:rsidRPr="00A112B6">
        <w:rPr>
          <w:rFonts w:asciiTheme="minorHAnsi" w:hAnsiTheme="minorHAnsi" w:cstheme="minorHAnsi"/>
          <w:b/>
        </w:rPr>
        <w:t>”.</w:t>
      </w:r>
      <w:r w:rsidR="001D00FB" w:rsidRPr="00A112B6">
        <w:rPr>
          <w:rFonts w:asciiTheme="minorHAnsi" w:hAnsiTheme="minorHAnsi" w:cstheme="minorHAnsi"/>
          <w:b/>
        </w:rPr>
        <w:t xml:space="preserve"> </w:t>
      </w:r>
      <w:r w:rsidRPr="00A112B6">
        <w:rPr>
          <w:rFonts w:asciiTheme="minorHAnsi" w:hAnsiTheme="minorHAnsi" w:cstheme="minorHAnsi"/>
        </w:rPr>
        <w:t xml:space="preserve">El Centro Histórico de Concepción, Antioquia cuenta con una gran cantidad de manifestaciones de </w:t>
      </w:r>
      <w:r w:rsidRPr="00A112B6">
        <w:rPr>
          <w:rFonts w:asciiTheme="minorHAnsi" w:hAnsiTheme="minorHAnsi" w:cstheme="minorHAnsi"/>
          <w:noProof/>
        </w:rPr>
        <w:t>patrimonio inmaterial. Sin embargo, en el diagnosticó se identificó desconocimiento, falta de valoración y apropiación por parte de sus habitantes con lo cual se desaprovecha el potencial social, histórico, político y económico del mismo. Los conocimientos y oficios tradicionales carecen de reconocimiento y empoderamiento de sus portadores como agentes de la memoria e identidad, generando un pérdida paulatina en los procesos de transmisión, continuidad y sostenibilidad económica y cultural. Teniendo en cuenta lo anterior se plantean los siguientes lineamientos de manejo:</w:t>
      </w:r>
    </w:p>
    <w:p w14:paraId="6245CAE7" w14:textId="77777777" w:rsidR="00426474" w:rsidRPr="00A112B6" w:rsidRDefault="00426474" w:rsidP="00105CD3">
      <w:pPr>
        <w:tabs>
          <w:tab w:val="left" w:pos="0"/>
        </w:tabs>
        <w:jc w:val="both"/>
        <w:rPr>
          <w:rFonts w:asciiTheme="minorHAnsi" w:hAnsiTheme="minorHAnsi" w:cstheme="minorHAnsi"/>
          <w:noProof/>
          <w:sz w:val="20"/>
          <w:szCs w:val="20"/>
        </w:rPr>
      </w:pPr>
    </w:p>
    <w:p w14:paraId="2A85F03D" w14:textId="77777777" w:rsidR="00426474" w:rsidRPr="00A112B6" w:rsidRDefault="00426474" w:rsidP="00105CD3">
      <w:p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 xml:space="preserve">a. Realizar inventarios participativos detallados de cada una de las manifestaciones del patrimonio cultural inmaterial para establecer acciones concretas y específicas de salvaguarda. </w:t>
      </w:r>
    </w:p>
    <w:p w14:paraId="6F5E1259" w14:textId="77777777" w:rsidR="00426474" w:rsidRPr="00A112B6" w:rsidRDefault="00426474" w:rsidP="00105CD3">
      <w:pPr>
        <w:tabs>
          <w:tab w:val="left" w:pos="0"/>
        </w:tabs>
        <w:jc w:val="both"/>
        <w:rPr>
          <w:rFonts w:asciiTheme="minorHAnsi" w:hAnsiTheme="minorHAnsi" w:cstheme="minorHAnsi"/>
          <w:noProof/>
          <w:sz w:val="20"/>
          <w:szCs w:val="20"/>
        </w:rPr>
      </w:pPr>
    </w:p>
    <w:p w14:paraId="06F2D766" w14:textId="3747B113"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noProof/>
          <w:sz w:val="20"/>
          <w:szCs w:val="20"/>
        </w:rPr>
        <w:t xml:space="preserve">b. Fortalecer el área de cultura, arte y patrimonio en la estructura de la Alcaldía municipal mediante la conformación de una secretaría de cultura </w:t>
      </w:r>
      <w:r w:rsidRPr="00A112B6">
        <w:rPr>
          <w:rFonts w:asciiTheme="minorHAnsi" w:hAnsiTheme="minorHAnsi" w:cstheme="minorHAnsi"/>
          <w:sz w:val="20"/>
          <w:szCs w:val="20"/>
        </w:rPr>
        <w:t xml:space="preserve">que permitan robustecer los procesos estratégicos de planeación, formulación e implementación de </w:t>
      </w:r>
      <w:r w:rsidR="001D00FB" w:rsidRPr="00A112B6">
        <w:rPr>
          <w:rFonts w:asciiTheme="minorHAnsi" w:hAnsiTheme="minorHAnsi" w:cstheme="minorHAnsi"/>
          <w:sz w:val="20"/>
          <w:szCs w:val="20"/>
        </w:rPr>
        <w:t>proyectos, financiación</w:t>
      </w:r>
      <w:r w:rsidRPr="00A112B6">
        <w:rPr>
          <w:rFonts w:asciiTheme="minorHAnsi" w:hAnsiTheme="minorHAnsi" w:cstheme="minorHAnsi"/>
          <w:sz w:val="20"/>
          <w:szCs w:val="20"/>
        </w:rPr>
        <w:t xml:space="preserve">, y formación, desde el enfoque político y funcional, tal y como está consagrado en el Sistema Nacional de Cultura. </w:t>
      </w:r>
    </w:p>
    <w:p w14:paraId="2D3E094C" w14:textId="77777777" w:rsidR="00426474" w:rsidRPr="00A112B6" w:rsidRDefault="00426474" w:rsidP="00105CD3">
      <w:pPr>
        <w:tabs>
          <w:tab w:val="left" w:pos="0"/>
        </w:tabs>
        <w:jc w:val="both"/>
        <w:rPr>
          <w:rFonts w:asciiTheme="minorHAnsi" w:hAnsiTheme="minorHAnsi" w:cstheme="minorHAnsi"/>
          <w:sz w:val="20"/>
          <w:szCs w:val="20"/>
        </w:rPr>
      </w:pPr>
    </w:p>
    <w:p w14:paraId="3FF766A6"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 Apoyar el acceso y participación a programas de formación y capacitación de los funcionarios y monitores a cargo de los espacios culturales tales como la Biblioteca pública y casa de la cultura, así como la Casa de Música y Artes, ofrecidas por diferentes instituciones para mejorar sus labores y lograr alianzas estratégicas.</w:t>
      </w:r>
    </w:p>
    <w:p w14:paraId="1129D76F" w14:textId="77777777" w:rsidR="00426474" w:rsidRPr="00A112B6" w:rsidRDefault="00426474" w:rsidP="00105CD3">
      <w:pPr>
        <w:tabs>
          <w:tab w:val="left" w:pos="0"/>
        </w:tabs>
        <w:jc w:val="both"/>
        <w:rPr>
          <w:rFonts w:asciiTheme="minorHAnsi" w:hAnsiTheme="minorHAnsi" w:cstheme="minorHAnsi"/>
          <w:sz w:val="20"/>
          <w:szCs w:val="20"/>
        </w:rPr>
      </w:pPr>
    </w:p>
    <w:p w14:paraId="0D3A6AB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lastRenderedPageBreak/>
        <w:t>d. Realizar la inscripción de los espacios culturales como la Casa de la Cultura y la Biblioteca en las redes y plataformas regionales y nacionales (Red de Museos de Antioquia, Red de Museos Colombianos, Red Nacional de Bibliotecas Públicas).</w:t>
      </w:r>
    </w:p>
    <w:p w14:paraId="151D649F" w14:textId="77777777" w:rsidR="00426474" w:rsidRPr="00A112B6" w:rsidRDefault="00426474" w:rsidP="00105CD3">
      <w:pPr>
        <w:tabs>
          <w:tab w:val="left" w:pos="0"/>
        </w:tabs>
        <w:jc w:val="both"/>
        <w:rPr>
          <w:rFonts w:asciiTheme="minorHAnsi" w:hAnsiTheme="minorHAnsi" w:cstheme="minorHAnsi"/>
          <w:sz w:val="20"/>
          <w:szCs w:val="20"/>
        </w:rPr>
      </w:pPr>
    </w:p>
    <w:p w14:paraId="23A9F5B0"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 Institucionalizar la participación de los portadores y gestores culturales del patrimonio cultural inmaterial en los eventos y fiestas del municipio.</w:t>
      </w:r>
    </w:p>
    <w:p w14:paraId="4A43372E" w14:textId="77777777" w:rsidR="00426474" w:rsidRPr="00A112B6" w:rsidRDefault="00426474" w:rsidP="00105CD3">
      <w:pPr>
        <w:tabs>
          <w:tab w:val="left" w:pos="0"/>
        </w:tabs>
        <w:jc w:val="both"/>
        <w:rPr>
          <w:rFonts w:asciiTheme="minorHAnsi" w:hAnsiTheme="minorHAnsi" w:cstheme="minorHAnsi"/>
          <w:sz w:val="20"/>
          <w:szCs w:val="20"/>
          <w:highlight w:val="yellow"/>
        </w:rPr>
      </w:pPr>
    </w:p>
    <w:p w14:paraId="0FA8BC2D" w14:textId="77777777"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b/>
          <w:bCs/>
        </w:rPr>
      </w:pPr>
    </w:p>
    <w:p w14:paraId="5747C35E"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lang w:val="es-MX"/>
        </w:rPr>
        <w:t>Para desarrollar los lineamientos anteriores de definieron los 3 siguientes proyectos:</w:t>
      </w:r>
    </w:p>
    <w:p w14:paraId="771ECFC0" w14:textId="77777777" w:rsidR="00426474" w:rsidRPr="00A112B6" w:rsidRDefault="00426474" w:rsidP="00105CD3">
      <w:pPr>
        <w:tabs>
          <w:tab w:val="left" w:pos="0"/>
        </w:tabs>
        <w:rPr>
          <w:rFonts w:asciiTheme="minorHAnsi" w:hAnsiTheme="minorHAnsi" w:cstheme="minorHAnsi"/>
          <w:sz w:val="20"/>
          <w:szCs w:val="20"/>
        </w:rPr>
      </w:pPr>
    </w:p>
    <w:p w14:paraId="63D8F7CD" w14:textId="5460F720"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rPr>
      </w:pPr>
      <w:r w:rsidRPr="00A112B6">
        <w:rPr>
          <w:rFonts w:asciiTheme="minorHAnsi" w:hAnsiTheme="minorHAnsi" w:cstheme="minorHAnsi"/>
          <w:b/>
          <w:bCs/>
        </w:rPr>
        <w:t>i) “</w:t>
      </w:r>
      <w:r w:rsidRPr="00A112B6">
        <w:rPr>
          <w:rFonts w:asciiTheme="minorHAnsi" w:hAnsiTheme="minorHAnsi" w:cstheme="minorHAnsi"/>
          <w:b/>
          <w:bCs/>
          <w:i/>
        </w:rPr>
        <w:t>Activación del uso y apropiación integral de la Casa de la Cultura y Biblioteca Pública José María Córdova”</w:t>
      </w:r>
      <w:r w:rsidRPr="00A112B6">
        <w:rPr>
          <w:rFonts w:asciiTheme="minorHAnsi" w:hAnsiTheme="minorHAnsi" w:cstheme="minorHAnsi"/>
          <w:i/>
        </w:rPr>
        <w:t>.</w:t>
      </w:r>
      <w:r w:rsidRPr="00A112B6">
        <w:rPr>
          <w:rFonts w:asciiTheme="minorHAnsi" w:hAnsiTheme="minorHAnsi" w:cstheme="minorHAnsi"/>
        </w:rPr>
        <w:t xml:space="preserve"> Teniendo en cuenta el significado sociocultural de la Casa Museo de la Cultura y Biblioteca José María Córdova en términos de patrimonio material e inmaterial, se plantea un proyecto para dinamizar su uso y apropiación como epicentro cultural que acoja actividades pedagógicas, investigativas, lúdicas y patrimoniales. Para esto la Alcaldía deberá desarrollar las siguientes acciones:</w:t>
      </w:r>
    </w:p>
    <w:p w14:paraId="7805F237" w14:textId="77777777" w:rsidR="007116BB" w:rsidRPr="00A112B6" w:rsidRDefault="007116BB" w:rsidP="007116BB">
      <w:pPr>
        <w:pStyle w:val="Prrafodelista"/>
        <w:tabs>
          <w:tab w:val="left" w:pos="0"/>
        </w:tabs>
        <w:ind w:left="0"/>
        <w:contextualSpacing w:val="0"/>
        <w:jc w:val="both"/>
        <w:rPr>
          <w:rFonts w:asciiTheme="minorHAnsi" w:hAnsiTheme="minorHAnsi" w:cstheme="minorHAnsi"/>
          <w:sz w:val="20"/>
          <w:szCs w:val="20"/>
        </w:rPr>
      </w:pPr>
    </w:p>
    <w:p w14:paraId="3647D07D" w14:textId="1DEB2A69" w:rsidR="007116BB"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Contratar la asistencia técnica de especialistas en museos y bibliotecas que asesoren y asistan a los funcionarios en la recopilación de información y registro de la Casa, la Biblioteca, sus colecciones y servicios al programa SIMCO de Fortalecimiento de Museos.</w:t>
      </w:r>
    </w:p>
    <w:p w14:paraId="44BC1C91" w14:textId="77777777" w:rsidR="007116BB"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Realizar un diagnóstico de todos los aspectos necesarios (físico, funcional, de agenda cultural, administrativo, </w:t>
      </w:r>
      <w:proofErr w:type="spellStart"/>
      <w:r w:rsidRPr="00A112B6">
        <w:rPr>
          <w:rFonts w:asciiTheme="minorHAnsi" w:hAnsiTheme="minorHAnsi" w:cstheme="minorHAnsi"/>
          <w:sz w:val="20"/>
          <w:szCs w:val="20"/>
        </w:rPr>
        <w:t>etc</w:t>
      </w:r>
      <w:proofErr w:type="spellEnd"/>
      <w:r w:rsidRPr="00A112B6">
        <w:rPr>
          <w:rFonts w:asciiTheme="minorHAnsi" w:hAnsiTheme="minorHAnsi" w:cstheme="minorHAnsi"/>
          <w:sz w:val="20"/>
          <w:szCs w:val="20"/>
        </w:rPr>
        <w:t>) para consolidar y analizar la situación actual de la institución.</w:t>
      </w:r>
    </w:p>
    <w:p w14:paraId="62423585" w14:textId="77777777" w:rsidR="007116BB"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Desarrollar talleres pedagógicos con funcionarios y la comunidad interesada para definir la visión, metas, objetivos, estructura organizacional y figura administrativa que defina la hoja de ruta a largo plazo para el funcionamiento de la casa, biblioteca y posible museo José María Córdova. </w:t>
      </w:r>
    </w:p>
    <w:p w14:paraId="53F4BCF2" w14:textId="77777777" w:rsidR="005F695F"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 xml:space="preserve">Desarrollar talleres pedagógicos con funcionarios encargados y comunidad interesada para concertar los temas, relatos </w:t>
      </w:r>
      <w:r w:rsidR="001D00FB" w:rsidRPr="00A112B6">
        <w:rPr>
          <w:rFonts w:asciiTheme="minorHAnsi" w:hAnsiTheme="minorHAnsi" w:cstheme="minorHAnsi"/>
          <w:sz w:val="20"/>
          <w:szCs w:val="20"/>
        </w:rPr>
        <w:t>y piezas</w:t>
      </w:r>
      <w:r w:rsidRPr="00A112B6">
        <w:rPr>
          <w:rFonts w:asciiTheme="minorHAnsi" w:hAnsiTheme="minorHAnsi" w:cstheme="minorHAnsi"/>
          <w:sz w:val="20"/>
          <w:szCs w:val="20"/>
        </w:rPr>
        <w:t xml:space="preserve"> a realizar, soporte para la definición del guion curatorial y si es del caso la propuesta museográfica.</w:t>
      </w:r>
    </w:p>
    <w:p w14:paraId="3051FF94" w14:textId="77777777" w:rsidR="005F695F"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Desarrollar propuesta museográfica de acuerdo con las dinámicas de la institución y su posible consolidación como un atractivo turístico del centro histórico.</w:t>
      </w:r>
    </w:p>
    <w:p w14:paraId="678396E9" w14:textId="0096B2B2" w:rsidR="00426474" w:rsidRPr="00A112B6" w:rsidRDefault="00426474" w:rsidP="00415A95">
      <w:pPr>
        <w:pStyle w:val="Prrafodelista"/>
        <w:numPr>
          <w:ilvl w:val="0"/>
          <w:numId w:val="31"/>
        </w:numPr>
        <w:tabs>
          <w:tab w:val="left" w:pos="0"/>
        </w:tabs>
        <w:contextualSpacing w:val="0"/>
        <w:jc w:val="both"/>
        <w:rPr>
          <w:rFonts w:asciiTheme="minorHAnsi" w:hAnsiTheme="minorHAnsi" w:cstheme="minorHAnsi"/>
          <w:sz w:val="20"/>
          <w:szCs w:val="20"/>
        </w:rPr>
      </w:pPr>
      <w:r w:rsidRPr="00A112B6">
        <w:rPr>
          <w:rFonts w:asciiTheme="minorHAnsi" w:hAnsiTheme="minorHAnsi" w:cstheme="minorHAnsi"/>
          <w:sz w:val="20"/>
          <w:szCs w:val="20"/>
        </w:rPr>
        <w:t>Realizar el diagnóstico de dotación e infraestructura requerido y montar e instalar el mobiliario y soporte museográfico.</w:t>
      </w:r>
    </w:p>
    <w:p w14:paraId="3E41500C" w14:textId="77777777"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b/>
        </w:rPr>
      </w:pPr>
    </w:p>
    <w:p w14:paraId="492EDFDE" w14:textId="20D564CC"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b/>
        </w:rPr>
      </w:pPr>
      <w:r w:rsidRPr="00A112B6">
        <w:rPr>
          <w:rFonts w:asciiTheme="minorHAnsi" w:hAnsiTheme="minorHAnsi" w:cstheme="minorHAnsi"/>
          <w:b/>
        </w:rPr>
        <w:t>ii) “</w:t>
      </w:r>
      <w:r w:rsidRPr="00A112B6">
        <w:rPr>
          <w:rFonts w:asciiTheme="minorHAnsi" w:hAnsiTheme="minorHAnsi" w:cstheme="minorHAnsi"/>
          <w:b/>
          <w:i/>
        </w:rPr>
        <w:t>Fortalecimiento en técnicas y pedagogía patrimonial de oficios tradicionales”.</w:t>
      </w:r>
      <w:r w:rsidRPr="00A112B6">
        <w:rPr>
          <w:rFonts w:asciiTheme="minorHAnsi" w:hAnsiTheme="minorHAnsi" w:cstheme="minorHAnsi"/>
          <w:b/>
        </w:rPr>
        <w:t xml:space="preserve"> </w:t>
      </w:r>
      <w:r w:rsidR="001D00FB" w:rsidRPr="00A112B6">
        <w:rPr>
          <w:rFonts w:asciiTheme="minorHAnsi" w:hAnsiTheme="minorHAnsi" w:cstheme="minorHAnsi"/>
          <w:b/>
        </w:rPr>
        <w:t xml:space="preserve"> </w:t>
      </w:r>
      <w:r w:rsidRPr="00A112B6">
        <w:rPr>
          <w:rFonts w:asciiTheme="minorHAnsi" w:hAnsiTheme="minorHAnsi" w:cstheme="minorHAnsi"/>
        </w:rPr>
        <w:t>El proyecto está encaminado al fortalecimiento y transmisión de 5 técnicas asociadas a oficios y saberes tradicionales identificados en la etapa de diagnóstico (tejido artesanal, técnicas constructivas con tierra, cocina tradicional, arriería y herrería), propendiendo por el reconocimiento social y la valoración de las prácticas, la calidad de los productos y la sostenibilidad de los practicantes mediante el desarrollo de programas de formación técnica y pedagogía cultural enfocados para cada contexto y oficio. Para esto la Alcaldía deberá desarrollar las siguientes acciones:</w:t>
      </w:r>
    </w:p>
    <w:p w14:paraId="264F2250" w14:textId="77777777" w:rsidR="00426474" w:rsidRPr="00A112B6" w:rsidRDefault="00426474" w:rsidP="00105CD3">
      <w:pPr>
        <w:tabs>
          <w:tab w:val="left" w:pos="0"/>
        </w:tabs>
        <w:rPr>
          <w:rFonts w:asciiTheme="minorHAnsi" w:hAnsiTheme="minorHAnsi" w:cstheme="minorHAnsi"/>
          <w:sz w:val="20"/>
          <w:szCs w:val="20"/>
        </w:rPr>
      </w:pPr>
    </w:p>
    <w:p w14:paraId="2EF929A5" w14:textId="77777777" w:rsidR="005F695F"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 xml:space="preserve">Contratar a un profesional para realizar </w:t>
      </w:r>
      <w:r w:rsidR="001D00FB" w:rsidRPr="00A112B6">
        <w:rPr>
          <w:rFonts w:asciiTheme="minorHAnsi" w:hAnsiTheme="minorHAnsi" w:cstheme="minorHAnsi"/>
        </w:rPr>
        <w:t>la formulación</w:t>
      </w:r>
      <w:r w:rsidRPr="00A112B6">
        <w:rPr>
          <w:rFonts w:asciiTheme="minorHAnsi" w:hAnsiTheme="minorHAnsi" w:cstheme="minorHAnsi"/>
        </w:rPr>
        <w:t xml:space="preserve"> del proyecto para el fortalecimiento en técnicas constructivas y de oficios </w:t>
      </w:r>
      <w:r w:rsidR="001D00FB" w:rsidRPr="00A112B6">
        <w:rPr>
          <w:rFonts w:asciiTheme="minorHAnsi" w:hAnsiTheme="minorHAnsi" w:cstheme="minorHAnsi"/>
        </w:rPr>
        <w:t>tradicionales.</w:t>
      </w:r>
    </w:p>
    <w:p w14:paraId="58861924" w14:textId="77777777" w:rsidR="005F695F"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Desarrollar un concurso público de cinco formadores (maestros) que desarrollen propuestas metodológicas prácticas y teóricas para cada oficio tradicional, con contenidos y módulos con enfoque patrimonial, donde se incluyan los materiales e insumos requeridos para el desarrollo de las capacitaciones.</w:t>
      </w:r>
    </w:p>
    <w:p w14:paraId="48B8D1F5" w14:textId="77777777" w:rsidR="005F695F"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Contar con los espacios, horarios y ajustar los módulos de cada uno de los programas a ofrecer.</w:t>
      </w:r>
    </w:p>
    <w:p w14:paraId="7FC12F7B" w14:textId="77777777" w:rsidR="005F695F"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 xml:space="preserve">Desarrollar los talleres y laboratorios de formación de las cinco (5) técnicas escogidas (tejido artesanal, técnicas constructivas con tierra, cocina tradicional, arriería y herrería) con metodologías, ejemplos y procesos prácticos puntuales para cada oficio:  </w:t>
      </w:r>
    </w:p>
    <w:p w14:paraId="425E7D54" w14:textId="77777777" w:rsidR="005F695F"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Realizar un proceso de seguimiento y memorias de cada taller/laboratorio que recoja las experiencias de los participantes a los programas, como insumo para realizar un documento memoria.</w:t>
      </w:r>
    </w:p>
    <w:p w14:paraId="6EDEA00B" w14:textId="478E8A5A" w:rsidR="00426474" w:rsidRPr="00A112B6" w:rsidRDefault="00426474" w:rsidP="00415A95">
      <w:pPr>
        <w:pStyle w:val="ARTICULO"/>
        <w:numPr>
          <w:ilvl w:val="0"/>
          <w:numId w:val="53"/>
        </w:numPr>
        <w:tabs>
          <w:tab w:val="left" w:pos="0"/>
        </w:tabs>
        <w:spacing w:before="0"/>
        <w:rPr>
          <w:rFonts w:asciiTheme="minorHAnsi" w:hAnsiTheme="minorHAnsi" w:cstheme="minorHAnsi"/>
        </w:rPr>
      </w:pPr>
      <w:r w:rsidRPr="00A112B6">
        <w:rPr>
          <w:rFonts w:asciiTheme="minorHAnsi" w:hAnsiTheme="minorHAnsi" w:cstheme="minorHAnsi"/>
        </w:rPr>
        <w:t>Organizar un acto formal para la entrega de certificados y memorias de los talleres.</w:t>
      </w:r>
    </w:p>
    <w:p w14:paraId="6DAEB650"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6294FFB0" w14:textId="77777777"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b/>
        </w:rPr>
      </w:pPr>
    </w:p>
    <w:p w14:paraId="009EA5B4" w14:textId="20AB9F6F" w:rsidR="00426474" w:rsidRPr="00A112B6" w:rsidRDefault="00426474" w:rsidP="00105CD3">
      <w:pPr>
        <w:pStyle w:val="ARTICULO"/>
        <w:numPr>
          <w:ilvl w:val="0"/>
          <w:numId w:val="0"/>
        </w:numPr>
        <w:tabs>
          <w:tab w:val="clear" w:pos="1701"/>
          <w:tab w:val="left" w:pos="0"/>
          <w:tab w:val="left" w:pos="1666"/>
        </w:tabs>
        <w:spacing w:before="0"/>
        <w:contextualSpacing/>
        <w:rPr>
          <w:rFonts w:asciiTheme="minorHAnsi" w:hAnsiTheme="minorHAnsi" w:cstheme="minorHAnsi"/>
          <w:b/>
        </w:rPr>
      </w:pPr>
      <w:r w:rsidRPr="00A112B6">
        <w:rPr>
          <w:rFonts w:asciiTheme="minorHAnsi" w:hAnsiTheme="minorHAnsi" w:cstheme="minorHAnsi"/>
          <w:b/>
        </w:rPr>
        <w:lastRenderedPageBreak/>
        <w:t xml:space="preserve">iii) </w:t>
      </w:r>
      <w:r w:rsidRPr="00A112B6">
        <w:rPr>
          <w:rFonts w:asciiTheme="minorHAnsi" w:hAnsiTheme="minorHAnsi" w:cstheme="minorHAnsi"/>
          <w:b/>
          <w:i/>
        </w:rPr>
        <w:t>“Intercambio cultural entre los grupos artísticos y los portadores de oficios patrimoniales”.</w:t>
      </w:r>
      <w:r w:rsidR="001D00FB" w:rsidRPr="00A112B6">
        <w:rPr>
          <w:rFonts w:asciiTheme="minorHAnsi" w:hAnsiTheme="minorHAnsi" w:cstheme="minorHAnsi"/>
          <w:b/>
        </w:rPr>
        <w:t xml:space="preserve"> </w:t>
      </w:r>
      <w:r w:rsidRPr="00A112B6">
        <w:rPr>
          <w:rFonts w:asciiTheme="minorHAnsi" w:hAnsiTheme="minorHAnsi" w:cstheme="minorHAnsi"/>
        </w:rPr>
        <w:t>El presente proyecto propone incluir dentro de las fiestas del mes de septiembre (mes del patrimonio y conmemoración del natalicio de José María Córdova), espacios de intercambio de conocimiento y  experiencia entre los grupos artísticos de danza, música y teatro y los portadores de oficios tradicionales de manera que se puedan desarrollar actividades culturales y de apropiación del patrimonio, expandiendo su campo experimental, con el fin de crear nuevas actividades que inspiren los procesos de creación artística y cultural y que puedan hacer parte de la agenda cultural para los residentes, visitantes y turistas que durante esas fechas visitan el centro histórico.</w:t>
      </w:r>
      <w:r w:rsidR="001D00FB" w:rsidRPr="00A112B6">
        <w:rPr>
          <w:rFonts w:asciiTheme="minorHAnsi" w:hAnsiTheme="minorHAnsi" w:cstheme="minorHAnsi"/>
        </w:rPr>
        <w:t xml:space="preserve"> </w:t>
      </w:r>
      <w:r w:rsidRPr="00A112B6">
        <w:rPr>
          <w:rFonts w:asciiTheme="minorHAnsi" w:hAnsiTheme="minorHAnsi" w:cstheme="minorHAnsi"/>
        </w:rPr>
        <w:t>Para esto la Alcaldía deberá desarrollar las siguientes acciones:</w:t>
      </w:r>
    </w:p>
    <w:p w14:paraId="6147ACA0" w14:textId="77777777" w:rsidR="00426474" w:rsidRPr="00A112B6" w:rsidRDefault="00426474" w:rsidP="00105CD3">
      <w:pPr>
        <w:tabs>
          <w:tab w:val="left" w:pos="0"/>
        </w:tabs>
        <w:jc w:val="both"/>
        <w:rPr>
          <w:rFonts w:asciiTheme="minorHAnsi" w:hAnsiTheme="minorHAnsi" w:cstheme="minorHAnsi"/>
          <w:sz w:val="20"/>
          <w:szCs w:val="20"/>
        </w:rPr>
      </w:pPr>
    </w:p>
    <w:p w14:paraId="3BA2464E" w14:textId="77777777" w:rsidR="005F695F" w:rsidRPr="00A112B6" w:rsidRDefault="00426474" w:rsidP="00415A95">
      <w:pPr>
        <w:pStyle w:val="ARTICULO"/>
        <w:numPr>
          <w:ilvl w:val="0"/>
          <w:numId w:val="54"/>
        </w:numPr>
        <w:tabs>
          <w:tab w:val="left" w:pos="0"/>
        </w:tabs>
        <w:spacing w:before="0"/>
        <w:rPr>
          <w:rFonts w:asciiTheme="minorHAnsi" w:hAnsiTheme="minorHAnsi" w:cstheme="minorHAnsi"/>
        </w:rPr>
      </w:pPr>
      <w:r w:rsidRPr="00A112B6">
        <w:rPr>
          <w:rFonts w:asciiTheme="minorHAnsi" w:hAnsiTheme="minorHAnsi" w:cstheme="minorHAnsi"/>
        </w:rPr>
        <w:t>Contratar un profesional que defina los objetivos, metodología, alcance, logística, y que coordine y gestione recursos para el desarrollo del encuentro para el intercambio de conocimiento entre los grupos artísticos y los portadores de oficios patrimoniales.</w:t>
      </w:r>
    </w:p>
    <w:p w14:paraId="3CDCD51C" w14:textId="77777777" w:rsidR="005F695F" w:rsidRPr="00A112B6" w:rsidRDefault="00426474" w:rsidP="00415A95">
      <w:pPr>
        <w:pStyle w:val="ARTICULO"/>
        <w:numPr>
          <w:ilvl w:val="0"/>
          <w:numId w:val="54"/>
        </w:numPr>
        <w:tabs>
          <w:tab w:val="left" w:pos="0"/>
        </w:tabs>
        <w:spacing w:before="0"/>
        <w:rPr>
          <w:rFonts w:asciiTheme="minorHAnsi" w:hAnsiTheme="minorHAnsi" w:cstheme="minorHAnsi"/>
        </w:rPr>
      </w:pPr>
      <w:r w:rsidRPr="00A112B6">
        <w:rPr>
          <w:rFonts w:asciiTheme="minorHAnsi" w:hAnsiTheme="minorHAnsi" w:cstheme="minorHAnsi"/>
        </w:rPr>
        <w:t>Definir un grupo de portadores de saberes tradicionales del centro histórico, encargados de realizar talleres, diálogos e intercambios con los grupos artísticos, enfocados al rescate de la memoria, tradición y conocimientos de los portadores.</w:t>
      </w:r>
    </w:p>
    <w:p w14:paraId="6AB8E95E" w14:textId="77777777" w:rsidR="005F695F" w:rsidRPr="00A112B6" w:rsidRDefault="00426474" w:rsidP="00415A95">
      <w:pPr>
        <w:pStyle w:val="ARTICULO"/>
        <w:numPr>
          <w:ilvl w:val="0"/>
          <w:numId w:val="54"/>
        </w:numPr>
        <w:tabs>
          <w:tab w:val="left" w:pos="0"/>
        </w:tabs>
        <w:spacing w:before="0"/>
        <w:rPr>
          <w:rFonts w:asciiTheme="minorHAnsi" w:hAnsiTheme="minorHAnsi" w:cstheme="minorHAnsi"/>
        </w:rPr>
      </w:pPr>
      <w:r w:rsidRPr="00A112B6">
        <w:rPr>
          <w:rFonts w:asciiTheme="minorHAnsi" w:hAnsiTheme="minorHAnsi" w:cstheme="minorHAnsi"/>
        </w:rPr>
        <w:t>Gestionar la aprobación, permisos y apoyo logístico de las entidades de la alcaldía municipal para el desarrollo del intercambio cultural.</w:t>
      </w:r>
    </w:p>
    <w:p w14:paraId="4CD52B59" w14:textId="77777777" w:rsidR="005F695F" w:rsidRPr="00A112B6" w:rsidRDefault="00426474" w:rsidP="00415A95">
      <w:pPr>
        <w:pStyle w:val="ARTICULO"/>
        <w:numPr>
          <w:ilvl w:val="0"/>
          <w:numId w:val="54"/>
        </w:numPr>
        <w:tabs>
          <w:tab w:val="left" w:pos="0"/>
        </w:tabs>
        <w:spacing w:before="0"/>
        <w:rPr>
          <w:rFonts w:asciiTheme="minorHAnsi" w:hAnsiTheme="minorHAnsi" w:cstheme="minorHAnsi"/>
        </w:rPr>
      </w:pPr>
      <w:r w:rsidRPr="00A112B6">
        <w:rPr>
          <w:rFonts w:asciiTheme="minorHAnsi" w:hAnsiTheme="minorHAnsi" w:cstheme="minorHAnsi"/>
        </w:rPr>
        <w:t xml:space="preserve">Involucrar en el intercambio cultural grupos de niños, jóvenes y adultos que pertenecen a los grupos artísticos del centro histórico, e invitar a representantes de otras zonas del país que sirvan de puente para el intercambio. </w:t>
      </w:r>
    </w:p>
    <w:p w14:paraId="5EC98F1E" w14:textId="18B758C5" w:rsidR="00426474" w:rsidRPr="00A112B6" w:rsidRDefault="00426474" w:rsidP="00415A95">
      <w:pPr>
        <w:pStyle w:val="ARTICULO"/>
        <w:numPr>
          <w:ilvl w:val="0"/>
          <w:numId w:val="54"/>
        </w:numPr>
        <w:tabs>
          <w:tab w:val="left" w:pos="0"/>
        </w:tabs>
        <w:spacing w:before="0"/>
        <w:rPr>
          <w:rFonts w:asciiTheme="minorHAnsi" w:hAnsiTheme="minorHAnsi" w:cstheme="minorHAnsi"/>
        </w:rPr>
      </w:pPr>
      <w:r w:rsidRPr="00A112B6">
        <w:rPr>
          <w:rFonts w:asciiTheme="minorHAnsi" w:hAnsiTheme="minorHAnsi" w:cstheme="minorHAnsi"/>
        </w:rPr>
        <w:t>Realizar la programación y convocatoria oficial del encuentro por diferentes medios de divulgación, en articulación con la conmemoración del natalicio de José María Córdova y el mes del patrimonio.</w:t>
      </w:r>
    </w:p>
    <w:p w14:paraId="758468CF" w14:textId="77777777" w:rsidR="00426474" w:rsidRPr="00A112B6" w:rsidRDefault="00426474" w:rsidP="00105CD3">
      <w:pPr>
        <w:tabs>
          <w:tab w:val="left" w:pos="0"/>
          <w:tab w:val="left" w:pos="1985"/>
        </w:tabs>
        <w:contextualSpacing/>
        <w:rPr>
          <w:rFonts w:asciiTheme="minorHAnsi" w:hAnsiTheme="minorHAnsi" w:cstheme="minorHAnsi"/>
          <w:b/>
          <w:sz w:val="20"/>
          <w:szCs w:val="20"/>
          <w:highlight w:val="yellow"/>
        </w:rPr>
      </w:pPr>
    </w:p>
    <w:p w14:paraId="1C5A0AFF" w14:textId="77777777" w:rsidR="00426474" w:rsidRPr="00A112B6" w:rsidRDefault="00426474" w:rsidP="00105CD3">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SUBCAPÍTULO IV</w:t>
      </w:r>
    </w:p>
    <w:p w14:paraId="4564ACC8" w14:textId="77777777" w:rsidR="00426474" w:rsidRPr="00A112B6" w:rsidRDefault="00426474" w:rsidP="00105CD3">
      <w:pPr>
        <w:keepNext/>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color w:val="000000" w:themeColor="text1"/>
          <w:sz w:val="20"/>
          <w:szCs w:val="20"/>
        </w:rPr>
        <w:t>COMPONENTE DE PATRIMONIO CULTURAL MUEBLE</w:t>
      </w:r>
    </w:p>
    <w:p w14:paraId="42454DD2" w14:textId="77777777" w:rsidR="00426474" w:rsidRPr="00A112B6" w:rsidRDefault="00426474" w:rsidP="00105CD3">
      <w:pPr>
        <w:pStyle w:val="ARTICULO"/>
        <w:keepNext/>
        <w:numPr>
          <w:ilvl w:val="0"/>
          <w:numId w:val="0"/>
        </w:numPr>
        <w:tabs>
          <w:tab w:val="left" w:pos="0"/>
        </w:tabs>
        <w:spacing w:before="0"/>
        <w:contextualSpacing/>
        <w:jc w:val="center"/>
        <w:rPr>
          <w:rFonts w:asciiTheme="minorHAnsi" w:hAnsiTheme="minorHAnsi" w:cstheme="minorHAnsi"/>
          <w:color w:val="000000" w:themeColor="text1"/>
        </w:rPr>
      </w:pPr>
    </w:p>
    <w:p w14:paraId="4FD92A41" w14:textId="773EC4B1" w:rsidR="00426474" w:rsidRPr="00A112B6" w:rsidRDefault="00426474" w:rsidP="00105CD3">
      <w:pPr>
        <w:pStyle w:val="ARTICULO"/>
        <w:tabs>
          <w:tab w:val="clear" w:pos="2269"/>
          <w:tab w:val="left" w:pos="0"/>
          <w:tab w:val="num" w:pos="1985"/>
        </w:tabs>
        <w:spacing w:before="0"/>
        <w:ind w:left="0"/>
        <w:contextualSpacing/>
        <w:rPr>
          <w:rFonts w:asciiTheme="minorHAnsi" w:hAnsiTheme="minorHAnsi" w:cstheme="minorHAnsi"/>
          <w:b/>
          <w:bCs/>
          <w:color w:val="000000" w:themeColor="text1"/>
        </w:rPr>
      </w:pPr>
      <w:r w:rsidRPr="00A112B6">
        <w:rPr>
          <w:rFonts w:asciiTheme="minorHAnsi" w:hAnsiTheme="minorHAnsi" w:cstheme="minorHAnsi"/>
          <w:b/>
          <w:bCs/>
          <w:color w:val="000000" w:themeColor="text1"/>
        </w:rPr>
        <w:t>Proyecto integrador “</w:t>
      </w:r>
      <w:r w:rsidRPr="00A112B6">
        <w:rPr>
          <w:rFonts w:asciiTheme="minorHAnsi" w:hAnsiTheme="minorHAnsi" w:cstheme="minorHAnsi"/>
          <w:b/>
          <w:bCs/>
          <w:i/>
          <w:color w:val="000000" w:themeColor="text1"/>
        </w:rPr>
        <w:t>Reconocimiento y apropiación del Patrimonio Cultural Mueble”</w:t>
      </w:r>
      <w:r w:rsidR="001D00FB" w:rsidRPr="00A112B6">
        <w:rPr>
          <w:rFonts w:asciiTheme="minorHAnsi" w:hAnsiTheme="minorHAnsi" w:cstheme="minorHAnsi"/>
          <w:b/>
          <w:bCs/>
          <w:color w:val="000000" w:themeColor="text1"/>
        </w:rPr>
        <w:t xml:space="preserve">. </w:t>
      </w:r>
      <w:r w:rsidRPr="00A112B6">
        <w:rPr>
          <w:rFonts w:asciiTheme="minorHAnsi" w:hAnsiTheme="minorHAnsi" w:cstheme="minorHAnsi"/>
        </w:rPr>
        <w:t>De acuerdo con la Política para la protección del Patrimonio Cultural Mueble, este patrimonio está conformado por objetos elaborados por los seres humanos que evidencian aspectos importantes de la historia social, política, cultural y económica de un territorio específico, por tanto, son fundamentales para interpretar el pasado y el presente, ya que transmiten símbolos y demuestran formas de sentir, pensar y actuar de las comunidades y sociedades (2013). En el caso de Concepción, es fundamental desarrollar acciones para el mantenimiento, cuidado y conservación de las colecciones existentes en el municipio y adelantar un proceso de capacitación con miras a mejorar las prácticas actuales de manipulación, almacenamiento y valoración del patrimonio cultural mueble. Teniendo en cuento lo anterior, se deben considerar los siguientes lineamientos de manejo entorno al patrimonio cultural mueble:</w:t>
      </w:r>
    </w:p>
    <w:p w14:paraId="5936EB0F" w14:textId="77777777" w:rsidR="00426474" w:rsidRPr="00A112B6" w:rsidRDefault="00426474" w:rsidP="00105CD3">
      <w:pPr>
        <w:tabs>
          <w:tab w:val="left" w:pos="0"/>
        </w:tabs>
        <w:jc w:val="both"/>
        <w:rPr>
          <w:rFonts w:asciiTheme="minorHAnsi" w:hAnsiTheme="minorHAnsi" w:cstheme="minorHAnsi"/>
          <w:sz w:val="20"/>
          <w:szCs w:val="20"/>
        </w:rPr>
      </w:pPr>
    </w:p>
    <w:p w14:paraId="2AE48A6C"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a. Apoyar la capacitación de uno o más funcionarios para la formación en archivística y documentación</w:t>
      </w:r>
    </w:p>
    <w:p w14:paraId="1C9F2143" w14:textId="77777777" w:rsidR="00426474" w:rsidRPr="00A112B6" w:rsidRDefault="00426474" w:rsidP="00105CD3">
      <w:pPr>
        <w:tabs>
          <w:tab w:val="left" w:pos="0"/>
        </w:tabs>
        <w:jc w:val="both"/>
        <w:rPr>
          <w:rFonts w:asciiTheme="minorHAnsi" w:hAnsiTheme="minorHAnsi" w:cstheme="minorHAnsi"/>
          <w:sz w:val="20"/>
          <w:szCs w:val="20"/>
        </w:rPr>
      </w:pPr>
    </w:p>
    <w:p w14:paraId="1FCBBA85" w14:textId="09BCDE80"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b. Solicitar asistencia técnica y acompañamiento al Grupo de Bienes Muebles de la Dirección de Patrimonio</w:t>
      </w:r>
      <w:r w:rsidR="00020D96" w:rsidRPr="00A112B6">
        <w:rPr>
          <w:rFonts w:asciiTheme="minorHAnsi" w:hAnsiTheme="minorHAnsi" w:cstheme="minorHAnsi"/>
          <w:sz w:val="20"/>
          <w:szCs w:val="20"/>
        </w:rPr>
        <w:t xml:space="preserve"> y Memoria</w:t>
      </w:r>
      <w:r w:rsidRPr="00A112B6">
        <w:rPr>
          <w:rFonts w:asciiTheme="minorHAnsi" w:hAnsiTheme="minorHAnsi" w:cstheme="minorHAnsi"/>
          <w:sz w:val="20"/>
          <w:szCs w:val="20"/>
        </w:rPr>
        <w:t xml:space="preserve"> del Ministerio de Cultura para realizar los trabajos de inventario y conservación preventiva de las colecciones siguiendo las directrices institucionales y a la Subdirección de Patrimonio del Archivo General de la Nación (AGN) </w:t>
      </w:r>
    </w:p>
    <w:p w14:paraId="65BF361D" w14:textId="77777777" w:rsidR="00426474" w:rsidRPr="00A112B6" w:rsidRDefault="00426474" w:rsidP="00105CD3">
      <w:pPr>
        <w:tabs>
          <w:tab w:val="left" w:pos="0"/>
        </w:tabs>
        <w:jc w:val="both"/>
        <w:rPr>
          <w:rFonts w:asciiTheme="minorHAnsi" w:hAnsiTheme="minorHAnsi" w:cstheme="minorHAnsi"/>
          <w:sz w:val="20"/>
          <w:szCs w:val="20"/>
        </w:rPr>
      </w:pPr>
    </w:p>
    <w:p w14:paraId="738BE068"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 Realizar la inscripción de todos los fondos documentales que custodia la Alcaldía, el Juzgado y el Concejo Municipal en el Registro Nacional de Archivos Históricos Colombianos (</w:t>
      </w:r>
      <w:proofErr w:type="spellStart"/>
      <w:r w:rsidRPr="00A112B6">
        <w:rPr>
          <w:rFonts w:asciiTheme="minorHAnsi" w:hAnsiTheme="minorHAnsi" w:cstheme="minorHAnsi"/>
          <w:sz w:val="20"/>
          <w:szCs w:val="20"/>
        </w:rPr>
        <w:t>ReNAHC</w:t>
      </w:r>
      <w:proofErr w:type="spellEnd"/>
      <w:r w:rsidRPr="00A112B6">
        <w:rPr>
          <w:rFonts w:asciiTheme="minorHAnsi" w:hAnsiTheme="minorHAnsi" w:cstheme="minorHAnsi"/>
          <w:sz w:val="20"/>
          <w:szCs w:val="20"/>
        </w:rPr>
        <w:t>)</w:t>
      </w:r>
    </w:p>
    <w:p w14:paraId="582CE8DF" w14:textId="77777777" w:rsidR="00426474" w:rsidRPr="00A112B6" w:rsidRDefault="00426474" w:rsidP="00105CD3">
      <w:pPr>
        <w:tabs>
          <w:tab w:val="left" w:pos="0"/>
        </w:tabs>
        <w:jc w:val="both"/>
        <w:rPr>
          <w:rFonts w:asciiTheme="minorHAnsi" w:hAnsiTheme="minorHAnsi" w:cstheme="minorHAnsi"/>
          <w:sz w:val="20"/>
          <w:szCs w:val="20"/>
        </w:rPr>
      </w:pPr>
    </w:p>
    <w:p w14:paraId="7CC41609" w14:textId="66B803C3"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d. Revitalizar con actividades de reconocimiento y puesta en valor de los espacios públicos del Centro Histórico donde se encuentran bienes muebles como el monumento de Salvador Córdova que se encuentra en un espacio público cerrado contiguo a la Casa Museo de la Cultura. Para esto la Alcaldía deberá desarrollar las siguientes acciones:</w:t>
      </w:r>
    </w:p>
    <w:p w14:paraId="098E4BDD" w14:textId="77777777" w:rsidR="00426474" w:rsidRPr="00A112B6" w:rsidRDefault="00426474" w:rsidP="00105CD3">
      <w:pPr>
        <w:tabs>
          <w:tab w:val="left" w:pos="0"/>
        </w:tabs>
        <w:contextualSpacing/>
        <w:rPr>
          <w:rFonts w:asciiTheme="minorHAnsi" w:hAnsiTheme="minorHAnsi" w:cstheme="minorHAnsi"/>
          <w:sz w:val="20"/>
          <w:szCs w:val="20"/>
        </w:rPr>
      </w:pPr>
    </w:p>
    <w:p w14:paraId="48D072D3" w14:textId="3C753418"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b/>
        </w:rPr>
      </w:pPr>
      <w:r w:rsidRPr="00A112B6">
        <w:rPr>
          <w:rFonts w:asciiTheme="minorHAnsi" w:hAnsiTheme="minorHAnsi" w:cstheme="minorHAnsi"/>
          <w:b/>
          <w:bCs/>
        </w:rPr>
        <w:t>i) “</w:t>
      </w:r>
      <w:r w:rsidRPr="00A112B6">
        <w:rPr>
          <w:rFonts w:asciiTheme="minorHAnsi" w:hAnsiTheme="minorHAnsi" w:cstheme="minorHAnsi"/>
          <w:b/>
          <w:bCs/>
          <w:i/>
        </w:rPr>
        <w:t>Plan de conservación y activación patrimonial de fondos documentales”.</w:t>
      </w:r>
      <w:r w:rsidRPr="00A112B6">
        <w:rPr>
          <w:rFonts w:asciiTheme="minorHAnsi" w:hAnsiTheme="minorHAnsi" w:cstheme="minorHAnsi"/>
          <w:b/>
        </w:rPr>
        <w:t xml:space="preserve"> </w:t>
      </w:r>
      <w:r w:rsidRPr="00A112B6">
        <w:rPr>
          <w:rFonts w:asciiTheme="minorHAnsi" w:hAnsiTheme="minorHAnsi" w:cstheme="minorHAnsi"/>
        </w:rPr>
        <w:t xml:space="preserve">En el Centro Histórico se identificaron tres valiosos fondos documentales públicos que se encuentran ubicados en el Archivo de </w:t>
      </w:r>
      <w:r w:rsidRPr="00A112B6">
        <w:rPr>
          <w:rFonts w:asciiTheme="minorHAnsi" w:hAnsiTheme="minorHAnsi" w:cstheme="minorHAnsi"/>
        </w:rPr>
        <w:lastRenderedPageBreak/>
        <w:t>la Alcaldía municipal (1938-2016), Archivo del Juzgado municipal (1851-2019), y Archivo del Concejo municipal (1889-2018). Para garantizar su conservación, organización y divulgación como material de consulta e investigación histórica de sus usuarios, la Alcaldía deberá desarrollar las siguientes actividades:</w:t>
      </w:r>
    </w:p>
    <w:p w14:paraId="1FBABDD3" w14:textId="77777777" w:rsidR="005F695F" w:rsidRPr="00A112B6" w:rsidRDefault="005F695F" w:rsidP="005F695F">
      <w:pPr>
        <w:pStyle w:val="Prrafodelista"/>
        <w:tabs>
          <w:tab w:val="left" w:pos="0"/>
        </w:tabs>
        <w:ind w:left="0"/>
        <w:jc w:val="both"/>
        <w:rPr>
          <w:rFonts w:asciiTheme="minorHAnsi" w:hAnsiTheme="minorHAnsi" w:cstheme="minorHAnsi"/>
          <w:sz w:val="20"/>
          <w:szCs w:val="20"/>
        </w:rPr>
      </w:pPr>
    </w:p>
    <w:p w14:paraId="76C17761"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Gestionar una beca para capacitar mínimo un funcionario en archivística y documentación.</w:t>
      </w:r>
    </w:p>
    <w:p w14:paraId="600B47E6"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Contratar la asistencia técnica de un especialista en archivística o manejo de fondos documentales para acompañar y asistir técnicamente el proceso.</w:t>
      </w:r>
    </w:p>
    <w:p w14:paraId="3DF6F2F6"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Elaborar un plan para la sostenibilidad del proyecto a mediano plazo.</w:t>
      </w:r>
    </w:p>
    <w:p w14:paraId="4312130D"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levantamiento, diagnóstico y caracterización preliminar de los fondos documentales.</w:t>
      </w:r>
    </w:p>
    <w:p w14:paraId="2E85E00C"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Incluir los fondos documentales en el Registro Nacional de Archivo Históricos Colombianos (</w:t>
      </w:r>
      <w:proofErr w:type="spellStart"/>
      <w:r w:rsidRPr="00A112B6">
        <w:rPr>
          <w:rFonts w:asciiTheme="minorHAnsi" w:hAnsiTheme="minorHAnsi" w:cstheme="minorHAnsi"/>
          <w:sz w:val="20"/>
          <w:szCs w:val="20"/>
        </w:rPr>
        <w:t>ReNAHC</w:t>
      </w:r>
      <w:proofErr w:type="spellEnd"/>
      <w:r w:rsidRPr="00A112B6">
        <w:rPr>
          <w:rFonts w:asciiTheme="minorHAnsi" w:hAnsiTheme="minorHAnsi" w:cstheme="minorHAnsi"/>
          <w:sz w:val="20"/>
          <w:szCs w:val="20"/>
        </w:rPr>
        <w:t>).</w:t>
      </w:r>
    </w:p>
    <w:p w14:paraId="7F4BACCA"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talleres pedagógicos a funcionarios y comunidad interesada en la valoración de los fondos documentales en buenas prácticas, almacenamiento, conservación y uso adecuado de los fondos documentales.</w:t>
      </w:r>
    </w:p>
    <w:p w14:paraId="42CB9FC4"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Determinar el modelo de foliación y catálogos para rastrear el material documental.</w:t>
      </w:r>
    </w:p>
    <w:p w14:paraId="01C9F693"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Establecer las formas de almacenamiento más adecuadas para cada fondo de acuerdo con las condiciones de las instituciones custodias.</w:t>
      </w:r>
    </w:p>
    <w:p w14:paraId="2F14AB8A"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procesos de digitalización de los archivos con la asistencia técnica requerida, para lo cual se requiere contar con un equipo técnico especializado para digitalizar en buena calidad los documentos.</w:t>
      </w:r>
    </w:p>
    <w:p w14:paraId="3A3851F4" w14:textId="77777777" w:rsidR="005F695F"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Crear un sistema operacional que almacene virtualmente la información.</w:t>
      </w:r>
    </w:p>
    <w:p w14:paraId="3E0805CA" w14:textId="49ED934A" w:rsidR="00426474" w:rsidRPr="00A112B6" w:rsidRDefault="00426474" w:rsidP="00415A95">
      <w:pPr>
        <w:pStyle w:val="Prrafodelista"/>
        <w:numPr>
          <w:ilvl w:val="0"/>
          <w:numId w:val="3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dos reuniones de socialización y presentación del sistema operacional a funcionarios y comunidad interesada para explicar su funcionamiento.</w:t>
      </w:r>
    </w:p>
    <w:p w14:paraId="54D2FD1C" w14:textId="77777777" w:rsidR="00426474" w:rsidRPr="00A112B6" w:rsidRDefault="00426474" w:rsidP="00105CD3">
      <w:pPr>
        <w:tabs>
          <w:tab w:val="left" w:pos="0"/>
        </w:tabs>
        <w:contextualSpacing/>
        <w:rPr>
          <w:rFonts w:asciiTheme="minorHAnsi" w:hAnsiTheme="minorHAnsi" w:cstheme="minorHAnsi"/>
          <w:sz w:val="20"/>
          <w:szCs w:val="20"/>
        </w:rPr>
      </w:pPr>
    </w:p>
    <w:p w14:paraId="19A363D3" w14:textId="4EE112EB"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rPr>
      </w:pPr>
      <w:r w:rsidRPr="00A112B6">
        <w:rPr>
          <w:rFonts w:asciiTheme="minorHAnsi" w:hAnsiTheme="minorHAnsi" w:cstheme="minorHAnsi"/>
          <w:b/>
        </w:rPr>
        <w:t>ii) “</w:t>
      </w:r>
      <w:r w:rsidRPr="00A112B6">
        <w:rPr>
          <w:rFonts w:asciiTheme="minorHAnsi" w:hAnsiTheme="minorHAnsi" w:cstheme="minorHAnsi"/>
          <w:b/>
          <w:i/>
        </w:rPr>
        <w:t xml:space="preserve">Puesta en valor, manejo y conservación de colecciones”.  </w:t>
      </w:r>
      <w:r w:rsidRPr="00A112B6">
        <w:rPr>
          <w:rFonts w:asciiTheme="minorHAnsi" w:hAnsiTheme="minorHAnsi" w:cstheme="minorHAnsi"/>
        </w:rPr>
        <w:t>El Centro Histórico custodia colecciones diversas conformado por bienes públicos y privados con contenido arqueológico, pinturas, esculturas, tallas en madera, mobiliario, placas, armas, documentos y monumentos, entre otros, procedentes de la época prehispánica, colonial y moderna que requieren un proceso de conservación preventiva y de buenas prácticas. Entre aquellos se destaca la colección religiosa que custodia el Templo de la Inmaculada Concepción, el acervo ubicado en la Casa</w:t>
      </w:r>
      <w:r w:rsidR="004431F5">
        <w:rPr>
          <w:rFonts w:asciiTheme="minorHAnsi" w:hAnsiTheme="minorHAnsi" w:cstheme="minorHAnsi"/>
        </w:rPr>
        <w:t xml:space="preserve"> </w:t>
      </w:r>
      <w:r w:rsidRPr="00A112B6">
        <w:rPr>
          <w:rFonts w:asciiTheme="minorHAnsi" w:hAnsiTheme="minorHAnsi" w:cstheme="minorHAnsi"/>
        </w:rPr>
        <w:t xml:space="preserve">de la Cultura, en la Alcaldía municipal y el espacio público. Para esto la Alcaldía municipal deberá desarrollar las siguientes actividades: </w:t>
      </w:r>
    </w:p>
    <w:p w14:paraId="2C395797" w14:textId="77777777" w:rsidR="00426474" w:rsidRPr="00A112B6" w:rsidRDefault="00426474" w:rsidP="00105CD3">
      <w:pPr>
        <w:tabs>
          <w:tab w:val="left" w:pos="0"/>
        </w:tabs>
        <w:contextualSpacing/>
        <w:rPr>
          <w:rFonts w:asciiTheme="minorHAnsi" w:hAnsiTheme="minorHAnsi" w:cstheme="minorHAnsi"/>
          <w:sz w:val="20"/>
          <w:szCs w:val="20"/>
        </w:rPr>
      </w:pPr>
    </w:p>
    <w:p w14:paraId="2BED6CD7"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Contratar asistencia técnica de dos especialistas, uno en bienes muebles y otro historiador del arte, ambos con experiencia en trabajo participativo.</w:t>
      </w:r>
    </w:p>
    <w:p w14:paraId="058B3ACB"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levantamiento, diagnóstico y caracterización preliminar de las colecciones públicas y privadas.</w:t>
      </w:r>
    </w:p>
    <w:p w14:paraId="29818D9E"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Desarrollar un programa de pedagogía patrimonial para la formación de aspectos históricos, artísticos, simbólicos y de manejo de las colecciones, que permita construir con los participantes los criterios de valoración, análisis y apropiación de las colecciones.</w:t>
      </w:r>
    </w:p>
    <w:p w14:paraId="4C09C80E"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Realizar un levantamiento, diagnóstico y caracterización preliminar de las colecciones públicas y privadas, con metodología participativa.</w:t>
      </w:r>
    </w:p>
    <w:p w14:paraId="08E3B4D4"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Construir un instrumento de inventario y registro adaptado a las características propias de las colecciones, su uso, trayectoria y valoración, con base a los formatos del Ministerio de Cultura y Colecciones Colombianas del programa de fortalecimiento de museos.</w:t>
      </w:r>
    </w:p>
    <w:p w14:paraId="24763F3E"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Identificar, evaluar, detectar y evidenciar conjuntamente las amenazas y riesgos de las colecciones.</w:t>
      </w:r>
    </w:p>
    <w:p w14:paraId="25AD465E" w14:textId="77777777" w:rsidR="001F1A0A"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Construir con los participantes un producto pedagógico y didáctico sobre uso, manejo, conservación preventiva y gestión de las colecciones.</w:t>
      </w:r>
    </w:p>
    <w:p w14:paraId="5D47D928" w14:textId="3D70A66C" w:rsidR="00426474" w:rsidRPr="00A112B6" w:rsidRDefault="00426474" w:rsidP="00415A95">
      <w:pPr>
        <w:pStyle w:val="Prrafodelista"/>
        <w:numPr>
          <w:ilvl w:val="0"/>
          <w:numId w:val="3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Hacer un trabajo de presentación y socialización del proceso tanto de valoración y activación patrimonial como de manejo y conservación comunitaria de colecciones.</w:t>
      </w:r>
    </w:p>
    <w:p w14:paraId="43DE9D85" w14:textId="77777777" w:rsidR="00020D96" w:rsidRPr="00A112B6" w:rsidRDefault="00020D96" w:rsidP="00105CD3">
      <w:pPr>
        <w:pStyle w:val="Ttulo1"/>
        <w:tabs>
          <w:tab w:val="left" w:pos="0"/>
          <w:tab w:val="left" w:pos="1985"/>
        </w:tabs>
        <w:contextualSpacing/>
        <w:jc w:val="center"/>
        <w:rPr>
          <w:rFonts w:asciiTheme="minorHAnsi" w:hAnsiTheme="minorHAnsi" w:cstheme="minorHAnsi"/>
          <w:b/>
          <w:smallCaps/>
          <w:color w:val="000000" w:themeColor="text1"/>
          <w:sz w:val="20"/>
          <w:szCs w:val="20"/>
        </w:rPr>
      </w:pPr>
    </w:p>
    <w:p w14:paraId="119A565B" w14:textId="67D079D4" w:rsidR="00426474" w:rsidRPr="00A112B6" w:rsidRDefault="00426474" w:rsidP="00105CD3">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SUBCAPÍTULO V</w:t>
      </w:r>
    </w:p>
    <w:p w14:paraId="68EFA2C5" w14:textId="77777777" w:rsidR="00426474" w:rsidRPr="00A112B6" w:rsidRDefault="00426474" w:rsidP="00105CD3">
      <w:pPr>
        <w:keepNext/>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color w:val="000000" w:themeColor="text1"/>
          <w:sz w:val="20"/>
          <w:szCs w:val="20"/>
        </w:rPr>
        <w:t>COMPONENTE DE PARTICIPACIÓN CIUDADANA</w:t>
      </w:r>
    </w:p>
    <w:p w14:paraId="4C4444DE"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rPr>
      </w:pPr>
    </w:p>
    <w:p w14:paraId="7212E8AA" w14:textId="77777777" w:rsidR="00426474" w:rsidRPr="00A112B6" w:rsidRDefault="00426474" w:rsidP="00105CD3">
      <w:pPr>
        <w:tabs>
          <w:tab w:val="left" w:pos="0"/>
        </w:tabs>
        <w:jc w:val="both"/>
        <w:rPr>
          <w:rFonts w:asciiTheme="minorHAnsi" w:hAnsiTheme="minorHAnsi" w:cstheme="minorHAnsi"/>
          <w:sz w:val="20"/>
          <w:szCs w:val="20"/>
          <w:lang w:eastAsia="es-CO"/>
        </w:rPr>
      </w:pPr>
      <w:r w:rsidRPr="00A112B6">
        <w:rPr>
          <w:rFonts w:asciiTheme="minorHAnsi" w:hAnsiTheme="minorHAnsi" w:cstheme="minorHAnsi"/>
          <w:color w:val="000000"/>
          <w:sz w:val="20"/>
          <w:szCs w:val="20"/>
        </w:rPr>
        <w:t xml:space="preserve">Para el desarrollo de este componente se toma como referencia la </w:t>
      </w:r>
      <w:r w:rsidRPr="00A112B6">
        <w:rPr>
          <w:rFonts w:asciiTheme="minorHAnsi" w:hAnsiTheme="minorHAnsi" w:cstheme="minorHAnsi"/>
          <w:sz w:val="20"/>
          <w:szCs w:val="20"/>
        </w:rPr>
        <w:t>Ley 134 de 1994 mediante la cual se dictan normas sobre Mecanismos de Participación Ciudadana</w:t>
      </w:r>
      <w:r w:rsidRPr="00A112B6">
        <w:rPr>
          <w:rFonts w:asciiTheme="minorHAnsi" w:hAnsiTheme="minorHAnsi" w:cstheme="minorHAnsi"/>
          <w:color w:val="000000"/>
          <w:sz w:val="20"/>
          <w:szCs w:val="20"/>
        </w:rPr>
        <w:t xml:space="preserve">. En Concepción se identificó el </w:t>
      </w:r>
      <w:r w:rsidRPr="00A112B6">
        <w:rPr>
          <w:rFonts w:asciiTheme="minorHAnsi" w:hAnsiTheme="minorHAnsi" w:cstheme="minorHAnsi"/>
          <w:color w:val="000000"/>
          <w:sz w:val="20"/>
          <w:szCs w:val="20"/>
        </w:rPr>
        <w:lastRenderedPageBreak/>
        <w:t xml:space="preserve">programa de Participación Comunitaria adscrito a la Unidad de Desarrollo Rural, </w:t>
      </w:r>
      <w:r w:rsidRPr="00A112B6">
        <w:rPr>
          <w:rFonts w:asciiTheme="minorHAnsi" w:hAnsiTheme="minorHAnsi" w:cstheme="minorHAnsi"/>
          <w:sz w:val="20"/>
          <w:szCs w:val="20"/>
          <w:lang w:eastAsia="es-CO"/>
        </w:rPr>
        <w:t xml:space="preserve">por su parte y desde el sector artístico y cultural, no se encontró conformado el Consejo Municipal de Cultura, el cual según la </w:t>
      </w:r>
      <w:r w:rsidRPr="00A112B6">
        <w:rPr>
          <w:rFonts w:asciiTheme="minorHAnsi" w:hAnsiTheme="minorHAnsi" w:cstheme="minorHAnsi"/>
          <w:sz w:val="20"/>
          <w:szCs w:val="20"/>
        </w:rPr>
        <w:t xml:space="preserve">Ley 397 de 1997 (Artículo 60), es el </w:t>
      </w:r>
      <w:r w:rsidRPr="00A112B6">
        <w:rPr>
          <w:rFonts w:asciiTheme="minorHAnsi" w:hAnsiTheme="minorHAnsi" w:cstheme="minorHAnsi"/>
          <w:sz w:val="20"/>
          <w:szCs w:val="20"/>
          <w:lang w:eastAsia="es-CO"/>
        </w:rPr>
        <w:t xml:space="preserve">espacio primordial de participación </w:t>
      </w:r>
      <w:r w:rsidRPr="00A112B6">
        <w:rPr>
          <w:rFonts w:asciiTheme="minorHAnsi" w:hAnsiTheme="minorHAnsi" w:cstheme="minorHAnsi"/>
          <w:sz w:val="20"/>
          <w:szCs w:val="20"/>
        </w:rPr>
        <w:t>para la concertación entre el Estado y la sociedad civil</w:t>
      </w:r>
      <w:r w:rsidRPr="00A112B6">
        <w:rPr>
          <w:rFonts w:asciiTheme="minorHAnsi" w:hAnsiTheme="minorHAnsi" w:cstheme="minorHAnsi"/>
          <w:sz w:val="20"/>
          <w:szCs w:val="20"/>
          <w:lang w:eastAsia="es-CO"/>
        </w:rPr>
        <w:t xml:space="preserve"> encargado de </w:t>
      </w:r>
      <w:r w:rsidRPr="00A112B6">
        <w:rPr>
          <w:rFonts w:asciiTheme="minorHAnsi" w:hAnsiTheme="minorHAnsi" w:cstheme="minorHAnsi"/>
          <w:sz w:val="20"/>
          <w:szCs w:val="20"/>
        </w:rPr>
        <w:t xml:space="preserve">liderar y asesorar a los gobiernos locales en la formulación y ejecución de las políticas culturales y la planificación de los procesos culturales </w:t>
      </w:r>
      <w:sdt>
        <w:sdtPr>
          <w:rPr>
            <w:rFonts w:asciiTheme="minorHAnsi" w:hAnsiTheme="minorHAnsi" w:cstheme="minorHAnsi"/>
            <w:sz w:val="20"/>
            <w:szCs w:val="20"/>
          </w:rPr>
          <w:id w:val="965849305"/>
          <w:citation/>
        </w:sdtPr>
        <w:sdtContent>
          <w:r w:rsidRPr="00A112B6">
            <w:rPr>
              <w:rFonts w:asciiTheme="minorHAnsi" w:hAnsiTheme="minorHAnsi" w:cstheme="minorHAnsi"/>
              <w:sz w:val="20"/>
              <w:szCs w:val="20"/>
            </w:rPr>
            <w:fldChar w:fldCharType="begin"/>
          </w:r>
          <w:r w:rsidRPr="00A112B6">
            <w:rPr>
              <w:rFonts w:asciiTheme="minorHAnsi" w:hAnsiTheme="minorHAnsi" w:cstheme="minorHAnsi"/>
              <w:sz w:val="20"/>
              <w:szCs w:val="20"/>
              <w:lang w:val="es-CO"/>
            </w:rPr>
            <w:instrText xml:space="preserve">CITATION Cul13 \n  \t  \l 9226 </w:instrText>
          </w:r>
          <w:r w:rsidRPr="00A112B6">
            <w:rPr>
              <w:rFonts w:asciiTheme="minorHAnsi" w:hAnsiTheme="minorHAnsi" w:cstheme="minorHAnsi"/>
              <w:sz w:val="20"/>
              <w:szCs w:val="20"/>
            </w:rPr>
            <w:fldChar w:fldCharType="separate"/>
          </w:r>
          <w:r w:rsidRPr="00A112B6">
            <w:rPr>
              <w:rFonts w:asciiTheme="minorHAnsi" w:hAnsiTheme="minorHAnsi" w:cstheme="minorHAnsi"/>
              <w:noProof/>
              <w:sz w:val="20"/>
              <w:szCs w:val="20"/>
              <w:lang w:val="es-CO"/>
            </w:rPr>
            <w:t>(2013)</w:t>
          </w:r>
          <w:r w:rsidRPr="00A112B6">
            <w:rPr>
              <w:rFonts w:asciiTheme="minorHAnsi" w:hAnsiTheme="minorHAnsi" w:cstheme="minorHAnsi"/>
              <w:sz w:val="20"/>
              <w:szCs w:val="20"/>
            </w:rPr>
            <w:fldChar w:fldCharType="end"/>
          </w:r>
        </w:sdtContent>
      </w:sdt>
      <w:r w:rsidRPr="00A112B6">
        <w:rPr>
          <w:rFonts w:asciiTheme="minorHAnsi" w:hAnsiTheme="minorHAnsi" w:cstheme="minorHAnsi"/>
          <w:sz w:val="20"/>
          <w:szCs w:val="20"/>
        </w:rPr>
        <w:t>.</w:t>
      </w:r>
    </w:p>
    <w:p w14:paraId="5A74B0CD" w14:textId="77777777" w:rsidR="00426474" w:rsidRPr="00A112B6" w:rsidRDefault="00426474" w:rsidP="00105CD3">
      <w:pPr>
        <w:tabs>
          <w:tab w:val="left" w:pos="0"/>
        </w:tabs>
        <w:jc w:val="both"/>
        <w:rPr>
          <w:rFonts w:asciiTheme="minorHAnsi" w:hAnsiTheme="minorHAnsi" w:cstheme="minorHAnsi"/>
          <w:sz w:val="20"/>
          <w:szCs w:val="20"/>
          <w:lang w:eastAsia="es-CO"/>
        </w:rPr>
      </w:pPr>
    </w:p>
    <w:p w14:paraId="6E467BCD" w14:textId="4E4DD98C" w:rsidR="00426474" w:rsidRPr="00A112B6" w:rsidRDefault="00426474" w:rsidP="00105CD3">
      <w:pPr>
        <w:tabs>
          <w:tab w:val="left" w:pos="0"/>
        </w:tabs>
        <w:jc w:val="both"/>
        <w:rPr>
          <w:rFonts w:asciiTheme="minorHAnsi" w:hAnsiTheme="minorHAnsi" w:cstheme="minorHAnsi"/>
          <w:sz w:val="20"/>
          <w:szCs w:val="20"/>
          <w:lang w:eastAsia="es-CO"/>
        </w:rPr>
      </w:pPr>
      <w:r w:rsidRPr="00A112B6">
        <w:rPr>
          <w:rFonts w:asciiTheme="minorHAnsi" w:hAnsiTheme="minorHAnsi" w:cstheme="minorHAnsi"/>
          <w:sz w:val="20"/>
          <w:szCs w:val="20"/>
          <w:lang w:eastAsia="es-CO"/>
        </w:rPr>
        <w:t xml:space="preserve">Con respecto a asociaciones de mujeres ADMEDCON es la única ubicada en el sector urbano y tiene aproximadamente 2 años de conformación. Como veeduría ciudadana, existen las que se relacionan con la salud pública, restaurantes escolares y la Alianza de Usuarios ESE. Acompañando el sector educativo, encontramos las Escuelas de Padres INEDUPLA (Institución Educativa Presbítero Libardo Aguirre) y </w:t>
      </w:r>
      <w:proofErr w:type="spellStart"/>
      <w:r w:rsidRPr="00A112B6">
        <w:rPr>
          <w:rFonts w:asciiTheme="minorHAnsi" w:hAnsiTheme="minorHAnsi" w:cstheme="minorHAnsi"/>
          <w:sz w:val="20"/>
          <w:szCs w:val="20"/>
          <w:lang w:eastAsia="es-CO"/>
        </w:rPr>
        <w:t>Coredi</w:t>
      </w:r>
      <w:proofErr w:type="spellEnd"/>
      <w:r w:rsidRPr="00A112B6">
        <w:rPr>
          <w:rFonts w:asciiTheme="minorHAnsi" w:hAnsiTheme="minorHAnsi" w:cstheme="minorHAnsi"/>
          <w:sz w:val="20"/>
          <w:szCs w:val="20"/>
          <w:lang w:eastAsia="es-CO"/>
        </w:rPr>
        <w:t xml:space="preserve">, al igual que está la Asociación de Víctimas del Conflicto </w:t>
      </w:r>
      <w:proofErr w:type="spellStart"/>
      <w:r w:rsidRPr="00A112B6">
        <w:rPr>
          <w:rFonts w:asciiTheme="minorHAnsi" w:hAnsiTheme="minorHAnsi" w:cstheme="minorHAnsi"/>
          <w:sz w:val="20"/>
          <w:szCs w:val="20"/>
          <w:lang w:eastAsia="es-CO"/>
        </w:rPr>
        <w:t>Asovicón</w:t>
      </w:r>
      <w:proofErr w:type="spellEnd"/>
      <w:r w:rsidRPr="00A112B6">
        <w:rPr>
          <w:rFonts w:asciiTheme="minorHAnsi" w:hAnsiTheme="minorHAnsi" w:cstheme="minorHAnsi"/>
          <w:sz w:val="20"/>
          <w:szCs w:val="20"/>
          <w:lang w:eastAsia="es-CO"/>
        </w:rPr>
        <w:t xml:space="preserve">, constituida a partir de los hechos de violencia (muertes selectivas, masacres y desplazamientos) que vivieron los habitantes del municipio a finales del siglo XX y principios del siglo XXI. En el municipio existe solo una Junta de Acción Comunal urbana con 42 socios, identificada con la personería jurídica No. 329 otorgada por el Ministerio del Interior el 23 de febrero de 1978. Igualmente existe el </w:t>
      </w:r>
      <w:bookmarkStart w:id="20" w:name="_Hlk516649047"/>
      <w:bookmarkStart w:id="21" w:name="_Hlk516748426"/>
      <w:r w:rsidRPr="00A112B6">
        <w:rPr>
          <w:rFonts w:asciiTheme="minorHAnsi" w:hAnsiTheme="minorHAnsi" w:cstheme="minorHAnsi"/>
          <w:sz w:val="20"/>
          <w:szCs w:val="20"/>
          <w:lang w:eastAsia="es-CO"/>
        </w:rPr>
        <w:t>Consejo de Participación Ciudadana y Control Social</w:t>
      </w:r>
      <w:bookmarkEnd w:id="20"/>
      <w:r w:rsidRPr="00A112B6">
        <w:rPr>
          <w:rFonts w:asciiTheme="minorHAnsi" w:hAnsiTheme="minorHAnsi" w:cstheme="minorHAnsi"/>
          <w:sz w:val="20"/>
          <w:szCs w:val="20"/>
          <w:lang w:eastAsia="es-CO"/>
        </w:rPr>
        <w:t xml:space="preserve">, </w:t>
      </w:r>
      <w:bookmarkEnd w:id="21"/>
      <w:r w:rsidRPr="00A112B6">
        <w:rPr>
          <w:rFonts w:asciiTheme="minorHAnsi" w:hAnsiTheme="minorHAnsi" w:cstheme="minorHAnsi"/>
          <w:sz w:val="20"/>
          <w:szCs w:val="20"/>
          <w:lang w:eastAsia="es-CO"/>
        </w:rPr>
        <w:t xml:space="preserve">conformado </w:t>
      </w:r>
      <w:bookmarkStart w:id="22" w:name="_Hlk516825358"/>
      <w:r w:rsidRPr="00A112B6">
        <w:rPr>
          <w:rFonts w:asciiTheme="minorHAnsi" w:hAnsiTheme="minorHAnsi" w:cstheme="minorHAnsi"/>
          <w:sz w:val="20"/>
          <w:szCs w:val="20"/>
          <w:lang w:eastAsia="es-CO"/>
        </w:rPr>
        <w:t xml:space="preserve">por </w:t>
      </w:r>
      <w:bookmarkStart w:id="23" w:name="_Hlk520128154"/>
      <w:r w:rsidRPr="00A112B6">
        <w:rPr>
          <w:rFonts w:asciiTheme="minorHAnsi" w:hAnsiTheme="minorHAnsi" w:cstheme="minorHAnsi"/>
          <w:sz w:val="20"/>
          <w:szCs w:val="20"/>
          <w:lang w:eastAsia="es-CO"/>
        </w:rPr>
        <w:t xml:space="preserve">Decreto Municipal No. 134 </w:t>
      </w:r>
      <w:bookmarkEnd w:id="23"/>
      <w:r w:rsidRPr="00A112B6">
        <w:rPr>
          <w:rFonts w:asciiTheme="minorHAnsi" w:hAnsiTheme="minorHAnsi" w:cstheme="minorHAnsi"/>
          <w:sz w:val="20"/>
          <w:szCs w:val="20"/>
          <w:lang w:eastAsia="es-CO"/>
        </w:rPr>
        <w:t>del 16 de diciembre de 2017</w:t>
      </w:r>
      <w:bookmarkEnd w:id="22"/>
      <w:r w:rsidRPr="00A112B6">
        <w:rPr>
          <w:rFonts w:asciiTheme="minorHAnsi" w:hAnsiTheme="minorHAnsi" w:cstheme="minorHAnsi"/>
          <w:sz w:val="20"/>
          <w:szCs w:val="20"/>
          <w:lang w:eastAsia="es-CO"/>
        </w:rPr>
        <w:t>.</w:t>
      </w:r>
    </w:p>
    <w:p w14:paraId="21084AC1" w14:textId="77777777" w:rsidR="00426474" w:rsidRPr="00A112B6" w:rsidRDefault="00426474" w:rsidP="00105CD3">
      <w:pPr>
        <w:tabs>
          <w:tab w:val="left" w:pos="0"/>
        </w:tabs>
        <w:jc w:val="both"/>
        <w:rPr>
          <w:rFonts w:asciiTheme="minorHAnsi" w:hAnsiTheme="minorHAnsi" w:cstheme="minorHAnsi"/>
          <w:color w:val="000000"/>
          <w:sz w:val="20"/>
          <w:szCs w:val="20"/>
        </w:rPr>
      </w:pPr>
    </w:p>
    <w:p w14:paraId="56289B83" w14:textId="77777777" w:rsidR="00426474" w:rsidRPr="00A112B6" w:rsidRDefault="00426474" w:rsidP="00105CD3">
      <w:pPr>
        <w:tabs>
          <w:tab w:val="left" w:pos="0"/>
        </w:tabs>
        <w:jc w:val="both"/>
        <w:rPr>
          <w:rFonts w:asciiTheme="minorHAnsi" w:hAnsiTheme="minorHAnsi" w:cstheme="minorHAnsi"/>
          <w:noProof/>
          <w:sz w:val="20"/>
          <w:szCs w:val="20"/>
        </w:rPr>
      </w:pPr>
      <w:r w:rsidRPr="00A112B6">
        <w:rPr>
          <w:rFonts w:asciiTheme="minorHAnsi" w:hAnsiTheme="minorHAnsi" w:cstheme="minorHAnsi"/>
          <w:color w:val="000000"/>
          <w:sz w:val="20"/>
          <w:szCs w:val="20"/>
        </w:rPr>
        <w:t xml:space="preserve">A pesar de la diversidad de organizaciones que promueven la participación ciudadana, en el diagnóstico se identificó que un alto porcentaje de habitantes del Centro Histórico no están vinculados a estos espacios, a excepción de los religiosos, lo cual dificulta los procesos de veeduría e injerencia en la toma de decisiones que afecta la vida de los ciudadanos. </w:t>
      </w:r>
      <w:r w:rsidRPr="00A112B6">
        <w:rPr>
          <w:rFonts w:asciiTheme="minorHAnsi" w:hAnsiTheme="minorHAnsi" w:cstheme="minorHAnsi"/>
          <w:noProof/>
          <w:sz w:val="20"/>
          <w:szCs w:val="20"/>
        </w:rPr>
        <w:t>Tomando en consideración lo anterior, se deben tener en cuenta las siguientes disposiciones de manejo entorno a la participación ciudadana.</w:t>
      </w:r>
    </w:p>
    <w:p w14:paraId="6EE2E2C7" w14:textId="77777777" w:rsidR="00426474" w:rsidRPr="00A112B6" w:rsidRDefault="00426474" w:rsidP="00105CD3">
      <w:pPr>
        <w:tabs>
          <w:tab w:val="left" w:pos="0"/>
        </w:tabs>
        <w:rPr>
          <w:rFonts w:asciiTheme="minorHAnsi" w:hAnsiTheme="minorHAnsi" w:cstheme="minorHAnsi"/>
          <w:noProof/>
          <w:sz w:val="20"/>
          <w:szCs w:val="20"/>
        </w:rPr>
      </w:pPr>
    </w:p>
    <w:p w14:paraId="03A28C17" w14:textId="77777777" w:rsidR="001F1A0A" w:rsidRPr="00A112B6" w:rsidRDefault="00426474" w:rsidP="00415A95">
      <w:pPr>
        <w:pStyle w:val="Prrafodelista"/>
        <w:numPr>
          <w:ilvl w:val="0"/>
          <w:numId w:val="95"/>
        </w:numPr>
        <w:tabs>
          <w:tab w:val="left" w:pos="0"/>
        </w:tabs>
        <w:contextualSpacing w:val="0"/>
        <w:jc w:val="both"/>
        <w:rPr>
          <w:rFonts w:asciiTheme="minorHAnsi" w:hAnsiTheme="minorHAnsi" w:cstheme="minorHAnsi"/>
          <w:noProof/>
          <w:sz w:val="20"/>
          <w:szCs w:val="20"/>
        </w:rPr>
      </w:pPr>
      <w:r w:rsidRPr="00A112B6">
        <w:rPr>
          <w:rFonts w:asciiTheme="minorHAnsi" w:hAnsiTheme="minorHAnsi" w:cstheme="minorHAnsi"/>
          <w:noProof/>
          <w:sz w:val="20"/>
          <w:szCs w:val="20"/>
        </w:rPr>
        <w:t>Crear y fortalecer los espacios de participación ciudadana como son el Consejo Municipal de Cultura, el Consejo de Control Social y Participación Ciudadana y las Juntas de Acción Comunal,  para continuar los procesos de comunicación, gestión y apropiación social del patrimonio fundamentales para el fortalecimiento ciudadano y el acompañamiento, desarrollo y control de la implementación del PEMP.</w:t>
      </w:r>
    </w:p>
    <w:p w14:paraId="02CF21C9" w14:textId="128B4353" w:rsidR="00426474" w:rsidRPr="00A112B6" w:rsidRDefault="00426474" w:rsidP="00415A95">
      <w:pPr>
        <w:pStyle w:val="Prrafodelista"/>
        <w:numPr>
          <w:ilvl w:val="0"/>
          <w:numId w:val="95"/>
        </w:numPr>
        <w:tabs>
          <w:tab w:val="left" w:pos="0"/>
        </w:tabs>
        <w:contextualSpacing w:val="0"/>
        <w:jc w:val="both"/>
        <w:rPr>
          <w:rFonts w:asciiTheme="minorHAnsi" w:hAnsiTheme="minorHAnsi" w:cstheme="minorHAnsi"/>
          <w:noProof/>
          <w:sz w:val="20"/>
          <w:szCs w:val="20"/>
        </w:rPr>
      </w:pPr>
      <w:r w:rsidRPr="00A112B6">
        <w:rPr>
          <w:rFonts w:asciiTheme="minorHAnsi" w:hAnsiTheme="minorHAnsi" w:cstheme="minorHAnsi"/>
          <w:noProof/>
          <w:sz w:val="20"/>
          <w:szCs w:val="20"/>
        </w:rPr>
        <w:t xml:space="preserve">Gestionar la capacitación y empoderamiento de líderes sociales de los diferentes sectores de la comunidad que permitan aumentar sus niveles de participación e impacto en los procesos institucionales, así como, incentivar la creación y consolidación de las diferentes formas de asociatividad (veedurías, agremiaciones, otros). </w:t>
      </w:r>
    </w:p>
    <w:p w14:paraId="5F4FD184" w14:textId="77777777" w:rsidR="00426474" w:rsidRPr="00A112B6" w:rsidRDefault="00426474" w:rsidP="00105CD3">
      <w:pPr>
        <w:pStyle w:val="Prrafodelista"/>
        <w:tabs>
          <w:tab w:val="left" w:pos="0"/>
        </w:tabs>
        <w:ind w:left="0"/>
        <w:jc w:val="both"/>
        <w:rPr>
          <w:rFonts w:asciiTheme="minorHAnsi" w:hAnsiTheme="minorHAnsi" w:cstheme="minorHAnsi"/>
          <w:noProof/>
          <w:sz w:val="20"/>
          <w:szCs w:val="20"/>
        </w:rPr>
      </w:pPr>
    </w:p>
    <w:p w14:paraId="1425A952"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rPr>
      </w:pPr>
    </w:p>
    <w:p w14:paraId="03DD7CA5"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pt-BR"/>
        </w:rPr>
      </w:pPr>
      <w:r w:rsidRPr="00A112B6">
        <w:rPr>
          <w:rFonts w:asciiTheme="minorHAnsi" w:hAnsiTheme="minorHAnsi" w:cstheme="minorHAnsi"/>
          <w:b/>
          <w:sz w:val="20"/>
          <w:szCs w:val="20"/>
          <w:lang w:val="pt-BR"/>
        </w:rPr>
        <w:t>CAPÍTULO II</w:t>
      </w:r>
    </w:p>
    <w:p w14:paraId="63036EDA" w14:textId="77777777" w:rsidR="00426474" w:rsidRPr="00A112B6" w:rsidRDefault="00426474" w:rsidP="00105CD3">
      <w:pPr>
        <w:keepNext/>
        <w:tabs>
          <w:tab w:val="left" w:pos="0"/>
        </w:tabs>
        <w:contextualSpacing/>
        <w:jc w:val="center"/>
        <w:rPr>
          <w:rFonts w:asciiTheme="minorHAnsi" w:hAnsiTheme="minorHAnsi" w:cstheme="minorHAnsi"/>
          <w:sz w:val="20"/>
          <w:szCs w:val="20"/>
          <w:lang w:val="pt-BR"/>
        </w:rPr>
      </w:pPr>
    </w:p>
    <w:p w14:paraId="15C081C8" w14:textId="77777777" w:rsidR="00426474" w:rsidRPr="00A112B6" w:rsidRDefault="00426474" w:rsidP="00105CD3">
      <w:pPr>
        <w:keepNext/>
        <w:tabs>
          <w:tab w:val="left" w:pos="0"/>
          <w:tab w:val="left" w:pos="1985"/>
        </w:tabs>
        <w:contextualSpacing/>
        <w:jc w:val="center"/>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 xml:space="preserve">NORMAS URBANÍSTICAS Y ARQUITECTÓNICAS PARA EL ÁREA AFECTADA </w:t>
      </w:r>
      <w:r w:rsidRPr="00A112B6">
        <w:rPr>
          <w:rFonts w:asciiTheme="minorHAnsi" w:hAnsiTheme="minorHAnsi" w:cstheme="minorHAnsi"/>
          <w:b/>
          <w:smallCaps/>
          <w:sz w:val="20"/>
          <w:szCs w:val="20"/>
          <w:lang w:eastAsia="en-US"/>
        </w:rPr>
        <w:br/>
        <w:t xml:space="preserve">Y LA ZONA DE INFLUENCIA DEL CENTRO HISTÓRICO </w:t>
      </w:r>
    </w:p>
    <w:p w14:paraId="153F8E4E" w14:textId="6E390673" w:rsidR="00426474" w:rsidRPr="00A112B6" w:rsidRDefault="00426474" w:rsidP="00105CD3">
      <w:pPr>
        <w:keepNext/>
        <w:tabs>
          <w:tab w:val="left" w:pos="0"/>
          <w:tab w:val="left" w:pos="1985"/>
        </w:tabs>
        <w:contextualSpacing/>
        <w:jc w:val="center"/>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DE CONCEPCIÓN</w:t>
      </w:r>
      <w:r w:rsidR="00020D96" w:rsidRPr="00A112B6">
        <w:rPr>
          <w:rFonts w:asciiTheme="minorHAnsi" w:hAnsiTheme="minorHAnsi" w:cstheme="minorHAnsi"/>
          <w:b/>
          <w:smallCaps/>
          <w:sz w:val="20"/>
          <w:szCs w:val="20"/>
          <w:lang w:eastAsia="en-US"/>
        </w:rPr>
        <w:t xml:space="preserve"> (</w:t>
      </w:r>
      <w:r w:rsidRPr="00A112B6">
        <w:rPr>
          <w:rFonts w:asciiTheme="minorHAnsi" w:hAnsiTheme="minorHAnsi" w:cstheme="minorHAnsi"/>
          <w:b/>
          <w:smallCaps/>
          <w:sz w:val="20"/>
          <w:szCs w:val="20"/>
          <w:lang w:eastAsia="en-US"/>
        </w:rPr>
        <w:t>ANTIOQUIA</w:t>
      </w:r>
      <w:r w:rsidR="00020D96" w:rsidRPr="00A112B6">
        <w:rPr>
          <w:rFonts w:asciiTheme="minorHAnsi" w:hAnsiTheme="minorHAnsi" w:cstheme="minorHAnsi"/>
          <w:b/>
          <w:smallCaps/>
          <w:sz w:val="20"/>
          <w:szCs w:val="20"/>
          <w:lang w:eastAsia="en-US"/>
        </w:rPr>
        <w:t>).</w:t>
      </w:r>
      <w:r w:rsidRPr="00A112B6">
        <w:rPr>
          <w:rFonts w:asciiTheme="minorHAnsi" w:hAnsiTheme="minorHAnsi" w:cstheme="minorHAnsi"/>
          <w:b/>
          <w:smallCaps/>
          <w:sz w:val="20"/>
          <w:szCs w:val="20"/>
          <w:lang w:eastAsia="en-US"/>
        </w:rPr>
        <w:t xml:space="preserve"> </w:t>
      </w:r>
    </w:p>
    <w:p w14:paraId="4243061A" w14:textId="77777777" w:rsidR="00426474" w:rsidRPr="00A112B6" w:rsidRDefault="00426474" w:rsidP="00105CD3">
      <w:pPr>
        <w:pStyle w:val="Normal10"/>
        <w:keepNext/>
        <w:tabs>
          <w:tab w:val="left" w:pos="0"/>
          <w:tab w:val="left" w:pos="1985"/>
        </w:tabs>
        <w:spacing w:before="0"/>
        <w:contextualSpacing/>
        <w:rPr>
          <w:rFonts w:asciiTheme="minorHAnsi" w:hAnsiTheme="minorHAnsi" w:cstheme="minorHAnsi"/>
          <w:highlight w:val="green"/>
          <w:lang w:val="pt-BR"/>
        </w:rPr>
      </w:pPr>
    </w:p>
    <w:p w14:paraId="66251741" w14:textId="4A0875A0" w:rsidR="00426474" w:rsidRPr="00A112B6" w:rsidRDefault="00426474" w:rsidP="00105CD3">
      <w:pPr>
        <w:pStyle w:val="ARTICULO"/>
        <w:tabs>
          <w:tab w:val="clear" w:pos="1701"/>
          <w:tab w:val="left" w:pos="0"/>
          <w:tab w:val="left" w:pos="1666"/>
        </w:tabs>
        <w:spacing w:before="0"/>
        <w:ind w:left="0" w:hanging="1"/>
        <w:contextualSpacing/>
        <w:rPr>
          <w:rFonts w:asciiTheme="minorHAnsi" w:hAnsiTheme="minorHAnsi" w:cstheme="minorHAnsi"/>
        </w:rPr>
      </w:pPr>
      <w:bookmarkStart w:id="24" w:name="_Toc404607861"/>
      <w:r w:rsidRPr="00A112B6">
        <w:rPr>
          <w:rFonts w:asciiTheme="minorHAnsi" w:hAnsiTheme="minorHAnsi" w:cstheme="minorHAnsi"/>
          <w:b/>
        </w:rPr>
        <w:t>Normas urbanísticas y arquitectónicas</w:t>
      </w:r>
      <w:bookmarkEnd w:id="24"/>
      <w:r w:rsidRPr="00A112B6">
        <w:rPr>
          <w:rFonts w:asciiTheme="minorHAnsi" w:hAnsiTheme="minorHAnsi" w:cstheme="minorHAnsi"/>
          <w:b/>
        </w:rPr>
        <w:t xml:space="preserve">. </w:t>
      </w:r>
      <w:r w:rsidRPr="00A112B6">
        <w:rPr>
          <w:rFonts w:asciiTheme="minorHAnsi" w:hAnsiTheme="minorHAnsi" w:cstheme="minorHAnsi"/>
        </w:rPr>
        <w:t>Buscan establecer unas condiciones de manejo tanto para el área afectada como para la zona de influencia que, además de preservar los valores identificados en los inmuebles, favorezcan la consolidación del contexto urbano y arquitectónico característico del municipio.</w:t>
      </w:r>
    </w:p>
    <w:p w14:paraId="37F9FDEB" w14:textId="77777777" w:rsidR="00426474" w:rsidRPr="00A112B6" w:rsidRDefault="00426474" w:rsidP="00105CD3">
      <w:pPr>
        <w:pStyle w:val="ARTICULO"/>
        <w:numPr>
          <w:ilvl w:val="0"/>
          <w:numId w:val="0"/>
        </w:numPr>
        <w:tabs>
          <w:tab w:val="clear" w:pos="1701"/>
          <w:tab w:val="left" w:pos="0"/>
        </w:tabs>
        <w:spacing w:before="0"/>
        <w:contextualSpacing/>
        <w:rPr>
          <w:rFonts w:asciiTheme="minorHAnsi" w:hAnsiTheme="minorHAnsi" w:cstheme="minorHAnsi"/>
          <w:b/>
        </w:rPr>
      </w:pPr>
      <w:r w:rsidRPr="00A112B6">
        <w:rPr>
          <w:rFonts w:asciiTheme="minorHAnsi" w:hAnsiTheme="minorHAnsi" w:cstheme="minorHAnsi"/>
        </w:rPr>
        <w:t xml:space="preserve">Estas normas están contenidas en el Anexo N°3 </w:t>
      </w:r>
      <w:r w:rsidRPr="00A112B6">
        <w:rPr>
          <w:rFonts w:asciiTheme="minorHAnsi" w:hAnsiTheme="minorHAnsi" w:cstheme="minorHAnsi"/>
          <w:i/>
          <w:iCs/>
        </w:rPr>
        <w:t xml:space="preserve">“Esquemas gráficos para lectura de fichas normativas por manzana” </w:t>
      </w:r>
      <w:r w:rsidRPr="00A112B6">
        <w:rPr>
          <w:rFonts w:asciiTheme="minorHAnsi" w:hAnsiTheme="minorHAnsi" w:cstheme="minorHAnsi"/>
        </w:rPr>
        <w:t xml:space="preserve">y Anexo N°5 </w:t>
      </w:r>
      <w:r w:rsidRPr="00A112B6">
        <w:rPr>
          <w:rFonts w:asciiTheme="minorHAnsi" w:hAnsiTheme="minorHAnsi" w:cstheme="minorHAnsi"/>
          <w:i/>
          <w:iCs/>
        </w:rPr>
        <w:t>“Fichas normativas por Manzana”.</w:t>
      </w:r>
    </w:p>
    <w:p w14:paraId="0C8EEA07" w14:textId="77777777" w:rsidR="00426474" w:rsidRPr="00A112B6" w:rsidRDefault="00426474" w:rsidP="00105CD3">
      <w:pPr>
        <w:tabs>
          <w:tab w:val="left" w:pos="0"/>
        </w:tabs>
        <w:contextualSpacing/>
        <w:rPr>
          <w:rFonts w:asciiTheme="minorHAnsi" w:hAnsiTheme="minorHAnsi" w:cstheme="minorHAnsi"/>
          <w:sz w:val="20"/>
          <w:szCs w:val="20"/>
        </w:rPr>
      </w:pPr>
    </w:p>
    <w:p w14:paraId="61B4D739" w14:textId="77777777" w:rsidR="00426474" w:rsidRPr="00A112B6" w:rsidRDefault="00426474" w:rsidP="00105CD3">
      <w:pPr>
        <w:pStyle w:val="Ttulo1"/>
        <w:tabs>
          <w:tab w:val="left" w:pos="0"/>
          <w:tab w:val="left" w:pos="1985"/>
        </w:tabs>
        <w:contextualSpacing/>
        <w:jc w:val="center"/>
        <w:rPr>
          <w:rFonts w:asciiTheme="minorHAnsi" w:hAnsiTheme="minorHAnsi" w:cstheme="minorHAnsi"/>
          <w:b/>
          <w:color w:val="000000" w:themeColor="text1"/>
          <w:sz w:val="20"/>
          <w:szCs w:val="20"/>
          <w:lang w:val="pt-BR"/>
        </w:rPr>
      </w:pPr>
      <w:r w:rsidRPr="00A112B6">
        <w:rPr>
          <w:rFonts w:asciiTheme="minorHAnsi" w:hAnsiTheme="minorHAnsi" w:cstheme="minorHAnsi"/>
          <w:b/>
          <w:color w:val="000000" w:themeColor="text1"/>
          <w:sz w:val="20"/>
          <w:szCs w:val="20"/>
          <w:lang w:val="pt-BR"/>
        </w:rPr>
        <w:t>SUBCAPÍTULO I</w:t>
      </w:r>
    </w:p>
    <w:p w14:paraId="71B186E3" w14:textId="0B7EE8B6" w:rsidR="00426474" w:rsidRPr="00A112B6" w:rsidRDefault="00426474" w:rsidP="00105CD3">
      <w:pPr>
        <w:pStyle w:val="Ttulo1"/>
        <w:tabs>
          <w:tab w:val="left" w:pos="0"/>
          <w:tab w:val="left" w:pos="1985"/>
        </w:tabs>
        <w:contextualSpacing/>
        <w:jc w:val="center"/>
        <w:rPr>
          <w:rFonts w:asciiTheme="minorHAnsi" w:hAnsiTheme="minorHAnsi" w:cstheme="minorHAnsi"/>
          <w:b/>
          <w:color w:val="000000" w:themeColor="text1"/>
          <w:sz w:val="20"/>
          <w:szCs w:val="20"/>
          <w:lang w:val="pt-BR"/>
        </w:rPr>
      </w:pPr>
      <w:r w:rsidRPr="00A112B6">
        <w:rPr>
          <w:rFonts w:asciiTheme="minorHAnsi" w:hAnsiTheme="minorHAnsi" w:cstheme="minorHAnsi"/>
          <w:b/>
          <w:color w:val="000000" w:themeColor="text1"/>
          <w:sz w:val="20"/>
          <w:szCs w:val="20"/>
          <w:lang w:val="pt-BR"/>
        </w:rPr>
        <w:t>NORMAS PARA LA UTILIZACION DEL ESPACIO P</w:t>
      </w:r>
      <w:r w:rsidR="00020D96" w:rsidRPr="00A112B6">
        <w:rPr>
          <w:rFonts w:asciiTheme="minorHAnsi" w:hAnsiTheme="minorHAnsi" w:cstheme="minorHAnsi"/>
          <w:b/>
          <w:color w:val="000000" w:themeColor="text1"/>
          <w:sz w:val="20"/>
          <w:szCs w:val="20"/>
          <w:lang w:val="pt-BR"/>
        </w:rPr>
        <w:t>Ú</w:t>
      </w:r>
      <w:r w:rsidRPr="00A112B6">
        <w:rPr>
          <w:rFonts w:asciiTheme="minorHAnsi" w:hAnsiTheme="minorHAnsi" w:cstheme="minorHAnsi"/>
          <w:b/>
          <w:color w:val="000000" w:themeColor="text1"/>
          <w:sz w:val="20"/>
          <w:szCs w:val="20"/>
          <w:lang w:val="pt-BR"/>
        </w:rPr>
        <w:t>BLICO</w:t>
      </w:r>
      <w:r w:rsidR="00020D96" w:rsidRPr="00A112B6">
        <w:rPr>
          <w:rFonts w:asciiTheme="minorHAnsi" w:hAnsiTheme="minorHAnsi" w:cstheme="minorHAnsi"/>
          <w:b/>
          <w:color w:val="000000" w:themeColor="text1"/>
          <w:sz w:val="20"/>
          <w:szCs w:val="20"/>
          <w:lang w:val="pt-BR"/>
        </w:rPr>
        <w:t>.</w:t>
      </w:r>
    </w:p>
    <w:p w14:paraId="4290A2DC" w14:textId="77777777" w:rsidR="00426474" w:rsidRPr="00A112B6" w:rsidRDefault="00426474" w:rsidP="00105CD3">
      <w:pPr>
        <w:tabs>
          <w:tab w:val="left" w:pos="0"/>
        </w:tabs>
        <w:rPr>
          <w:rFonts w:asciiTheme="minorHAnsi" w:hAnsiTheme="minorHAnsi" w:cstheme="minorHAnsi"/>
          <w:sz w:val="20"/>
          <w:szCs w:val="20"/>
          <w:lang w:val="pt-BR"/>
        </w:rPr>
      </w:pPr>
    </w:p>
    <w:p w14:paraId="41C49715" w14:textId="67ACBCA2"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lang w:val="es-CO"/>
        </w:rPr>
      </w:pPr>
      <w:r w:rsidRPr="00A112B6">
        <w:rPr>
          <w:rFonts w:asciiTheme="minorHAnsi" w:hAnsiTheme="minorHAnsi" w:cstheme="minorHAnsi"/>
        </w:rPr>
        <w:t>Las</w:t>
      </w:r>
      <w:r w:rsidRPr="00A112B6">
        <w:rPr>
          <w:rFonts w:asciiTheme="minorHAnsi" w:hAnsiTheme="minorHAnsi" w:cstheme="minorHAnsi"/>
          <w:lang w:val="es-CO"/>
        </w:rPr>
        <w:t xml:space="preserve"> normas que regulan la convivencia en las vías y los espacios públicos deberán basarse en los siguientes parámetros generales: </w:t>
      </w:r>
    </w:p>
    <w:p w14:paraId="68CD76E1" w14:textId="77777777" w:rsidR="001F1A0A" w:rsidRPr="00A112B6" w:rsidRDefault="001F1A0A" w:rsidP="001F1A0A">
      <w:pPr>
        <w:rPr>
          <w:rFonts w:asciiTheme="minorHAnsi" w:hAnsiTheme="minorHAnsi" w:cstheme="minorHAnsi"/>
          <w:lang w:val="es-CO"/>
        </w:rPr>
      </w:pPr>
    </w:p>
    <w:p w14:paraId="3090E2BA" w14:textId="77777777" w:rsidR="001F1A0A" w:rsidRPr="00A112B6" w:rsidRDefault="00426474" w:rsidP="00415A95">
      <w:pPr>
        <w:pStyle w:val="Prrafodelista"/>
        <w:numPr>
          <w:ilvl w:val="0"/>
          <w:numId w:val="11"/>
        </w:numPr>
        <w:tabs>
          <w:tab w:val="left" w:pos="0"/>
        </w:tabs>
        <w:contextualSpacing w:val="0"/>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Corresponde a la Alcaldía Municipal el mantenimiento, la limpieza y reparación de las vías públicas y los elementos que las conforman. </w:t>
      </w:r>
    </w:p>
    <w:p w14:paraId="6F77CC0D" w14:textId="71B10EC7" w:rsidR="00426474" w:rsidRPr="00A112B6" w:rsidRDefault="00426474" w:rsidP="00415A95">
      <w:pPr>
        <w:pStyle w:val="Prrafodelista"/>
        <w:numPr>
          <w:ilvl w:val="0"/>
          <w:numId w:val="11"/>
        </w:numPr>
        <w:tabs>
          <w:tab w:val="left" w:pos="0"/>
        </w:tabs>
        <w:contextualSpacing w:val="0"/>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lastRenderedPageBreak/>
        <w:t>Se permite el uso del espacio público para actividades comerciales, previa autorización expresa de la Alcaldía Municipal. La solicitud deberá estar acompañada de la ubicación exacta, la superficie que se utilizará y el tiempo de ocupación. Los documentos que deberán presentarse para solicitar la autorización serán determinados por la Secretaría de Planeación.</w:t>
      </w:r>
    </w:p>
    <w:p w14:paraId="61DC0A6D" w14:textId="77777777" w:rsidR="00426474" w:rsidRPr="00A112B6" w:rsidRDefault="00426474" w:rsidP="00105CD3">
      <w:pPr>
        <w:tabs>
          <w:tab w:val="left" w:pos="0"/>
          <w:tab w:val="left" w:pos="1985"/>
        </w:tabs>
        <w:contextualSpacing/>
        <w:rPr>
          <w:rFonts w:asciiTheme="minorHAnsi" w:hAnsiTheme="minorHAnsi" w:cstheme="minorHAnsi"/>
          <w:sz w:val="20"/>
          <w:szCs w:val="20"/>
          <w:lang w:val="es-CO" w:eastAsia="en-US"/>
        </w:rPr>
      </w:pPr>
    </w:p>
    <w:p w14:paraId="5188F39A"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Autorización de Intervenciones en espacios públicos</w:t>
      </w:r>
      <w:r w:rsidRPr="00A112B6">
        <w:rPr>
          <w:rFonts w:asciiTheme="minorHAnsi" w:hAnsiTheme="minorHAnsi" w:cstheme="minorHAnsi"/>
        </w:rPr>
        <w:t xml:space="preserve">. Los proyectos de intervención de espacios públicos como calles, parques, plazoletas, atrios de templos y andenes requieren </w:t>
      </w:r>
      <w:r w:rsidRPr="00A112B6">
        <w:rPr>
          <w:rFonts w:asciiTheme="minorHAnsi" w:hAnsiTheme="minorHAnsi" w:cstheme="minorHAnsi"/>
          <w:lang w:val="es-CO"/>
        </w:rPr>
        <w:t>la autorización del</w:t>
      </w:r>
      <w:r w:rsidRPr="00A112B6">
        <w:rPr>
          <w:rFonts w:asciiTheme="minorHAnsi" w:hAnsiTheme="minorHAnsi" w:cstheme="minorHAnsi"/>
        </w:rPr>
        <w:t xml:space="preserve"> Ministerio de Cultura.</w:t>
      </w:r>
    </w:p>
    <w:p w14:paraId="0DF64C64"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CDD4BF4"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b/>
          <w:bCs/>
        </w:rPr>
      </w:pPr>
      <w:r w:rsidRPr="00A112B6">
        <w:rPr>
          <w:rFonts w:asciiTheme="minorHAnsi" w:hAnsiTheme="minorHAnsi" w:cstheme="minorHAnsi"/>
          <w:b/>
          <w:bCs/>
        </w:rPr>
        <w:t xml:space="preserve">Cerramiento de parques, zonas verdes y bienes de uso público. </w:t>
      </w:r>
      <w:r w:rsidRPr="00A112B6">
        <w:rPr>
          <w:rFonts w:asciiTheme="minorHAnsi" w:hAnsiTheme="minorHAnsi" w:cstheme="minorHAnsi"/>
        </w:rPr>
        <w:t>Por lo general los parques no deberán tener cerramientos de ningún tipo. En todos los casos, los cerramientos o controles no pueden privar a la ciudadanía de su uso, goce, disfrute visual y libre tránsito y deberán permitir la visibilidad en un 90%.</w:t>
      </w:r>
    </w:p>
    <w:p w14:paraId="10B7AF41" w14:textId="77777777" w:rsidR="00426474" w:rsidRPr="00A112B6" w:rsidRDefault="00426474" w:rsidP="00105CD3">
      <w:pPr>
        <w:pStyle w:val="Ttulo1"/>
        <w:tabs>
          <w:tab w:val="left" w:pos="0"/>
          <w:tab w:val="left" w:pos="1985"/>
        </w:tabs>
        <w:contextualSpacing/>
        <w:jc w:val="center"/>
        <w:rPr>
          <w:rFonts w:asciiTheme="minorHAnsi" w:hAnsiTheme="minorHAnsi" w:cstheme="minorHAnsi"/>
          <w:b/>
          <w:color w:val="000000" w:themeColor="text1"/>
          <w:sz w:val="20"/>
          <w:szCs w:val="20"/>
          <w:lang w:val="pt-BR"/>
        </w:rPr>
      </w:pPr>
      <w:r w:rsidRPr="00A112B6">
        <w:rPr>
          <w:rFonts w:asciiTheme="minorHAnsi" w:hAnsiTheme="minorHAnsi" w:cstheme="minorHAnsi"/>
          <w:b/>
          <w:color w:val="000000" w:themeColor="text1"/>
          <w:sz w:val="20"/>
          <w:szCs w:val="20"/>
          <w:lang w:val="pt-BR"/>
        </w:rPr>
        <w:t>SUBCAPITULO II</w:t>
      </w:r>
    </w:p>
    <w:p w14:paraId="71CAFB65" w14:textId="4CC11025" w:rsidR="00426474" w:rsidRPr="00A112B6" w:rsidRDefault="00426474" w:rsidP="00105CD3">
      <w:pPr>
        <w:pStyle w:val="Ttulo1"/>
        <w:tabs>
          <w:tab w:val="left" w:pos="0"/>
          <w:tab w:val="left" w:pos="1985"/>
        </w:tabs>
        <w:contextualSpacing/>
        <w:jc w:val="center"/>
        <w:rPr>
          <w:rFonts w:asciiTheme="minorHAnsi" w:hAnsiTheme="minorHAnsi" w:cstheme="minorHAnsi"/>
          <w:b/>
          <w:color w:val="000000" w:themeColor="text1"/>
          <w:sz w:val="20"/>
          <w:szCs w:val="20"/>
          <w:lang w:val="pt-BR"/>
        </w:rPr>
      </w:pPr>
      <w:r w:rsidRPr="00A112B6">
        <w:rPr>
          <w:rFonts w:asciiTheme="minorHAnsi" w:hAnsiTheme="minorHAnsi" w:cstheme="minorHAnsi"/>
          <w:b/>
          <w:color w:val="000000" w:themeColor="text1"/>
          <w:sz w:val="20"/>
          <w:szCs w:val="20"/>
          <w:lang w:val="pt-BR"/>
        </w:rPr>
        <w:t>NORMAS PARA AVISOS COMERCIALES</w:t>
      </w:r>
      <w:r w:rsidR="00020D96" w:rsidRPr="00A112B6">
        <w:rPr>
          <w:rFonts w:asciiTheme="minorHAnsi" w:hAnsiTheme="minorHAnsi" w:cstheme="minorHAnsi"/>
          <w:b/>
          <w:color w:val="000000" w:themeColor="text1"/>
          <w:sz w:val="20"/>
          <w:szCs w:val="20"/>
          <w:lang w:val="pt-BR"/>
        </w:rPr>
        <w:t>.</w:t>
      </w:r>
    </w:p>
    <w:p w14:paraId="131B4708" w14:textId="77777777" w:rsidR="00426474" w:rsidRPr="00A112B6" w:rsidRDefault="00426474" w:rsidP="00105CD3">
      <w:pPr>
        <w:tabs>
          <w:tab w:val="left" w:pos="0"/>
        </w:tabs>
        <w:rPr>
          <w:rFonts w:asciiTheme="minorHAnsi" w:hAnsiTheme="minorHAnsi" w:cstheme="minorHAnsi"/>
          <w:sz w:val="20"/>
          <w:szCs w:val="20"/>
          <w:highlight w:val="green"/>
        </w:rPr>
      </w:pPr>
    </w:p>
    <w:p w14:paraId="1880C2C5"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Publicidad exterior visual. </w:t>
      </w:r>
      <w:r w:rsidRPr="00A112B6">
        <w:rPr>
          <w:rFonts w:asciiTheme="minorHAnsi" w:hAnsiTheme="minorHAnsi" w:cstheme="minorHAnsi"/>
        </w:rPr>
        <w:t>La publicidad exterior deberá tener las siguientes características:</w:t>
      </w:r>
    </w:p>
    <w:p w14:paraId="1EBCB046" w14:textId="77777777" w:rsidR="00426474" w:rsidRPr="00A112B6" w:rsidRDefault="00426474" w:rsidP="00105CD3">
      <w:pPr>
        <w:pStyle w:val="ARTICULO"/>
        <w:numPr>
          <w:ilvl w:val="0"/>
          <w:numId w:val="0"/>
        </w:numPr>
        <w:tabs>
          <w:tab w:val="clear" w:pos="1701"/>
          <w:tab w:val="left" w:pos="0"/>
          <w:tab w:val="left" w:pos="1418"/>
        </w:tabs>
        <w:spacing w:before="0"/>
        <w:contextualSpacing/>
        <w:rPr>
          <w:rFonts w:asciiTheme="minorHAnsi" w:hAnsiTheme="minorHAnsi" w:cstheme="minorHAnsi"/>
        </w:rPr>
      </w:pPr>
    </w:p>
    <w:p w14:paraId="78CE4B06"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Solo se permite un aviso por cada local comercial o unidad de uso, que estará adosado a la fachada y se ubicará únicamente en el primer piso.</w:t>
      </w:r>
    </w:p>
    <w:p w14:paraId="0B9F8F94"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El contenido del aviso deberá limitarse al nombre o razón social del establecimiento.</w:t>
      </w:r>
    </w:p>
    <w:p w14:paraId="5DAA0F01"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Las placas de identificación residencial, profesional pueden tener como máximo 35 cm de ancho por 15 cm de alto (no se cuentan como avisos comerciales). Los avisos de profesionales pueden colocarse a un lado de la puerta de acceso.</w:t>
      </w:r>
    </w:p>
    <w:p w14:paraId="1B6CB746"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Las placas y avisos no pueden localizarse sobre vanos de puertas ni ventanas, ni sobre balcones.</w:t>
      </w:r>
    </w:p>
    <w:p w14:paraId="2B5756FA"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 xml:space="preserve">No se permiten avisos luminosos, </w:t>
      </w:r>
      <w:bookmarkStart w:id="25" w:name="_Hlk26436465"/>
      <w:r w:rsidRPr="00A112B6">
        <w:rPr>
          <w:rFonts w:asciiTheme="minorHAnsi" w:hAnsiTheme="minorHAnsi" w:cstheme="minorHAnsi"/>
        </w:rPr>
        <w:t>ni con cajas de luz. Se autoriza la iluminación de los avisos únicamente con un pequeño foco ubicado sobre los mismos.</w:t>
      </w:r>
      <w:bookmarkStart w:id="26" w:name="_Hlk26436548"/>
      <w:bookmarkEnd w:id="25"/>
    </w:p>
    <w:p w14:paraId="06104AA8"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En cuanto a sus materiales, serán madera, arcilla, cabuya, metales, acrílicos, o piedra.</w:t>
      </w:r>
    </w:p>
    <w:p w14:paraId="12277E0E"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Se permiten las incrustaciones en el pañete para avisos, siempre y cuando cumplan las condiciones anteriores.</w:t>
      </w:r>
    </w:p>
    <w:p w14:paraId="783F4E2C"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En ningún caso el aviso puede impedir la visibilidad de las señales de tránsito.</w:t>
      </w:r>
    </w:p>
    <w:p w14:paraId="1C0DA937"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No podrán situarse en la propiedad privada sin el consentimiento del propietario o poseedor.</w:t>
      </w:r>
    </w:p>
    <w:p w14:paraId="0DCE6727"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No podrán situarse sobre elementos de infraestructura, tales como postes de apoyo a las redes eléctricas y telefónicas, puentes, y/o cualquier otra estructura de propiedad del Estado.</w:t>
      </w:r>
    </w:p>
    <w:p w14:paraId="5D4DD300"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 xml:space="preserve">Se </w:t>
      </w:r>
      <w:bookmarkEnd w:id="26"/>
      <w:r w:rsidRPr="00A112B6">
        <w:rPr>
          <w:rFonts w:asciiTheme="minorHAnsi" w:hAnsiTheme="minorHAnsi" w:cstheme="minorHAnsi"/>
        </w:rPr>
        <w:t>prohíbe la utilización de avisos de neón o materiales sintéticos.</w:t>
      </w:r>
    </w:p>
    <w:p w14:paraId="3F209436"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 xml:space="preserve">Todas las partes que integren el aviso deberán ser de materiales anticorrosivos, </w:t>
      </w:r>
      <w:proofErr w:type="spellStart"/>
      <w:r w:rsidRPr="00A112B6">
        <w:rPr>
          <w:rFonts w:asciiTheme="minorHAnsi" w:hAnsiTheme="minorHAnsi" w:cstheme="minorHAnsi"/>
        </w:rPr>
        <w:t>antirreflejantes</w:t>
      </w:r>
      <w:proofErr w:type="spellEnd"/>
      <w:r w:rsidRPr="00A112B6">
        <w:rPr>
          <w:rFonts w:asciiTheme="minorHAnsi" w:hAnsiTheme="minorHAnsi" w:cstheme="minorHAnsi"/>
        </w:rPr>
        <w:t xml:space="preserve"> e incombustibles.</w:t>
      </w:r>
    </w:p>
    <w:p w14:paraId="08379647" w14:textId="77777777" w:rsidR="001F1A0A"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Queda totalmente prohibida la exhibición hacia la vía pública mediante soportes publicitarios de avisos de cualquier otra información, tales como marcas comerciales.</w:t>
      </w:r>
    </w:p>
    <w:p w14:paraId="16D0A5C7" w14:textId="6965FA13" w:rsidR="00426474" w:rsidRPr="00A112B6" w:rsidRDefault="00426474" w:rsidP="00415A95">
      <w:pPr>
        <w:pStyle w:val="ARTICULO"/>
        <w:numPr>
          <w:ilvl w:val="0"/>
          <w:numId w:val="37"/>
        </w:numPr>
        <w:tabs>
          <w:tab w:val="clear" w:pos="1701"/>
          <w:tab w:val="left" w:pos="0"/>
          <w:tab w:val="left" w:pos="1418"/>
        </w:tabs>
        <w:spacing w:before="0"/>
        <w:contextualSpacing/>
        <w:rPr>
          <w:rFonts w:asciiTheme="minorHAnsi" w:hAnsiTheme="minorHAnsi" w:cstheme="minorHAnsi"/>
        </w:rPr>
      </w:pPr>
      <w:r w:rsidRPr="00A112B6">
        <w:rPr>
          <w:rFonts w:asciiTheme="minorHAnsi" w:hAnsiTheme="minorHAnsi" w:cstheme="minorHAnsi"/>
        </w:rPr>
        <w:t xml:space="preserve">Por la naturaleza de las fachadas del área afectada (tapia y bahareque), se prohíbe pegar carteles con cualquier tipo de publicidad o propaganda. </w:t>
      </w:r>
    </w:p>
    <w:p w14:paraId="5D7490C4"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 xml:space="preserve">Normas para la publicidad en el espacio público. </w:t>
      </w:r>
      <w:r w:rsidRPr="00A112B6">
        <w:rPr>
          <w:rFonts w:asciiTheme="minorHAnsi" w:hAnsiTheme="minorHAnsi" w:cstheme="minorHAnsi"/>
        </w:rPr>
        <w:t>No se permite utilizar el espacio público, de forma permanente o temporal, para hacer publicidad o propaganda, salvo en aquellos lugares donde lo determine la Alcaldía y con ocasión de eventos comunitarios.</w:t>
      </w:r>
    </w:p>
    <w:p w14:paraId="5BE2A85C" w14:textId="77777777" w:rsidR="00426474" w:rsidRPr="00A112B6" w:rsidRDefault="00426474" w:rsidP="00105CD3">
      <w:pPr>
        <w:tabs>
          <w:tab w:val="left" w:pos="0"/>
        </w:tabs>
        <w:rPr>
          <w:rFonts w:asciiTheme="minorHAnsi" w:hAnsiTheme="minorHAnsi" w:cstheme="minorHAnsi"/>
          <w:sz w:val="20"/>
          <w:szCs w:val="20"/>
        </w:rPr>
      </w:pPr>
    </w:p>
    <w:p w14:paraId="2161C69D"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rPr>
        <w:t>La publicidad exterior que se haga en el Área Afectada (A.A) o en la Zona de Influencia (Z.I) se regirá por lo normado en la Ley 140 de 1994</w:t>
      </w:r>
      <w:r w:rsidRPr="00A112B6">
        <w:rPr>
          <w:rStyle w:val="Refdenotaalpie"/>
          <w:rFonts w:asciiTheme="minorHAnsi" w:hAnsiTheme="minorHAnsi" w:cstheme="minorHAnsi"/>
          <w:sz w:val="20"/>
          <w:szCs w:val="20"/>
        </w:rPr>
        <w:footnoteReference w:id="10"/>
      </w:r>
      <w:r w:rsidRPr="00A112B6">
        <w:rPr>
          <w:rFonts w:asciiTheme="minorHAnsi" w:hAnsiTheme="minorHAnsi" w:cstheme="minorHAnsi"/>
          <w:sz w:val="20"/>
          <w:szCs w:val="20"/>
        </w:rPr>
        <w:t>.</w:t>
      </w:r>
    </w:p>
    <w:p w14:paraId="3F0D2BCF" w14:textId="77777777" w:rsidR="00426474" w:rsidRPr="00A112B6" w:rsidRDefault="00426474" w:rsidP="00105CD3">
      <w:pPr>
        <w:tabs>
          <w:tab w:val="left" w:pos="0"/>
        </w:tabs>
        <w:rPr>
          <w:rFonts w:asciiTheme="minorHAnsi" w:hAnsiTheme="minorHAnsi" w:cstheme="minorHAnsi"/>
          <w:sz w:val="20"/>
          <w:szCs w:val="20"/>
        </w:rPr>
      </w:pPr>
    </w:p>
    <w:p w14:paraId="77567591"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rPr>
        <w:t>No se permiten la instalación de pasacalles, vallas publicitarias, ni carteleras permanentes, en el área afectada ni en la zona de influencia del Centro Histórico de Concepción, Antioquia. La autorización para su instalación transitoria debe ser otorgado por la Secretaría Municipal de Planeación</w:t>
      </w:r>
    </w:p>
    <w:p w14:paraId="4AE945EB" w14:textId="77777777" w:rsidR="00426474" w:rsidRPr="00A112B6" w:rsidRDefault="00426474" w:rsidP="00105CD3">
      <w:pPr>
        <w:tabs>
          <w:tab w:val="left" w:pos="0"/>
        </w:tabs>
        <w:rPr>
          <w:rFonts w:asciiTheme="minorHAnsi" w:hAnsiTheme="minorHAnsi" w:cstheme="minorHAnsi"/>
          <w:sz w:val="20"/>
          <w:szCs w:val="20"/>
        </w:rPr>
      </w:pPr>
    </w:p>
    <w:p w14:paraId="722C2727"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rPr>
        <w:lastRenderedPageBreak/>
        <w:t>Los avisos de carácter transitorio, como carteles destinados a la propaganda de espectáculos, avisos mortuorios u otros, solo podrán adherirse a las carteleras existentes o a las que se diseñen para tal fin.</w:t>
      </w:r>
    </w:p>
    <w:p w14:paraId="122E940F"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 xml:space="preserve">Anuncios sonoros. </w:t>
      </w:r>
      <w:r w:rsidRPr="00A112B6">
        <w:rPr>
          <w:rFonts w:asciiTheme="minorHAnsi" w:hAnsiTheme="minorHAnsi" w:cstheme="minorHAnsi"/>
        </w:rPr>
        <w:t xml:space="preserve">Queda prohibida la utilización, desde puntos fijos o desde vehículos de cualquier tipo, de amplificadores de sonido, bocinas y altavoces para anunciar productos, servicios o actividades mercantiles de cualquier índole. </w:t>
      </w:r>
    </w:p>
    <w:p w14:paraId="1FF2C40A"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 xml:space="preserve">Señalización turística. </w:t>
      </w:r>
      <w:r w:rsidRPr="00A112B6">
        <w:rPr>
          <w:rFonts w:asciiTheme="minorHAnsi" w:hAnsiTheme="minorHAnsi" w:cstheme="minorHAnsi"/>
        </w:rPr>
        <w:t>En la señalización turística los elementos utilizados deberán seguir las especificaciones para centros históricos dispuestas por el Ministerio de Comercio, Industria y Turismo, y los diseños y contenidos de las señales turísticas peatonales</w:t>
      </w:r>
      <w:r w:rsidRPr="00A112B6">
        <w:rPr>
          <w:rFonts w:asciiTheme="minorHAnsi" w:hAnsiTheme="minorHAnsi" w:cstheme="minorHAnsi"/>
          <w:b/>
          <w:bCs/>
        </w:rPr>
        <w:t xml:space="preserve"> </w:t>
      </w:r>
      <w:r w:rsidRPr="00A112B6">
        <w:rPr>
          <w:rFonts w:asciiTheme="minorHAnsi" w:hAnsiTheme="minorHAnsi" w:cstheme="minorHAnsi"/>
        </w:rPr>
        <w:t xml:space="preserve">para los sectores urbanos declarados bienes de interés cultural de ámbito nacional establecidos por el Ministerio de Cultura. </w:t>
      </w:r>
    </w:p>
    <w:p w14:paraId="3F577D23" w14:textId="3BBBF224" w:rsidR="00426474" w:rsidRPr="00A112B6" w:rsidRDefault="00426474" w:rsidP="00105CD3">
      <w:pPr>
        <w:pStyle w:val="ARTICULO"/>
        <w:tabs>
          <w:tab w:val="left" w:pos="0"/>
        </w:tabs>
        <w:ind w:left="0"/>
        <w:rPr>
          <w:rFonts w:asciiTheme="minorHAnsi" w:hAnsiTheme="minorHAnsi" w:cstheme="minorHAnsi"/>
          <w:bCs/>
        </w:rPr>
      </w:pPr>
      <w:r w:rsidRPr="00A112B6">
        <w:rPr>
          <w:rFonts w:asciiTheme="minorHAnsi" w:hAnsiTheme="minorHAnsi" w:cstheme="minorHAnsi"/>
          <w:b/>
        </w:rPr>
        <w:t xml:space="preserve">El mobiliario urbano. </w:t>
      </w:r>
      <w:r w:rsidRPr="00A112B6">
        <w:rPr>
          <w:rFonts w:asciiTheme="minorHAnsi" w:hAnsiTheme="minorHAnsi" w:cstheme="minorHAnsi"/>
          <w:bCs/>
        </w:rPr>
        <w:t xml:space="preserve">Está compuesto de elementos que se instalan en el espacio público de manera repetitiva para prestar algún servicio que aporte a la comodidad o seguridad de los usuarios. Por ejemplo, bancas, recipientes para basura, </w:t>
      </w:r>
      <w:proofErr w:type="spellStart"/>
      <w:r w:rsidRPr="00A112B6">
        <w:rPr>
          <w:rFonts w:asciiTheme="minorHAnsi" w:hAnsiTheme="minorHAnsi" w:cstheme="minorHAnsi"/>
          <w:bCs/>
        </w:rPr>
        <w:t>bicicleteros</w:t>
      </w:r>
      <w:proofErr w:type="spellEnd"/>
      <w:r w:rsidRPr="00A112B6">
        <w:rPr>
          <w:rFonts w:asciiTheme="minorHAnsi" w:hAnsiTheme="minorHAnsi" w:cstheme="minorHAnsi"/>
          <w:bCs/>
        </w:rPr>
        <w:t>, bolardos, casetas, hidrantes, juegos infantiles, luminarias, sombrillas con mesas y sillas, entre otros.</w:t>
      </w:r>
    </w:p>
    <w:p w14:paraId="1A6888D3" w14:textId="77777777"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El mobiliario urbano debe ser fácil de utilizar, mantener y limpiar. Su ubicación no podrá obstaculizar la movilidad peatonal ni distorsionar el paisaje urbano.</w:t>
      </w:r>
    </w:p>
    <w:p w14:paraId="71283AC2" w14:textId="61B9F4EA"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En todos los casos de implementación de mobiliario y usos de estos, se deberá obtener permiso de la autoridad competente del Centro Histórico.</w:t>
      </w:r>
      <w:r w:rsidR="00020D96" w:rsidRPr="00A112B6">
        <w:rPr>
          <w:rFonts w:asciiTheme="minorHAnsi" w:hAnsiTheme="minorHAnsi" w:cstheme="minorHAnsi"/>
          <w:bCs/>
        </w:rPr>
        <w:t xml:space="preserve"> </w:t>
      </w:r>
      <w:r w:rsidRPr="00A112B6">
        <w:rPr>
          <w:rFonts w:asciiTheme="minorHAnsi" w:hAnsiTheme="minorHAnsi" w:cstheme="minorHAnsi"/>
          <w:bCs/>
        </w:rPr>
        <w:t>Con respecto a los distintos elementos, se establece lo siguiente:</w:t>
      </w:r>
    </w:p>
    <w:p w14:paraId="03DE7371" w14:textId="6C6652E0" w:rsidR="00D74A51" w:rsidRPr="00A112B6" w:rsidRDefault="00426474" w:rsidP="00415A95">
      <w:pPr>
        <w:pStyle w:val="ARTICULO"/>
        <w:numPr>
          <w:ilvl w:val="0"/>
          <w:numId w:val="55"/>
        </w:numPr>
        <w:tabs>
          <w:tab w:val="left" w:pos="0"/>
          <w:tab w:val="left" w:pos="142"/>
          <w:tab w:val="left" w:pos="284"/>
          <w:tab w:val="left" w:pos="426"/>
          <w:tab w:val="left" w:pos="709"/>
        </w:tabs>
        <w:ind w:left="0" w:hanging="142"/>
        <w:rPr>
          <w:rFonts w:asciiTheme="minorHAnsi" w:hAnsiTheme="minorHAnsi" w:cstheme="minorHAnsi"/>
          <w:bCs/>
        </w:rPr>
      </w:pPr>
      <w:r w:rsidRPr="00A112B6">
        <w:rPr>
          <w:rFonts w:asciiTheme="minorHAnsi" w:hAnsiTheme="minorHAnsi" w:cstheme="minorHAnsi"/>
          <w:b/>
        </w:rPr>
        <w:t xml:space="preserve">Bancas. </w:t>
      </w:r>
      <w:r w:rsidRPr="00A112B6">
        <w:rPr>
          <w:rFonts w:asciiTheme="minorHAnsi" w:hAnsiTheme="minorHAnsi" w:cstheme="minorHAnsi"/>
          <w:bCs/>
        </w:rPr>
        <w:t>No podrán instalarse en los andenes de las calles que tienen circulación vehicular, puesto que estos son muy angostos en el Centro Histórico, y su presencia obstaculizaría la circulación peatonal. Por lo tanto, deben estar ubicadas en plazas, plazoletas y parques. Deben instalarse con un sistema de anclaje fijo sobre los pisos duros de dichos espacios. Su forma debe ser ergonómica y permitir una rápida evacuación del agua. Las bancas móviles se pueden localizar en las vías, cuando estas se encuentren peatonalizadas, y en ningún caso podrán ser permanentes.</w:t>
      </w:r>
    </w:p>
    <w:p w14:paraId="2C8659DB" w14:textId="3931F16A" w:rsidR="00D74A51" w:rsidRPr="00A112B6" w:rsidRDefault="00D74A51" w:rsidP="00105CD3">
      <w:pPr>
        <w:tabs>
          <w:tab w:val="left" w:pos="0"/>
        </w:tabs>
        <w:rPr>
          <w:rFonts w:asciiTheme="minorHAnsi" w:hAnsiTheme="minorHAnsi" w:cstheme="minorHAnsi"/>
        </w:rPr>
      </w:pPr>
    </w:p>
    <w:p w14:paraId="64B05698" w14:textId="6C9AE481" w:rsidR="00D74A51" w:rsidRPr="00A112B6" w:rsidRDefault="00D74A51" w:rsidP="00105CD3">
      <w:pPr>
        <w:pStyle w:val="ARTICULO"/>
        <w:numPr>
          <w:ilvl w:val="0"/>
          <w:numId w:val="0"/>
        </w:numPr>
        <w:tabs>
          <w:tab w:val="left" w:pos="0"/>
          <w:tab w:val="left" w:pos="993"/>
        </w:tabs>
        <w:ind w:hanging="425"/>
        <w:rPr>
          <w:rFonts w:asciiTheme="minorHAnsi" w:hAnsiTheme="minorHAnsi" w:cstheme="minorHAnsi"/>
          <w:bCs/>
        </w:rPr>
      </w:pPr>
      <w:r w:rsidRPr="00A112B6">
        <w:rPr>
          <w:rFonts w:asciiTheme="minorHAnsi" w:hAnsiTheme="minorHAnsi" w:cstheme="minorHAnsi"/>
          <w:b/>
        </w:rPr>
        <w:t xml:space="preserve">       </w:t>
      </w:r>
      <w:r w:rsidR="001009E2">
        <w:rPr>
          <w:rFonts w:asciiTheme="minorHAnsi" w:hAnsiTheme="minorHAnsi" w:cstheme="minorHAnsi"/>
          <w:b/>
        </w:rPr>
        <w:t xml:space="preserve"> </w:t>
      </w:r>
      <w:r w:rsidRPr="00A112B6">
        <w:rPr>
          <w:rFonts w:asciiTheme="minorHAnsi" w:hAnsiTheme="minorHAnsi" w:cstheme="minorHAnsi"/>
          <w:b/>
        </w:rPr>
        <w:t xml:space="preserve"> Parágrafo. Sombrillas con mesas y sillas.</w:t>
      </w:r>
      <w:r w:rsidRPr="00A112B6">
        <w:rPr>
          <w:rFonts w:asciiTheme="minorHAnsi" w:hAnsiTheme="minorHAnsi" w:cstheme="minorHAnsi"/>
          <w:bCs/>
        </w:rPr>
        <w:t xml:space="preserve"> Únicamente se permitirán en los espacios públicos (parques, plazas, plazoletas) del Centro Histórico y su zona de influencia, previo permiso de ocupación del espacio público por la autoridad competente.</w:t>
      </w:r>
    </w:p>
    <w:p w14:paraId="4C073497" w14:textId="28C33AB7" w:rsidR="00D74A51" w:rsidRPr="00A112B6" w:rsidRDefault="00D74A51" w:rsidP="00105CD3">
      <w:pPr>
        <w:tabs>
          <w:tab w:val="left" w:pos="0"/>
        </w:tabs>
        <w:rPr>
          <w:rFonts w:asciiTheme="minorHAnsi" w:hAnsiTheme="minorHAnsi" w:cstheme="minorHAnsi"/>
        </w:rPr>
      </w:pPr>
    </w:p>
    <w:p w14:paraId="2A72B59D" w14:textId="190C31C8" w:rsidR="00020D96" w:rsidRPr="00A112B6" w:rsidRDefault="00426474" w:rsidP="00415A95">
      <w:pPr>
        <w:pStyle w:val="ARTICULO"/>
        <w:numPr>
          <w:ilvl w:val="0"/>
          <w:numId w:val="55"/>
        </w:numPr>
        <w:tabs>
          <w:tab w:val="left" w:pos="0"/>
          <w:tab w:val="left" w:pos="142"/>
        </w:tabs>
        <w:ind w:left="0" w:hanging="142"/>
        <w:rPr>
          <w:rFonts w:asciiTheme="minorHAnsi" w:hAnsiTheme="minorHAnsi" w:cstheme="minorHAnsi"/>
          <w:bCs/>
        </w:rPr>
      </w:pPr>
      <w:r w:rsidRPr="00A112B6">
        <w:rPr>
          <w:rFonts w:asciiTheme="minorHAnsi" w:hAnsiTheme="minorHAnsi" w:cstheme="minorHAnsi"/>
          <w:b/>
        </w:rPr>
        <w:t>Recipientes para basuras.</w:t>
      </w:r>
      <w:r w:rsidRPr="00A112B6">
        <w:rPr>
          <w:rFonts w:asciiTheme="minorHAnsi" w:hAnsiTheme="minorHAnsi" w:cstheme="minorHAnsi"/>
          <w:bCs/>
        </w:rPr>
        <w:t xml:space="preserve"> Deben estar ubicados en espacios que no obstaculicen la circulación peatonal. Si el basurero tiene la abertura en la parte superior, esta debe estar a una altura máxima de 0,80 m y 1,20 m.</w:t>
      </w:r>
      <w:r w:rsidR="00D74A51" w:rsidRPr="00A112B6">
        <w:rPr>
          <w:rFonts w:asciiTheme="minorHAnsi" w:hAnsiTheme="minorHAnsi" w:cstheme="minorHAnsi"/>
          <w:b/>
        </w:rPr>
        <w:t xml:space="preserve"> </w:t>
      </w:r>
      <w:r w:rsidR="00D74A51" w:rsidRPr="00A112B6">
        <w:rPr>
          <w:rFonts w:asciiTheme="minorHAnsi" w:hAnsiTheme="minorHAnsi" w:cstheme="minorHAnsi"/>
          <w:bCs/>
        </w:rPr>
        <w:t>Los recipientes destinados a la recolección y disposición de desechos sólidos dispuestos para el uso en lugares públicos hacen parte del mobiliario urbano y deberán tener la capacidad adecuada para que cumpla su función, y estar construidos en material impermeable, liviano, resistente, de fácil limpieza y cargue, de tal manera que faciliten su limpieza, recolección y reduzcan el impacto sobre el medio ambiente.</w:t>
      </w:r>
    </w:p>
    <w:p w14:paraId="4330FA21" w14:textId="77777777" w:rsidR="00D74A51" w:rsidRPr="00A112B6" w:rsidRDefault="00D74A51" w:rsidP="00105CD3">
      <w:pPr>
        <w:tabs>
          <w:tab w:val="left" w:pos="0"/>
        </w:tabs>
        <w:rPr>
          <w:rFonts w:asciiTheme="minorHAnsi" w:hAnsiTheme="minorHAnsi" w:cstheme="minorHAnsi"/>
        </w:rPr>
      </w:pPr>
    </w:p>
    <w:p w14:paraId="1A866743" w14:textId="77777777" w:rsidR="00426474" w:rsidRPr="00A112B6" w:rsidRDefault="00426474" w:rsidP="00415A95">
      <w:pPr>
        <w:pStyle w:val="ARTICULO"/>
        <w:numPr>
          <w:ilvl w:val="0"/>
          <w:numId w:val="55"/>
        </w:numPr>
        <w:tabs>
          <w:tab w:val="left" w:pos="0"/>
          <w:tab w:val="left" w:pos="142"/>
          <w:tab w:val="left" w:pos="284"/>
          <w:tab w:val="left" w:pos="709"/>
        </w:tabs>
        <w:ind w:left="0" w:hanging="142"/>
        <w:rPr>
          <w:rFonts w:asciiTheme="minorHAnsi" w:hAnsiTheme="minorHAnsi" w:cstheme="minorHAnsi"/>
          <w:b/>
        </w:rPr>
      </w:pPr>
      <w:proofErr w:type="spellStart"/>
      <w:r w:rsidRPr="00A112B6">
        <w:rPr>
          <w:rFonts w:asciiTheme="minorHAnsi" w:hAnsiTheme="minorHAnsi" w:cstheme="minorHAnsi"/>
          <w:b/>
        </w:rPr>
        <w:t>Bicicleteros</w:t>
      </w:r>
      <w:proofErr w:type="spellEnd"/>
      <w:r w:rsidRPr="00A112B6">
        <w:rPr>
          <w:rFonts w:asciiTheme="minorHAnsi" w:hAnsiTheme="minorHAnsi" w:cstheme="minorHAnsi"/>
          <w:b/>
        </w:rPr>
        <w:t xml:space="preserve">. </w:t>
      </w:r>
      <w:r w:rsidRPr="00A112B6">
        <w:rPr>
          <w:rFonts w:asciiTheme="minorHAnsi" w:hAnsiTheme="minorHAnsi" w:cstheme="minorHAnsi"/>
          <w:bCs/>
        </w:rPr>
        <w:t>No podrán instalarse en los andenes de las calles que tienen circulación vehicular, puesto que estos son muy angostos en el Centro Histórico, y su presencia obstaculizaría la circulación peatonal. Por lo tanto, en el espacio público deben estar ubicados en plazas, plazoletas y parques. Deben instalarse con un sistema de anclaje fijo sobre los pisos duros de dichos espacios</w:t>
      </w:r>
      <w:r w:rsidRPr="00A112B6">
        <w:rPr>
          <w:rFonts w:asciiTheme="minorHAnsi" w:hAnsiTheme="minorHAnsi" w:cstheme="minorHAnsi"/>
          <w:b/>
        </w:rPr>
        <w:t>.</w:t>
      </w:r>
    </w:p>
    <w:p w14:paraId="313447FD" w14:textId="77777777" w:rsidR="00426474" w:rsidRPr="00A112B6" w:rsidRDefault="00426474" w:rsidP="00415A95">
      <w:pPr>
        <w:pStyle w:val="ARTICULO"/>
        <w:numPr>
          <w:ilvl w:val="0"/>
          <w:numId w:val="55"/>
        </w:numPr>
        <w:tabs>
          <w:tab w:val="clear" w:pos="1701"/>
          <w:tab w:val="left" w:pos="0"/>
          <w:tab w:val="left" w:pos="142"/>
        </w:tabs>
        <w:ind w:left="0" w:hanging="142"/>
        <w:rPr>
          <w:rFonts w:asciiTheme="minorHAnsi" w:hAnsiTheme="minorHAnsi" w:cstheme="minorHAnsi"/>
          <w:b/>
        </w:rPr>
      </w:pPr>
      <w:r w:rsidRPr="00A112B6">
        <w:rPr>
          <w:rFonts w:asciiTheme="minorHAnsi" w:hAnsiTheme="minorHAnsi" w:cstheme="minorHAnsi"/>
          <w:b/>
        </w:rPr>
        <w:t xml:space="preserve">Bolardos. </w:t>
      </w:r>
      <w:r w:rsidRPr="00A112B6">
        <w:rPr>
          <w:rFonts w:asciiTheme="minorHAnsi" w:hAnsiTheme="minorHAnsi" w:cstheme="minorHAnsi"/>
          <w:bCs/>
        </w:rPr>
        <w:t>Deberán localizarse a 0,30 m del bordillo en los tramos viales y esquinas donde se requieran para la seguridad de los peatones. Deben ser de materiales resistentes a impactos. En su diseño se pueden prever argollas para la instalación de cadenas.</w:t>
      </w:r>
    </w:p>
    <w:p w14:paraId="3DBA75CC" w14:textId="7C6F0AB3" w:rsidR="00426474" w:rsidRPr="00A112B6" w:rsidRDefault="00426474" w:rsidP="00415A95">
      <w:pPr>
        <w:pStyle w:val="ARTICULO"/>
        <w:numPr>
          <w:ilvl w:val="0"/>
          <w:numId w:val="55"/>
        </w:numPr>
        <w:tabs>
          <w:tab w:val="clear" w:pos="1701"/>
          <w:tab w:val="left" w:pos="0"/>
          <w:tab w:val="left" w:pos="142"/>
          <w:tab w:val="left" w:pos="284"/>
        </w:tabs>
        <w:ind w:left="0" w:hanging="142"/>
        <w:rPr>
          <w:rFonts w:asciiTheme="minorHAnsi" w:hAnsiTheme="minorHAnsi" w:cstheme="minorHAnsi"/>
          <w:b/>
        </w:rPr>
      </w:pPr>
      <w:r w:rsidRPr="00A112B6">
        <w:rPr>
          <w:rFonts w:asciiTheme="minorHAnsi" w:hAnsiTheme="minorHAnsi" w:cstheme="minorHAnsi"/>
          <w:b/>
        </w:rPr>
        <w:t xml:space="preserve">Casetas móviles o estacionarias para ventas (toldos). </w:t>
      </w:r>
      <w:r w:rsidRPr="00A112B6">
        <w:rPr>
          <w:rFonts w:asciiTheme="minorHAnsi" w:hAnsiTheme="minorHAnsi" w:cstheme="minorHAnsi"/>
          <w:bCs/>
        </w:rPr>
        <w:t xml:space="preserve">No se permite su localización sobre el espacio público. En caso de localizarse sobre otro tipo de espacios deberán hacer parte de un programa o </w:t>
      </w:r>
      <w:r w:rsidR="00020D96" w:rsidRPr="00A112B6">
        <w:rPr>
          <w:rFonts w:asciiTheme="minorHAnsi" w:hAnsiTheme="minorHAnsi" w:cstheme="minorHAnsi"/>
          <w:bCs/>
        </w:rPr>
        <w:t>proyecto aprobado</w:t>
      </w:r>
      <w:r w:rsidRPr="00A112B6">
        <w:rPr>
          <w:rFonts w:asciiTheme="minorHAnsi" w:hAnsiTheme="minorHAnsi" w:cstheme="minorHAnsi"/>
          <w:bCs/>
        </w:rPr>
        <w:t xml:space="preserve"> por la oficina de Planeación o la entidad que tenga competencia sobre el Centro Histórico.</w:t>
      </w:r>
    </w:p>
    <w:p w14:paraId="3545F87D" w14:textId="77777777" w:rsidR="00426474" w:rsidRPr="00A112B6" w:rsidRDefault="00426474" w:rsidP="00415A95">
      <w:pPr>
        <w:pStyle w:val="ARTICULO"/>
        <w:numPr>
          <w:ilvl w:val="0"/>
          <w:numId w:val="55"/>
        </w:numPr>
        <w:tabs>
          <w:tab w:val="clear" w:pos="1701"/>
          <w:tab w:val="left" w:pos="0"/>
          <w:tab w:val="num" w:pos="284"/>
        </w:tabs>
        <w:ind w:left="0" w:firstLine="0"/>
        <w:rPr>
          <w:rFonts w:asciiTheme="minorHAnsi" w:hAnsiTheme="minorHAnsi" w:cstheme="minorHAnsi"/>
          <w:b/>
        </w:rPr>
      </w:pPr>
      <w:r w:rsidRPr="00A112B6">
        <w:rPr>
          <w:rFonts w:asciiTheme="minorHAnsi" w:hAnsiTheme="minorHAnsi" w:cstheme="minorHAnsi"/>
          <w:b/>
        </w:rPr>
        <w:lastRenderedPageBreak/>
        <w:t xml:space="preserve">Hidrantes. </w:t>
      </w:r>
      <w:r w:rsidRPr="00A112B6">
        <w:rPr>
          <w:rFonts w:asciiTheme="minorHAnsi" w:hAnsiTheme="minorHAnsi" w:cstheme="minorHAnsi"/>
          <w:bCs/>
        </w:rPr>
        <w:t>Deberán localizarse a 30 cm del bordillo en los tramos viales y esquinas donde se requieran para el adecuado funcionamiento del sistema de bomberos.</w:t>
      </w:r>
    </w:p>
    <w:p w14:paraId="585AA408" w14:textId="77777777" w:rsidR="00426474" w:rsidRPr="00A112B6" w:rsidRDefault="00426474" w:rsidP="00415A95">
      <w:pPr>
        <w:pStyle w:val="ARTICULO"/>
        <w:numPr>
          <w:ilvl w:val="0"/>
          <w:numId w:val="55"/>
        </w:numPr>
        <w:tabs>
          <w:tab w:val="clear" w:pos="1701"/>
          <w:tab w:val="left" w:pos="0"/>
          <w:tab w:val="left" w:pos="142"/>
          <w:tab w:val="left" w:pos="284"/>
        </w:tabs>
        <w:ind w:left="0" w:firstLine="0"/>
        <w:rPr>
          <w:rFonts w:asciiTheme="minorHAnsi" w:hAnsiTheme="minorHAnsi" w:cstheme="minorHAnsi"/>
          <w:b/>
        </w:rPr>
      </w:pPr>
      <w:r w:rsidRPr="00A112B6">
        <w:rPr>
          <w:rFonts w:asciiTheme="minorHAnsi" w:hAnsiTheme="minorHAnsi" w:cstheme="minorHAnsi"/>
          <w:b/>
        </w:rPr>
        <w:t xml:space="preserve">Juegos infantiles. </w:t>
      </w:r>
      <w:r w:rsidRPr="00A112B6">
        <w:rPr>
          <w:rFonts w:asciiTheme="minorHAnsi" w:hAnsiTheme="minorHAnsi" w:cstheme="minorHAnsi"/>
          <w:bCs/>
        </w:rPr>
        <w:t>Se permitirán en los parques, plazas, plazoletas de la zona de influencia. Deberán de ser en materiales seguros para el uso por los niños, sin tornillos o elementos cortantes que sobresalgan. No podrán instalarse sobre superficies de concreto, asfalto o adoquín. Deberán instalarse sobre piso de superficie de caucho triturado con subcapa de base elástica que permita la amortiguación de los golpes. Se podrán instalar sobre piso de arenilla suelta, siempre y cuando se garantice presupuesto para mantenimiento periódico (semestral) de su espesor de 0,30 m en adecuadas condiciones de limpieza.</w:t>
      </w:r>
      <w:r w:rsidRPr="00A112B6">
        <w:rPr>
          <w:rFonts w:asciiTheme="minorHAnsi" w:hAnsiTheme="minorHAnsi" w:cstheme="minorHAnsi"/>
          <w:b/>
        </w:rPr>
        <w:t xml:space="preserve"> </w:t>
      </w:r>
    </w:p>
    <w:p w14:paraId="2853B1D5" w14:textId="77777777" w:rsidR="00426474" w:rsidRPr="00A112B6" w:rsidRDefault="00426474" w:rsidP="00415A95">
      <w:pPr>
        <w:pStyle w:val="ARTICULO"/>
        <w:numPr>
          <w:ilvl w:val="0"/>
          <w:numId w:val="55"/>
        </w:numPr>
        <w:tabs>
          <w:tab w:val="clear" w:pos="1701"/>
          <w:tab w:val="left" w:pos="0"/>
          <w:tab w:val="left" w:pos="142"/>
          <w:tab w:val="left" w:pos="284"/>
        </w:tabs>
        <w:ind w:left="0" w:firstLine="0"/>
        <w:rPr>
          <w:rFonts w:asciiTheme="minorHAnsi" w:hAnsiTheme="minorHAnsi" w:cstheme="minorHAnsi"/>
          <w:b/>
        </w:rPr>
      </w:pPr>
      <w:r w:rsidRPr="00A112B6">
        <w:rPr>
          <w:rFonts w:asciiTheme="minorHAnsi" w:hAnsiTheme="minorHAnsi" w:cstheme="minorHAnsi"/>
          <w:b/>
        </w:rPr>
        <w:t xml:space="preserve">Luminarias. </w:t>
      </w:r>
      <w:r w:rsidRPr="00A112B6">
        <w:rPr>
          <w:rFonts w:asciiTheme="minorHAnsi" w:hAnsiTheme="minorHAnsi" w:cstheme="minorHAnsi"/>
          <w:bCs/>
        </w:rPr>
        <w:t>No se permitirá la colocación de postes en el borde del andén para luminarias de las calles del centro Histórico.</w:t>
      </w:r>
    </w:p>
    <w:p w14:paraId="2DD9F393" w14:textId="77777777" w:rsidR="00426474" w:rsidRPr="00A112B6" w:rsidRDefault="00426474" w:rsidP="00415A95">
      <w:pPr>
        <w:pStyle w:val="ARTICULO"/>
        <w:numPr>
          <w:ilvl w:val="0"/>
          <w:numId w:val="55"/>
        </w:numPr>
        <w:tabs>
          <w:tab w:val="left" w:pos="0"/>
          <w:tab w:val="left" w:pos="284"/>
        </w:tabs>
        <w:ind w:left="0" w:firstLine="0"/>
        <w:rPr>
          <w:rFonts w:asciiTheme="minorHAnsi" w:hAnsiTheme="minorHAnsi" w:cstheme="minorHAnsi"/>
          <w:b/>
        </w:rPr>
      </w:pPr>
      <w:r w:rsidRPr="00A112B6">
        <w:rPr>
          <w:rFonts w:asciiTheme="minorHAnsi" w:hAnsiTheme="minorHAnsi" w:cstheme="minorHAnsi"/>
          <w:b/>
        </w:rPr>
        <w:t xml:space="preserve">Redes de servicios públicos. </w:t>
      </w:r>
      <w:r w:rsidRPr="00A112B6">
        <w:rPr>
          <w:rFonts w:asciiTheme="minorHAnsi" w:hAnsiTheme="minorHAnsi" w:cstheme="minorHAnsi"/>
          <w:bCs/>
        </w:rPr>
        <w:t>Todas las entidades prestadoras de servicios públicos tienen la obligación de diseñar e instalar la infraestructura de sus instalaciones teniendo en cuenta el carácter especial del Centro Histórico, y evitar los riesgos que significan estas instalaciones para la conservación de este.</w:t>
      </w:r>
    </w:p>
    <w:p w14:paraId="1D6214EA" w14:textId="77777777"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En el momento de hacer las correspondientes instalaciones se deberán tener en cuenta como mínimo                            los siguientes requisitos:</w:t>
      </w:r>
    </w:p>
    <w:p w14:paraId="56C9058F" w14:textId="4717C928"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1. Toda la infraestructura que se diseñe para área afectada y su zona de influencia deberá cumplir lo reglamentado en la Ley 142 de 1994</w:t>
      </w:r>
      <w:r w:rsidRPr="00A112B6">
        <w:rPr>
          <w:rStyle w:val="Refdenotaalpie"/>
          <w:rFonts w:asciiTheme="minorHAnsi" w:hAnsiTheme="minorHAnsi" w:cstheme="minorHAnsi"/>
          <w:bCs/>
        </w:rPr>
        <w:footnoteReference w:id="11"/>
      </w:r>
      <w:r w:rsidRPr="00A112B6">
        <w:rPr>
          <w:rFonts w:asciiTheme="minorHAnsi" w:hAnsiTheme="minorHAnsi" w:cstheme="minorHAnsi"/>
          <w:bCs/>
        </w:rPr>
        <w:t xml:space="preserve"> y sus decretos reglamentarios.</w:t>
      </w:r>
    </w:p>
    <w:p w14:paraId="78E733C2" w14:textId="2677BE75"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2. La infraestructura debe respetar los valores urbanos y arquitectónicos del área afectada y su zona de influencia, por lo que la misma debe adecuarse al trazado urbano y a la conservación de los inmuebles de los niveles 1, 2, y 3 de intervención en el Área Afectada (AA).</w:t>
      </w:r>
    </w:p>
    <w:p w14:paraId="58B9A07F" w14:textId="20A67E28"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 xml:space="preserve">3. Cuando en el área afectada y en la zona de influencia de deban hacer conexiones e </w:t>
      </w:r>
      <w:r w:rsidRPr="00A112B6">
        <w:rPr>
          <w:rFonts w:asciiTheme="minorHAnsi" w:hAnsiTheme="minorHAnsi" w:cstheme="minorHAnsi"/>
          <w:bCs/>
        </w:rPr>
        <w:tab/>
        <w:t>instalaciones domiciliarias de servicios públicos o de telecomunicaciones, sus elementos no podrán quedar a la vista; los contadores de energía y acueducto deberán quedar empotrados en los muros dentro de los zaguanes, cuando estos existan; de lo contrario se autorizará su instalación en la fachada, en gabinetes debidamente embebidos en el muro, con una ventana metálica de fácil acceso pintada del mismo color de la fachada.</w:t>
      </w:r>
    </w:p>
    <w:p w14:paraId="644F0E43" w14:textId="2B9FA64D" w:rsidR="00426474" w:rsidRPr="00A112B6" w:rsidRDefault="00426474" w:rsidP="00105CD3">
      <w:pPr>
        <w:pStyle w:val="ARTICULO"/>
        <w:numPr>
          <w:ilvl w:val="0"/>
          <w:numId w:val="0"/>
        </w:numPr>
        <w:tabs>
          <w:tab w:val="left" w:pos="0"/>
        </w:tabs>
        <w:rPr>
          <w:rFonts w:asciiTheme="minorHAnsi" w:hAnsiTheme="minorHAnsi" w:cstheme="minorHAnsi"/>
          <w:b/>
        </w:rPr>
      </w:pPr>
      <w:r w:rsidRPr="00A112B6">
        <w:rPr>
          <w:rFonts w:asciiTheme="minorHAnsi" w:hAnsiTheme="minorHAnsi" w:cstheme="minorHAnsi"/>
          <w:bCs/>
        </w:rPr>
        <w:t xml:space="preserve">4. El Municipio de Concepción, Antioquia, debe iniciar, con las empresas de servicios públicos, un programa de soterramiento de redes especialmente cuando </w:t>
      </w:r>
      <w:r w:rsidRPr="00A112B6">
        <w:rPr>
          <w:rFonts w:asciiTheme="minorHAnsi" w:hAnsiTheme="minorHAnsi" w:cstheme="minorHAnsi"/>
          <w:bCs/>
        </w:rPr>
        <w:tab/>
        <w:t>se trate de intervenciones en el espacio público. Deberá evitarse todo tipo de cableado aéreo</w:t>
      </w:r>
      <w:r w:rsidRPr="00A112B6">
        <w:rPr>
          <w:rFonts w:asciiTheme="minorHAnsi" w:hAnsiTheme="minorHAnsi" w:cstheme="minorHAnsi"/>
          <w:b/>
        </w:rPr>
        <w:t>.</w:t>
      </w:r>
    </w:p>
    <w:p w14:paraId="47E31048" w14:textId="40F36E70"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 xml:space="preserve">5. Las compañías que se dediquen a ofrecer señal de televisión por cable, internet, fibra óptica, agua, gas o cualquier otra instalación no mencionada específicamente, que quieran </w:t>
      </w:r>
      <w:r w:rsidRPr="00A112B6">
        <w:rPr>
          <w:rFonts w:asciiTheme="minorHAnsi" w:hAnsiTheme="minorHAnsi" w:cstheme="minorHAnsi"/>
          <w:bCs/>
        </w:rPr>
        <w:tab/>
        <w:t>prestar servicio en el área afectada y su zona de influencia, estarán obligadas a realizar sus instalaciones y colocación del cableado bajo el pavimento de las vías y aceras, y por el interior de los edificios. Una vez terminada la instalación, el aspecto exterior del acabado de las vías, aceras y edificios no deberá presentar ninguna alteración.</w:t>
      </w:r>
    </w:p>
    <w:p w14:paraId="6CF4823B" w14:textId="2EFECEFF" w:rsidR="00426474" w:rsidRPr="00A112B6" w:rsidRDefault="00426474" w:rsidP="00105CD3">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 xml:space="preserve">6. Toda actuación de peatonalización o </w:t>
      </w:r>
      <w:proofErr w:type="spellStart"/>
      <w:r w:rsidRPr="00A112B6">
        <w:rPr>
          <w:rFonts w:asciiTheme="minorHAnsi" w:hAnsiTheme="minorHAnsi" w:cstheme="minorHAnsi"/>
          <w:bCs/>
        </w:rPr>
        <w:t>semi</w:t>
      </w:r>
      <w:proofErr w:type="spellEnd"/>
      <w:r w:rsidRPr="00A112B6">
        <w:rPr>
          <w:rFonts w:asciiTheme="minorHAnsi" w:hAnsiTheme="minorHAnsi" w:cstheme="minorHAnsi"/>
          <w:bCs/>
        </w:rPr>
        <w:t xml:space="preserve"> peatonalización incluirá en su proyecto </w:t>
      </w:r>
      <w:r w:rsidRPr="00A112B6">
        <w:rPr>
          <w:rFonts w:asciiTheme="minorHAnsi" w:hAnsiTheme="minorHAnsi" w:cstheme="minorHAnsi"/>
          <w:bCs/>
        </w:rPr>
        <w:tab/>
        <w:t>específico el soterramiento de redes.</w:t>
      </w:r>
    </w:p>
    <w:p w14:paraId="71B5724A" w14:textId="77777777" w:rsidR="001009E2" w:rsidRDefault="00426474" w:rsidP="001009E2">
      <w:pPr>
        <w:pStyle w:val="ARTICULO"/>
        <w:numPr>
          <w:ilvl w:val="0"/>
          <w:numId w:val="0"/>
        </w:numPr>
        <w:tabs>
          <w:tab w:val="left" w:pos="0"/>
        </w:tabs>
        <w:rPr>
          <w:rFonts w:asciiTheme="minorHAnsi" w:hAnsiTheme="minorHAnsi" w:cstheme="minorHAnsi"/>
          <w:bCs/>
        </w:rPr>
      </w:pPr>
      <w:r w:rsidRPr="00A112B6">
        <w:rPr>
          <w:rFonts w:asciiTheme="minorHAnsi" w:hAnsiTheme="minorHAnsi" w:cstheme="minorHAnsi"/>
          <w:bCs/>
        </w:rPr>
        <w:t>7. Cualquier reparación, cambio o ampliación necesaria en la red urbana de infraestructura,</w:t>
      </w:r>
      <w:r w:rsidR="00020D96" w:rsidRPr="00A112B6">
        <w:rPr>
          <w:rFonts w:asciiTheme="minorHAnsi" w:hAnsiTheme="minorHAnsi" w:cstheme="minorHAnsi"/>
          <w:bCs/>
        </w:rPr>
        <w:t xml:space="preserve"> </w:t>
      </w:r>
      <w:r w:rsidRPr="00A112B6">
        <w:rPr>
          <w:rFonts w:asciiTheme="minorHAnsi" w:hAnsiTheme="minorHAnsi" w:cstheme="minorHAnsi"/>
          <w:bCs/>
        </w:rPr>
        <w:t>siempre y cuando no afecte el espacio público, deberá contar con la autorización previa del Ministerio de Cultura.</w:t>
      </w:r>
    </w:p>
    <w:p w14:paraId="0158AE59" w14:textId="7E9693EA" w:rsidR="00426474" w:rsidRPr="001009E2" w:rsidRDefault="00426474" w:rsidP="001009E2">
      <w:pPr>
        <w:pStyle w:val="ARTICULO"/>
        <w:numPr>
          <w:ilvl w:val="0"/>
          <w:numId w:val="0"/>
        </w:numPr>
        <w:tabs>
          <w:tab w:val="left" w:pos="0"/>
        </w:tabs>
        <w:jc w:val="center"/>
        <w:rPr>
          <w:rFonts w:asciiTheme="minorHAnsi" w:hAnsiTheme="minorHAnsi" w:cstheme="minorHAnsi"/>
          <w:bCs/>
        </w:rPr>
      </w:pPr>
      <w:r w:rsidRPr="00A112B6">
        <w:rPr>
          <w:rFonts w:asciiTheme="minorHAnsi" w:hAnsiTheme="minorHAnsi" w:cstheme="minorHAnsi"/>
          <w:b/>
          <w:smallCaps/>
          <w:color w:val="000000" w:themeColor="text1"/>
        </w:rPr>
        <w:t>SUBCAPÍTULO III</w:t>
      </w:r>
    </w:p>
    <w:p w14:paraId="42253970" w14:textId="77777777" w:rsidR="00426474" w:rsidRPr="00A112B6" w:rsidRDefault="00426474" w:rsidP="00105CD3">
      <w:pPr>
        <w:keepNext/>
        <w:tabs>
          <w:tab w:val="left" w:pos="0"/>
        </w:tabs>
        <w:contextualSpacing/>
        <w:rPr>
          <w:rFonts w:asciiTheme="minorHAnsi" w:hAnsiTheme="minorHAnsi" w:cstheme="minorHAnsi"/>
          <w:sz w:val="20"/>
          <w:szCs w:val="20"/>
          <w:lang w:val="pt-BR"/>
        </w:rPr>
      </w:pPr>
    </w:p>
    <w:p w14:paraId="291964DE" w14:textId="77777777" w:rsidR="00426474" w:rsidRPr="00A112B6" w:rsidRDefault="00426474" w:rsidP="00105CD3">
      <w:pPr>
        <w:pStyle w:val="Normal10"/>
        <w:keepNext/>
        <w:tabs>
          <w:tab w:val="left" w:pos="0"/>
          <w:tab w:val="left" w:pos="1985"/>
        </w:tabs>
        <w:spacing w:before="0"/>
        <w:contextualSpacing/>
        <w:jc w:val="center"/>
        <w:rPr>
          <w:rFonts w:asciiTheme="minorHAnsi" w:hAnsiTheme="minorHAnsi" w:cstheme="minorHAnsi"/>
          <w:b/>
        </w:rPr>
      </w:pPr>
      <w:r w:rsidRPr="00A112B6">
        <w:rPr>
          <w:rFonts w:asciiTheme="minorHAnsi" w:hAnsiTheme="minorHAnsi" w:cstheme="minorHAnsi"/>
          <w:b/>
        </w:rPr>
        <w:t>NORMAS DE EDIFICABILIDAD</w:t>
      </w:r>
      <w:r w:rsidRPr="00A112B6">
        <w:rPr>
          <w:rFonts w:asciiTheme="minorHAnsi" w:hAnsiTheme="minorHAnsi" w:cstheme="minorHAnsi"/>
          <w:b/>
          <w:bCs/>
        </w:rPr>
        <w:t xml:space="preserve"> </w:t>
      </w:r>
      <w:r w:rsidRPr="00A112B6">
        <w:rPr>
          <w:rFonts w:asciiTheme="minorHAnsi" w:hAnsiTheme="minorHAnsi" w:cstheme="minorHAnsi"/>
          <w:b/>
        </w:rPr>
        <w:t>PARA INMUEBLES</w:t>
      </w:r>
    </w:p>
    <w:p w14:paraId="4E3F5C29" w14:textId="77777777" w:rsidR="00426474" w:rsidRPr="00A112B6" w:rsidRDefault="00426474" w:rsidP="00105CD3">
      <w:pPr>
        <w:pStyle w:val="Normal10"/>
        <w:keepNext/>
        <w:tabs>
          <w:tab w:val="left" w:pos="0"/>
          <w:tab w:val="left" w:pos="1985"/>
        </w:tabs>
        <w:spacing w:before="0"/>
        <w:contextualSpacing/>
        <w:jc w:val="center"/>
        <w:rPr>
          <w:rFonts w:asciiTheme="minorHAnsi" w:hAnsiTheme="minorHAnsi" w:cstheme="minorHAnsi"/>
          <w:b/>
        </w:rPr>
      </w:pPr>
      <w:r w:rsidRPr="00A112B6">
        <w:rPr>
          <w:rFonts w:asciiTheme="minorHAnsi" w:hAnsiTheme="minorHAnsi" w:cstheme="minorHAnsi"/>
          <w:b/>
        </w:rPr>
        <w:t>DEL NIVEL DE INTERVENCIÓN 1 DE INTERVENCIÓN LOCALIZADOS EN EL ÁREA AFECTADA</w:t>
      </w:r>
    </w:p>
    <w:p w14:paraId="6FBF5D9E" w14:textId="77777777" w:rsidR="00426474" w:rsidRPr="00A112B6" w:rsidRDefault="00426474" w:rsidP="00105CD3">
      <w:pPr>
        <w:pStyle w:val="Normal10"/>
        <w:keepNext/>
        <w:tabs>
          <w:tab w:val="left" w:pos="0"/>
          <w:tab w:val="left" w:pos="1985"/>
        </w:tabs>
        <w:spacing w:before="0"/>
        <w:contextualSpacing/>
        <w:jc w:val="center"/>
        <w:rPr>
          <w:rFonts w:asciiTheme="minorHAnsi" w:hAnsiTheme="minorHAnsi" w:cstheme="minorHAnsi"/>
          <w:b/>
        </w:rPr>
      </w:pPr>
    </w:p>
    <w:p w14:paraId="1B77769A" w14:textId="77777777"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rPr>
      </w:pPr>
      <w:r w:rsidRPr="00A112B6">
        <w:rPr>
          <w:rFonts w:asciiTheme="minorHAnsi" w:hAnsiTheme="minorHAnsi" w:cstheme="minorHAnsi"/>
        </w:rPr>
        <w:t>Los inmuebles del Nivel de Intervención 1, por ser de excepcional valor, son irremplazables y deberán ser preservados en su integridad. En consecuencia, las obras deberán ser legibles y dar fe del momento en que se realizaron.</w:t>
      </w:r>
    </w:p>
    <w:p w14:paraId="510DC3B1" w14:textId="77777777"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rPr>
      </w:pPr>
    </w:p>
    <w:p w14:paraId="18193DA9" w14:textId="77777777"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rPr>
      </w:pPr>
      <w:r w:rsidRPr="00A112B6">
        <w:rPr>
          <w:rFonts w:asciiTheme="minorHAnsi" w:hAnsiTheme="minorHAnsi" w:cstheme="minorHAnsi"/>
        </w:rPr>
        <w:t>Tales inmuebles deberán conservar el índice de ocupación, alturas, materiales de construcción y el uso original. Los tipos de obras permitidas en este nivel de intervención son las indicadas en el numeral 1 del artículo 2.4.1.1.7 del Decreto 1080 de 2015, o el que lo modifique, adicione o sustituya.</w:t>
      </w:r>
    </w:p>
    <w:p w14:paraId="1B5F4680" w14:textId="77777777" w:rsidR="00426474" w:rsidRPr="00A112B6" w:rsidRDefault="00426474" w:rsidP="00105CD3">
      <w:pPr>
        <w:tabs>
          <w:tab w:val="left" w:pos="0"/>
        </w:tabs>
        <w:rPr>
          <w:rFonts w:asciiTheme="minorHAnsi" w:hAnsiTheme="minorHAnsi" w:cstheme="minorHAnsi"/>
          <w:sz w:val="20"/>
          <w:szCs w:val="20"/>
        </w:rPr>
      </w:pPr>
    </w:p>
    <w:p w14:paraId="435AB0F2" w14:textId="77777777" w:rsidR="00426474" w:rsidRPr="00A112B6" w:rsidRDefault="00426474" w:rsidP="00C35126">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SUBCAPÍTULO IV</w:t>
      </w:r>
    </w:p>
    <w:p w14:paraId="6A6B2E31" w14:textId="5AD9FEFB" w:rsidR="00426474" w:rsidRPr="00A112B6" w:rsidRDefault="00426474" w:rsidP="00105CD3">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NORMAS DE EDIFICABILIDAD</w:t>
      </w:r>
      <w:r w:rsidRPr="00A112B6">
        <w:rPr>
          <w:rFonts w:asciiTheme="minorHAnsi" w:hAnsiTheme="minorHAnsi" w:cstheme="minorHAnsi"/>
          <w:b/>
          <w:bCs/>
          <w:smallCaps/>
          <w:color w:val="000000" w:themeColor="text1"/>
          <w:sz w:val="20"/>
          <w:szCs w:val="20"/>
        </w:rPr>
        <w:t xml:space="preserve"> Y CONDICIONES GENERALES </w:t>
      </w:r>
      <w:r w:rsidRPr="00A112B6">
        <w:rPr>
          <w:rFonts w:asciiTheme="minorHAnsi" w:hAnsiTheme="minorHAnsi" w:cstheme="minorHAnsi"/>
          <w:b/>
          <w:smallCaps/>
          <w:color w:val="000000" w:themeColor="text1"/>
          <w:sz w:val="20"/>
          <w:szCs w:val="20"/>
        </w:rPr>
        <w:t>QUE RIGEN SOBRE INMUEBLES DE LOS NIVELES 2, 3 Y 4 SITUADOS EN EL ÁREA AFECTADA</w:t>
      </w:r>
    </w:p>
    <w:p w14:paraId="2CD7F833" w14:textId="77777777" w:rsidR="00426474" w:rsidRPr="00A112B6" w:rsidRDefault="00426474" w:rsidP="00105CD3">
      <w:pPr>
        <w:tabs>
          <w:tab w:val="left" w:pos="0"/>
        </w:tabs>
        <w:rPr>
          <w:rFonts w:asciiTheme="minorHAnsi" w:hAnsiTheme="minorHAnsi" w:cstheme="minorHAnsi"/>
          <w:sz w:val="20"/>
          <w:szCs w:val="20"/>
        </w:rPr>
      </w:pPr>
    </w:p>
    <w:p w14:paraId="745993AB" w14:textId="77777777" w:rsidR="00426474" w:rsidRPr="00A112B6" w:rsidRDefault="00426474" w:rsidP="00105CD3">
      <w:pPr>
        <w:keepNext/>
        <w:tabs>
          <w:tab w:val="left" w:pos="0"/>
          <w:tab w:val="left" w:pos="1985"/>
        </w:tabs>
        <w:contextualSpacing/>
        <w:jc w:val="center"/>
        <w:rPr>
          <w:rFonts w:asciiTheme="minorHAnsi" w:hAnsiTheme="minorHAnsi" w:cstheme="minorHAnsi"/>
          <w:sz w:val="20"/>
          <w:szCs w:val="20"/>
        </w:rPr>
      </w:pPr>
    </w:p>
    <w:p w14:paraId="2B82EA7A"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Índice de ocupación</w:t>
      </w:r>
      <w:r w:rsidRPr="00A112B6">
        <w:rPr>
          <w:rFonts w:asciiTheme="minorHAnsi" w:hAnsiTheme="minorHAnsi" w:cstheme="minorHAnsi"/>
        </w:rPr>
        <w:t>. El índice de ocupación máximo en predios con un área menor a 800 m2 corresponderá al 80% (0.8); El índice de ocupación máximo en predios con un área mayor a 800m2, corresponderá al 60 % (0.6).</w:t>
      </w:r>
    </w:p>
    <w:p w14:paraId="586A1EC3" w14:textId="77777777" w:rsidR="00426474" w:rsidRPr="00A112B6" w:rsidRDefault="00426474" w:rsidP="00105CD3">
      <w:pPr>
        <w:tabs>
          <w:tab w:val="left" w:pos="0"/>
        </w:tabs>
        <w:jc w:val="both"/>
        <w:rPr>
          <w:rFonts w:asciiTheme="minorHAnsi" w:hAnsiTheme="minorHAnsi" w:cstheme="minorHAnsi"/>
          <w:sz w:val="20"/>
          <w:szCs w:val="20"/>
        </w:rPr>
      </w:pPr>
    </w:p>
    <w:p w14:paraId="7A2B13E0" w14:textId="77777777"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b w:val="0"/>
          <w:szCs w:val="20"/>
        </w:rPr>
        <w:t>En el caso de predios que no cumplan con los mínimos establecidos y se encuentren en contextos urbanos consolidados, la ocupación de estos será consecuencia de cumplir con los mínimos de habitabilidad (ventilación e iluminación) que deberán ser el resultado de la aplicación de las dimensiones mínimas definidas para las áreas libres de los predios.</w:t>
      </w:r>
    </w:p>
    <w:p w14:paraId="61A66DF0" w14:textId="77777777" w:rsidR="00426474" w:rsidRPr="00A112B6" w:rsidRDefault="00426474" w:rsidP="00105CD3">
      <w:pPr>
        <w:tabs>
          <w:tab w:val="left" w:pos="0"/>
        </w:tabs>
        <w:jc w:val="both"/>
        <w:rPr>
          <w:rFonts w:asciiTheme="minorHAnsi" w:hAnsiTheme="minorHAnsi" w:cstheme="minorHAnsi"/>
          <w:sz w:val="20"/>
          <w:szCs w:val="20"/>
        </w:rPr>
      </w:pPr>
    </w:p>
    <w:p w14:paraId="48D469E0" w14:textId="14196468"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Parágrafo:</w:t>
      </w:r>
      <w:r w:rsidRPr="00A112B6">
        <w:rPr>
          <w:rFonts w:asciiTheme="minorHAnsi" w:hAnsiTheme="minorHAnsi" w:cstheme="minorHAnsi"/>
          <w:sz w:val="20"/>
          <w:szCs w:val="20"/>
        </w:rPr>
        <w:t xml:space="preserve"> Los predios con un área mayor a </w:t>
      </w:r>
      <w:r w:rsidR="004431F5">
        <w:rPr>
          <w:rFonts w:asciiTheme="minorHAnsi" w:hAnsiTheme="minorHAnsi" w:cstheme="minorHAnsi"/>
          <w:sz w:val="20"/>
          <w:szCs w:val="20"/>
        </w:rPr>
        <w:t xml:space="preserve">800 </w:t>
      </w:r>
      <w:r w:rsidRPr="00A112B6">
        <w:rPr>
          <w:rFonts w:asciiTheme="minorHAnsi" w:hAnsiTheme="minorHAnsi" w:cstheme="minorHAnsi"/>
          <w:sz w:val="20"/>
          <w:szCs w:val="20"/>
        </w:rPr>
        <w:t>metros cuadrados localizados dentro del área afectada no podrán subdividirse.</w:t>
      </w:r>
    </w:p>
    <w:p w14:paraId="17EEA07A"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88F2397"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 xml:space="preserve"> Ámbito de aplicación. </w:t>
      </w:r>
      <w:r w:rsidRPr="00A112B6">
        <w:rPr>
          <w:rFonts w:asciiTheme="minorHAnsi" w:hAnsiTheme="minorHAnsi" w:cstheme="minorHAnsi"/>
        </w:rPr>
        <w:t>Son aplicables a todos aquellos predios y edificaciones susceptibles de ampliación y obra nueva, pertenecientes al área afectada del Centro Histórico de Concepción, Antioquia.</w:t>
      </w:r>
    </w:p>
    <w:p w14:paraId="66552554" w14:textId="77777777" w:rsidR="00426474" w:rsidRPr="00A112B6" w:rsidRDefault="00426474" w:rsidP="00105CD3">
      <w:pPr>
        <w:pStyle w:val="ARTICULO"/>
        <w:numPr>
          <w:ilvl w:val="0"/>
          <w:numId w:val="0"/>
        </w:numPr>
        <w:tabs>
          <w:tab w:val="clear" w:pos="1701"/>
          <w:tab w:val="left" w:pos="0"/>
          <w:tab w:val="left" w:pos="1666"/>
          <w:tab w:val="left" w:pos="1843"/>
          <w:tab w:val="num" w:pos="4112"/>
        </w:tabs>
        <w:spacing w:before="0"/>
        <w:contextualSpacing/>
        <w:rPr>
          <w:rFonts w:asciiTheme="minorHAnsi" w:hAnsiTheme="minorHAnsi" w:cstheme="minorHAnsi"/>
        </w:rPr>
      </w:pPr>
    </w:p>
    <w:p w14:paraId="6B8600AC" w14:textId="77777777" w:rsidR="00426474" w:rsidRPr="00A112B6" w:rsidRDefault="00426474" w:rsidP="00105CD3">
      <w:pPr>
        <w:pStyle w:val="ARTICULO"/>
        <w:tabs>
          <w:tab w:val="clear" w:pos="1701"/>
          <w:tab w:val="left" w:pos="0"/>
          <w:tab w:val="left" w:pos="1666"/>
          <w:tab w:val="left" w:pos="1985"/>
          <w:tab w:val="num" w:pos="4112"/>
        </w:tabs>
        <w:spacing w:before="0"/>
        <w:ind w:left="0"/>
        <w:contextualSpacing/>
        <w:rPr>
          <w:rFonts w:asciiTheme="minorHAnsi" w:hAnsiTheme="minorHAnsi" w:cstheme="minorHAnsi"/>
        </w:rPr>
      </w:pPr>
      <w:r w:rsidRPr="00A112B6">
        <w:rPr>
          <w:rFonts w:asciiTheme="minorHAnsi" w:hAnsiTheme="minorHAnsi" w:cstheme="minorHAnsi"/>
          <w:b/>
        </w:rPr>
        <w:t xml:space="preserve">Área mínima de predio. </w:t>
      </w:r>
      <w:r w:rsidRPr="00A112B6">
        <w:rPr>
          <w:rFonts w:asciiTheme="minorHAnsi" w:hAnsiTheme="minorHAnsi" w:cstheme="minorHAnsi"/>
        </w:rPr>
        <w:t xml:space="preserve">La superficie mínima del predio será de 90 m², y tendrá un ancho mínimo de 7 metros. </w:t>
      </w:r>
    </w:p>
    <w:p w14:paraId="0ED4BBAD"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123092A0"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 xml:space="preserve">Condiciones de habitabilidad. </w:t>
      </w:r>
      <w:r w:rsidRPr="00A112B6">
        <w:rPr>
          <w:rFonts w:asciiTheme="minorHAnsi" w:hAnsiTheme="minorHAnsi" w:cstheme="minorHAnsi"/>
        </w:rPr>
        <w:t>Todos los espacios del inmueble deberán ventilarse y estar iluminados de forma natural, bien directamente desde el exterior, bien a través de patios que cumplan los mínimos establecidos.</w:t>
      </w:r>
    </w:p>
    <w:p w14:paraId="6C75AF22"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79CC8F3A"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Número de pisos</w:t>
      </w:r>
      <w:r w:rsidRPr="00A112B6">
        <w:rPr>
          <w:rFonts w:asciiTheme="minorHAnsi" w:hAnsiTheme="minorHAnsi" w:cstheme="minorHAnsi"/>
        </w:rPr>
        <w:t xml:space="preserve">. Se establece un número máximo de un piso (1) para los sectores normativos No. 1 y 2 y de dos (2) pisos, en los sectores normativos restantes del área afectada. Para la zona de influencia el número máximo de pisos será de 2. Cada sector normativo cuenta con un número de pisos establecido, ver Anexo N°5 </w:t>
      </w:r>
      <w:r w:rsidRPr="00A112B6">
        <w:rPr>
          <w:rFonts w:asciiTheme="minorHAnsi" w:hAnsiTheme="minorHAnsi" w:cstheme="minorHAnsi"/>
          <w:i/>
          <w:iCs/>
        </w:rPr>
        <w:t>“Fichas normativas por Manzana”.</w:t>
      </w:r>
      <w:r w:rsidRPr="00A112B6">
        <w:rPr>
          <w:rFonts w:asciiTheme="minorHAnsi" w:hAnsiTheme="minorHAnsi" w:cstheme="minorHAnsi"/>
        </w:rPr>
        <w:t xml:space="preserve"> </w:t>
      </w:r>
    </w:p>
    <w:p w14:paraId="379FA938"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032B9AA5"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Alturas</w:t>
      </w:r>
      <w:r w:rsidRPr="00A112B6">
        <w:rPr>
          <w:rFonts w:asciiTheme="minorHAnsi" w:hAnsiTheme="minorHAnsi" w:cstheme="minorHAnsi"/>
        </w:rPr>
        <w:t xml:space="preserve">. La altura máxima permitida queda establecida en el anexo Nº5, </w:t>
      </w:r>
      <w:r w:rsidRPr="00A112B6">
        <w:rPr>
          <w:rFonts w:asciiTheme="minorHAnsi" w:hAnsiTheme="minorHAnsi" w:cstheme="minorHAnsi"/>
          <w:i/>
          <w:iCs/>
        </w:rPr>
        <w:t xml:space="preserve">“Fichas normativas por manzana”. </w:t>
      </w:r>
      <w:r w:rsidRPr="00A112B6">
        <w:rPr>
          <w:rFonts w:asciiTheme="minorHAnsi" w:hAnsiTheme="minorHAnsi" w:cstheme="minorHAnsi"/>
        </w:rPr>
        <w:t>En caso de no estar definida allí la altura máxima, ésta será como mínimo 2.40metros y máximo de 3.50 metros medidos desde el punto medio de la fachada a la línea bajo el alero. En el caso de construcciones nuevas en vías con pendientes mayores al 10 %, la altura de la edificación se escalonará según lo dispuesto en el anexo N°3, “</w:t>
      </w:r>
      <w:r w:rsidRPr="00A112B6">
        <w:rPr>
          <w:rFonts w:asciiTheme="minorHAnsi" w:hAnsiTheme="minorHAnsi" w:cstheme="minorHAnsi"/>
          <w:i/>
          <w:iCs/>
        </w:rPr>
        <w:t>Esquemas gráficos para la lectura de fichas normativas por manzana”,</w:t>
      </w:r>
      <w:r w:rsidRPr="00A112B6">
        <w:rPr>
          <w:rFonts w:asciiTheme="minorHAnsi" w:hAnsiTheme="minorHAnsi" w:cstheme="minorHAnsi"/>
        </w:rPr>
        <w:t xml:space="preserve"> para que en ningún caso aparezca más de 2 pisos.</w:t>
      </w:r>
    </w:p>
    <w:p w14:paraId="3AD8627D" w14:textId="77777777" w:rsidR="00426474" w:rsidRPr="00A112B6" w:rsidRDefault="00426474" w:rsidP="00105CD3">
      <w:pPr>
        <w:tabs>
          <w:tab w:val="left" w:pos="0"/>
        </w:tabs>
        <w:contextualSpacing/>
        <w:jc w:val="both"/>
        <w:rPr>
          <w:rFonts w:asciiTheme="minorHAnsi" w:hAnsiTheme="minorHAnsi" w:cstheme="minorHAnsi"/>
          <w:sz w:val="20"/>
          <w:szCs w:val="20"/>
          <w:lang w:val="es-CO"/>
        </w:rPr>
      </w:pPr>
    </w:p>
    <w:p w14:paraId="1A47383F" w14:textId="77777777" w:rsidR="00426474" w:rsidRPr="00A112B6" w:rsidRDefault="00426474" w:rsidP="00105CD3">
      <w:pPr>
        <w:tabs>
          <w:tab w:val="left" w:pos="0"/>
        </w:tabs>
        <w:contextualSpacing/>
        <w:jc w:val="both"/>
        <w:rPr>
          <w:rFonts w:asciiTheme="minorHAnsi" w:hAnsiTheme="minorHAnsi" w:cstheme="minorHAnsi"/>
          <w:sz w:val="20"/>
          <w:szCs w:val="20"/>
        </w:rPr>
      </w:pPr>
      <w:bookmarkStart w:id="27" w:name="_Hlk26956542"/>
      <w:r w:rsidRPr="00A112B6">
        <w:rPr>
          <w:rFonts w:asciiTheme="minorHAnsi" w:hAnsiTheme="minorHAnsi" w:cstheme="minorHAnsi"/>
          <w:b/>
          <w:sz w:val="20"/>
          <w:szCs w:val="20"/>
        </w:rPr>
        <w:t xml:space="preserve">PARÁGRAFO 1. </w:t>
      </w:r>
      <w:r w:rsidRPr="00A112B6">
        <w:rPr>
          <w:rFonts w:asciiTheme="minorHAnsi" w:hAnsiTheme="minorHAnsi" w:cstheme="minorHAnsi"/>
          <w:sz w:val="20"/>
          <w:szCs w:val="20"/>
        </w:rPr>
        <w:t>En el caso de construcciones nuevas en predios esquineros, la altura máxima permitida quedará determinada por la altura del inmueble colindante con mayor valor arquitectónico.</w:t>
      </w:r>
    </w:p>
    <w:bookmarkEnd w:id="27"/>
    <w:p w14:paraId="39458368"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271BC9E" w14:textId="132E7F8D"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 xml:space="preserve">PARÁGRAFO 2. </w:t>
      </w:r>
      <w:r w:rsidRPr="00A112B6">
        <w:rPr>
          <w:rFonts w:asciiTheme="minorHAnsi" w:hAnsiTheme="minorHAnsi" w:cstheme="minorHAnsi"/>
          <w:sz w:val="20"/>
          <w:szCs w:val="20"/>
        </w:rPr>
        <w:t>En el caso de inmuebles clasificados en los Niveles de Intervención 3 (NI-3) y 4 (NI-4), situados en manzanas en cuyo perfil no haya inmuebles de los Niveles de Intervención 1 (NI-1) y 2 (NI-2), tendrán una altura máxima de 3.50 metros medidos desde la mitad del frente de la fachada hasta la línea bajo alero.</w:t>
      </w:r>
      <w:r w:rsidR="00105CD3" w:rsidRPr="00A112B6">
        <w:rPr>
          <w:rFonts w:asciiTheme="minorHAnsi" w:hAnsiTheme="minorHAnsi" w:cstheme="minorHAnsi"/>
          <w:sz w:val="20"/>
          <w:szCs w:val="20"/>
        </w:rPr>
        <w:t xml:space="preserve"> </w:t>
      </w:r>
      <w:r w:rsidRPr="00A112B6">
        <w:rPr>
          <w:rFonts w:asciiTheme="minorHAnsi" w:hAnsiTheme="minorHAnsi" w:cstheme="minorHAnsi"/>
          <w:sz w:val="20"/>
          <w:szCs w:val="20"/>
        </w:rPr>
        <w:t xml:space="preserve">En el caso de ampliación o de obra nueva en predios que se encuentren en medio de construcciones consolidadas de dos pisos, la nueva edificación será de un piso y deberá dar continuidad a los aleros y cubiertas de las construcciones existentes de un piso.  Cada sector normativo cuenta con un número de pisos establecido, ver </w:t>
      </w:r>
      <w:r w:rsidR="00D521AB">
        <w:rPr>
          <w:rFonts w:asciiTheme="minorHAnsi" w:hAnsiTheme="minorHAnsi" w:cstheme="minorHAnsi"/>
          <w:sz w:val="20"/>
          <w:szCs w:val="20"/>
        </w:rPr>
        <w:t>Anexo nº5 “Ficha normativas por Manzanas”.</w:t>
      </w:r>
    </w:p>
    <w:p w14:paraId="505DC47A"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847564F"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i/>
          <w:iCs/>
        </w:rPr>
      </w:pPr>
      <w:r w:rsidRPr="00A112B6">
        <w:rPr>
          <w:rFonts w:asciiTheme="minorHAnsi" w:hAnsiTheme="minorHAnsi" w:cstheme="minorHAnsi"/>
          <w:b/>
        </w:rPr>
        <w:lastRenderedPageBreak/>
        <w:t>Construcción bajo rasante</w:t>
      </w:r>
      <w:r w:rsidRPr="00A112B6">
        <w:rPr>
          <w:rFonts w:asciiTheme="minorHAnsi" w:hAnsiTheme="minorHAnsi" w:cstheme="minorHAnsi"/>
        </w:rPr>
        <w:t>. Se permite la construcción bajo rasante según lo dispuesto en el anexo N°3, “</w:t>
      </w:r>
      <w:r w:rsidRPr="00A112B6">
        <w:rPr>
          <w:rFonts w:asciiTheme="minorHAnsi" w:hAnsiTheme="minorHAnsi" w:cstheme="minorHAnsi"/>
          <w:i/>
          <w:iCs/>
        </w:rPr>
        <w:t xml:space="preserve">Esquemas gráficos para la lectura de fichas normativas por manzana”. </w:t>
      </w:r>
    </w:p>
    <w:p w14:paraId="23C6F44F" w14:textId="77777777" w:rsidR="00426474" w:rsidRPr="00A112B6" w:rsidRDefault="00426474" w:rsidP="00105CD3">
      <w:pPr>
        <w:tabs>
          <w:tab w:val="left" w:pos="0"/>
        </w:tabs>
        <w:rPr>
          <w:rFonts w:asciiTheme="minorHAnsi" w:hAnsiTheme="minorHAnsi" w:cstheme="minorHAnsi"/>
          <w:sz w:val="20"/>
          <w:szCs w:val="20"/>
        </w:rPr>
      </w:pPr>
    </w:p>
    <w:p w14:paraId="22974BD9"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Ampliaciones.</w:t>
      </w:r>
      <w:r w:rsidRPr="00A112B6">
        <w:rPr>
          <w:rFonts w:asciiTheme="minorHAnsi" w:hAnsiTheme="minorHAnsi" w:cstheme="minorHAnsi"/>
        </w:rPr>
        <w:t xml:space="preserve"> Se permiten las ampliaciones, siempre y cuando cumplan con las siguientes condiciones:</w:t>
      </w:r>
    </w:p>
    <w:p w14:paraId="214592CF" w14:textId="77777777" w:rsidR="00426474" w:rsidRPr="00A112B6" w:rsidRDefault="00426474" w:rsidP="00105CD3">
      <w:pPr>
        <w:tabs>
          <w:tab w:val="left" w:pos="0"/>
        </w:tabs>
        <w:contextualSpacing/>
        <w:rPr>
          <w:rFonts w:asciiTheme="minorHAnsi" w:hAnsiTheme="minorHAnsi" w:cstheme="minorHAnsi"/>
          <w:sz w:val="20"/>
          <w:szCs w:val="20"/>
        </w:rPr>
      </w:pPr>
    </w:p>
    <w:p w14:paraId="27FC5A54" w14:textId="77777777" w:rsidR="00925151"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No se supere la máxima ocupación establecida en el anexo N°5, </w:t>
      </w:r>
      <w:r w:rsidRPr="00A112B6">
        <w:rPr>
          <w:rFonts w:asciiTheme="minorHAnsi" w:hAnsiTheme="minorHAnsi" w:cstheme="minorHAnsi"/>
          <w:i/>
          <w:iCs/>
          <w:sz w:val="20"/>
          <w:szCs w:val="20"/>
        </w:rPr>
        <w:t>“Fichas normativas por manzana”.</w:t>
      </w:r>
    </w:p>
    <w:p w14:paraId="4F9606B7" w14:textId="77777777" w:rsidR="00925151"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 altura máxima permitida para las ampliaciones en construcciones existentes no podrá superar la altura máxima de referencia establecida por las construcciones de conservación patrimonial, de acuerdo con lo dispuesto en los anexos N</w:t>
      </w:r>
      <w:r w:rsidRPr="00A112B6">
        <w:rPr>
          <w:rFonts w:asciiTheme="minorHAnsi" w:hAnsiTheme="minorHAnsi" w:cstheme="minorHAnsi"/>
          <w:sz w:val="20"/>
          <w:szCs w:val="20"/>
          <w:vertAlign w:val="superscript"/>
        </w:rPr>
        <w:t>os</w:t>
      </w:r>
      <w:r w:rsidRPr="00A112B6">
        <w:rPr>
          <w:rFonts w:asciiTheme="minorHAnsi" w:hAnsiTheme="minorHAnsi" w:cstheme="minorHAnsi"/>
          <w:sz w:val="20"/>
          <w:szCs w:val="20"/>
        </w:rPr>
        <w:t xml:space="preserve"> 3 y 5.</w:t>
      </w:r>
    </w:p>
    <w:p w14:paraId="32C4FA81" w14:textId="77777777" w:rsidR="00925151"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Se debe cumplir lo establecido en el anexo N°3 en cuanto a la relación con las edificaciones colindantes, así como en cuanto a las áreas libres que deben conservarse. No se permite la aparición de culatas de más de un metro de altura, que, en cualquier caso, deberán pañetarse.</w:t>
      </w:r>
    </w:p>
    <w:p w14:paraId="37C82EB9" w14:textId="77777777" w:rsidR="00925151"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En el caso de que aparezcan construcciones bajo rasante, se tendrá en cuenta lo establecido en el artículo 52.</w:t>
      </w:r>
    </w:p>
    <w:p w14:paraId="1BE2F4F3" w14:textId="77777777" w:rsidR="00925151"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Las nuevas construcciones deberán responder a técnicas constructivas y materiales tradicionales que sean compatibles con las construcciones existentes.</w:t>
      </w:r>
    </w:p>
    <w:p w14:paraId="3F5657A6" w14:textId="57C0D61D" w:rsidR="00426474" w:rsidRPr="00A112B6" w:rsidRDefault="00426474" w:rsidP="00415A95">
      <w:pPr>
        <w:pStyle w:val="Prrafodelista"/>
        <w:numPr>
          <w:ilvl w:val="0"/>
          <w:numId w:val="3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No se permiten las sobreelevaciones en ningún elemento de conservación patrimonial. En inmuebles que no son de conservación patrimonial se permiten las sobre elevaciones siempre y cuando cumplan las condiciones de máximo número de pisos y altura máxima.</w:t>
      </w:r>
    </w:p>
    <w:p w14:paraId="6E6D3EAA" w14:textId="77777777" w:rsidR="00426474" w:rsidRPr="00A112B6" w:rsidRDefault="00426474" w:rsidP="00105CD3">
      <w:pPr>
        <w:tabs>
          <w:tab w:val="left" w:pos="0"/>
        </w:tabs>
        <w:contextualSpacing/>
        <w:rPr>
          <w:rFonts w:asciiTheme="minorHAnsi" w:hAnsiTheme="minorHAnsi" w:cstheme="minorHAnsi"/>
          <w:sz w:val="20"/>
          <w:szCs w:val="20"/>
        </w:rPr>
      </w:pPr>
    </w:p>
    <w:p w14:paraId="7009E4E9"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Dimensión máxima de crujías.</w:t>
      </w:r>
      <w:r w:rsidRPr="00A112B6">
        <w:rPr>
          <w:rFonts w:asciiTheme="minorHAnsi" w:hAnsiTheme="minorHAnsi" w:cstheme="minorHAnsi"/>
        </w:rPr>
        <w:t xml:space="preserve"> El ancho máximo de las crujías en obra nueva y en ampliaciones será de 6 metros.</w:t>
      </w:r>
    </w:p>
    <w:p w14:paraId="469FA0E0" w14:textId="77777777" w:rsidR="00426474" w:rsidRPr="00A112B6" w:rsidRDefault="00426474" w:rsidP="00105CD3">
      <w:pPr>
        <w:tabs>
          <w:tab w:val="left" w:pos="0"/>
        </w:tabs>
        <w:contextualSpacing/>
        <w:rPr>
          <w:rFonts w:asciiTheme="minorHAnsi" w:hAnsiTheme="minorHAnsi" w:cstheme="minorHAnsi"/>
          <w:sz w:val="20"/>
          <w:szCs w:val="20"/>
        </w:rPr>
      </w:pPr>
    </w:p>
    <w:p w14:paraId="74EB904E"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Patios interiores</w:t>
      </w:r>
      <w:r w:rsidRPr="00A112B6">
        <w:rPr>
          <w:rFonts w:asciiTheme="minorHAnsi" w:hAnsiTheme="minorHAnsi" w:cstheme="minorHAnsi"/>
        </w:rPr>
        <w:t xml:space="preserve">. Los patios existentes en inmuebles clasificados en Nivel de Intervención 1, 2 y 3, no podrán modificarse ni alterar sus dimensiones. Las intervenciones en ellos deberán estar dirigidas a la recuperación y conservación de los mismos. </w:t>
      </w:r>
    </w:p>
    <w:p w14:paraId="0C0C05DD" w14:textId="77777777" w:rsidR="00426474" w:rsidRPr="00A112B6" w:rsidRDefault="00426474" w:rsidP="00105CD3">
      <w:pPr>
        <w:tabs>
          <w:tab w:val="left" w:pos="0"/>
        </w:tabs>
        <w:contextualSpacing/>
        <w:rPr>
          <w:rFonts w:asciiTheme="minorHAnsi" w:hAnsiTheme="minorHAnsi" w:cstheme="minorHAnsi"/>
          <w:sz w:val="20"/>
          <w:szCs w:val="20"/>
        </w:rPr>
      </w:pPr>
    </w:p>
    <w:p w14:paraId="444996C6" w14:textId="77777777"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szCs w:val="20"/>
        </w:rPr>
        <w:t xml:space="preserve">PARÁGRAFO 1. </w:t>
      </w:r>
      <w:r w:rsidRPr="00A112B6">
        <w:rPr>
          <w:rFonts w:asciiTheme="minorHAnsi" w:hAnsiTheme="minorHAnsi" w:cstheme="minorHAnsi"/>
          <w:b w:val="0"/>
          <w:szCs w:val="20"/>
        </w:rPr>
        <w:t xml:space="preserve">Los nuevos patios tendrán una dimensión mínima de lo que se pueda inscribir en una circunferencia de 3.5 metros de diámetro. </w:t>
      </w:r>
    </w:p>
    <w:p w14:paraId="5629F934"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234A207A" w14:textId="77777777"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szCs w:val="20"/>
        </w:rPr>
        <w:t xml:space="preserve">PARÁGRAFO 2. </w:t>
      </w:r>
      <w:r w:rsidRPr="00A112B6">
        <w:rPr>
          <w:rFonts w:asciiTheme="minorHAnsi" w:hAnsiTheme="minorHAnsi" w:cstheme="minorHAnsi"/>
          <w:b w:val="0"/>
          <w:szCs w:val="20"/>
        </w:rPr>
        <w:t>En ningún caso los patios podrán cubrirse, y los suelos deberán permitir la permeabilidad del terreno. Quedan prohibidos los suelos cerámicos, de concreto y el concreto continúo. Se recomiendan suelos de barro cocido.</w:t>
      </w:r>
    </w:p>
    <w:p w14:paraId="6DCCA0F7"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5E4809DB" w14:textId="3ACA0D92"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szCs w:val="20"/>
        </w:rPr>
        <w:t xml:space="preserve">PARÁGRAFO 3. </w:t>
      </w:r>
      <w:r w:rsidRPr="00A112B6">
        <w:rPr>
          <w:rFonts w:asciiTheme="minorHAnsi" w:hAnsiTheme="minorHAnsi" w:cstheme="minorHAnsi"/>
          <w:b w:val="0"/>
          <w:szCs w:val="20"/>
        </w:rPr>
        <w:t>En obra nueva y ampliaciones, los nuevos patios se deben localizar en las áreas libres establecidas en las fichas normativas</w:t>
      </w:r>
      <w:r w:rsidR="00D521AB">
        <w:rPr>
          <w:rFonts w:asciiTheme="minorHAnsi" w:hAnsiTheme="minorHAnsi" w:cstheme="minorHAnsi"/>
          <w:b w:val="0"/>
          <w:szCs w:val="20"/>
        </w:rPr>
        <w:t xml:space="preserve"> por manzanas</w:t>
      </w:r>
      <w:r w:rsidRPr="00A112B6">
        <w:rPr>
          <w:rFonts w:asciiTheme="minorHAnsi" w:hAnsiTheme="minorHAnsi" w:cstheme="minorHAnsi"/>
          <w:b w:val="0"/>
          <w:szCs w:val="20"/>
        </w:rPr>
        <w:t>. Los patios se localizarán en el lateral cuando el inmueble colindante tenga área libre dispuesta en el lindero.</w:t>
      </w:r>
    </w:p>
    <w:p w14:paraId="0CAF0694" w14:textId="77777777" w:rsidR="00426474" w:rsidRPr="00A112B6" w:rsidRDefault="00426474" w:rsidP="00105CD3">
      <w:pPr>
        <w:tabs>
          <w:tab w:val="left" w:pos="0"/>
        </w:tabs>
        <w:rPr>
          <w:rFonts w:asciiTheme="minorHAnsi" w:hAnsiTheme="minorHAnsi" w:cstheme="minorHAnsi"/>
          <w:sz w:val="20"/>
          <w:szCs w:val="20"/>
        </w:rPr>
      </w:pPr>
    </w:p>
    <w:p w14:paraId="319C2473"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proofErr w:type="spellStart"/>
      <w:r w:rsidRPr="00A112B6">
        <w:rPr>
          <w:rFonts w:asciiTheme="minorHAnsi" w:hAnsiTheme="minorHAnsi" w:cstheme="minorHAnsi"/>
          <w:b/>
        </w:rPr>
        <w:t>Mezanines</w:t>
      </w:r>
      <w:proofErr w:type="spellEnd"/>
      <w:r w:rsidRPr="00A112B6">
        <w:rPr>
          <w:rFonts w:asciiTheme="minorHAnsi" w:hAnsiTheme="minorHAnsi" w:cstheme="minorHAnsi"/>
          <w:b/>
        </w:rPr>
        <w:t xml:space="preserve">: </w:t>
      </w:r>
      <w:r w:rsidRPr="00A112B6">
        <w:rPr>
          <w:rFonts w:asciiTheme="minorHAnsi" w:hAnsiTheme="minorHAnsi" w:cstheme="minorHAnsi"/>
        </w:rPr>
        <w:t xml:space="preserve">Se permiten únicamente los existentes. No se permite la construcción de nuevos </w:t>
      </w:r>
      <w:proofErr w:type="spellStart"/>
      <w:r w:rsidRPr="00A112B6">
        <w:rPr>
          <w:rFonts w:asciiTheme="minorHAnsi" w:hAnsiTheme="minorHAnsi" w:cstheme="minorHAnsi"/>
        </w:rPr>
        <w:t>mezanines</w:t>
      </w:r>
      <w:proofErr w:type="spellEnd"/>
      <w:r w:rsidRPr="00A112B6">
        <w:rPr>
          <w:rFonts w:asciiTheme="minorHAnsi" w:hAnsiTheme="minorHAnsi" w:cstheme="minorHAnsi"/>
        </w:rPr>
        <w:t xml:space="preserve"> en predios o inmuebles del área afectada.</w:t>
      </w:r>
    </w:p>
    <w:p w14:paraId="4E2F0A98" w14:textId="77777777" w:rsidR="00426474" w:rsidRPr="00A112B6" w:rsidRDefault="00426474" w:rsidP="00105CD3">
      <w:pPr>
        <w:tabs>
          <w:tab w:val="left" w:pos="0"/>
        </w:tabs>
        <w:rPr>
          <w:rFonts w:asciiTheme="minorHAnsi" w:hAnsiTheme="minorHAnsi" w:cstheme="minorHAnsi"/>
          <w:sz w:val="20"/>
          <w:szCs w:val="20"/>
        </w:rPr>
      </w:pPr>
    </w:p>
    <w:p w14:paraId="7DB6599C" w14:textId="23343FC6"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b/>
        </w:rPr>
      </w:pPr>
      <w:r w:rsidRPr="00A112B6">
        <w:rPr>
          <w:rFonts w:asciiTheme="minorHAnsi" w:hAnsiTheme="minorHAnsi" w:cstheme="minorHAnsi"/>
          <w:b/>
        </w:rPr>
        <w:t>Aislamiento posterior</w:t>
      </w:r>
      <w:r w:rsidRPr="00A112B6">
        <w:rPr>
          <w:rFonts w:asciiTheme="minorHAnsi" w:hAnsiTheme="minorHAnsi" w:cstheme="minorHAnsi"/>
        </w:rPr>
        <w:t>. La dimensión de este será tal que se pueda inscribir en él una circunferencia de 3.5 metros diámetro.</w:t>
      </w:r>
      <w:r w:rsidRPr="00A112B6">
        <w:rPr>
          <w:rFonts w:asciiTheme="minorHAnsi" w:hAnsiTheme="minorHAnsi" w:cstheme="minorHAnsi"/>
          <w:b/>
        </w:rPr>
        <w:t xml:space="preserve"> </w:t>
      </w:r>
      <w:r w:rsidR="00C35126" w:rsidRPr="00A112B6">
        <w:rPr>
          <w:rFonts w:asciiTheme="minorHAnsi" w:hAnsiTheme="minorHAnsi" w:cstheme="minorHAnsi"/>
        </w:rPr>
        <w:t xml:space="preserve">La ubicación del aislamiento posterior queda determinada en las fichas normativas </w:t>
      </w:r>
      <w:r w:rsidR="00D521AB">
        <w:rPr>
          <w:rFonts w:asciiTheme="minorHAnsi" w:hAnsiTheme="minorHAnsi" w:cstheme="minorHAnsi"/>
        </w:rPr>
        <w:t>por manzanas del anexo nº5</w:t>
      </w:r>
      <w:r w:rsidR="00C35126" w:rsidRPr="00A112B6">
        <w:rPr>
          <w:rFonts w:asciiTheme="minorHAnsi" w:hAnsiTheme="minorHAnsi" w:cstheme="minorHAnsi"/>
        </w:rPr>
        <w:t>.</w:t>
      </w:r>
    </w:p>
    <w:p w14:paraId="5798A131" w14:textId="77777777" w:rsidR="00426474" w:rsidRPr="00A112B6" w:rsidRDefault="00426474" w:rsidP="00105CD3">
      <w:pPr>
        <w:tabs>
          <w:tab w:val="left" w:pos="0"/>
        </w:tabs>
        <w:contextualSpacing/>
        <w:rPr>
          <w:rFonts w:asciiTheme="minorHAnsi" w:hAnsiTheme="minorHAnsi" w:cstheme="minorHAnsi"/>
          <w:sz w:val="20"/>
          <w:szCs w:val="20"/>
        </w:rPr>
      </w:pPr>
    </w:p>
    <w:p w14:paraId="156CC7D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b/>
        </w:rPr>
      </w:pPr>
      <w:r w:rsidRPr="00A112B6">
        <w:rPr>
          <w:rFonts w:asciiTheme="minorHAnsi" w:hAnsiTheme="minorHAnsi" w:cstheme="minorHAnsi"/>
          <w:b/>
        </w:rPr>
        <w:t>Cubiertas</w:t>
      </w:r>
      <w:r w:rsidRPr="00A112B6">
        <w:rPr>
          <w:rFonts w:asciiTheme="minorHAnsi" w:hAnsiTheme="minorHAnsi" w:cstheme="minorHAnsi"/>
        </w:rPr>
        <w:t>. Las cubiertas serán inclinadas, con acabado de teja de barro, y cumplirán las siguientes condiciones:</w:t>
      </w:r>
    </w:p>
    <w:p w14:paraId="093A6FCD"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1F49E263" w14:textId="77777777" w:rsidR="00925151" w:rsidRPr="00A112B6" w:rsidRDefault="00426474" w:rsidP="00415A95">
      <w:pPr>
        <w:pStyle w:val="Prrafodelista"/>
        <w:numPr>
          <w:ilvl w:val="0"/>
          <w:numId w:val="35"/>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Conservar las características volumétricas y constructivas en los inmuebles de los niveles de Intervención 1, 2 y 3.</w:t>
      </w:r>
    </w:p>
    <w:p w14:paraId="03262690" w14:textId="77777777" w:rsidR="00925151" w:rsidRPr="00A112B6" w:rsidRDefault="00426474" w:rsidP="00415A95">
      <w:pPr>
        <w:pStyle w:val="Prrafodelista"/>
        <w:numPr>
          <w:ilvl w:val="0"/>
          <w:numId w:val="35"/>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La pendiente de las cubiertas de las edificaciones nuevas será como mínimo del 30 % y como máximo del 45 %. En el caso de las crujías localizadas en fachada que empaten con construcciones colindantes con inmuebles clasificados en Nivel de Intervención 1, las </w:t>
      </w:r>
      <w:r w:rsidRPr="00A112B6">
        <w:rPr>
          <w:rFonts w:asciiTheme="minorHAnsi" w:hAnsiTheme="minorHAnsi" w:cstheme="minorHAnsi"/>
          <w:sz w:val="20"/>
          <w:szCs w:val="20"/>
        </w:rPr>
        <w:lastRenderedPageBreak/>
        <w:t>cubiertas empatarán en cuanto a línea de alero, cumbrera y pendiente del faldón, siempre y cuando se trate de vías horizontales.</w:t>
      </w:r>
    </w:p>
    <w:p w14:paraId="42B0D975" w14:textId="77777777" w:rsidR="00925151" w:rsidRPr="00A112B6" w:rsidRDefault="00426474" w:rsidP="00415A95">
      <w:pPr>
        <w:pStyle w:val="Prrafodelista"/>
        <w:numPr>
          <w:ilvl w:val="0"/>
          <w:numId w:val="35"/>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Las instalaciones especializadas, como conductos de ventilación, dispositivos para la captación de energía solar o similar, deberán adoptar las medidas necesarias para garantizar su integración y anular su impacto constructivo y estético. Se prohíbe la instalación de dichos elementos, así como aparatos de aire acondicionado y antenas individuales, en los faldones que recaen sobre la vía pública.</w:t>
      </w:r>
    </w:p>
    <w:p w14:paraId="51126329" w14:textId="77777777" w:rsidR="00925151" w:rsidRPr="00A112B6" w:rsidRDefault="00426474" w:rsidP="00415A95">
      <w:pPr>
        <w:pStyle w:val="Prrafodelista"/>
        <w:numPr>
          <w:ilvl w:val="0"/>
          <w:numId w:val="35"/>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Queda prohibido el acabado de teja de zinc y fibrocemento en las cubiertas.</w:t>
      </w:r>
    </w:p>
    <w:p w14:paraId="07C58A2A" w14:textId="6D1EC903" w:rsidR="00426474" w:rsidRPr="00A112B6" w:rsidRDefault="00426474" w:rsidP="00415A95">
      <w:pPr>
        <w:pStyle w:val="Prrafodelista"/>
        <w:numPr>
          <w:ilvl w:val="0"/>
          <w:numId w:val="35"/>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Queda prohibida la abertura de huecos en faldones.</w:t>
      </w:r>
    </w:p>
    <w:p w14:paraId="40521306"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0C16A2B" w14:textId="7E4F6A16"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Zócalos. </w:t>
      </w:r>
      <w:r w:rsidRPr="00A112B6">
        <w:rPr>
          <w:rFonts w:asciiTheme="minorHAnsi" w:hAnsiTheme="minorHAnsi" w:cstheme="minorHAnsi"/>
        </w:rPr>
        <w:t>Los zócalos serán de igual materialidad y acabado que las fachadas tradicionales del poblado, es decir, podrán ser de cemento decorado con figuras geométricas. La altura máxima del zócalo será de 0,80 metros, y podrá estar pintado de acuerdo con los colores tradicionales del poblado.</w:t>
      </w:r>
      <w:r w:rsidR="00C35126" w:rsidRPr="00A112B6">
        <w:rPr>
          <w:rFonts w:asciiTheme="minorHAnsi" w:hAnsiTheme="minorHAnsi" w:cstheme="minorHAnsi"/>
        </w:rPr>
        <w:t xml:space="preserve"> </w:t>
      </w:r>
      <w:r w:rsidRPr="00A112B6">
        <w:rPr>
          <w:rFonts w:asciiTheme="minorHAnsi" w:hAnsiTheme="minorHAnsi" w:cstheme="minorHAnsi"/>
        </w:rPr>
        <w:t>Queda prohibido cualquier tipo de recubrimiento del zócalo o de la fachada con materiales distintos a los tradicionales como tierra, cal, cemento decorado con figuras geométricas. No está permitido el uso de recubrimiento de fachadas o zócalos en materiales</w:t>
      </w:r>
      <w:r w:rsidRPr="00A112B6">
        <w:rPr>
          <w:rFonts w:asciiTheme="minorHAnsi" w:hAnsiTheme="minorHAnsi" w:cstheme="minorHAnsi"/>
          <w:color w:val="FF0000"/>
        </w:rPr>
        <w:t xml:space="preserve"> </w:t>
      </w:r>
      <w:r w:rsidRPr="00A112B6">
        <w:rPr>
          <w:rFonts w:asciiTheme="minorHAnsi" w:hAnsiTheme="minorHAnsi" w:cstheme="minorHAnsi"/>
        </w:rPr>
        <w:t xml:space="preserve">cerámicos, pétreos, plásticos, etc. </w:t>
      </w:r>
    </w:p>
    <w:p w14:paraId="0712B7A9"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741C7F2C"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Culatas. </w:t>
      </w:r>
      <w:r w:rsidRPr="00A112B6">
        <w:rPr>
          <w:rFonts w:asciiTheme="minorHAnsi" w:hAnsiTheme="minorHAnsi" w:cstheme="minorHAnsi"/>
        </w:rPr>
        <w:t>Las culatas tienen consideración de fachadas, por lo que en ellas se deben utilizar acabados similares a los del edificio. Cuando por diferencias de altura (debido a la pendiente del terreno) entre construcciones nuevas y existentes aparezcan culatas, para todos los efectos, estas serán tratadas y consideradas como fachadas.</w:t>
      </w:r>
    </w:p>
    <w:p w14:paraId="04479E58"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4A92440D"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r w:rsidRPr="00A112B6">
        <w:rPr>
          <w:rFonts w:asciiTheme="minorHAnsi" w:hAnsiTheme="minorHAnsi" w:cstheme="minorHAnsi"/>
          <w:sz w:val="20"/>
          <w:szCs w:val="20"/>
        </w:rPr>
        <w:t>Queda prohibida la abertura de cualquier vano en las culatas.</w:t>
      </w:r>
    </w:p>
    <w:p w14:paraId="68497565"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65299940"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Aleros. </w:t>
      </w:r>
      <w:r w:rsidRPr="00A112B6">
        <w:rPr>
          <w:rFonts w:asciiTheme="minorHAnsi" w:hAnsiTheme="minorHAnsi" w:cstheme="minorHAnsi"/>
        </w:rPr>
        <w:t>Los nuevos aleros de construcciones situadas entre edificaciones (inmuebles) de Nivel de Intervención 1, 2,3 y 4, continuarán con la alineación de los colindantes.</w:t>
      </w:r>
    </w:p>
    <w:p w14:paraId="07E92C3B" w14:textId="77777777" w:rsidR="00426474" w:rsidRPr="00A112B6" w:rsidRDefault="00426474" w:rsidP="00105CD3">
      <w:pPr>
        <w:tabs>
          <w:tab w:val="left" w:pos="0"/>
          <w:tab w:val="left" w:pos="1666"/>
        </w:tabs>
        <w:contextualSpacing/>
        <w:rPr>
          <w:rFonts w:asciiTheme="minorHAnsi" w:hAnsiTheme="minorHAnsi" w:cstheme="minorHAnsi"/>
          <w:sz w:val="20"/>
          <w:szCs w:val="20"/>
        </w:rPr>
      </w:pPr>
    </w:p>
    <w:p w14:paraId="17529034"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r w:rsidRPr="00A112B6">
        <w:rPr>
          <w:rFonts w:asciiTheme="minorHAnsi" w:hAnsiTheme="minorHAnsi" w:cstheme="minorHAnsi"/>
          <w:b/>
          <w:sz w:val="20"/>
          <w:szCs w:val="20"/>
        </w:rPr>
        <w:t xml:space="preserve">PARÁGRAFO. </w:t>
      </w:r>
      <w:r w:rsidRPr="00A112B6">
        <w:rPr>
          <w:rFonts w:asciiTheme="minorHAnsi" w:hAnsiTheme="minorHAnsi" w:cstheme="minorHAnsi"/>
          <w:sz w:val="20"/>
          <w:szCs w:val="20"/>
        </w:rPr>
        <w:t>En caso de que no existan inmuebles de los Niveles de Intervención 1, 2 y 3 colindantes, los aleros tendrán un vuelo máximo de 70 cm, medidos desde la cara de la pared de la fachada hasta la terminación de la cubierta de teja. El espesor visible del alero no será superior a 15 cm.</w:t>
      </w:r>
    </w:p>
    <w:p w14:paraId="5572DA47"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322CC94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Balcones y cuerpos volados. </w:t>
      </w:r>
      <w:r w:rsidRPr="00A112B6">
        <w:rPr>
          <w:rFonts w:asciiTheme="minorHAnsi" w:hAnsiTheme="minorHAnsi" w:cstheme="minorHAnsi"/>
        </w:rPr>
        <w:t>Queda prohibido cualquier cuerpo volado sobre fachadas exteriores (frontal o lateral), excepto los existentes.</w:t>
      </w:r>
    </w:p>
    <w:p w14:paraId="7B31BF4A"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E8483AD"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PARÁGRAFO</w:t>
      </w:r>
      <w:r w:rsidRPr="00A112B6">
        <w:rPr>
          <w:rFonts w:asciiTheme="minorHAnsi" w:hAnsiTheme="minorHAnsi" w:cstheme="minorHAnsi"/>
          <w:sz w:val="20"/>
          <w:szCs w:val="20"/>
        </w:rPr>
        <w:t>. Tanto en las ampliaciones como en obra nueva, en casos en que por la topografía aparezcan construcciones bajo rasante, se permiten terrazas o balcones hacia el interior del predio.</w:t>
      </w:r>
    </w:p>
    <w:p w14:paraId="7CBC5F2F"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619C7805"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Antejardines. </w:t>
      </w:r>
      <w:r w:rsidRPr="00A112B6">
        <w:rPr>
          <w:rFonts w:asciiTheme="minorHAnsi" w:hAnsiTheme="minorHAnsi" w:cstheme="minorHAnsi"/>
        </w:rPr>
        <w:t>Quedan prohibidos los antejardines a excepción de los existentes.</w:t>
      </w:r>
    </w:p>
    <w:p w14:paraId="4AB55206" w14:textId="77777777" w:rsidR="00426474" w:rsidRPr="00A112B6" w:rsidRDefault="00426474" w:rsidP="00105CD3">
      <w:pPr>
        <w:tabs>
          <w:tab w:val="left" w:pos="0"/>
          <w:tab w:val="left" w:pos="1666"/>
        </w:tabs>
        <w:contextualSpacing/>
        <w:rPr>
          <w:rFonts w:asciiTheme="minorHAnsi" w:hAnsiTheme="minorHAnsi" w:cstheme="minorHAnsi"/>
          <w:sz w:val="20"/>
          <w:szCs w:val="20"/>
        </w:rPr>
      </w:pPr>
    </w:p>
    <w:p w14:paraId="291893D6"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Sótanos y semisótanos. </w:t>
      </w:r>
      <w:r w:rsidRPr="00A112B6">
        <w:rPr>
          <w:rFonts w:asciiTheme="minorHAnsi" w:hAnsiTheme="minorHAnsi" w:cstheme="minorHAnsi"/>
        </w:rPr>
        <w:t>No se permiten nuevos sótanos ni semisótanos en el área afectada.</w:t>
      </w:r>
    </w:p>
    <w:p w14:paraId="2EEC428C" w14:textId="77777777" w:rsidR="00426474" w:rsidRPr="00A112B6" w:rsidRDefault="00426474" w:rsidP="00105CD3">
      <w:pPr>
        <w:tabs>
          <w:tab w:val="left" w:pos="0"/>
          <w:tab w:val="left" w:pos="1666"/>
        </w:tabs>
        <w:contextualSpacing/>
        <w:rPr>
          <w:rFonts w:asciiTheme="minorHAnsi" w:hAnsiTheme="minorHAnsi" w:cstheme="minorHAnsi"/>
          <w:sz w:val="20"/>
          <w:szCs w:val="20"/>
        </w:rPr>
      </w:pPr>
    </w:p>
    <w:p w14:paraId="38C1CB7A"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Estacionamientos. </w:t>
      </w:r>
      <w:r w:rsidRPr="00A112B6">
        <w:rPr>
          <w:rFonts w:asciiTheme="minorHAnsi" w:hAnsiTheme="minorHAnsi" w:cstheme="minorHAnsi"/>
        </w:rPr>
        <w:t>Se permiten los estacionamientos en los inmuebles de nivel 3 y 4 de intervención. No se permiten estacionamientos en inmuebles del nivel 1 y 2 de intervención.</w:t>
      </w:r>
    </w:p>
    <w:p w14:paraId="7DA7E042" w14:textId="77777777" w:rsidR="00426474" w:rsidRPr="00A112B6" w:rsidRDefault="00426474" w:rsidP="00105CD3">
      <w:pPr>
        <w:tabs>
          <w:tab w:val="left" w:pos="0"/>
          <w:tab w:val="left" w:pos="1666"/>
          <w:tab w:val="left" w:pos="4905"/>
        </w:tabs>
        <w:contextualSpacing/>
        <w:rPr>
          <w:rFonts w:asciiTheme="minorHAnsi" w:hAnsiTheme="minorHAnsi" w:cstheme="minorHAnsi"/>
          <w:sz w:val="20"/>
          <w:szCs w:val="20"/>
        </w:rPr>
      </w:pPr>
      <w:r w:rsidRPr="00A112B6">
        <w:rPr>
          <w:rFonts w:asciiTheme="minorHAnsi" w:hAnsiTheme="minorHAnsi" w:cstheme="minorHAnsi"/>
          <w:sz w:val="20"/>
          <w:szCs w:val="20"/>
        </w:rPr>
        <w:tab/>
      </w:r>
    </w:p>
    <w:p w14:paraId="2C53351F"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 xml:space="preserve">PARÁGRAFO. </w:t>
      </w:r>
      <w:r w:rsidRPr="00A112B6">
        <w:rPr>
          <w:rFonts w:asciiTheme="minorHAnsi" w:hAnsiTheme="minorHAnsi" w:cstheme="minorHAnsi"/>
          <w:sz w:val="20"/>
          <w:szCs w:val="20"/>
        </w:rPr>
        <w:t>En cualquier caso, el ancho de los vanos de acceso a los estacionamientos no será superior a 2.80 metros, y las carpinterías deberán ser de madera.</w:t>
      </w:r>
    </w:p>
    <w:p w14:paraId="0F29A488"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4B99A6B5"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Tanques de agua. </w:t>
      </w:r>
      <w:r w:rsidRPr="00A112B6">
        <w:rPr>
          <w:rFonts w:asciiTheme="minorHAnsi" w:hAnsiTheme="minorHAnsi" w:cstheme="minorHAnsi"/>
        </w:rPr>
        <w:t>En obra nueva la instalación debe estar contemplada en el interior de las cubiertas o en un espacio de la primera planta previsto para su ubicación, pudiendo quedar a la vista en la edificación existente, siempre y cuando se recubran con materiales que disimule su volumen (cañizo u otros).</w:t>
      </w:r>
    </w:p>
    <w:p w14:paraId="609D5B86"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0FCD017E" w14:textId="00949D9D"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Antenas. </w:t>
      </w:r>
      <w:r w:rsidRPr="00A112B6">
        <w:rPr>
          <w:rFonts w:asciiTheme="minorHAnsi" w:hAnsiTheme="minorHAnsi" w:cstheme="minorHAnsi"/>
        </w:rPr>
        <w:t xml:space="preserve">En el área afectada </w:t>
      </w:r>
      <w:r w:rsidR="00C35126" w:rsidRPr="00A112B6">
        <w:rPr>
          <w:rFonts w:asciiTheme="minorHAnsi" w:hAnsiTheme="minorHAnsi" w:cstheme="minorHAnsi"/>
        </w:rPr>
        <w:t>NO</w:t>
      </w:r>
      <w:r w:rsidRPr="00A112B6">
        <w:rPr>
          <w:rFonts w:asciiTheme="minorHAnsi" w:hAnsiTheme="minorHAnsi" w:cstheme="minorHAnsi"/>
        </w:rPr>
        <w:t xml:space="preserve"> se permite la instalación de antenas de transferencia de comunicación, ni parabólicas, salvo las de uso doméstico que no podrán quedar instaladas en ninguna parte del inmueble visible desde la calle.</w:t>
      </w:r>
    </w:p>
    <w:p w14:paraId="46BF0222" w14:textId="77777777" w:rsidR="00426474" w:rsidRPr="00A112B6" w:rsidRDefault="00426474" w:rsidP="00105CD3">
      <w:pPr>
        <w:tabs>
          <w:tab w:val="left" w:pos="0"/>
        </w:tabs>
        <w:rPr>
          <w:rFonts w:asciiTheme="minorHAnsi" w:hAnsiTheme="minorHAnsi" w:cstheme="minorHAnsi"/>
          <w:sz w:val="20"/>
          <w:szCs w:val="20"/>
        </w:rPr>
      </w:pPr>
    </w:p>
    <w:p w14:paraId="28C1B78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Carpinterías. </w:t>
      </w:r>
      <w:r w:rsidRPr="00A112B6">
        <w:rPr>
          <w:rFonts w:asciiTheme="minorHAnsi" w:hAnsiTheme="minorHAnsi" w:cstheme="minorHAnsi"/>
        </w:rPr>
        <w:t>Las carpinterías serán de madera y seguirán los diseños y colores tradicionales en el municipio. Quedan totalmente prohibidas las pinturas brillantes o satinadas.</w:t>
      </w:r>
    </w:p>
    <w:p w14:paraId="2AA9B1F2"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4B1C61D6"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 xml:space="preserve">PARÁGRAFO. </w:t>
      </w:r>
      <w:r w:rsidRPr="00A112B6">
        <w:rPr>
          <w:rFonts w:asciiTheme="minorHAnsi" w:hAnsiTheme="minorHAnsi" w:cstheme="minorHAnsi"/>
          <w:sz w:val="20"/>
          <w:szCs w:val="20"/>
        </w:rPr>
        <w:t>Se debe procurar la sustitución de la totalidad de las carpinterías metálicas, por madera.</w:t>
      </w:r>
    </w:p>
    <w:p w14:paraId="1AE22F2D" w14:textId="77777777" w:rsidR="00426474" w:rsidRPr="00A112B6" w:rsidRDefault="00426474" w:rsidP="00105CD3">
      <w:pPr>
        <w:pStyle w:val="ARTICULO"/>
        <w:numPr>
          <w:ilvl w:val="0"/>
          <w:numId w:val="0"/>
        </w:numPr>
        <w:tabs>
          <w:tab w:val="clear" w:pos="1701"/>
          <w:tab w:val="left" w:pos="0"/>
          <w:tab w:val="num" w:pos="1843"/>
        </w:tabs>
        <w:spacing w:before="0"/>
        <w:contextualSpacing/>
        <w:rPr>
          <w:rFonts w:asciiTheme="minorHAnsi" w:hAnsiTheme="minorHAnsi" w:cstheme="minorHAnsi"/>
          <w:b/>
        </w:rPr>
      </w:pPr>
    </w:p>
    <w:p w14:paraId="7238A26B" w14:textId="21F374A8"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Subdivisiones. </w:t>
      </w:r>
      <w:r w:rsidRPr="00A112B6">
        <w:rPr>
          <w:rFonts w:asciiTheme="minorHAnsi" w:hAnsiTheme="minorHAnsi" w:cstheme="minorHAnsi"/>
        </w:rPr>
        <w:t>No se permite la subdivisión de los predios con un área mínima a 800 m2 en el área afectada. Para los inmuebles de nivel de intervención</w:t>
      </w:r>
      <w:r w:rsidR="00C35126" w:rsidRPr="00A112B6">
        <w:rPr>
          <w:rFonts w:asciiTheme="minorHAnsi" w:hAnsiTheme="minorHAnsi" w:cstheme="minorHAnsi"/>
        </w:rPr>
        <w:t>2</w:t>
      </w:r>
      <w:r w:rsidRPr="00A112B6">
        <w:rPr>
          <w:rFonts w:asciiTheme="minorHAnsi" w:hAnsiTheme="minorHAnsi" w:cstheme="minorHAnsi"/>
        </w:rPr>
        <w:t xml:space="preserve"> y </w:t>
      </w:r>
      <w:r w:rsidR="00C35126" w:rsidRPr="00A112B6">
        <w:rPr>
          <w:rFonts w:asciiTheme="minorHAnsi" w:hAnsiTheme="minorHAnsi" w:cstheme="minorHAnsi"/>
        </w:rPr>
        <w:t xml:space="preserve">3. </w:t>
      </w:r>
      <w:r w:rsidRPr="00A112B6">
        <w:rPr>
          <w:rFonts w:asciiTheme="minorHAnsi" w:hAnsiTheme="minorHAnsi" w:cstheme="minorHAnsi"/>
        </w:rPr>
        <w:t>En tales casos se deberán cumplir las siguientes condiciones:</w:t>
      </w:r>
    </w:p>
    <w:p w14:paraId="01BBD13F" w14:textId="77777777" w:rsidR="00426474" w:rsidRPr="00A112B6" w:rsidRDefault="00426474" w:rsidP="00C35126">
      <w:pPr>
        <w:tabs>
          <w:tab w:val="left" w:pos="0"/>
        </w:tabs>
        <w:ind w:left="284"/>
        <w:contextualSpacing/>
        <w:rPr>
          <w:rFonts w:asciiTheme="minorHAnsi" w:hAnsiTheme="minorHAnsi" w:cstheme="minorHAnsi"/>
          <w:sz w:val="20"/>
          <w:szCs w:val="20"/>
        </w:rPr>
      </w:pPr>
    </w:p>
    <w:p w14:paraId="74C7BAC7" w14:textId="77777777" w:rsidR="00925151" w:rsidRPr="00A112B6" w:rsidRDefault="00426474" w:rsidP="00415A95">
      <w:pPr>
        <w:pStyle w:val="Prrafodelista"/>
        <w:numPr>
          <w:ilvl w:val="0"/>
          <w:numId w:val="36"/>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Los patios, zaguanes, circulaciones, galerías y escaleras se tratarán como áreas comunes y no podrán subdividirse.</w:t>
      </w:r>
    </w:p>
    <w:p w14:paraId="4C0C30FC" w14:textId="77777777" w:rsidR="00925151" w:rsidRPr="00A112B6" w:rsidRDefault="00426474" w:rsidP="00415A95">
      <w:pPr>
        <w:pStyle w:val="Prrafodelista"/>
        <w:numPr>
          <w:ilvl w:val="0"/>
          <w:numId w:val="36"/>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Las unidades habitacionales mínimas resultantes, no podrán tener un área inferior a los 50 m². Se entiende por unidad habitacional áreas conformadas que contienen como mínimo una cocina, salón-comedor, un baño y un dormitorio. </w:t>
      </w:r>
    </w:p>
    <w:p w14:paraId="123C739C" w14:textId="00FB8439" w:rsidR="00426474" w:rsidRPr="00A112B6" w:rsidRDefault="00426474" w:rsidP="00415A95">
      <w:pPr>
        <w:pStyle w:val="Prrafodelista"/>
        <w:numPr>
          <w:ilvl w:val="0"/>
          <w:numId w:val="36"/>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Por cada habitación adicional se aumentará la superficie mínima en 10 m².</w:t>
      </w:r>
    </w:p>
    <w:p w14:paraId="342BE4E4" w14:textId="77777777" w:rsidR="00426474" w:rsidRPr="00A112B6" w:rsidRDefault="00426474" w:rsidP="00105CD3">
      <w:pPr>
        <w:tabs>
          <w:tab w:val="left" w:pos="0"/>
        </w:tabs>
        <w:contextualSpacing/>
        <w:jc w:val="both"/>
        <w:rPr>
          <w:rFonts w:asciiTheme="minorHAnsi" w:hAnsiTheme="minorHAnsi" w:cstheme="minorHAnsi"/>
          <w:b/>
          <w:sz w:val="20"/>
          <w:szCs w:val="20"/>
        </w:rPr>
      </w:pPr>
    </w:p>
    <w:p w14:paraId="6C2A717E" w14:textId="281063AB"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Sobre los muros en tapia, bloque de tierra, bahareque.</w:t>
      </w:r>
      <w:r w:rsidRPr="00A112B6">
        <w:rPr>
          <w:rFonts w:asciiTheme="minorHAnsi" w:hAnsiTheme="minorHAnsi" w:cstheme="minorHAnsi"/>
        </w:rPr>
        <w:t xml:space="preserve"> Los muros de cualquier inmueble del Centro Histórico que estén construidos en las técnicas tradicionales mencionadas deberán permanecer en ese tipo construcción y su mantenimiento, restauración o </w:t>
      </w:r>
      <w:r w:rsidR="00C35126" w:rsidRPr="00A112B6">
        <w:rPr>
          <w:rFonts w:asciiTheme="minorHAnsi" w:hAnsiTheme="minorHAnsi" w:cstheme="minorHAnsi"/>
        </w:rPr>
        <w:t>reforzamiento deberá</w:t>
      </w:r>
      <w:r w:rsidRPr="00A112B6">
        <w:rPr>
          <w:rFonts w:asciiTheme="minorHAnsi" w:hAnsiTheme="minorHAnsi" w:cstheme="minorHAnsi"/>
        </w:rPr>
        <w:t xml:space="preserve"> ser en la misma técnica constructiva original al momento de realizar cualquier tipo de obra. </w:t>
      </w:r>
    </w:p>
    <w:p w14:paraId="3350EDB4"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Conservación de Fachadas en tapia.</w:t>
      </w:r>
      <w:r w:rsidRPr="00A112B6">
        <w:rPr>
          <w:rFonts w:asciiTheme="minorHAnsi" w:hAnsiTheme="minorHAnsi" w:cstheme="minorHAnsi"/>
        </w:rPr>
        <w:t xml:space="preserve"> Se deberá propender por la conservación total de todas las fachadas que estén construidas en tapia en los inmuebles del poblado. No se podrá realizar la apertura de nuevos vanos para puertas, ventanas o ventilaciones de ningún tipo. </w:t>
      </w:r>
    </w:p>
    <w:p w14:paraId="42BBE0D7" w14:textId="5B62584D"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Sobre las fachadas nuevas.</w:t>
      </w:r>
      <w:r w:rsidRPr="00A112B6">
        <w:rPr>
          <w:rFonts w:asciiTheme="minorHAnsi" w:hAnsiTheme="minorHAnsi" w:cstheme="minorHAnsi"/>
        </w:rPr>
        <w:t xml:space="preserve"> Toda construcción de fachadas nuevas deberá valorar su entorno para el diseño y acabado, respetando criterios de unidad y homogeneidad con relación a los valores patrimoniales de los inmuebles aledaños. En todo caso no se aceptarán fachadas en obra negra. Toda vivienda que este en esquina deberá contar con fachada acabada y abierta sobre ambas vías o costados. Los muros medianeros que resaltan en altura sobre otras edificaciones deberán tener un tratamiento en acabado duradero que requiera mínimo mantenimiento. No podrán abrirse ventanas o puertas en los muros medianeros.</w:t>
      </w:r>
    </w:p>
    <w:p w14:paraId="66E2792E" w14:textId="194FD98B" w:rsidR="00F2759D" w:rsidRPr="00A112B6" w:rsidRDefault="00F2759D" w:rsidP="00F2759D">
      <w:pPr>
        <w:rPr>
          <w:rFonts w:asciiTheme="minorHAnsi" w:hAnsiTheme="minorHAnsi" w:cstheme="minorHAnsi"/>
        </w:rPr>
      </w:pPr>
    </w:p>
    <w:p w14:paraId="27595854" w14:textId="651D3BED" w:rsidR="00F2759D" w:rsidRPr="00A112B6" w:rsidRDefault="00F2759D" w:rsidP="00F2759D">
      <w:pPr>
        <w:jc w:val="both"/>
        <w:rPr>
          <w:rFonts w:asciiTheme="minorHAnsi" w:hAnsiTheme="minorHAnsi" w:cstheme="minorHAnsi"/>
          <w:sz w:val="20"/>
          <w:szCs w:val="20"/>
        </w:rPr>
      </w:pPr>
      <w:r w:rsidRPr="00A112B6">
        <w:rPr>
          <w:rFonts w:asciiTheme="minorHAnsi" w:hAnsiTheme="minorHAnsi" w:cstheme="minorHAnsi"/>
          <w:b/>
          <w:bCs/>
          <w:color w:val="201F1E"/>
          <w:sz w:val="20"/>
          <w:szCs w:val="20"/>
          <w:bdr w:val="none" w:sz="0" w:space="0" w:color="auto" w:frame="1"/>
          <w:shd w:val="clear" w:color="auto" w:fill="FFFFFF"/>
        </w:rPr>
        <w:t>PARÁGRAFO.</w:t>
      </w:r>
      <w:r w:rsidRPr="00A112B6">
        <w:rPr>
          <w:rFonts w:asciiTheme="minorHAnsi" w:hAnsiTheme="minorHAnsi" w:cstheme="minorHAnsi"/>
          <w:color w:val="201F1E"/>
          <w:sz w:val="20"/>
          <w:szCs w:val="20"/>
          <w:bdr w:val="none" w:sz="0" w:space="0" w:color="auto" w:frame="1"/>
          <w:shd w:val="clear" w:color="auto" w:fill="FFFFFF"/>
        </w:rPr>
        <w:t> Sin consideración al número de metros cuadrados y/o al porcentaje de intervención, ya sea al interior o en la fachada de los inmuebles del Centro Histórico de Concepción (Antioquia), se requerirá autorización previa de la autoridad competente, so pena de incurrir en sanciones administrativas, policivas, civiles y/o penales.</w:t>
      </w:r>
    </w:p>
    <w:p w14:paraId="3CAD78C3" w14:textId="77777777" w:rsidR="00426474" w:rsidRPr="00A112B6" w:rsidRDefault="00426474" w:rsidP="00105CD3">
      <w:pPr>
        <w:tabs>
          <w:tab w:val="left" w:pos="0"/>
        </w:tabs>
        <w:rPr>
          <w:rFonts w:asciiTheme="minorHAnsi" w:hAnsiTheme="minorHAnsi" w:cstheme="minorHAnsi"/>
          <w:sz w:val="20"/>
          <w:szCs w:val="20"/>
        </w:rPr>
      </w:pPr>
    </w:p>
    <w:p w14:paraId="65FEB6D1"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el Cerramiento de Lotes.</w:t>
      </w:r>
      <w:r w:rsidRPr="00A112B6">
        <w:rPr>
          <w:rFonts w:asciiTheme="minorHAnsi" w:hAnsiTheme="minorHAnsi" w:cstheme="minorHAnsi"/>
        </w:rPr>
        <w:t xml:space="preserve"> Todo lote sin edificar deberá estar cerrado por un muro de 2.50 </w:t>
      </w:r>
      <w:proofErr w:type="spellStart"/>
      <w:r w:rsidRPr="00A112B6">
        <w:rPr>
          <w:rFonts w:asciiTheme="minorHAnsi" w:hAnsiTheme="minorHAnsi" w:cstheme="minorHAnsi"/>
        </w:rPr>
        <w:t>mts</w:t>
      </w:r>
      <w:proofErr w:type="spellEnd"/>
      <w:r w:rsidRPr="00A112B6">
        <w:rPr>
          <w:rFonts w:asciiTheme="minorHAnsi" w:hAnsiTheme="minorHAnsi" w:cstheme="minorHAnsi"/>
        </w:rPr>
        <w:t>. de altura, debidamente construido igualmente deberá presentar acabado de fachada. Si el lote está en proceso de construcción o con obras de demolición deberá tener un cierre provisional con los paramentos existentes y asegurando la debida protección y libre circulación para los peatones.</w:t>
      </w:r>
    </w:p>
    <w:p w14:paraId="77B851EE" w14:textId="77777777" w:rsidR="00426474" w:rsidRPr="00A112B6" w:rsidRDefault="00426474" w:rsidP="00105CD3">
      <w:pPr>
        <w:tabs>
          <w:tab w:val="left" w:pos="0"/>
        </w:tabs>
        <w:rPr>
          <w:rFonts w:asciiTheme="minorHAnsi" w:hAnsiTheme="minorHAnsi" w:cstheme="minorHAnsi"/>
          <w:sz w:val="20"/>
          <w:szCs w:val="20"/>
        </w:rPr>
      </w:pPr>
    </w:p>
    <w:p w14:paraId="752C07C7" w14:textId="6FB85C6C"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el adecuado manejo de las Aguas Lluvias.</w:t>
      </w:r>
      <w:r w:rsidRPr="00A112B6">
        <w:rPr>
          <w:rFonts w:asciiTheme="minorHAnsi" w:hAnsiTheme="minorHAnsi" w:cstheme="minorHAnsi"/>
        </w:rPr>
        <w:t xml:space="preserve"> L</w:t>
      </w:r>
      <w:r w:rsidR="00F2759D" w:rsidRPr="00A112B6">
        <w:rPr>
          <w:rFonts w:asciiTheme="minorHAnsi" w:hAnsiTheme="minorHAnsi" w:cstheme="minorHAnsi"/>
        </w:rPr>
        <w:t>as cubiertas</w:t>
      </w:r>
      <w:r w:rsidRPr="00A112B6">
        <w:rPr>
          <w:rFonts w:asciiTheme="minorHAnsi" w:hAnsiTheme="minorHAnsi" w:cstheme="minorHAnsi"/>
        </w:rPr>
        <w:t xml:space="preserve"> de toda edificación deben verter sus aguas lluvias sobre el predio correspondiente al que pertenece o sobre la calle o sendero público y no sobre otro predio; lo cual deberá hacerse por medio de bajantes para evitar chorros grandes que puedan perjudicar a los peatones y deteriorar los andenes o zonas verdes. Las bajantes nuevas que se planteen no podrán estar expuestas sobre fachada.</w:t>
      </w:r>
    </w:p>
    <w:p w14:paraId="353341EC" w14:textId="77777777" w:rsidR="00426474" w:rsidRPr="00A112B6" w:rsidRDefault="00426474" w:rsidP="00105CD3">
      <w:pPr>
        <w:tabs>
          <w:tab w:val="left" w:pos="0"/>
        </w:tabs>
        <w:rPr>
          <w:rFonts w:asciiTheme="minorHAnsi" w:hAnsiTheme="minorHAnsi" w:cstheme="minorHAnsi"/>
          <w:sz w:val="20"/>
          <w:szCs w:val="20"/>
        </w:rPr>
      </w:pPr>
    </w:p>
    <w:p w14:paraId="0A74D27B"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Andenes.</w:t>
      </w:r>
      <w:r w:rsidRPr="00A112B6">
        <w:rPr>
          <w:rFonts w:asciiTheme="minorHAnsi" w:hAnsiTheme="minorHAnsi" w:cstheme="minorHAnsi"/>
        </w:rPr>
        <w:t xml:space="preserve"> El desarrollo y construcción futura de andenes será de acuerdo las secciones establecidas, buscando asegurar al homogeneidad del Centro Histórico; la continuidad de su recorrido por cada una de las fachadas de la manzana, los acabados tradicionales, y prohibiendo arrojar, depositar o mantener desechos sólidos o sobrantes en general, en los andenes, zonas verdes, lotes sin edificar, vías y demás sitios públicos, ocupar los andenes y zonas verdes y vías o calzadas peatonales con objetos de cualquier naturaleza, repararlos o exhibirlos en la misma.</w:t>
      </w:r>
    </w:p>
    <w:p w14:paraId="3EBB60B2" w14:textId="77777777" w:rsidR="00426474" w:rsidRPr="00A112B6" w:rsidRDefault="00426474" w:rsidP="00105CD3">
      <w:pPr>
        <w:tabs>
          <w:tab w:val="left" w:pos="0"/>
        </w:tabs>
        <w:rPr>
          <w:rFonts w:asciiTheme="minorHAnsi" w:hAnsiTheme="minorHAnsi" w:cstheme="minorHAnsi"/>
          <w:sz w:val="20"/>
          <w:szCs w:val="20"/>
        </w:rPr>
      </w:pPr>
    </w:p>
    <w:p w14:paraId="3579665B"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lastRenderedPageBreak/>
        <w:t>Sobre Escaleras.</w:t>
      </w:r>
      <w:r w:rsidRPr="00A112B6">
        <w:rPr>
          <w:rFonts w:asciiTheme="minorHAnsi" w:hAnsiTheme="minorHAnsi" w:cstheme="minorHAnsi"/>
        </w:rPr>
        <w:t xml:space="preserve"> En las edificaciones se cumplirán los siguientes requisitos: Las nuevas escaleras que se construyan en el interior de las viviendas deberán tener un ancho mínimo de 90 cm. La pendiente máxima será la determinada por la fórmula: dos contrahuellas más una huella, igual a 64 centímetros, altura máxima de una contrahuella será de dieciocho centímetros. Los descansos o las circulaciones conservarán la misma sección de las escaleras. Se prohíbe toda construcción de escaleras dentro los andenes o zonas verdes, o exteriores a las fachadas, por lo cual estas siempre se resolverán dentro del lote o área construida.</w:t>
      </w:r>
    </w:p>
    <w:p w14:paraId="0D5874CC" w14:textId="77777777" w:rsidR="00426474" w:rsidRPr="00A112B6" w:rsidRDefault="00426474" w:rsidP="00105CD3">
      <w:pPr>
        <w:tabs>
          <w:tab w:val="left" w:pos="0"/>
        </w:tabs>
        <w:rPr>
          <w:rFonts w:asciiTheme="minorHAnsi" w:hAnsiTheme="minorHAnsi" w:cstheme="minorHAnsi"/>
          <w:sz w:val="20"/>
          <w:szCs w:val="20"/>
        </w:rPr>
      </w:pPr>
    </w:p>
    <w:p w14:paraId="15857161" w14:textId="0964BA8B" w:rsidR="00426474" w:rsidRPr="00A112B6" w:rsidRDefault="00426474" w:rsidP="00FE1397">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Ochaves</w:t>
      </w:r>
      <w:r w:rsidR="002D25F1" w:rsidRPr="00A112B6">
        <w:rPr>
          <w:rFonts w:asciiTheme="minorHAnsi" w:hAnsiTheme="minorHAnsi" w:cstheme="minorHAnsi"/>
          <w:b/>
          <w:bCs/>
        </w:rPr>
        <w:t xml:space="preserve"> o Chaflán</w:t>
      </w:r>
      <w:r w:rsidRPr="00A112B6">
        <w:rPr>
          <w:rFonts w:asciiTheme="minorHAnsi" w:hAnsiTheme="minorHAnsi" w:cstheme="minorHAnsi"/>
          <w:b/>
          <w:bCs/>
        </w:rPr>
        <w:t>.</w:t>
      </w:r>
      <w:r w:rsidRPr="00A112B6">
        <w:rPr>
          <w:rFonts w:asciiTheme="minorHAnsi" w:hAnsiTheme="minorHAnsi" w:cstheme="minorHAnsi"/>
        </w:rPr>
        <w:t xml:space="preserve"> Quedan prohibido</w:t>
      </w:r>
      <w:r w:rsidR="00FE1397" w:rsidRPr="00A112B6">
        <w:rPr>
          <w:rFonts w:asciiTheme="minorHAnsi" w:hAnsiTheme="minorHAnsi" w:cstheme="minorHAnsi"/>
        </w:rPr>
        <w:t>s. Recortar con una línea oblicua los lados de las fachadas o manzanas en sus esquinas.</w:t>
      </w:r>
      <w:r w:rsidRPr="00A112B6">
        <w:rPr>
          <w:rFonts w:asciiTheme="minorHAnsi" w:hAnsiTheme="minorHAnsi" w:cstheme="minorHAnsi"/>
        </w:rPr>
        <w:t xml:space="preserve"> Se respetará el trazado original planteado en el desarrollo histórico del centro</w:t>
      </w:r>
      <w:r w:rsidR="00FE1397" w:rsidRPr="00A112B6">
        <w:rPr>
          <w:rFonts w:asciiTheme="minorHAnsi" w:hAnsiTheme="minorHAnsi" w:cstheme="minorHAnsi"/>
        </w:rPr>
        <w:t xml:space="preserve"> urbano.</w:t>
      </w:r>
    </w:p>
    <w:p w14:paraId="3B5B63B7" w14:textId="77777777" w:rsidR="00426474" w:rsidRPr="00A112B6" w:rsidRDefault="00426474" w:rsidP="00105CD3">
      <w:pPr>
        <w:tabs>
          <w:tab w:val="left" w:pos="0"/>
        </w:tabs>
        <w:rPr>
          <w:rFonts w:asciiTheme="minorHAnsi" w:hAnsiTheme="minorHAnsi" w:cstheme="minorHAnsi"/>
          <w:sz w:val="20"/>
          <w:szCs w:val="20"/>
        </w:rPr>
      </w:pPr>
    </w:p>
    <w:p w14:paraId="3C0D3647"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lang w:val="es-ES_tradnl"/>
        </w:rPr>
      </w:pPr>
      <w:r w:rsidRPr="00A112B6">
        <w:rPr>
          <w:rFonts w:asciiTheme="minorHAnsi" w:hAnsiTheme="minorHAnsi" w:cstheme="minorHAnsi"/>
          <w:b/>
          <w:bCs/>
        </w:rPr>
        <w:t xml:space="preserve">Sobre </w:t>
      </w:r>
      <w:r w:rsidRPr="00A112B6">
        <w:rPr>
          <w:rFonts w:asciiTheme="minorHAnsi" w:hAnsiTheme="minorHAnsi" w:cstheme="minorHAnsi"/>
          <w:b/>
          <w:bCs/>
          <w:lang w:val="es-ES_tradnl"/>
        </w:rPr>
        <w:t>accesos a edificaciones.</w:t>
      </w:r>
      <w:r w:rsidRPr="00A112B6">
        <w:rPr>
          <w:rFonts w:asciiTheme="minorHAnsi" w:hAnsiTheme="minorHAnsi" w:cstheme="minorHAnsi"/>
          <w:lang w:val="es-ES_tradnl"/>
        </w:rPr>
        <w:t xml:space="preserve"> Toda edificación deberá contar con un acceso directo y fácil desde la vía pública, sin modificar los niveles de los andenes.</w:t>
      </w:r>
    </w:p>
    <w:p w14:paraId="21E20325" w14:textId="769F65B9" w:rsidR="00FE1397" w:rsidRPr="00A112B6" w:rsidRDefault="00FE1397" w:rsidP="00105CD3">
      <w:pPr>
        <w:tabs>
          <w:tab w:val="left" w:pos="0"/>
        </w:tabs>
        <w:rPr>
          <w:rFonts w:asciiTheme="minorHAnsi" w:hAnsiTheme="minorHAnsi" w:cstheme="minorHAnsi"/>
          <w:sz w:val="20"/>
          <w:szCs w:val="20"/>
          <w:lang w:val="es-ES_tradnl"/>
        </w:rPr>
      </w:pPr>
    </w:p>
    <w:p w14:paraId="5C0E6EC1" w14:textId="77777777" w:rsidR="00FE1397" w:rsidRPr="00A112B6" w:rsidRDefault="00FE1397" w:rsidP="00105CD3">
      <w:pPr>
        <w:tabs>
          <w:tab w:val="left" w:pos="0"/>
        </w:tabs>
        <w:rPr>
          <w:rFonts w:asciiTheme="minorHAnsi" w:hAnsiTheme="minorHAnsi" w:cstheme="minorHAnsi"/>
          <w:sz w:val="20"/>
          <w:szCs w:val="20"/>
          <w:lang w:val="es-ES_tradnl"/>
        </w:rPr>
      </w:pPr>
    </w:p>
    <w:p w14:paraId="18D560B7" w14:textId="61D2A34E" w:rsidR="00426474" w:rsidRPr="00A112B6" w:rsidRDefault="00426474" w:rsidP="005C5A44">
      <w:pPr>
        <w:keepNext/>
        <w:tabs>
          <w:tab w:val="left" w:pos="0"/>
          <w:tab w:val="left" w:pos="1985"/>
        </w:tabs>
        <w:contextualSpacing/>
        <w:jc w:val="center"/>
        <w:outlineLvl w:val="0"/>
        <w:rPr>
          <w:rFonts w:asciiTheme="minorHAnsi" w:hAnsiTheme="minorHAnsi" w:cstheme="minorHAnsi"/>
          <w:b/>
          <w:sz w:val="20"/>
          <w:szCs w:val="20"/>
        </w:rPr>
      </w:pPr>
      <w:r w:rsidRPr="00A112B6">
        <w:rPr>
          <w:rFonts w:asciiTheme="minorHAnsi" w:hAnsiTheme="minorHAnsi" w:cstheme="minorHAnsi"/>
          <w:b/>
          <w:smallCaps/>
          <w:sz w:val="20"/>
          <w:szCs w:val="20"/>
        </w:rPr>
        <w:t>SUBCAPÍTULO V</w:t>
      </w:r>
    </w:p>
    <w:p w14:paraId="4CEC16BC" w14:textId="6A77C84F" w:rsidR="00426474" w:rsidRPr="00A112B6" w:rsidRDefault="00426474" w:rsidP="00105CD3">
      <w:pPr>
        <w:keepNext/>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 xml:space="preserve">NORMAS DE EDIFICABILIDAD PARA INMUEBLES CON NIVEL DE INTERVENCIÓN 3, LOCALIZADOS EN </w:t>
      </w:r>
      <w:r w:rsidR="00FE1397" w:rsidRPr="00A112B6">
        <w:rPr>
          <w:rFonts w:asciiTheme="minorHAnsi" w:hAnsiTheme="minorHAnsi" w:cstheme="minorHAnsi"/>
          <w:b/>
          <w:sz w:val="20"/>
          <w:szCs w:val="20"/>
        </w:rPr>
        <w:t>LA ZONA</w:t>
      </w:r>
      <w:r w:rsidRPr="00A112B6">
        <w:rPr>
          <w:rFonts w:asciiTheme="minorHAnsi" w:hAnsiTheme="minorHAnsi" w:cstheme="minorHAnsi"/>
          <w:b/>
          <w:sz w:val="20"/>
          <w:szCs w:val="20"/>
        </w:rPr>
        <w:t xml:space="preserve"> 1 DE LA ZONA DE INFLUENCIA</w:t>
      </w:r>
      <w:r w:rsidR="00FE1397" w:rsidRPr="00A112B6">
        <w:rPr>
          <w:rFonts w:asciiTheme="minorHAnsi" w:hAnsiTheme="minorHAnsi" w:cstheme="minorHAnsi"/>
          <w:b/>
          <w:sz w:val="20"/>
          <w:szCs w:val="20"/>
        </w:rPr>
        <w:t>.</w:t>
      </w:r>
    </w:p>
    <w:p w14:paraId="1831045D"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rPr>
      </w:pPr>
    </w:p>
    <w:p w14:paraId="2B812400" w14:textId="09E43413"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rPr>
        <w:t xml:space="preserve">Ámbito de aplicación. </w:t>
      </w:r>
      <w:r w:rsidRPr="00A112B6">
        <w:rPr>
          <w:rFonts w:asciiTheme="minorHAnsi" w:hAnsiTheme="minorHAnsi" w:cstheme="minorHAnsi"/>
        </w:rPr>
        <w:t>Son aplicables a todos aquellos predios y edificaciones que cuentan con nivel de intervención 3 de</w:t>
      </w:r>
      <w:r w:rsidR="00AE567E" w:rsidRPr="00A112B6">
        <w:rPr>
          <w:rFonts w:asciiTheme="minorHAnsi" w:hAnsiTheme="minorHAnsi" w:cstheme="minorHAnsi"/>
        </w:rPr>
        <w:t xml:space="preserve"> la zona uno (</w:t>
      </w:r>
      <w:r w:rsidRPr="00A112B6">
        <w:rPr>
          <w:rFonts w:asciiTheme="minorHAnsi" w:hAnsiTheme="minorHAnsi" w:cstheme="minorHAnsi"/>
        </w:rPr>
        <w:t>1</w:t>
      </w:r>
      <w:r w:rsidR="00AE567E" w:rsidRPr="00A112B6">
        <w:rPr>
          <w:rFonts w:asciiTheme="minorHAnsi" w:hAnsiTheme="minorHAnsi" w:cstheme="minorHAnsi"/>
        </w:rPr>
        <w:t>)</w:t>
      </w:r>
      <w:r w:rsidRPr="00A112B6">
        <w:rPr>
          <w:rFonts w:asciiTheme="minorHAnsi" w:hAnsiTheme="minorHAnsi" w:cstheme="minorHAnsi"/>
        </w:rPr>
        <w:t xml:space="preserve"> de la Zona de Influencia (Z.I.) del Centro Histórico de Concepción, Antioquia.</w:t>
      </w:r>
    </w:p>
    <w:p w14:paraId="144EE107"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highlight w:val="yellow"/>
        </w:rPr>
      </w:pPr>
    </w:p>
    <w:p w14:paraId="311B98E5" w14:textId="35199F7C" w:rsidR="00426474" w:rsidRPr="00A112B6" w:rsidRDefault="00426474" w:rsidP="00105CD3">
      <w:pPr>
        <w:pStyle w:val="ARTICULO"/>
        <w:tabs>
          <w:tab w:val="left" w:pos="0"/>
        </w:tabs>
        <w:ind w:left="0"/>
        <w:rPr>
          <w:rFonts w:asciiTheme="minorHAnsi" w:hAnsiTheme="minorHAnsi" w:cstheme="minorHAnsi"/>
          <w:lang w:val="es-MX"/>
        </w:rPr>
      </w:pPr>
      <w:r w:rsidRPr="00A112B6">
        <w:rPr>
          <w:rFonts w:asciiTheme="minorHAnsi" w:hAnsiTheme="minorHAnsi" w:cstheme="minorHAnsi"/>
          <w:b/>
          <w:bCs/>
          <w:lang w:val="es-MX"/>
        </w:rPr>
        <w:t xml:space="preserve">Índices de ocupación: </w:t>
      </w:r>
      <w:r w:rsidRPr="00A112B6">
        <w:rPr>
          <w:rFonts w:asciiTheme="minorHAnsi" w:hAnsiTheme="minorHAnsi" w:cstheme="minorHAnsi"/>
          <w:lang w:val="es-MX"/>
        </w:rPr>
        <w:t xml:space="preserve">El índice de ocupación para </w:t>
      </w:r>
      <w:r w:rsidR="00AE567E" w:rsidRPr="00A112B6">
        <w:rPr>
          <w:rFonts w:asciiTheme="minorHAnsi" w:hAnsiTheme="minorHAnsi" w:cstheme="minorHAnsi"/>
          <w:lang w:val="es-MX"/>
        </w:rPr>
        <w:t>la zona uno (</w:t>
      </w:r>
      <w:r w:rsidRPr="00A112B6">
        <w:rPr>
          <w:rFonts w:asciiTheme="minorHAnsi" w:hAnsiTheme="minorHAnsi" w:cstheme="minorHAnsi"/>
          <w:lang w:val="es-MX"/>
        </w:rPr>
        <w:t>1</w:t>
      </w:r>
      <w:r w:rsidR="00AE567E" w:rsidRPr="00A112B6">
        <w:rPr>
          <w:rFonts w:asciiTheme="minorHAnsi" w:hAnsiTheme="minorHAnsi" w:cstheme="minorHAnsi"/>
          <w:lang w:val="es-MX"/>
        </w:rPr>
        <w:t>)</w:t>
      </w:r>
      <w:r w:rsidRPr="00A112B6">
        <w:rPr>
          <w:rFonts w:asciiTheme="minorHAnsi" w:hAnsiTheme="minorHAnsi" w:cstheme="minorHAnsi"/>
          <w:lang w:val="es-MX"/>
        </w:rPr>
        <w:t xml:space="preserve"> de la zona de influencia (Z.I.) se define a continuación.</w:t>
      </w:r>
    </w:p>
    <w:p w14:paraId="0AC54A62"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lang w:val="es-CO"/>
        </w:rPr>
      </w:pPr>
    </w:p>
    <w:p w14:paraId="4DC34620"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60% (0.6): En predios con un área entre 0 a 499 m</w:t>
      </w:r>
      <w:r w:rsidRPr="00A112B6">
        <w:rPr>
          <w:rFonts w:asciiTheme="minorHAnsi" w:hAnsiTheme="minorHAnsi" w:cstheme="minorHAnsi"/>
          <w:sz w:val="20"/>
          <w:szCs w:val="20"/>
          <w:vertAlign w:val="superscript"/>
          <w:lang w:val="es-MX"/>
        </w:rPr>
        <w:t>2</w:t>
      </w:r>
      <w:r w:rsidRPr="00A112B6">
        <w:rPr>
          <w:rFonts w:asciiTheme="minorHAnsi" w:hAnsiTheme="minorHAnsi" w:cstheme="minorHAnsi"/>
          <w:sz w:val="20"/>
          <w:szCs w:val="20"/>
          <w:lang w:val="es-MX"/>
        </w:rPr>
        <w:t xml:space="preserve"> </w:t>
      </w:r>
    </w:p>
    <w:p w14:paraId="57662020"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50% (0.5): En predios con un área entre 500 a 1.000 m</w:t>
      </w:r>
      <w:r w:rsidRPr="00A112B6">
        <w:rPr>
          <w:rFonts w:asciiTheme="minorHAnsi" w:hAnsiTheme="minorHAnsi" w:cstheme="minorHAnsi"/>
          <w:sz w:val="20"/>
          <w:szCs w:val="20"/>
          <w:vertAlign w:val="superscript"/>
          <w:lang w:val="es-MX"/>
        </w:rPr>
        <w:t>2.</w:t>
      </w:r>
    </w:p>
    <w:p w14:paraId="03EB580D"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40% (0.4): En predios con un área entre 1.001 a 2.000 m</w:t>
      </w:r>
      <w:r w:rsidRPr="00A112B6">
        <w:rPr>
          <w:rFonts w:asciiTheme="minorHAnsi" w:hAnsiTheme="minorHAnsi" w:cstheme="minorHAnsi"/>
          <w:sz w:val="20"/>
          <w:szCs w:val="20"/>
          <w:vertAlign w:val="superscript"/>
          <w:lang w:val="es-MX"/>
        </w:rPr>
        <w:t>2</w:t>
      </w:r>
    </w:p>
    <w:p w14:paraId="769D97D4"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30% (0.3): En predios con un área entre 2.001 a 5.000 m</w:t>
      </w:r>
      <w:r w:rsidRPr="00A112B6">
        <w:rPr>
          <w:rFonts w:asciiTheme="minorHAnsi" w:hAnsiTheme="minorHAnsi" w:cstheme="minorHAnsi"/>
          <w:sz w:val="20"/>
          <w:szCs w:val="20"/>
          <w:vertAlign w:val="superscript"/>
          <w:lang w:val="es-MX"/>
        </w:rPr>
        <w:t>2</w:t>
      </w:r>
    </w:p>
    <w:p w14:paraId="16D68732"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20% (0.2): En predios con un área entre 5.001 a 10.000 m</w:t>
      </w:r>
      <w:r w:rsidRPr="00A112B6">
        <w:rPr>
          <w:rFonts w:asciiTheme="minorHAnsi" w:hAnsiTheme="minorHAnsi" w:cstheme="minorHAnsi"/>
          <w:sz w:val="20"/>
          <w:szCs w:val="20"/>
          <w:vertAlign w:val="superscript"/>
          <w:lang w:val="es-MX"/>
        </w:rPr>
        <w:t>2</w:t>
      </w:r>
    </w:p>
    <w:p w14:paraId="3F0D4149" w14:textId="77777777" w:rsidR="00426474" w:rsidRPr="00A112B6" w:rsidRDefault="00426474" w:rsidP="00415A95">
      <w:pPr>
        <w:keepNext/>
        <w:numPr>
          <w:ilvl w:val="0"/>
          <w:numId w:val="74"/>
        </w:numPr>
        <w:tabs>
          <w:tab w:val="left" w:pos="0"/>
          <w:tab w:val="left" w:pos="1985"/>
        </w:tabs>
        <w:ind w:left="0"/>
        <w:contextualSpacing/>
        <w:rPr>
          <w:rFonts w:asciiTheme="minorHAnsi" w:hAnsiTheme="minorHAnsi" w:cstheme="minorHAnsi"/>
          <w:sz w:val="20"/>
          <w:szCs w:val="20"/>
          <w:lang w:val="es-CO"/>
        </w:rPr>
      </w:pPr>
      <w:r w:rsidRPr="00A112B6">
        <w:rPr>
          <w:rFonts w:asciiTheme="minorHAnsi" w:hAnsiTheme="minorHAnsi" w:cstheme="minorHAnsi"/>
          <w:sz w:val="20"/>
          <w:szCs w:val="20"/>
          <w:lang w:val="es-MX"/>
        </w:rPr>
        <w:t>10% (0.1): En predios con un área entre 10.000 m</w:t>
      </w:r>
      <w:r w:rsidRPr="00A112B6">
        <w:rPr>
          <w:rFonts w:asciiTheme="minorHAnsi" w:hAnsiTheme="minorHAnsi" w:cstheme="minorHAnsi"/>
          <w:sz w:val="20"/>
          <w:szCs w:val="20"/>
          <w:vertAlign w:val="superscript"/>
          <w:lang w:val="es-MX"/>
        </w:rPr>
        <w:t>2</w:t>
      </w:r>
      <w:r w:rsidRPr="00A112B6">
        <w:rPr>
          <w:rFonts w:asciiTheme="minorHAnsi" w:hAnsiTheme="minorHAnsi" w:cstheme="minorHAnsi"/>
          <w:sz w:val="20"/>
          <w:szCs w:val="20"/>
          <w:lang w:val="es-MX"/>
        </w:rPr>
        <w:t xml:space="preserve"> a 2 Has en adelante</w:t>
      </w:r>
    </w:p>
    <w:p w14:paraId="7A8E693A"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lang w:val="es-MX"/>
        </w:rPr>
      </w:pPr>
    </w:p>
    <w:p w14:paraId="4467E2DC" w14:textId="77777777" w:rsidR="00426474" w:rsidRPr="00A112B6" w:rsidRDefault="00426474" w:rsidP="00105CD3">
      <w:pPr>
        <w:tabs>
          <w:tab w:val="left" w:pos="0"/>
        </w:tabs>
        <w:contextualSpacing/>
        <w:rPr>
          <w:rFonts w:asciiTheme="minorHAnsi" w:hAnsiTheme="minorHAnsi" w:cstheme="minorHAnsi"/>
          <w:sz w:val="20"/>
          <w:szCs w:val="20"/>
        </w:rPr>
      </w:pPr>
    </w:p>
    <w:p w14:paraId="6076F773"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 xml:space="preserve">Condiciones de habitabilidad. </w:t>
      </w:r>
      <w:r w:rsidRPr="00A112B6">
        <w:rPr>
          <w:rFonts w:asciiTheme="minorHAnsi" w:hAnsiTheme="minorHAnsi" w:cstheme="minorHAnsi"/>
        </w:rPr>
        <w:t>Todos los espacios del inmueble deberán ventilarse y estar iluminados de forma natural, bien directamente desde el exterior, bien a través de patios que cumplan los mínimos establecidos.</w:t>
      </w:r>
    </w:p>
    <w:p w14:paraId="4EFFD556" w14:textId="77777777" w:rsidR="00426474" w:rsidRPr="00A112B6" w:rsidRDefault="00426474" w:rsidP="00105CD3">
      <w:pPr>
        <w:tabs>
          <w:tab w:val="left" w:pos="0"/>
        </w:tabs>
        <w:contextualSpacing/>
        <w:rPr>
          <w:rFonts w:asciiTheme="minorHAnsi" w:hAnsiTheme="minorHAnsi" w:cstheme="minorHAnsi"/>
          <w:sz w:val="20"/>
          <w:szCs w:val="20"/>
        </w:rPr>
      </w:pPr>
    </w:p>
    <w:p w14:paraId="47A826EC"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Número de pisos</w:t>
      </w:r>
      <w:r w:rsidRPr="00A112B6">
        <w:rPr>
          <w:rFonts w:asciiTheme="minorHAnsi" w:hAnsiTheme="minorHAnsi" w:cstheme="minorHAnsi"/>
        </w:rPr>
        <w:t>. Se establece un número máximo dos (2) pisos.</w:t>
      </w:r>
    </w:p>
    <w:p w14:paraId="18EA0E0B" w14:textId="77777777" w:rsidR="00426474" w:rsidRPr="00A112B6" w:rsidRDefault="00426474" w:rsidP="00105CD3">
      <w:pPr>
        <w:tabs>
          <w:tab w:val="left" w:pos="0"/>
        </w:tabs>
        <w:contextualSpacing/>
        <w:rPr>
          <w:rFonts w:asciiTheme="minorHAnsi" w:hAnsiTheme="minorHAnsi" w:cstheme="minorHAnsi"/>
          <w:sz w:val="20"/>
          <w:szCs w:val="20"/>
        </w:rPr>
      </w:pPr>
    </w:p>
    <w:p w14:paraId="66297B75"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Alturas</w:t>
      </w:r>
      <w:r w:rsidRPr="00A112B6">
        <w:rPr>
          <w:rFonts w:asciiTheme="minorHAnsi" w:hAnsiTheme="minorHAnsi" w:cstheme="minorHAnsi"/>
        </w:rPr>
        <w:t xml:space="preserve">. La altura máxima permitida será como mínimo 2.40metros y máximo de 3.50 metros medidos desde el punto medio de la fachada a la línea bajo el alero. </w:t>
      </w:r>
    </w:p>
    <w:p w14:paraId="607231EF" w14:textId="77777777" w:rsidR="00426474" w:rsidRPr="00A112B6" w:rsidRDefault="00426474" w:rsidP="00105CD3">
      <w:pPr>
        <w:tabs>
          <w:tab w:val="left" w:pos="0"/>
        </w:tabs>
        <w:rPr>
          <w:rFonts w:asciiTheme="minorHAnsi" w:hAnsiTheme="minorHAnsi" w:cstheme="minorHAnsi"/>
          <w:sz w:val="20"/>
          <w:szCs w:val="20"/>
        </w:rPr>
      </w:pPr>
    </w:p>
    <w:p w14:paraId="17F29663"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Ampliaciones.</w:t>
      </w:r>
      <w:r w:rsidRPr="00A112B6">
        <w:rPr>
          <w:rFonts w:asciiTheme="minorHAnsi" w:hAnsiTheme="minorHAnsi" w:cstheme="minorHAnsi"/>
        </w:rPr>
        <w:t xml:space="preserve"> Se permiten las ampliaciones, siempre y cuando cumplan con las siguientes condiciones:</w:t>
      </w:r>
    </w:p>
    <w:p w14:paraId="50801168" w14:textId="77777777" w:rsidR="00426474" w:rsidRPr="00A112B6" w:rsidRDefault="00426474" w:rsidP="00105CD3">
      <w:pPr>
        <w:tabs>
          <w:tab w:val="left" w:pos="0"/>
        </w:tabs>
        <w:contextualSpacing/>
        <w:rPr>
          <w:rFonts w:asciiTheme="minorHAnsi" w:hAnsiTheme="minorHAnsi" w:cstheme="minorHAnsi"/>
          <w:sz w:val="20"/>
          <w:szCs w:val="20"/>
        </w:rPr>
      </w:pPr>
    </w:p>
    <w:p w14:paraId="31F24296" w14:textId="77777777" w:rsidR="00234E55" w:rsidRPr="00A112B6" w:rsidRDefault="00426474" w:rsidP="00415A95">
      <w:pPr>
        <w:pStyle w:val="Prrafodelista"/>
        <w:numPr>
          <w:ilvl w:val="0"/>
          <w:numId w:val="7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No se supere la máxima ocupación establecida</w:t>
      </w:r>
      <w:r w:rsidRPr="00A112B6">
        <w:rPr>
          <w:rFonts w:asciiTheme="minorHAnsi" w:hAnsiTheme="minorHAnsi" w:cstheme="minorHAnsi"/>
          <w:i/>
          <w:iCs/>
          <w:sz w:val="20"/>
          <w:szCs w:val="20"/>
        </w:rPr>
        <w:t>.</w:t>
      </w:r>
    </w:p>
    <w:p w14:paraId="0D358376" w14:textId="77777777" w:rsidR="00234E55" w:rsidRPr="00A112B6" w:rsidRDefault="00426474" w:rsidP="00415A95">
      <w:pPr>
        <w:pStyle w:val="Prrafodelista"/>
        <w:numPr>
          <w:ilvl w:val="0"/>
          <w:numId w:val="7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 altura máxima permitida para las ampliaciones en construcciones existentes no podrá superar la altura máxima de referencia establecida por las construcciones de conservación patrimonial, en caso de existir, o de las construcciones existentes.</w:t>
      </w:r>
    </w:p>
    <w:p w14:paraId="6B46A788" w14:textId="77777777" w:rsidR="00234E55" w:rsidRPr="00A112B6" w:rsidRDefault="00426474" w:rsidP="00415A95">
      <w:pPr>
        <w:pStyle w:val="Prrafodelista"/>
        <w:numPr>
          <w:ilvl w:val="0"/>
          <w:numId w:val="7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Las nuevas construcciones deberán responder a técnicas constructivas y materiales tradicionales que sean compatibles con las construcciones existentes.</w:t>
      </w:r>
    </w:p>
    <w:p w14:paraId="0C08BD08" w14:textId="20C61CAC" w:rsidR="00426474" w:rsidRPr="00A112B6" w:rsidRDefault="00426474" w:rsidP="00415A95">
      <w:pPr>
        <w:pStyle w:val="Prrafodelista"/>
        <w:numPr>
          <w:ilvl w:val="0"/>
          <w:numId w:val="7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No se permiten las sobreelevaciones en ningún elemento de conservación patrimonial. En inmuebles que no son de conservación patrimonial se permiten las sobre elevaciones siempre y cuando cumplan las condiciones de máximo número de pisos y altura máxima.</w:t>
      </w:r>
    </w:p>
    <w:p w14:paraId="4648972D" w14:textId="77777777" w:rsidR="00426474" w:rsidRPr="00A112B6" w:rsidRDefault="00426474" w:rsidP="00105CD3">
      <w:pPr>
        <w:tabs>
          <w:tab w:val="left" w:pos="0"/>
        </w:tabs>
        <w:contextualSpacing/>
        <w:rPr>
          <w:rFonts w:asciiTheme="minorHAnsi" w:hAnsiTheme="minorHAnsi" w:cstheme="minorHAnsi"/>
          <w:sz w:val="20"/>
          <w:szCs w:val="20"/>
        </w:rPr>
      </w:pPr>
    </w:p>
    <w:p w14:paraId="69DC66D2"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Dimensión máxima de crujías.</w:t>
      </w:r>
      <w:r w:rsidRPr="00A112B6">
        <w:rPr>
          <w:rFonts w:asciiTheme="minorHAnsi" w:hAnsiTheme="minorHAnsi" w:cstheme="minorHAnsi"/>
        </w:rPr>
        <w:t xml:space="preserve"> El ancho máximo de las crujías en obra nueva y en ampliaciones será de 6 metros.</w:t>
      </w:r>
    </w:p>
    <w:p w14:paraId="47617F73"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p w14:paraId="02632D9B" w14:textId="77777777" w:rsidR="00426474" w:rsidRPr="00A112B6" w:rsidRDefault="00426474" w:rsidP="00105CD3">
      <w:pPr>
        <w:pStyle w:val="ARTICULO"/>
        <w:tabs>
          <w:tab w:val="clear" w:pos="1701"/>
          <w:tab w:val="left" w:pos="0"/>
          <w:tab w:val="left" w:pos="1666"/>
        </w:tabs>
        <w:spacing w:before="0"/>
        <w:ind w:left="0"/>
        <w:contextualSpacing/>
        <w:rPr>
          <w:rFonts w:asciiTheme="minorHAnsi" w:hAnsiTheme="minorHAnsi" w:cstheme="minorHAnsi"/>
        </w:rPr>
      </w:pPr>
      <w:r w:rsidRPr="00A112B6">
        <w:rPr>
          <w:rFonts w:asciiTheme="minorHAnsi" w:hAnsiTheme="minorHAnsi" w:cstheme="minorHAnsi"/>
          <w:b/>
        </w:rPr>
        <w:t>Patios interiores</w:t>
      </w:r>
      <w:r w:rsidRPr="00A112B6">
        <w:rPr>
          <w:rFonts w:asciiTheme="minorHAnsi" w:hAnsiTheme="minorHAnsi" w:cstheme="minorHAnsi"/>
        </w:rPr>
        <w:t xml:space="preserve">. Los patios existentes en inmuebles clasificados en Nivel de Intervención 3, no podrán modificarse ni alterar sus dimensiones. Las intervenciones en ellos deberán estar dirigidas a la recuperación y conservación de los mismos. </w:t>
      </w:r>
    </w:p>
    <w:p w14:paraId="31D94A15"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p w14:paraId="77FBD900" w14:textId="77777777"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szCs w:val="20"/>
        </w:rPr>
        <w:t xml:space="preserve">PARÁGRAFO 1. </w:t>
      </w:r>
      <w:r w:rsidRPr="00A112B6">
        <w:rPr>
          <w:rFonts w:asciiTheme="minorHAnsi" w:hAnsiTheme="minorHAnsi" w:cstheme="minorHAnsi"/>
          <w:b w:val="0"/>
          <w:szCs w:val="20"/>
        </w:rPr>
        <w:t xml:space="preserve">Los nuevos patios tendrán una dimensión mínima de lo que se pueda inscribir en una circunferencia de 3.5 metros de diámetro. </w:t>
      </w:r>
    </w:p>
    <w:p w14:paraId="13C0CFE3"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66F3E6BE" w14:textId="77777777" w:rsidR="00426474" w:rsidRPr="00A112B6" w:rsidRDefault="00426474" w:rsidP="00105CD3">
      <w:pPr>
        <w:pStyle w:val="ARTCULO"/>
        <w:numPr>
          <w:ilvl w:val="0"/>
          <w:numId w:val="0"/>
        </w:numPr>
        <w:tabs>
          <w:tab w:val="left" w:pos="0"/>
        </w:tabs>
        <w:contextualSpacing/>
        <w:rPr>
          <w:rFonts w:asciiTheme="minorHAnsi" w:hAnsiTheme="minorHAnsi" w:cstheme="minorHAnsi"/>
          <w:b w:val="0"/>
          <w:szCs w:val="20"/>
        </w:rPr>
      </w:pPr>
      <w:r w:rsidRPr="00A112B6">
        <w:rPr>
          <w:rFonts w:asciiTheme="minorHAnsi" w:hAnsiTheme="minorHAnsi" w:cstheme="minorHAnsi"/>
          <w:szCs w:val="20"/>
        </w:rPr>
        <w:t xml:space="preserve">PARÁGRAFO 2. </w:t>
      </w:r>
      <w:r w:rsidRPr="00A112B6">
        <w:rPr>
          <w:rFonts w:asciiTheme="minorHAnsi" w:hAnsiTheme="minorHAnsi" w:cstheme="minorHAnsi"/>
          <w:b w:val="0"/>
          <w:szCs w:val="20"/>
        </w:rPr>
        <w:t>En ningún caso los patios podrán cubrirse, y los suelos deberán permitir la permeabilidad del terreno. Quedan prohibidos los suelos cerámicos, de concreto y el concreto continúo. Se recomiendan suelos de barro cocido.</w:t>
      </w:r>
    </w:p>
    <w:p w14:paraId="35E7F877" w14:textId="77777777" w:rsidR="00426474" w:rsidRPr="00A112B6" w:rsidRDefault="00426474" w:rsidP="00105CD3">
      <w:pPr>
        <w:tabs>
          <w:tab w:val="left" w:pos="0"/>
        </w:tabs>
        <w:rPr>
          <w:rFonts w:asciiTheme="minorHAnsi" w:hAnsiTheme="minorHAnsi" w:cstheme="minorHAnsi"/>
          <w:sz w:val="20"/>
          <w:szCs w:val="20"/>
        </w:rPr>
      </w:pPr>
    </w:p>
    <w:p w14:paraId="1F33C739"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proofErr w:type="spellStart"/>
      <w:r w:rsidRPr="00A112B6">
        <w:rPr>
          <w:rFonts w:asciiTheme="minorHAnsi" w:hAnsiTheme="minorHAnsi" w:cstheme="minorHAnsi"/>
          <w:b/>
        </w:rPr>
        <w:t>Mezanines</w:t>
      </w:r>
      <w:proofErr w:type="spellEnd"/>
      <w:r w:rsidRPr="00A112B6">
        <w:rPr>
          <w:rFonts w:asciiTheme="minorHAnsi" w:hAnsiTheme="minorHAnsi" w:cstheme="minorHAnsi"/>
          <w:b/>
        </w:rPr>
        <w:t xml:space="preserve">: </w:t>
      </w:r>
      <w:r w:rsidRPr="00A112B6">
        <w:rPr>
          <w:rFonts w:asciiTheme="minorHAnsi" w:hAnsiTheme="minorHAnsi" w:cstheme="minorHAnsi"/>
        </w:rPr>
        <w:t xml:space="preserve">Se permiten los existentes. Se permite la construcción de nuevos </w:t>
      </w:r>
      <w:proofErr w:type="spellStart"/>
      <w:r w:rsidRPr="00A112B6">
        <w:rPr>
          <w:rFonts w:asciiTheme="minorHAnsi" w:hAnsiTheme="minorHAnsi" w:cstheme="minorHAnsi"/>
        </w:rPr>
        <w:t>mezanines</w:t>
      </w:r>
      <w:proofErr w:type="spellEnd"/>
      <w:r w:rsidRPr="00A112B6">
        <w:rPr>
          <w:rFonts w:asciiTheme="minorHAnsi" w:hAnsiTheme="minorHAnsi" w:cstheme="minorHAnsi"/>
        </w:rPr>
        <w:t xml:space="preserve"> en predios o inmuebles por fuera del área afectada.</w:t>
      </w:r>
    </w:p>
    <w:p w14:paraId="206E8EF4" w14:textId="77777777" w:rsidR="00426474" w:rsidRPr="00A112B6" w:rsidRDefault="00426474" w:rsidP="00105CD3">
      <w:pPr>
        <w:tabs>
          <w:tab w:val="left" w:pos="0"/>
        </w:tabs>
        <w:rPr>
          <w:rFonts w:asciiTheme="minorHAnsi" w:hAnsiTheme="minorHAnsi" w:cstheme="minorHAnsi"/>
          <w:sz w:val="20"/>
          <w:szCs w:val="20"/>
        </w:rPr>
      </w:pPr>
    </w:p>
    <w:p w14:paraId="4C6EF7CA" w14:textId="63D9AC5B" w:rsidR="00426474" w:rsidRPr="00D521AB" w:rsidRDefault="00426474" w:rsidP="00D521AB">
      <w:pPr>
        <w:pStyle w:val="ARTICULO"/>
        <w:tabs>
          <w:tab w:val="clear" w:pos="1701"/>
          <w:tab w:val="left" w:pos="0"/>
          <w:tab w:val="left" w:pos="1666"/>
          <w:tab w:val="num" w:pos="1843"/>
        </w:tabs>
        <w:spacing w:before="0"/>
        <w:ind w:left="0"/>
        <w:contextualSpacing/>
        <w:rPr>
          <w:rFonts w:asciiTheme="minorHAnsi" w:hAnsiTheme="minorHAnsi" w:cstheme="minorHAnsi"/>
          <w:b/>
        </w:rPr>
      </w:pPr>
      <w:r w:rsidRPr="00A112B6">
        <w:rPr>
          <w:rFonts w:asciiTheme="minorHAnsi" w:hAnsiTheme="minorHAnsi" w:cstheme="minorHAnsi"/>
          <w:b/>
        </w:rPr>
        <w:t>Aislamiento posterior</w:t>
      </w:r>
      <w:r w:rsidRPr="00A112B6">
        <w:rPr>
          <w:rFonts w:asciiTheme="minorHAnsi" w:hAnsiTheme="minorHAnsi" w:cstheme="minorHAnsi"/>
        </w:rPr>
        <w:t>.</w:t>
      </w:r>
      <w:r w:rsidR="00D521AB">
        <w:rPr>
          <w:rFonts w:asciiTheme="minorHAnsi" w:hAnsiTheme="minorHAnsi" w:cstheme="minorHAnsi"/>
        </w:rPr>
        <w:t xml:space="preserve"> El espacio correspondiente al aislamiento posterior se deberá inscribir en un área mínima </w:t>
      </w:r>
      <w:r w:rsidRPr="00D521AB">
        <w:rPr>
          <w:rFonts w:asciiTheme="minorHAnsi" w:hAnsiTheme="minorHAnsi" w:cstheme="minorHAnsi"/>
        </w:rPr>
        <w:t>una circunferencia de 3.5 metros diámetro.</w:t>
      </w:r>
      <w:r w:rsidRPr="00D521AB">
        <w:rPr>
          <w:rFonts w:asciiTheme="minorHAnsi" w:hAnsiTheme="minorHAnsi" w:cstheme="minorHAnsi"/>
          <w:b/>
        </w:rPr>
        <w:t xml:space="preserve"> </w:t>
      </w:r>
    </w:p>
    <w:p w14:paraId="5824CF5B" w14:textId="77777777" w:rsidR="00426474" w:rsidRPr="00A112B6" w:rsidRDefault="00426474" w:rsidP="00105CD3">
      <w:pPr>
        <w:tabs>
          <w:tab w:val="left" w:pos="0"/>
        </w:tabs>
        <w:contextualSpacing/>
        <w:rPr>
          <w:rFonts w:asciiTheme="minorHAnsi" w:hAnsiTheme="minorHAnsi" w:cstheme="minorHAnsi"/>
          <w:sz w:val="20"/>
          <w:szCs w:val="20"/>
        </w:rPr>
      </w:pPr>
    </w:p>
    <w:p w14:paraId="1733C12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b/>
        </w:rPr>
      </w:pPr>
      <w:r w:rsidRPr="00A112B6">
        <w:rPr>
          <w:rFonts w:asciiTheme="minorHAnsi" w:hAnsiTheme="minorHAnsi" w:cstheme="minorHAnsi"/>
          <w:b/>
        </w:rPr>
        <w:t>Cubiertas</w:t>
      </w:r>
      <w:r w:rsidRPr="00A112B6">
        <w:rPr>
          <w:rFonts w:asciiTheme="minorHAnsi" w:hAnsiTheme="minorHAnsi" w:cstheme="minorHAnsi"/>
        </w:rPr>
        <w:t>. Las cubiertas serán inclinadas, con acabado de teja de barro, y cumplirán las siguientes condiciones:</w:t>
      </w:r>
    </w:p>
    <w:p w14:paraId="3784FE7B"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278D7190" w14:textId="77777777" w:rsidR="00B44156" w:rsidRPr="00A112B6" w:rsidRDefault="00426474" w:rsidP="00415A95">
      <w:pPr>
        <w:pStyle w:val="Prrafodelista"/>
        <w:numPr>
          <w:ilvl w:val="0"/>
          <w:numId w:val="78"/>
        </w:numPr>
        <w:tabs>
          <w:tab w:val="left" w:pos="142"/>
          <w:tab w:val="left" w:pos="284"/>
          <w:tab w:val="left" w:pos="426"/>
          <w:tab w:val="left" w:pos="709"/>
        </w:tabs>
        <w:jc w:val="both"/>
        <w:rPr>
          <w:rFonts w:asciiTheme="minorHAnsi" w:hAnsiTheme="minorHAnsi" w:cstheme="minorHAnsi"/>
          <w:sz w:val="20"/>
          <w:szCs w:val="20"/>
        </w:rPr>
      </w:pPr>
      <w:r w:rsidRPr="00A112B6">
        <w:rPr>
          <w:rFonts w:asciiTheme="minorHAnsi" w:hAnsiTheme="minorHAnsi" w:cstheme="minorHAnsi"/>
          <w:sz w:val="20"/>
          <w:szCs w:val="20"/>
        </w:rPr>
        <w:t>Conservar las características volumétricas y constructivas en los inmuebles de los niveles de Intervención 3.</w:t>
      </w:r>
    </w:p>
    <w:p w14:paraId="27E844A8" w14:textId="77777777" w:rsidR="00B44156" w:rsidRPr="00A112B6" w:rsidRDefault="00426474" w:rsidP="00415A95">
      <w:pPr>
        <w:pStyle w:val="Prrafodelista"/>
        <w:numPr>
          <w:ilvl w:val="0"/>
          <w:numId w:val="78"/>
        </w:numPr>
        <w:tabs>
          <w:tab w:val="left" w:pos="142"/>
          <w:tab w:val="left" w:pos="284"/>
          <w:tab w:val="left" w:pos="426"/>
          <w:tab w:val="left" w:pos="709"/>
        </w:tabs>
        <w:jc w:val="both"/>
        <w:rPr>
          <w:rFonts w:asciiTheme="minorHAnsi" w:hAnsiTheme="minorHAnsi" w:cstheme="minorHAnsi"/>
          <w:sz w:val="20"/>
          <w:szCs w:val="20"/>
        </w:rPr>
      </w:pPr>
      <w:r w:rsidRPr="00A112B6">
        <w:rPr>
          <w:rFonts w:asciiTheme="minorHAnsi" w:hAnsiTheme="minorHAnsi" w:cstheme="minorHAnsi"/>
          <w:sz w:val="20"/>
          <w:szCs w:val="20"/>
        </w:rPr>
        <w:t>La pendiente de las cubiertas de las edificaciones nuevas será como mínimo del 30 % y como máximo del 45%</w:t>
      </w:r>
    </w:p>
    <w:p w14:paraId="3D8A4B7F" w14:textId="77777777" w:rsidR="00B44156" w:rsidRPr="00A112B6" w:rsidRDefault="00426474" w:rsidP="00415A95">
      <w:pPr>
        <w:pStyle w:val="Prrafodelista"/>
        <w:numPr>
          <w:ilvl w:val="0"/>
          <w:numId w:val="78"/>
        </w:numPr>
        <w:tabs>
          <w:tab w:val="left" w:pos="142"/>
          <w:tab w:val="left" w:pos="284"/>
          <w:tab w:val="left" w:pos="426"/>
          <w:tab w:val="left" w:pos="709"/>
        </w:tabs>
        <w:jc w:val="both"/>
        <w:rPr>
          <w:rFonts w:asciiTheme="minorHAnsi" w:hAnsiTheme="minorHAnsi" w:cstheme="minorHAnsi"/>
          <w:sz w:val="20"/>
          <w:szCs w:val="20"/>
        </w:rPr>
      </w:pPr>
      <w:r w:rsidRPr="00A112B6">
        <w:rPr>
          <w:rFonts w:asciiTheme="minorHAnsi" w:hAnsiTheme="minorHAnsi" w:cstheme="minorHAnsi"/>
          <w:sz w:val="20"/>
          <w:szCs w:val="20"/>
        </w:rPr>
        <w:t>Las instalaciones especializadas, como conductos de ventilación, dispositivos para la captación de energía solar o similar, deberán adoptar las medidas necesarias para garantizar su integración y anular su impacto constructivo y estético. Se prohíbe la instalación de dichos elementos, así como aparatos de aire acondicionado y antenas individuales, en los faldones que recaen sobre la vía pública.</w:t>
      </w:r>
    </w:p>
    <w:p w14:paraId="22805A14" w14:textId="77777777" w:rsidR="00B44156" w:rsidRPr="00A112B6" w:rsidRDefault="00426474" w:rsidP="00415A95">
      <w:pPr>
        <w:pStyle w:val="Prrafodelista"/>
        <w:numPr>
          <w:ilvl w:val="0"/>
          <w:numId w:val="78"/>
        </w:numPr>
        <w:tabs>
          <w:tab w:val="left" w:pos="142"/>
          <w:tab w:val="left" w:pos="284"/>
          <w:tab w:val="left" w:pos="426"/>
          <w:tab w:val="left" w:pos="709"/>
        </w:tabs>
        <w:jc w:val="both"/>
        <w:rPr>
          <w:rFonts w:asciiTheme="minorHAnsi" w:hAnsiTheme="minorHAnsi" w:cstheme="minorHAnsi"/>
          <w:sz w:val="20"/>
          <w:szCs w:val="20"/>
        </w:rPr>
      </w:pPr>
      <w:r w:rsidRPr="00A112B6">
        <w:rPr>
          <w:rFonts w:asciiTheme="minorHAnsi" w:hAnsiTheme="minorHAnsi" w:cstheme="minorHAnsi"/>
          <w:sz w:val="20"/>
          <w:szCs w:val="20"/>
        </w:rPr>
        <w:t>Queda prohibido el acabado de teja de zinc y fibrocemento en las cubiertas.</w:t>
      </w:r>
    </w:p>
    <w:p w14:paraId="2DECB93C" w14:textId="067A7252" w:rsidR="00426474" w:rsidRPr="00A112B6" w:rsidRDefault="00426474" w:rsidP="00415A95">
      <w:pPr>
        <w:pStyle w:val="Prrafodelista"/>
        <w:numPr>
          <w:ilvl w:val="0"/>
          <w:numId w:val="78"/>
        </w:numPr>
        <w:tabs>
          <w:tab w:val="left" w:pos="142"/>
          <w:tab w:val="left" w:pos="284"/>
          <w:tab w:val="left" w:pos="426"/>
          <w:tab w:val="left" w:pos="709"/>
        </w:tabs>
        <w:jc w:val="both"/>
        <w:rPr>
          <w:rFonts w:asciiTheme="minorHAnsi" w:hAnsiTheme="minorHAnsi" w:cstheme="minorHAnsi"/>
          <w:sz w:val="20"/>
          <w:szCs w:val="20"/>
        </w:rPr>
      </w:pPr>
      <w:r w:rsidRPr="00A112B6">
        <w:rPr>
          <w:rFonts w:asciiTheme="minorHAnsi" w:hAnsiTheme="minorHAnsi" w:cstheme="minorHAnsi"/>
          <w:sz w:val="20"/>
          <w:szCs w:val="20"/>
        </w:rPr>
        <w:t>Queda prohibida la abertura de huecos en faldones.</w:t>
      </w:r>
    </w:p>
    <w:p w14:paraId="6D8AF196"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0662E994"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Balcones y cuerpos volados. </w:t>
      </w:r>
      <w:r w:rsidRPr="00A112B6">
        <w:rPr>
          <w:rFonts w:asciiTheme="minorHAnsi" w:hAnsiTheme="minorHAnsi" w:cstheme="minorHAnsi"/>
        </w:rPr>
        <w:t>Se permite cualquier cuerpo volado sobre fachadas exteriores (frontal o lateral).</w:t>
      </w:r>
    </w:p>
    <w:p w14:paraId="1BA77D67"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03829976"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PARÁGRAFO</w:t>
      </w:r>
      <w:r w:rsidRPr="00A112B6">
        <w:rPr>
          <w:rFonts w:asciiTheme="minorHAnsi" w:hAnsiTheme="minorHAnsi" w:cstheme="minorHAnsi"/>
          <w:sz w:val="20"/>
          <w:szCs w:val="20"/>
        </w:rPr>
        <w:t>. Tanto en las ampliaciones como en obra nueva, en casos en que por la topografía aparezcan construcciones bajo rasante, se permiten terrazas o balcones hacia el interior del predio.</w:t>
      </w:r>
    </w:p>
    <w:p w14:paraId="4445EA75" w14:textId="77777777" w:rsidR="00426474" w:rsidRPr="00A112B6" w:rsidRDefault="00426474" w:rsidP="00105CD3">
      <w:pPr>
        <w:tabs>
          <w:tab w:val="left" w:pos="0"/>
          <w:tab w:val="left" w:pos="1666"/>
        </w:tabs>
        <w:contextualSpacing/>
        <w:rPr>
          <w:rFonts w:asciiTheme="minorHAnsi" w:hAnsiTheme="minorHAnsi" w:cstheme="minorHAnsi"/>
          <w:sz w:val="20"/>
          <w:szCs w:val="20"/>
        </w:rPr>
      </w:pPr>
    </w:p>
    <w:p w14:paraId="494052E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Sótanos y semisótanos. </w:t>
      </w:r>
      <w:r w:rsidRPr="00A112B6">
        <w:rPr>
          <w:rFonts w:asciiTheme="minorHAnsi" w:hAnsiTheme="minorHAnsi" w:cstheme="minorHAnsi"/>
        </w:rPr>
        <w:t>Se permite la construcción de nuevos sótanos y/o semisótanos en la zona de influencia.</w:t>
      </w:r>
    </w:p>
    <w:p w14:paraId="43B893C6" w14:textId="77777777" w:rsidR="00426474" w:rsidRPr="00A112B6" w:rsidRDefault="00426474" w:rsidP="00105CD3">
      <w:pPr>
        <w:tabs>
          <w:tab w:val="left" w:pos="0"/>
          <w:tab w:val="left" w:pos="1666"/>
        </w:tabs>
        <w:contextualSpacing/>
        <w:rPr>
          <w:rFonts w:asciiTheme="minorHAnsi" w:hAnsiTheme="minorHAnsi" w:cstheme="minorHAnsi"/>
          <w:sz w:val="20"/>
          <w:szCs w:val="20"/>
        </w:rPr>
      </w:pPr>
    </w:p>
    <w:p w14:paraId="1B09ED72"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Estacionamientos. </w:t>
      </w:r>
      <w:r w:rsidRPr="00A112B6">
        <w:rPr>
          <w:rFonts w:asciiTheme="minorHAnsi" w:hAnsiTheme="minorHAnsi" w:cstheme="minorHAnsi"/>
        </w:rPr>
        <w:t>Se permiten los estacionamientos en los inmuebles de nivel 3 y 4 de intervención.</w:t>
      </w:r>
    </w:p>
    <w:p w14:paraId="66E6F212" w14:textId="77777777" w:rsidR="00426474" w:rsidRPr="00A112B6" w:rsidRDefault="00426474" w:rsidP="00105CD3">
      <w:pPr>
        <w:pStyle w:val="ARTICULO"/>
        <w:numPr>
          <w:ilvl w:val="0"/>
          <w:numId w:val="0"/>
        </w:numPr>
        <w:tabs>
          <w:tab w:val="clear" w:pos="1701"/>
          <w:tab w:val="left" w:pos="0"/>
          <w:tab w:val="left" w:pos="1666"/>
          <w:tab w:val="num" w:pos="1843"/>
        </w:tabs>
        <w:spacing w:before="0"/>
        <w:contextualSpacing/>
        <w:rPr>
          <w:rFonts w:asciiTheme="minorHAnsi" w:hAnsiTheme="minorHAnsi" w:cstheme="minorHAnsi"/>
        </w:rPr>
      </w:pPr>
      <w:r w:rsidRPr="00A112B6">
        <w:rPr>
          <w:rFonts w:asciiTheme="minorHAnsi" w:hAnsiTheme="minorHAnsi" w:cstheme="minorHAnsi"/>
        </w:rPr>
        <w:tab/>
      </w:r>
    </w:p>
    <w:p w14:paraId="44E19D91"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b/>
          <w:sz w:val="20"/>
          <w:szCs w:val="20"/>
        </w:rPr>
        <w:t xml:space="preserve">PARÁGRAFO. </w:t>
      </w:r>
      <w:r w:rsidRPr="00A112B6">
        <w:rPr>
          <w:rFonts w:asciiTheme="minorHAnsi" w:hAnsiTheme="minorHAnsi" w:cstheme="minorHAnsi"/>
          <w:sz w:val="20"/>
          <w:szCs w:val="20"/>
        </w:rPr>
        <w:t>En cualquier caso, el ancho de los vanos de acceso a los estacionamientos no será superior a 2.80 metros, y las carpinterías deberán ser de madera.</w:t>
      </w:r>
    </w:p>
    <w:p w14:paraId="1E669546" w14:textId="77777777" w:rsidR="00426474" w:rsidRPr="00A112B6" w:rsidRDefault="00426474" w:rsidP="00105CD3">
      <w:pPr>
        <w:tabs>
          <w:tab w:val="left" w:pos="0"/>
        </w:tabs>
        <w:contextualSpacing/>
        <w:jc w:val="both"/>
        <w:rPr>
          <w:rFonts w:asciiTheme="minorHAnsi" w:hAnsiTheme="minorHAnsi" w:cstheme="minorHAnsi"/>
          <w:sz w:val="20"/>
          <w:szCs w:val="20"/>
          <w:highlight w:val="yellow"/>
        </w:rPr>
      </w:pPr>
    </w:p>
    <w:p w14:paraId="607970D9"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Tanques de agua. </w:t>
      </w:r>
      <w:r w:rsidRPr="00A112B6">
        <w:rPr>
          <w:rFonts w:asciiTheme="minorHAnsi" w:hAnsiTheme="minorHAnsi" w:cstheme="minorHAnsi"/>
        </w:rPr>
        <w:t>En obra nueva la instalación debe estar contemplada en el interior de las cubiertas o en un espacio de la primera planta previsto para su ubicación, pudiendo quedar a la vista en la edificación existente, siempre y cuando se recubran con materiales que disimule su volumen (cañizo u otros).</w:t>
      </w:r>
    </w:p>
    <w:p w14:paraId="2DEB2D8B"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323EF8E0" w14:textId="6987535D"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lastRenderedPageBreak/>
        <w:t xml:space="preserve">Antenas. </w:t>
      </w:r>
      <w:r w:rsidRPr="00A112B6">
        <w:rPr>
          <w:rFonts w:asciiTheme="minorHAnsi" w:hAnsiTheme="minorHAnsi" w:cstheme="minorHAnsi"/>
        </w:rPr>
        <w:t xml:space="preserve">En </w:t>
      </w:r>
      <w:r w:rsidR="00AE567E" w:rsidRPr="00A112B6">
        <w:rPr>
          <w:rFonts w:asciiTheme="minorHAnsi" w:hAnsiTheme="minorHAnsi" w:cstheme="minorHAnsi"/>
        </w:rPr>
        <w:t>la zona uno</w:t>
      </w:r>
      <w:r w:rsidRPr="00A112B6">
        <w:rPr>
          <w:rFonts w:asciiTheme="minorHAnsi" w:hAnsiTheme="minorHAnsi" w:cstheme="minorHAnsi"/>
        </w:rPr>
        <w:t xml:space="preserve"> </w:t>
      </w:r>
      <w:r w:rsidR="00AE567E" w:rsidRPr="00A112B6">
        <w:rPr>
          <w:rFonts w:asciiTheme="minorHAnsi" w:hAnsiTheme="minorHAnsi" w:cstheme="minorHAnsi"/>
        </w:rPr>
        <w:t>(</w:t>
      </w:r>
      <w:r w:rsidRPr="00A112B6">
        <w:rPr>
          <w:rFonts w:asciiTheme="minorHAnsi" w:hAnsiTheme="minorHAnsi" w:cstheme="minorHAnsi"/>
        </w:rPr>
        <w:t>1</w:t>
      </w:r>
      <w:r w:rsidR="00AE567E" w:rsidRPr="00A112B6">
        <w:rPr>
          <w:rFonts w:asciiTheme="minorHAnsi" w:hAnsiTheme="minorHAnsi" w:cstheme="minorHAnsi"/>
        </w:rPr>
        <w:t>)</w:t>
      </w:r>
      <w:r w:rsidRPr="00A112B6">
        <w:rPr>
          <w:rFonts w:asciiTheme="minorHAnsi" w:hAnsiTheme="minorHAnsi" w:cstheme="minorHAnsi"/>
        </w:rPr>
        <w:t xml:space="preserve"> de zona de influencia no se permite la instalación de antenas de transferencia de comunicación, ni parabólicas, salvo las de uso doméstico que no podrán quedar instaladas en ninguna parte del inmueble visible desde la calle.</w:t>
      </w:r>
    </w:p>
    <w:p w14:paraId="34DE78E0" w14:textId="77777777" w:rsidR="00426474" w:rsidRPr="00A112B6" w:rsidRDefault="00426474" w:rsidP="00105CD3">
      <w:pPr>
        <w:tabs>
          <w:tab w:val="left" w:pos="0"/>
        </w:tabs>
        <w:rPr>
          <w:rFonts w:asciiTheme="minorHAnsi" w:hAnsiTheme="minorHAnsi" w:cstheme="minorHAnsi"/>
          <w:sz w:val="20"/>
          <w:szCs w:val="20"/>
        </w:rPr>
      </w:pPr>
    </w:p>
    <w:p w14:paraId="55CFF880"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rPr>
        <w:t xml:space="preserve">Carpinterías. </w:t>
      </w:r>
      <w:r w:rsidRPr="00A112B6">
        <w:rPr>
          <w:rFonts w:asciiTheme="minorHAnsi" w:hAnsiTheme="minorHAnsi" w:cstheme="minorHAnsi"/>
        </w:rPr>
        <w:t xml:space="preserve">Las carpinterías serán de madera y seguirán los diseños y colores tradicionales en el municipio. </w:t>
      </w:r>
    </w:p>
    <w:p w14:paraId="267D1926"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283A87B2" w14:textId="49281E5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Sobre los muros en tapia, bloque de tierra, bahareque.</w:t>
      </w:r>
      <w:r w:rsidRPr="00A112B6">
        <w:rPr>
          <w:rFonts w:asciiTheme="minorHAnsi" w:hAnsiTheme="minorHAnsi" w:cstheme="minorHAnsi"/>
        </w:rPr>
        <w:t xml:space="preserve"> Los muros de cualquier inmueble de</w:t>
      </w:r>
      <w:r w:rsidR="00AE567E" w:rsidRPr="00A112B6">
        <w:rPr>
          <w:rFonts w:asciiTheme="minorHAnsi" w:hAnsiTheme="minorHAnsi" w:cstheme="minorHAnsi"/>
        </w:rPr>
        <w:t xml:space="preserve"> la zona uno (</w:t>
      </w:r>
      <w:r w:rsidRPr="00A112B6">
        <w:rPr>
          <w:rFonts w:asciiTheme="minorHAnsi" w:hAnsiTheme="minorHAnsi" w:cstheme="minorHAnsi"/>
        </w:rPr>
        <w:t>1</w:t>
      </w:r>
      <w:r w:rsidR="00AE567E" w:rsidRPr="00A112B6">
        <w:rPr>
          <w:rFonts w:asciiTheme="minorHAnsi" w:hAnsiTheme="minorHAnsi" w:cstheme="minorHAnsi"/>
        </w:rPr>
        <w:t>)</w:t>
      </w:r>
      <w:r w:rsidRPr="00A112B6">
        <w:rPr>
          <w:rFonts w:asciiTheme="minorHAnsi" w:hAnsiTheme="minorHAnsi" w:cstheme="minorHAnsi"/>
        </w:rPr>
        <w:t xml:space="preserve"> de la zona de influencia, que estén construidos en las técnicas tradicionales mencionadas deberán realizar su mantenimiento con estas mismas técnicas en el momento de realizar cualquier tipo de obra. Si estos elementos se encuentran en malas condiciones constructivas se deberá propender por su conservación y reforzamiento con sistemas compatibles.</w:t>
      </w:r>
    </w:p>
    <w:p w14:paraId="5A641010" w14:textId="77777777" w:rsidR="00FE1397" w:rsidRPr="00A112B6" w:rsidRDefault="00FE1397" w:rsidP="00FE1397">
      <w:pPr>
        <w:rPr>
          <w:rFonts w:asciiTheme="minorHAnsi" w:hAnsiTheme="minorHAnsi" w:cstheme="minorHAnsi"/>
        </w:rPr>
      </w:pPr>
    </w:p>
    <w:p w14:paraId="687476AD" w14:textId="6D96C9EB"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Conservación de Fachadas en tapia.</w:t>
      </w:r>
      <w:r w:rsidRPr="00A112B6">
        <w:rPr>
          <w:rFonts w:asciiTheme="minorHAnsi" w:hAnsiTheme="minorHAnsi" w:cstheme="minorHAnsi"/>
        </w:rPr>
        <w:t xml:space="preserve"> Se deberá propender por la conservación total de todas las fachadas que estén construidas en tapia en los inmuebles de</w:t>
      </w:r>
      <w:r w:rsidR="00AE567E" w:rsidRPr="00A112B6">
        <w:rPr>
          <w:rFonts w:asciiTheme="minorHAnsi" w:hAnsiTheme="minorHAnsi" w:cstheme="minorHAnsi"/>
        </w:rPr>
        <w:t xml:space="preserve"> la zonza uno (</w:t>
      </w:r>
      <w:r w:rsidRPr="00A112B6">
        <w:rPr>
          <w:rFonts w:asciiTheme="minorHAnsi" w:hAnsiTheme="minorHAnsi" w:cstheme="minorHAnsi"/>
        </w:rPr>
        <w:t>1</w:t>
      </w:r>
      <w:r w:rsidR="00AE567E" w:rsidRPr="00A112B6">
        <w:rPr>
          <w:rFonts w:asciiTheme="minorHAnsi" w:hAnsiTheme="minorHAnsi" w:cstheme="minorHAnsi"/>
        </w:rPr>
        <w:t>)</w:t>
      </w:r>
      <w:r w:rsidRPr="00A112B6">
        <w:rPr>
          <w:rFonts w:asciiTheme="minorHAnsi" w:hAnsiTheme="minorHAnsi" w:cstheme="minorHAnsi"/>
        </w:rPr>
        <w:t xml:space="preserve"> de la zona de influencia. </w:t>
      </w:r>
    </w:p>
    <w:p w14:paraId="56F9C1D5"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bCs/>
        </w:rPr>
        <w:t>Sobre las fachadas nuevas.</w:t>
      </w:r>
      <w:r w:rsidRPr="00A112B6">
        <w:rPr>
          <w:rFonts w:asciiTheme="minorHAnsi" w:hAnsiTheme="minorHAnsi" w:cstheme="minorHAnsi"/>
        </w:rPr>
        <w:t xml:space="preserve"> Toda construcción de fachadas nuevas deberá valorar su entorno para el diseño y acabado, respetando criterios de unidad y homogeneidad con relación a los valores patrimoniales del poblado. </w:t>
      </w:r>
    </w:p>
    <w:p w14:paraId="468DF34D" w14:textId="77777777" w:rsidR="00426474" w:rsidRPr="00A112B6" w:rsidRDefault="00426474" w:rsidP="00105CD3">
      <w:pPr>
        <w:tabs>
          <w:tab w:val="left" w:pos="0"/>
        </w:tabs>
        <w:rPr>
          <w:rFonts w:asciiTheme="minorHAnsi" w:hAnsiTheme="minorHAnsi" w:cstheme="minorHAnsi"/>
          <w:sz w:val="20"/>
          <w:szCs w:val="20"/>
        </w:rPr>
      </w:pPr>
    </w:p>
    <w:p w14:paraId="4EBBB287"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el adecuado manejo de las Aguas Lluvias.</w:t>
      </w:r>
      <w:r w:rsidRPr="00A112B6">
        <w:rPr>
          <w:rFonts w:asciiTheme="minorHAnsi" w:hAnsiTheme="minorHAnsi" w:cstheme="minorHAnsi"/>
        </w:rPr>
        <w:t xml:space="preserve"> Los techos de toda edificación deben verter sus aguas lluvias sobre el predio correspondiente al que pertenece o sobre la calle o sendero público y no sobre otro predio; lo cual deberá hacerse por medio de bajantes para evitar chorros grandes que puedan perjudicar a los peatones y deteriorar los andenes o zonas verdes. Las bajantes nuevas que se planteen no podrán estar expuestas sobre fachada.</w:t>
      </w:r>
    </w:p>
    <w:p w14:paraId="11BCD1EB" w14:textId="77777777" w:rsidR="00426474" w:rsidRPr="00A112B6" w:rsidRDefault="00426474" w:rsidP="00105CD3">
      <w:pPr>
        <w:tabs>
          <w:tab w:val="left" w:pos="0"/>
        </w:tabs>
        <w:rPr>
          <w:rFonts w:asciiTheme="minorHAnsi" w:hAnsiTheme="minorHAnsi" w:cstheme="minorHAnsi"/>
          <w:sz w:val="20"/>
          <w:szCs w:val="20"/>
        </w:rPr>
      </w:pPr>
    </w:p>
    <w:p w14:paraId="13CDD4ED"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Andenes.</w:t>
      </w:r>
      <w:r w:rsidRPr="00A112B6">
        <w:rPr>
          <w:rFonts w:asciiTheme="minorHAnsi" w:hAnsiTheme="minorHAnsi" w:cstheme="minorHAnsi"/>
        </w:rPr>
        <w:t xml:space="preserve"> El desarrollo y construcción futura de andenes será de acuerdo las secciones establecidas, buscando asegurar la homogeneidad con las secciones existentes del Centro Histórico; la continuidad de su recorrido por cada una de las fachadas de la manzana, los acabados tradicionales, y prohibiendo arrojar, depositar o mantener desechos sólidos o sobrantes en general, en los andenes, zonas verdes, lotes sin edificar, vías y demás sitios públicos, ocupar los andenes y zonas verdes y vías o calzadas peatonales con objetos de cualquier naturaleza, repararlos o exhibirlos en la misma.</w:t>
      </w:r>
    </w:p>
    <w:p w14:paraId="5A6E568C" w14:textId="77777777" w:rsidR="00426474" w:rsidRPr="00A112B6" w:rsidRDefault="00426474" w:rsidP="00105CD3">
      <w:pPr>
        <w:tabs>
          <w:tab w:val="left" w:pos="0"/>
        </w:tabs>
        <w:rPr>
          <w:rFonts w:asciiTheme="minorHAnsi" w:hAnsiTheme="minorHAnsi" w:cstheme="minorHAnsi"/>
          <w:sz w:val="20"/>
          <w:szCs w:val="20"/>
        </w:rPr>
      </w:pPr>
    </w:p>
    <w:p w14:paraId="55FB1984"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rPr>
      </w:pPr>
      <w:r w:rsidRPr="00A112B6">
        <w:rPr>
          <w:rFonts w:asciiTheme="minorHAnsi" w:hAnsiTheme="minorHAnsi" w:cstheme="minorHAnsi"/>
          <w:b/>
          <w:bCs/>
        </w:rPr>
        <w:t>Sobre Escaleras.</w:t>
      </w:r>
      <w:r w:rsidRPr="00A112B6">
        <w:rPr>
          <w:rFonts w:asciiTheme="minorHAnsi" w:hAnsiTheme="minorHAnsi" w:cstheme="minorHAnsi"/>
        </w:rPr>
        <w:t xml:space="preserve"> En las edificaciones se cumplirán los siguientes requisitos: Las nuevas escaleras que se construyan en el interior de las viviendas deberán tener un ancho mínimo de 90 cm. La pendiente máxima será la determinada por la fórmula: dos contrahuellas más una huella, igual a 64 centímetros, altura máxima de una contrahuella será de dieciocho centímetros. Los descansos o las circulaciones conservarán la misma sección de las escaleras.</w:t>
      </w:r>
    </w:p>
    <w:p w14:paraId="1D0EC2EF" w14:textId="77777777" w:rsidR="00426474" w:rsidRPr="00A112B6" w:rsidRDefault="00426474" w:rsidP="00105CD3">
      <w:pPr>
        <w:tabs>
          <w:tab w:val="left" w:pos="0"/>
        </w:tabs>
        <w:rPr>
          <w:rFonts w:asciiTheme="minorHAnsi" w:hAnsiTheme="minorHAnsi" w:cstheme="minorHAnsi"/>
          <w:sz w:val="20"/>
          <w:szCs w:val="20"/>
        </w:rPr>
      </w:pPr>
    </w:p>
    <w:p w14:paraId="5A590677" w14:textId="77777777" w:rsidR="00426474" w:rsidRPr="00A112B6" w:rsidRDefault="00426474" w:rsidP="00105CD3">
      <w:pPr>
        <w:pStyle w:val="ARTICULO"/>
        <w:tabs>
          <w:tab w:val="clear" w:pos="1701"/>
          <w:tab w:val="left" w:pos="0"/>
          <w:tab w:val="left" w:pos="1666"/>
          <w:tab w:val="num" w:pos="1843"/>
        </w:tabs>
        <w:spacing w:before="0"/>
        <w:ind w:left="0"/>
        <w:contextualSpacing/>
        <w:rPr>
          <w:rFonts w:asciiTheme="minorHAnsi" w:hAnsiTheme="minorHAnsi" w:cstheme="minorHAnsi"/>
          <w:lang w:val="es-ES_tradnl"/>
        </w:rPr>
      </w:pPr>
      <w:r w:rsidRPr="00A112B6">
        <w:rPr>
          <w:rFonts w:asciiTheme="minorHAnsi" w:hAnsiTheme="minorHAnsi" w:cstheme="minorHAnsi"/>
          <w:b/>
          <w:bCs/>
        </w:rPr>
        <w:t xml:space="preserve">Sobre </w:t>
      </w:r>
      <w:r w:rsidRPr="00A112B6">
        <w:rPr>
          <w:rFonts w:asciiTheme="minorHAnsi" w:hAnsiTheme="minorHAnsi" w:cstheme="minorHAnsi"/>
          <w:b/>
          <w:bCs/>
          <w:lang w:val="es-ES_tradnl"/>
        </w:rPr>
        <w:t>accesos a edificaciones.</w:t>
      </w:r>
      <w:r w:rsidRPr="00A112B6">
        <w:rPr>
          <w:rFonts w:asciiTheme="minorHAnsi" w:hAnsiTheme="minorHAnsi" w:cstheme="minorHAnsi"/>
          <w:lang w:val="es-ES_tradnl"/>
        </w:rPr>
        <w:t xml:space="preserve"> Toda edificación deberá contar con un acceso directo y fácil desde la vía pública, sin modificar los niveles de los andenes.</w:t>
      </w:r>
    </w:p>
    <w:p w14:paraId="2459F38D"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lang w:val="es-CO"/>
        </w:rPr>
      </w:pPr>
    </w:p>
    <w:p w14:paraId="29E1266A" w14:textId="77777777" w:rsidR="00426474" w:rsidRPr="00A112B6" w:rsidRDefault="00426474" w:rsidP="00105CD3">
      <w:pPr>
        <w:pStyle w:val="ARTICULO"/>
        <w:tabs>
          <w:tab w:val="left" w:pos="0"/>
        </w:tabs>
        <w:ind w:left="0"/>
        <w:rPr>
          <w:rFonts w:asciiTheme="minorHAnsi" w:hAnsiTheme="minorHAnsi" w:cstheme="minorHAnsi"/>
          <w:b/>
          <w:bCs/>
          <w:lang w:val="es-CO"/>
        </w:rPr>
      </w:pPr>
      <w:r w:rsidRPr="00A112B6">
        <w:rPr>
          <w:rFonts w:asciiTheme="minorHAnsi" w:hAnsiTheme="minorHAnsi" w:cstheme="minorHAnsi"/>
          <w:b/>
          <w:bCs/>
          <w:lang w:val="es-CO"/>
        </w:rPr>
        <w:t>Otras disposiciones:</w:t>
      </w:r>
    </w:p>
    <w:p w14:paraId="3D8B8135" w14:textId="77777777" w:rsidR="00426474" w:rsidRPr="00A112B6" w:rsidRDefault="00426474" w:rsidP="00105CD3">
      <w:pPr>
        <w:tabs>
          <w:tab w:val="left" w:pos="0"/>
        </w:tabs>
        <w:contextualSpacing/>
        <w:rPr>
          <w:rFonts w:asciiTheme="minorHAnsi" w:hAnsiTheme="minorHAnsi" w:cstheme="minorHAnsi"/>
          <w:sz w:val="20"/>
          <w:szCs w:val="20"/>
          <w:lang w:val="es-CO"/>
        </w:rPr>
      </w:pPr>
    </w:p>
    <w:p w14:paraId="2BE899C8" w14:textId="77777777" w:rsidR="00426474" w:rsidRPr="00A112B6" w:rsidRDefault="00426474" w:rsidP="00415A95">
      <w:pPr>
        <w:numPr>
          <w:ilvl w:val="0"/>
          <w:numId w:val="79"/>
        </w:numPr>
        <w:tabs>
          <w:tab w:val="left" w:pos="0"/>
        </w:tabs>
        <w:ind w:left="0"/>
        <w:contextualSpacing/>
        <w:jc w:val="both"/>
        <w:rPr>
          <w:rFonts w:asciiTheme="minorHAnsi" w:hAnsiTheme="minorHAnsi" w:cstheme="minorHAnsi"/>
          <w:sz w:val="20"/>
          <w:szCs w:val="20"/>
          <w:lang w:val="es-CO"/>
        </w:rPr>
      </w:pPr>
      <w:r w:rsidRPr="00A112B6">
        <w:rPr>
          <w:rFonts w:asciiTheme="minorHAnsi" w:hAnsiTheme="minorHAnsi" w:cstheme="minorHAnsi"/>
          <w:sz w:val="20"/>
          <w:szCs w:val="20"/>
          <w:lang w:val="es-MX"/>
        </w:rPr>
        <w:t>No se permite la construcción de nuevas edificaciones sobre la ronda establecida para el río Concepción de 30 metros a cada lado. Sin embargo, se permite el establecimiento de actividades pasivas y de conservación ambiental.</w:t>
      </w:r>
    </w:p>
    <w:p w14:paraId="15606B18" w14:textId="77777777" w:rsidR="00426474" w:rsidRPr="00A112B6" w:rsidRDefault="00426474" w:rsidP="00415A95">
      <w:pPr>
        <w:numPr>
          <w:ilvl w:val="0"/>
          <w:numId w:val="79"/>
        </w:numPr>
        <w:tabs>
          <w:tab w:val="left" w:pos="0"/>
        </w:tabs>
        <w:ind w:left="0"/>
        <w:contextualSpacing/>
        <w:jc w:val="both"/>
        <w:rPr>
          <w:rFonts w:asciiTheme="minorHAnsi" w:hAnsiTheme="minorHAnsi" w:cstheme="minorHAnsi"/>
          <w:sz w:val="20"/>
          <w:szCs w:val="20"/>
          <w:lang w:val="es-CO"/>
        </w:rPr>
      </w:pPr>
      <w:r w:rsidRPr="00A112B6">
        <w:rPr>
          <w:rFonts w:asciiTheme="minorHAnsi" w:hAnsiTheme="minorHAnsi" w:cstheme="minorHAnsi"/>
          <w:sz w:val="20"/>
          <w:szCs w:val="20"/>
          <w:lang w:val="es-MX"/>
        </w:rPr>
        <w:t>El desarrollo de cualquier predio deberá cumplir con las condicionantes de retiro de ronda hídrica, garantizar la cobertura de servicios públicos y el abastecimiento de agua teniendo en cuenta que la cota máxima de suministro son 1.880 msnm.</w:t>
      </w:r>
    </w:p>
    <w:p w14:paraId="2EF93E9A" w14:textId="77777777" w:rsidR="00426474" w:rsidRPr="00A112B6" w:rsidRDefault="00426474" w:rsidP="00415A95">
      <w:pPr>
        <w:numPr>
          <w:ilvl w:val="0"/>
          <w:numId w:val="79"/>
        </w:numPr>
        <w:tabs>
          <w:tab w:val="left" w:pos="0"/>
        </w:tabs>
        <w:ind w:left="0"/>
        <w:contextualSpacing/>
        <w:jc w:val="both"/>
        <w:rPr>
          <w:rFonts w:asciiTheme="minorHAnsi" w:hAnsiTheme="minorHAnsi" w:cstheme="minorHAnsi"/>
          <w:sz w:val="20"/>
          <w:szCs w:val="20"/>
          <w:lang w:val="es-CO"/>
        </w:rPr>
      </w:pPr>
      <w:r w:rsidRPr="00A112B6">
        <w:rPr>
          <w:rFonts w:asciiTheme="minorHAnsi" w:hAnsiTheme="minorHAnsi" w:cstheme="minorHAnsi"/>
          <w:sz w:val="20"/>
          <w:szCs w:val="20"/>
          <w:lang w:val="es-MX"/>
        </w:rPr>
        <w:t xml:space="preserve">Los predios que presenten pendientes superiores al 30%, no podrán desarrollarse sin que previamente se realicen los estudios de estabilidad de suelos y evaluación de riesgos por remoción en masa. </w:t>
      </w:r>
    </w:p>
    <w:p w14:paraId="2AE36D58" w14:textId="77777777" w:rsidR="00426474" w:rsidRPr="00A112B6" w:rsidRDefault="00426474" w:rsidP="00415A95">
      <w:pPr>
        <w:numPr>
          <w:ilvl w:val="0"/>
          <w:numId w:val="79"/>
        </w:numPr>
        <w:tabs>
          <w:tab w:val="left" w:pos="0"/>
        </w:tabs>
        <w:ind w:left="0"/>
        <w:contextualSpacing/>
        <w:jc w:val="both"/>
        <w:rPr>
          <w:rFonts w:asciiTheme="minorHAnsi" w:hAnsiTheme="minorHAnsi" w:cstheme="minorHAnsi"/>
          <w:sz w:val="20"/>
          <w:szCs w:val="20"/>
          <w:lang w:val="es-CO"/>
        </w:rPr>
      </w:pPr>
      <w:r w:rsidRPr="00A112B6">
        <w:rPr>
          <w:rFonts w:asciiTheme="minorHAnsi" w:hAnsiTheme="minorHAnsi" w:cstheme="minorHAnsi"/>
          <w:sz w:val="20"/>
          <w:szCs w:val="20"/>
          <w:lang w:val="es-MX"/>
        </w:rPr>
        <w:t xml:space="preserve">Los predios que se encuentran con frente a las vías de acceso y salida del poblado (Vía Alejandría, vía Barbosa y vía San Vicente Ferrer), y que tengan afectación por ronda no podrán ser subdivididos. </w:t>
      </w:r>
    </w:p>
    <w:p w14:paraId="23363AEF" w14:textId="398FEF0D" w:rsidR="00426474" w:rsidRPr="00A112B6" w:rsidRDefault="00426474" w:rsidP="005C5A44">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lastRenderedPageBreak/>
        <w:t>SUBCAPÍTULO VI</w:t>
      </w:r>
    </w:p>
    <w:p w14:paraId="727FB205" w14:textId="4C3D65D0" w:rsidR="00426474" w:rsidRPr="00A112B6" w:rsidRDefault="00426474" w:rsidP="00105CD3">
      <w:pPr>
        <w:keepNext/>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color w:val="000000" w:themeColor="text1"/>
          <w:sz w:val="20"/>
          <w:szCs w:val="20"/>
        </w:rPr>
        <w:t xml:space="preserve">NORMAS DE EDIFICABILIDAD PARA INMUEBLES CON NIVEL DE INTERVENCIÓN 4, LOCALIZADOS EN </w:t>
      </w:r>
      <w:r w:rsidR="00FE1397" w:rsidRPr="00A112B6">
        <w:rPr>
          <w:rFonts w:asciiTheme="minorHAnsi" w:hAnsiTheme="minorHAnsi" w:cstheme="minorHAnsi"/>
          <w:b/>
          <w:color w:val="000000" w:themeColor="text1"/>
          <w:sz w:val="20"/>
          <w:szCs w:val="20"/>
        </w:rPr>
        <w:t>LA ZONA</w:t>
      </w:r>
      <w:r w:rsidRPr="00A112B6">
        <w:rPr>
          <w:rFonts w:asciiTheme="minorHAnsi" w:hAnsiTheme="minorHAnsi" w:cstheme="minorHAnsi"/>
          <w:b/>
          <w:color w:val="000000" w:themeColor="text1"/>
          <w:sz w:val="20"/>
          <w:szCs w:val="20"/>
        </w:rPr>
        <w:t xml:space="preserve"> 2 DE LA ZONA DE INFLUENCIA</w:t>
      </w:r>
      <w:r w:rsidR="00FE1397" w:rsidRPr="00A112B6">
        <w:rPr>
          <w:rFonts w:asciiTheme="minorHAnsi" w:hAnsiTheme="minorHAnsi" w:cstheme="minorHAnsi"/>
          <w:b/>
          <w:color w:val="000000" w:themeColor="text1"/>
          <w:sz w:val="20"/>
          <w:szCs w:val="20"/>
        </w:rPr>
        <w:t>.</w:t>
      </w:r>
    </w:p>
    <w:p w14:paraId="27DD69CC"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highlight w:val="yellow"/>
        </w:rPr>
      </w:pPr>
    </w:p>
    <w:p w14:paraId="743073E0" w14:textId="77777777"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rPr>
        <w:t xml:space="preserve">Índices de ocupación: </w:t>
      </w:r>
      <w:r w:rsidRPr="00A112B6">
        <w:rPr>
          <w:rFonts w:asciiTheme="minorHAnsi" w:hAnsiTheme="minorHAnsi" w:cstheme="minorHAnsi"/>
        </w:rPr>
        <w:t xml:space="preserve">Los índices de ocupación serán establecidos a partir de lo definido en el Esquema de ordenamiento territorial vigente. </w:t>
      </w:r>
    </w:p>
    <w:p w14:paraId="01DA3E22" w14:textId="77777777" w:rsidR="00426474" w:rsidRPr="00A112B6" w:rsidRDefault="00426474" w:rsidP="00105CD3">
      <w:pPr>
        <w:keepNext/>
        <w:tabs>
          <w:tab w:val="left" w:pos="0"/>
          <w:tab w:val="left" w:pos="1985"/>
        </w:tabs>
        <w:contextualSpacing/>
        <w:jc w:val="both"/>
        <w:rPr>
          <w:rFonts w:asciiTheme="minorHAnsi" w:hAnsiTheme="minorHAnsi" w:cstheme="minorHAnsi"/>
          <w:b/>
          <w:sz w:val="20"/>
          <w:szCs w:val="20"/>
        </w:rPr>
      </w:pPr>
    </w:p>
    <w:p w14:paraId="2C8E453E" w14:textId="77777777" w:rsidR="00426474" w:rsidRPr="00A112B6" w:rsidRDefault="00426474" w:rsidP="00105CD3">
      <w:pPr>
        <w:pStyle w:val="ARTICULO"/>
        <w:tabs>
          <w:tab w:val="left" w:pos="0"/>
        </w:tabs>
        <w:ind w:left="0"/>
        <w:rPr>
          <w:rFonts w:asciiTheme="minorHAnsi" w:hAnsiTheme="minorHAnsi" w:cstheme="minorHAnsi"/>
          <w:b/>
        </w:rPr>
      </w:pPr>
      <w:r w:rsidRPr="00A112B6">
        <w:rPr>
          <w:rFonts w:asciiTheme="minorHAnsi" w:hAnsiTheme="minorHAnsi" w:cstheme="minorHAnsi"/>
          <w:b/>
        </w:rPr>
        <w:t xml:space="preserve">Usos del suelo:  </w:t>
      </w:r>
      <w:r w:rsidRPr="00A112B6">
        <w:rPr>
          <w:rFonts w:asciiTheme="minorHAnsi" w:hAnsiTheme="minorHAnsi" w:cstheme="minorHAnsi"/>
        </w:rPr>
        <w:t>Los usos del suelo serán los establecidos por CORNARE y el Esquema de ordenamiento territorial vigente.</w:t>
      </w:r>
      <w:r w:rsidRPr="00A112B6">
        <w:rPr>
          <w:rFonts w:asciiTheme="minorHAnsi" w:hAnsiTheme="minorHAnsi" w:cstheme="minorHAnsi"/>
          <w:b/>
        </w:rPr>
        <w:t xml:space="preserve"> </w:t>
      </w:r>
    </w:p>
    <w:p w14:paraId="6903196A" w14:textId="77777777" w:rsidR="00426474" w:rsidRPr="00A112B6" w:rsidRDefault="00426474" w:rsidP="00105CD3">
      <w:pPr>
        <w:keepNext/>
        <w:tabs>
          <w:tab w:val="left" w:pos="0"/>
          <w:tab w:val="left" w:pos="1985"/>
        </w:tabs>
        <w:contextualSpacing/>
        <w:rPr>
          <w:rFonts w:asciiTheme="minorHAnsi" w:hAnsiTheme="minorHAnsi" w:cstheme="minorHAnsi"/>
          <w:b/>
          <w:sz w:val="20"/>
          <w:szCs w:val="20"/>
        </w:rPr>
      </w:pPr>
    </w:p>
    <w:p w14:paraId="36F2E9B3" w14:textId="05FDAFBF" w:rsidR="00426474" w:rsidRPr="00A112B6" w:rsidRDefault="00426474" w:rsidP="00105CD3">
      <w:pPr>
        <w:pStyle w:val="ARTICULO"/>
        <w:tabs>
          <w:tab w:val="left" w:pos="0"/>
          <w:tab w:val="left" w:pos="1985"/>
        </w:tabs>
        <w:ind w:left="0"/>
        <w:contextualSpacing/>
        <w:rPr>
          <w:rFonts w:asciiTheme="minorHAnsi" w:hAnsiTheme="minorHAnsi" w:cstheme="minorHAnsi"/>
        </w:rPr>
      </w:pPr>
      <w:r w:rsidRPr="00A112B6">
        <w:rPr>
          <w:rFonts w:asciiTheme="minorHAnsi" w:hAnsiTheme="minorHAnsi" w:cstheme="minorHAnsi"/>
          <w:b/>
          <w:bCs/>
        </w:rPr>
        <w:t>Normas de Edificabilidad.</w:t>
      </w:r>
      <w:r w:rsidRPr="00A112B6">
        <w:rPr>
          <w:rFonts w:asciiTheme="minorHAnsi" w:hAnsiTheme="minorHAnsi" w:cstheme="minorHAnsi"/>
        </w:rPr>
        <w:t xml:space="preserve"> Las disposiciones para las normas de edificabilidad para los inmuebles con nivel de intervención 4 localizados en </w:t>
      </w:r>
      <w:r w:rsidR="00AE567E" w:rsidRPr="00A112B6">
        <w:rPr>
          <w:rFonts w:asciiTheme="minorHAnsi" w:hAnsiTheme="minorHAnsi" w:cstheme="minorHAnsi"/>
        </w:rPr>
        <w:t>la zona dos</w:t>
      </w:r>
      <w:r w:rsidRPr="00A112B6">
        <w:rPr>
          <w:rFonts w:asciiTheme="minorHAnsi" w:hAnsiTheme="minorHAnsi" w:cstheme="minorHAnsi"/>
        </w:rPr>
        <w:t xml:space="preserve"> </w:t>
      </w:r>
      <w:r w:rsidR="00AE567E" w:rsidRPr="00A112B6">
        <w:rPr>
          <w:rFonts w:asciiTheme="minorHAnsi" w:hAnsiTheme="minorHAnsi" w:cstheme="minorHAnsi"/>
        </w:rPr>
        <w:t>(</w:t>
      </w:r>
      <w:r w:rsidRPr="00A112B6">
        <w:rPr>
          <w:rFonts w:asciiTheme="minorHAnsi" w:hAnsiTheme="minorHAnsi" w:cstheme="minorHAnsi"/>
        </w:rPr>
        <w:t>2</w:t>
      </w:r>
      <w:r w:rsidR="00AE567E" w:rsidRPr="00A112B6">
        <w:rPr>
          <w:rFonts w:asciiTheme="minorHAnsi" w:hAnsiTheme="minorHAnsi" w:cstheme="minorHAnsi"/>
        </w:rPr>
        <w:t>)</w:t>
      </w:r>
      <w:r w:rsidRPr="00A112B6">
        <w:rPr>
          <w:rFonts w:asciiTheme="minorHAnsi" w:hAnsiTheme="minorHAnsi" w:cstheme="minorHAnsi"/>
        </w:rPr>
        <w:t xml:space="preserve"> de la zona de influencia se acogerán a lo dispuesto por el Acuerdo 392 de 2019</w:t>
      </w:r>
      <w:r w:rsidRPr="00A112B6">
        <w:rPr>
          <w:rStyle w:val="Refdenotaalpie"/>
          <w:rFonts w:asciiTheme="minorHAnsi" w:hAnsiTheme="minorHAnsi" w:cstheme="minorHAnsi"/>
        </w:rPr>
        <w:footnoteReference w:id="12"/>
      </w:r>
      <w:r w:rsidRPr="00A112B6">
        <w:rPr>
          <w:rFonts w:asciiTheme="minorHAnsi" w:hAnsiTheme="minorHAnsi" w:cstheme="minorHAnsi"/>
        </w:rPr>
        <w:t>, y a lo dispuesto en el Esquema de Ordenamiento Territorial vigente del municipio de Concepción, Antioquia.</w:t>
      </w:r>
    </w:p>
    <w:p w14:paraId="2CD50F38" w14:textId="77777777" w:rsidR="00426474" w:rsidRPr="00A112B6" w:rsidRDefault="00426474" w:rsidP="00105CD3">
      <w:pPr>
        <w:tabs>
          <w:tab w:val="left" w:pos="0"/>
          <w:tab w:val="left" w:pos="1985"/>
        </w:tabs>
        <w:contextualSpacing/>
        <w:rPr>
          <w:rFonts w:asciiTheme="minorHAnsi" w:hAnsiTheme="minorHAnsi" w:cstheme="minorHAnsi"/>
          <w:sz w:val="20"/>
          <w:szCs w:val="20"/>
          <w:lang w:val="es-ES_tradnl" w:eastAsia="en-US"/>
        </w:rPr>
      </w:pPr>
    </w:p>
    <w:p w14:paraId="489D7248" w14:textId="0A31D379" w:rsidR="00426474" w:rsidRPr="00A112B6" w:rsidRDefault="00426474" w:rsidP="005C5A44">
      <w:pPr>
        <w:pStyle w:val="Ttulo1"/>
        <w:tabs>
          <w:tab w:val="left" w:pos="0"/>
          <w:tab w:val="left" w:pos="1985"/>
        </w:tabs>
        <w:contextualSpacing/>
        <w:jc w:val="center"/>
        <w:rPr>
          <w:rFonts w:asciiTheme="minorHAnsi" w:hAnsiTheme="minorHAnsi" w:cstheme="minorHAnsi"/>
          <w:b/>
          <w:smallCaps/>
          <w:color w:val="000000" w:themeColor="text1"/>
          <w:sz w:val="20"/>
          <w:szCs w:val="20"/>
        </w:rPr>
      </w:pPr>
      <w:r w:rsidRPr="00A112B6">
        <w:rPr>
          <w:rFonts w:asciiTheme="minorHAnsi" w:hAnsiTheme="minorHAnsi" w:cstheme="minorHAnsi"/>
          <w:b/>
          <w:smallCaps/>
          <w:color w:val="000000" w:themeColor="text1"/>
          <w:sz w:val="20"/>
          <w:szCs w:val="20"/>
        </w:rPr>
        <w:t>SUBCAPÍTULO VII</w:t>
      </w:r>
    </w:p>
    <w:p w14:paraId="5B3610FE" w14:textId="68CFE284" w:rsidR="00426474" w:rsidRPr="00A112B6" w:rsidRDefault="00426474" w:rsidP="00105CD3">
      <w:pPr>
        <w:pStyle w:val="Ttulo1"/>
        <w:tabs>
          <w:tab w:val="left" w:pos="0"/>
          <w:tab w:val="left" w:pos="1985"/>
        </w:tabs>
        <w:contextualSpacing/>
        <w:jc w:val="center"/>
        <w:rPr>
          <w:rFonts w:asciiTheme="minorHAnsi" w:hAnsiTheme="minorHAnsi" w:cstheme="minorHAnsi"/>
          <w:b/>
          <w:color w:val="000000" w:themeColor="text1"/>
          <w:sz w:val="20"/>
          <w:szCs w:val="20"/>
        </w:rPr>
      </w:pPr>
      <w:r w:rsidRPr="00A112B6">
        <w:rPr>
          <w:rFonts w:asciiTheme="minorHAnsi" w:hAnsiTheme="minorHAnsi" w:cstheme="minorHAnsi"/>
          <w:b/>
          <w:smallCaps/>
          <w:color w:val="000000" w:themeColor="text1"/>
          <w:sz w:val="20"/>
          <w:szCs w:val="20"/>
        </w:rPr>
        <w:t>NORMAS DE USOS</w:t>
      </w:r>
      <w:r w:rsidRPr="00A112B6">
        <w:rPr>
          <w:rFonts w:asciiTheme="minorHAnsi" w:hAnsiTheme="minorHAnsi" w:cstheme="minorHAnsi"/>
          <w:b/>
          <w:color w:val="000000" w:themeColor="text1"/>
          <w:sz w:val="20"/>
          <w:szCs w:val="20"/>
        </w:rPr>
        <w:t xml:space="preserve"> PARA EL ÁREA AFECTADA DEL CENTRO HISTÓRICO DE CONCEPCIÓN</w:t>
      </w:r>
      <w:r w:rsidR="005C5A44" w:rsidRPr="00A112B6">
        <w:rPr>
          <w:rFonts w:asciiTheme="minorHAnsi" w:hAnsiTheme="minorHAnsi" w:cstheme="minorHAnsi"/>
          <w:b/>
          <w:color w:val="000000" w:themeColor="text1"/>
          <w:sz w:val="20"/>
          <w:szCs w:val="20"/>
        </w:rPr>
        <w:t>.</w:t>
      </w:r>
    </w:p>
    <w:p w14:paraId="4436BC23" w14:textId="77777777" w:rsidR="00426474" w:rsidRPr="00A112B6" w:rsidRDefault="00426474" w:rsidP="00105CD3">
      <w:pPr>
        <w:pStyle w:val="Ttulo1"/>
        <w:tabs>
          <w:tab w:val="left" w:pos="0"/>
          <w:tab w:val="left" w:pos="1985"/>
        </w:tabs>
        <w:contextualSpacing/>
        <w:jc w:val="center"/>
        <w:rPr>
          <w:rFonts w:asciiTheme="minorHAnsi" w:hAnsiTheme="minorHAnsi" w:cstheme="minorHAnsi"/>
          <w:sz w:val="20"/>
          <w:szCs w:val="20"/>
        </w:rPr>
      </w:pPr>
    </w:p>
    <w:p w14:paraId="02DC58B8" w14:textId="77777777" w:rsidR="00426474" w:rsidRPr="00A112B6" w:rsidRDefault="00426474" w:rsidP="00105CD3">
      <w:pPr>
        <w:pStyle w:val="Ttulo1"/>
        <w:tabs>
          <w:tab w:val="left" w:pos="0"/>
          <w:tab w:val="left" w:pos="1985"/>
        </w:tabs>
        <w:contextualSpacing/>
        <w:jc w:val="center"/>
        <w:rPr>
          <w:rFonts w:asciiTheme="minorHAnsi" w:hAnsiTheme="minorHAnsi" w:cstheme="minorHAnsi"/>
          <w:sz w:val="20"/>
          <w:szCs w:val="20"/>
        </w:rPr>
      </w:pPr>
    </w:p>
    <w:p w14:paraId="5A4441B1"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Usos permitidos. </w:t>
      </w:r>
      <w:r w:rsidRPr="00A112B6">
        <w:rPr>
          <w:rFonts w:asciiTheme="minorHAnsi" w:hAnsiTheme="minorHAnsi" w:cstheme="minorHAnsi"/>
        </w:rPr>
        <w:t>Los usos permitidos en el área afectada y la zona de influencia del centro histórico de Concepción, Antioquia, pueden ser principales, compatibles, y restringidos.</w:t>
      </w:r>
    </w:p>
    <w:p w14:paraId="40E593B6" w14:textId="77777777" w:rsidR="005C5A44" w:rsidRPr="00A112B6" w:rsidRDefault="005C5A44" w:rsidP="005C5A44">
      <w:pPr>
        <w:pStyle w:val="Prrafodelista"/>
        <w:tabs>
          <w:tab w:val="left" w:pos="0"/>
        </w:tabs>
        <w:ind w:left="0"/>
        <w:rPr>
          <w:rFonts w:asciiTheme="minorHAnsi" w:hAnsiTheme="minorHAnsi" w:cstheme="minorHAnsi"/>
          <w:b/>
          <w:sz w:val="20"/>
          <w:szCs w:val="20"/>
        </w:rPr>
      </w:pPr>
    </w:p>
    <w:p w14:paraId="12856556" w14:textId="77777777" w:rsidR="005C5A44" w:rsidRPr="00A112B6" w:rsidRDefault="00426474" w:rsidP="00415A95">
      <w:pPr>
        <w:pStyle w:val="Prrafodelista"/>
        <w:numPr>
          <w:ilvl w:val="0"/>
          <w:numId w:val="82"/>
        </w:numPr>
        <w:tabs>
          <w:tab w:val="left" w:pos="0"/>
        </w:tabs>
        <w:rPr>
          <w:rFonts w:asciiTheme="minorHAnsi" w:hAnsiTheme="minorHAnsi" w:cstheme="minorHAnsi"/>
          <w:sz w:val="20"/>
          <w:szCs w:val="20"/>
        </w:rPr>
      </w:pPr>
      <w:r w:rsidRPr="00A112B6">
        <w:rPr>
          <w:rFonts w:asciiTheme="minorHAnsi" w:hAnsiTheme="minorHAnsi" w:cstheme="minorHAnsi"/>
          <w:b/>
          <w:sz w:val="20"/>
          <w:szCs w:val="20"/>
        </w:rPr>
        <w:t>Usos principales.</w:t>
      </w:r>
      <w:r w:rsidRPr="00A112B6">
        <w:rPr>
          <w:rFonts w:asciiTheme="minorHAnsi" w:hAnsiTheme="minorHAnsi" w:cstheme="minorHAnsi"/>
          <w:sz w:val="20"/>
          <w:szCs w:val="20"/>
        </w:rPr>
        <w:t xml:space="preserve"> Son los usos deseables que coinciden con la función específica del sector normativo.</w:t>
      </w:r>
    </w:p>
    <w:p w14:paraId="6D8904D1" w14:textId="77777777" w:rsidR="005C5A44" w:rsidRPr="00A112B6" w:rsidRDefault="00426474" w:rsidP="00415A95">
      <w:pPr>
        <w:pStyle w:val="Prrafodelista"/>
        <w:numPr>
          <w:ilvl w:val="0"/>
          <w:numId w:val="82"/>
        </w:numPr>
        <w:tabs>
          <w:tab w:val="left" w:pos="0"/>
        </w:tabs>
        <w:rPr>
          <w:rFonts w:asciiTheme="minorHAnsi" w:hAnsiTheme="minorHAnsi" w:cstheme="minorHAnsi"/>
          <w:sz w:val="20"/>
          <w:szCs w:val="20"/>
        </w:rPr>
      </w:pPr>
      <w:r w:rsidRPr="00A112B6">
        <w:rPr>
          <w:rFonts w:asciiTheme="minorHAnsi" w:hAnsiTheme="minorHAnsi" w:cstheme="minorHAnsi"/>
          <w:b/>
          <w:sz w:val="20"/>
          <w:szCs w:val="20"/>
        </w:rPr>
        <w:t>Usos compatibles.</w:t>
      </w:r>
      <w:r w:rsidRPr="00A112B6">
        <w:rPr>
          <w:rFonts w:asciiTheme="minorHAnsi" w:hAnsiTheme="minorHAnsi" w:cstheme="minorHAnsi"/>
          <w:sz w:val="20"/>
          <w:szCs w:val="20"/>
        </w:rPr>
        <w:t xml:space="preserve"> Son aquellos que complementan el uso principal y concuerdan con la potencialidad, productividad y protección del suelo y demás recursos naturales conexos. En algunos casos se establecen condiciones para que no se vean afectados el uso principal ni la vocación que se pretende que tenga el sector.</w:t>
      </w:r>
    </w:p>
    <w:p w14:paraId="531505AE" w14:textId="5946005E" w:rsidR="00426474" w:rsidRPr="00A112B6" w:rsidRDefault="00426474" w:rsidP="00415A95">
      <w:pPr>
        <w:pStyle w:val="Prrafodelista"/>
        <w:numPr>
          <w:ilvl w:val="0"/>
          <w:numId w:val="82"/>
        </w:numPr>
        <w:tabs>
          <w:tab w:val="left" w:pos="0"/>
        </w:tabs>
        <w:rPr>
          <w:rFonts w:asciiTheme="minorHAnsi" w:hAnsiTheme="minorHAnsi" w:cstheme="minorHAnsi"/>
          <w:sz w:val="20"/>
          <w:szCs w:val="20"/>
        </w:rPr>
      </w:pPr>
      <w:r w:rsidRPr="00A112B6">
        <w:rPr>
          <w:rFonts w:asciiTheme="minorHAnsi" w:hAnsiTheme="minorHAnsi" w:cstheme="minorHAnsi"/>
          <w:b/>
          <w:sz w:val="20"/>
          <w:szCs w:val="20"/>
        </w:rPr>
        <w:t>Usos restringidos.</w:t>
      </w:r>
      <w:r w:rsidRPr="00A112B6">
        <w:rPr>
          <w:rFonts w:asciiTheme="minorHAnsi" w:hAnsiTheme="minorHAnsi" w:cstheme="minorHAnsi"/>
          <w:sz w:val="20"/>
          <w:szCs w:val="20"/>
        </w:rPr>
        <w:t xml:space="preserve"> Son aquellos incompatibles con los usos principales del sector.</w:t>
      </w:r>
    </w:p>
    <w:p w14:paraId="6887CFF5" w14:textId="77777777" w:rsidR="00426474" w:rsidRPr="00A112B6" w:rsidRDefault="00426474" w:rsidP="00105CD3">
      <w:pPr>
        <w:pStyle w:val="Prrafodelista"/>
        <w:tabs>
          <w:tab w:val="left" w:pos="0"/>
        </w:tabs>
        <w:ind w:left="0"/>
        <w:rPr>
          <w:rFonts w:asciiTheme="minorHAnsi" w:hAnsiTheme="minorHAnsi" w:cstheme="minorHAnsi"/>
          <w:sz w:val="20"/>
          <w:szCs w:val="20"/>
        </w:rPr>
      </w:pPr>
    </w:p>
    <w:p w14:paraId="3D41CB7C"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Tipos de uso. </w:t>
      </w:r>
      <w:r w:rsidRPr="00A112B6">
        <w:rPr>
          <w:rFonts w:asciiTheme="minorHAnsi" w:hAnsiTheme="minorHAnsi" w:cstheme="minorHAnsi"/>
        </w:rPr>
        <w:t>Los usos asignados son el residencial, comercial, de servicios, dotacional e industrial.</w:t>
      </w:r>
    </w:p>
    <w:p w14:paraId="202839F4" w14:textId="77777777" w:rsidR="00426474" w:rsidRPr="00A112B6" w:rsidRDefault="00426474" w:rsidP="00105CD3">
      <w:pPr>
        <w:tabs>
          <w:tab w:val="left" w:pos="0"/>
        </w:tabs>
        <w:contextualSpacing/>
        <w:rPr>
          <w:rFonts w:asciiTheme="minorHAnsi" w:hAnsiTheme="minorHAnsi" w:cstheme="minorHAnsi"/>
          <w:sz w:val="20"/>
          <w:szCs w:val="20"/>
        </w:rPr>
      </w:pPr>
    </w:p>
    <w:p w14:paraId="4243FA51"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eastAsiaTheme="minorHAnsi" w:hAnsiTheme="minorHAnsi" w:cstheme="minorHAnsi"/>
          <w:lang w:val="es-CO" w:eastAsia="en-US"/>
        </w:rPr>
      </w:pPr>
      <w:r w:rsidRPr="00A112B6">
        <w:rPr>
          <w:rFonts w:asciiTheme="minorHAnsi" w:hAnsiTheme="minorHAnsi" w:cstheme="minorHAnsi"/>
          <w:b/>
        </w:rPr>
        <w:t xml:space="preserve">Uso residencial. </w:t>
      </w:r>
      <w:r w:rsidRPr="00A112B6">
        <w:rPr>
          <w:rFonts w:asciiTheme="minorHAnsi" w:hAnsiTheme="minorHAnsi" w:cstheme="minorHAnsi"/>
        </w:rPr>
        <w:t xml:space="preserve">El uso residencial es el destinado al alojamiento permanente de las personas. Dependiendo de la organización en el predio, podrá ser unifamiliar, </w:t>
      </w:r>
      <w:proofErr w:type="spellStart"/>
      <w:r w:rsidRPr="00A112B6">
        <w:rPr>
          <w:rFonts w:asciiTheme="minorHAnsi" w:hAnsiTheme="minorHAnsi" w:cstheme="minorHAnsi"/>
        </w:rPr>
        <w:t>bifamiliar</w:t>
      </w:r>
      <w:proofErr w:type="spellEnd"/>
      <w:r w:rsidRPr="00A112B6">
        <w:rPr>
          <w:rFonts w:asciiTheme="minorHAnsi" w:hAnsiTheme="minorHAnsi" w:cstheme="minorHAnsi"/>
        </w:rPr>
        <w:t xml:space="preserve"> o multifamiliar, o colectivo. Este uso se permite en toda el área afectada y zona de influencia del Centro Histórico.</w:t>
      </w:r>
    </w:p>
    <w:p w14:paraId="44E6C380"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63E6E9AD"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Uso comercial. </w:t>
      </w:r>
      <w:r w:rsidRPr="00A112B6">
        <w:rPr>
          <w:rFonts w:asciiTheme="minorHAnsi" w:hAnsiTheme="minorHAnsi" w:cstheme="minorHAnsi"/>
        </w:rPr>
        <w:t xml:space="preserve">El uso comercial corresponde al desarrollo de actividades urbanas y rurales orientadas a la compra, venta o intercambio de mercancías con fines de lucro económico y hacia labores complementarias de la actividad mercantil. </w:t>
      </w:r>
    </w:p>
    <w:p w14:paraId="2C9F8C6F" w14:textId="77777777"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b/>
        </w:rPr>
      </w:pPr>
    </w:p>
    <w:p w14:paraId="7FDB3817"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Uso de servicios. </w:t>
      </w:r>
      <w:r w:rsidRPr="00A112B6">
        <w:rPr>
          <w:rFonts w:asciiTheme="minorHAnsi" w:hAnsiTheme="minorHAnsi" w:cstheme="minorHAnsi"/>
        </w:rPr>
        <w:t>Corresponde a la regulación de actividades previstas para satisfacer las necesidades de asistencia y cooperación profesional o técnica que requiere la comunidad, y las de sus servicios complementarios.</w:t>
      </w:r>
    </w:p>
    <w:p w14:paraId="1803CC49" w14:textId="77777777" w:rsidR="00426474" w:rsidRPr="00A112B6" w:rsidRDefault="00426474" w:rsidP="00105CD3">
      <w:pPr>
        <w:tabs>
          <w:tab w:val="left" w:pos="0"/>
          <w:tab w:val="left" w:pos="1666"/>
        </w:tabs>
        <w:contextualSpacing/>
        <w:jc w:val="both"/>
        <w:rPr>
          <w:rFonts w:asciiTheme="minorHAnsi" w:hAnsiTheme="minorHAnsi" w:cstheme="minorHAnsi"/>
          <w:sz w:val="20"/>
          <w:szCs w:val="20"/>
        </w:rPr>
      </w:pPr>
    </w:p>
    <w:p w14:paraId="64C0BECB"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Uso dotacional. </w:t>
      </w:r>
      <w:r w:rsidRPr="00A112B6">
        <w:rPr>
          <w:rFonts w:asciiTheme="minorHAnsi" w:hAnsiTheme="minorHAnsi" w:cstheme="minorHAnsi"/>
        </w:rPr>
        <w:t>Corresponde al desarrollo de actividades dedicadas al servicio de la comunidad, que pueden ser de propiedad pública o privada o tener carácter público o privado. Este uso se permite en toda el área afectada y zona de influencia del Centro Histórico.</w:t>
      </w:r>
    </w:p>
    <w:p w14:paraId="51646D61" w14:textId="77777777" w:rsidR="00426474" w:rsidRPr="00A112B6" w:rsidRDefault="00426474" w:rsidP="00105CD3">
      <w:pPr>
        <w:pStyle w:val="ARTICULO"/>
        <w:numPr>
          <w:ilvl w:val="0"/>
          <w:numId w:val="0"/>
        </w:numPr>
        <w:tabs>
          <w:tab w:val="clear" w:pos="1701"/>
          <w:tab w:val="left" w:pos="0"/>
          <w:tab w:val="left" w:pos="1666"/>
          <w:tab w:val="left" w:pos="1985"/>
        </w:tabs>
        <w:spacing w:before="0"/>
        <w:contextualSpacing/>
        <w:rPr>
          <w:rFonts w:asciiTheme="minorHAnsi" w:hAnsiTheme="minorHAnsi" w:cstheme="minorHAnsi"/>
        </w:rPr>
      </w:pPr>
    </w:p>
    <w:p w14:paraId="14C4F0D7"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lastRenderedPageBreak/>
        <w:t>Uso industrial.</w:t>
      </w:r>
      <w:r w:rsidRPr="00A112B6">
        <w:rPr>
          <w:rFonts w:asciiTheme="minorHAnsi" w:hAnsiTheme="minorHAnsi" w:cstheme="minorHAnsi"/>
        </w:rPr>
        <w:t xml:space="preserve"> Corresponde al desarrollo de actividades que tienen por objeto el proceso o transformación de materias primas o ensamble de elementos para la obtención de artículos de todo orden.</w:t>
      </w:r>
    </w:p>
    <w:p w14:paraId="62583056" w14:textId="77777777" w:rsidR="00426474" w:rsidRPr="00A112B6" w:rsidRDefault="00426474" w:rsidP="00105CD3">
      <w:pPr>
        <w:tabs>
          <w:tab w:val="left" w:pos="0"/>
        </w:tabs>
        <w:rPr>
          <w:rFonts w:asciiTheme="minorHAnsi" w:hAnsiTheme="minorHAnsi" w:cstheme="minorHAnsi"/>
          <w:sz w:val="20"/>
          <w:szCs w:val="20"/>
        </w:rPr>
      </w:pPr>
    </w:p>
    <w:p w14:paraId="6C4330FA"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b/>
        </w:rPr>
      </w:pPr>
      <w:r w:rsidRPr="00A112B6">
        <w:rPr>
          <w:rFonts w:asciiTheme="minorHAnsi" w:hAnsiTheme="minorHAnsi" w:cstheme="minorHAnsi"/>
          <w:b/>
        </w:rPr>
        <w:t xml:space="preserve">Siglas de los usos: S = </w:t>
      </w:r>
      <w:r w:rsidRPr="00A112B6">
        <w:rPr>
          <w:rFonts w:asciiTheme="minorHAnsi" w:hAnsiTheme="minorHAnsi" w:cstheme="minorHAnsi"/>
          <w:bCs/>
        </w:rPr>
        <w:t>Servicios.</w:t>
      </w:r>
      <w:r w:rsidRPr="00A112B6">
        <w:rPr>
          <w:rFonts w:asciiTheme="minorHAnsi" w:hAnsiTheme="minorHAnsi" w:cstheme="minorHAnsi"/>
          <w:b/>
        </w:rPr>
        <w:t xml:space="preserve"> C = </w:t>
      </w:r>
      <w:r w:rsidRPr="00A112B6">
        <w:rPr>
          <w:rFonts w:asciiTheme="minorHAnsi" w:hAnsiTheme="minorHAnsi" w:cstheme="minorHAnsi"/>
          <w:bCs/>
        </w:rPr>
        <w:t>Comercio.</w:t>
      </w:r>
      <w:r w:rsidRPr="00A112B6">
        <w:rPr>
          <w:rFonts w:asciiTheme="minorHAnsi" w:hAnsiTheme="minorHAnsi" w:cstheme="minorHAnsi"/>
          <w:b/>
        </w:rPr>
        <w:t xml:space="preserve"> I = </w:t>
      </w:r>
      <w:r w:rsidRPr="00A112B6">
        <w:rPr>
          <w:rFonts w:asciiTheme="minorHAnsi" w:hAnsiTheme="minorHAnsi" w:cstheme="minorHAnsi"/>
          <w:bCs/>
        </w:rPr>
        <w:t>Industrial.</w:t>
      </w:r>
      <w:r w:rsidRPr="00A112B6">
        <w:rPr>
          <w:rFonts w:asciiTheme="minorHAnsi" w:hAnsiTheme="minorHAnsi" w:cstheme="minorHAnsi"/>
          <w:b/>
        </w:rPr>
        <w:t xml:space="preserve"> AER = </w:t>
      </w:r>
      <w:r w:rsidRPr="00A112B6">
        <w:rPr>
          <w:rFonts w:asciiTheme="minorHAnsi" w:hAnsiTheme="minorHAnsi" w:cstheme="minorHAnsi"/>
          <w:lang w:val="es-MX"/>
        </w:rPr>
        <w:t xml:space="preserve">Actividades Artísticas, de Entretenimiento y Recreación. </w:t>
      </w:r>
      <w:r w:rsidRPr="00A112B6">
        <w:rPr>
          <w:rFonts w:asciiTheme="minorHAnsi" w:hAnsiTheme="minorHAnsi" w:cstheme="minorHAnsi"/>
          <w:b/>
        </w:rPr>
        <w:t>AD =</w:t>
      </w:r>
      <w:r w:rsidRPr="00A112B6">
        <w:rPr>
          <w:rFonts w:asciiTheme="minorHAnsi" w:hAnsiTheme="minorHAnsi" w:cstheme="minorHAnsi"/>
          <w:lang w:val="es-MX"/>
        </w:rPr>
        <w:t xml:space="preserve"> Administración pública y defensa; planes de seguridad social de afiliación obligatoria. </w:t>
      </w:r>
      <w:r w:rsidRPr="00A112B6">
        <w:rPr>
          <w:rFonts w:asciiTheme="minorHAnsi" w:hAnsiTheme="minorHAnsi" w:cstheme="minorHAnsi"/>
          <w:b/>
        </w:rPr>
        <w:t>E =</w:t>
      </w:r>
      <w:r w:rsidRPr="00A112B6">
        <w:rPr>
          <w:rFonts w:asciiTheme="minorHAnsi" w:hAnsiTheme="minorHAnsi" w:cstheme="minorHAnsi"/>
          <w:lang w:val="es-MX"/>
        </w:rPr>
        <w:t xml:space="preserve"> Educación. </w:t>
      </w:r>
      <w:r w:rsidRPr="00A112B6">
        <w:rPr>
          <w:rFonts w:asciiTheme="minorHAnsi" w:hAnsiTheme="minorHAnsi" w:cstheme="minorHAnsi"/>
          <w:b/>
        </w:rPr>
        <w:t>AS =</w:t>
      </w:r>
      <w:r w:rsidRPr="00A112B6">
        <w:rPr>
          <w:rFonts w:asciiTheme="minorHAnsi" w:hAnsiTheme="minorHAnsi" w:cstheme="minorHAnsi"/>
          <w:lang w:val="es-MX"/>
        </w:rPr>
        <w:t xml:space="preserve"> Actividades de Atención de la Salud Humana y de Asistencia Social.</w:t>
      </w:r>
      <w:r w:rsidRPr="00A112B6">
        <w:rPr>
          <w:rFonts w:asciiTheme="minorHAnsi" w:hAnsiTheme="minorHAnsi" w:cstheme="minorHAnsi"/>
        </w:rPr>
        <w:t xml:space="preserve"> </w:t>
      </w:r>
      <w:r w:rsidRPr="00A112B6">
        <w:rPr>
          <w:rFonts w:asciiTheme="minorHAnsi" w:hAnsiTheme="minorHAnsi" w:cstheme="minorHAnsi"/>
          <w:b/>
        </w:rPr>
        <w:t>AG =</w:t>
      </w:r>
      <w:r w:rsidRPr="00A112B6">
        <w:rPr>
          <w:rFonts w:asciiTheme="minorHAnsi" w:hAnsiTheme="minorHAnsi" w:cstheme="minorHAnsi"/>
          <w:lang w:val="es-MX"/>
        </w:rPr>
        <w:t xml:space="preserve"> Agricultura, Ganadería, Caza, Silvicultura y Pesca.</w:t>
      </w:r>
    </w:p>
    <w:p w14:paraId="68BAC993" w14:textId="77777777" w:rsidR="00426474" w:rsidRPr="00A112B6" w:rsidRDefault="00426474" w:rsidP="00105CD3">
      <w:pPr>
        <w:tabs>
          <w:tab w:val="left" w:pos="0"/>
        </w:tabs>
        <w:rPr>
          <w:rFonts w:asciiTheme="minorHAnsi" w:hAnsiTheme="minorHAnsi" w:cstheme="minorHAnsi"/>
          <w:sz w:val="20"/>
          <w:szCs w:val="20"/>
        </w:rPr>
      </w:pPr>
    </w:p>
    <w:p w14:paraId="60D3F5D3" w14:textId="0F51C00E"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b/>
        </w:rPr>
      </w:pPr>
      <w:bookmarkStart w:id="28" w:name="_Hlk26192129"/>
      <w:r w:rsidRPr="00A112B6">
        <w:rPr>
          <w:rFonts w:asciiTheme="minorHAnsi" w:hAnsiTheme="minorHAnsi" w:cstheme="minorHAnsi"/>
          <w:b/>
        </w:rPr>
        <w:t>Condiciones de uso según sectores normativos. Ver anexo</w:t>
      </w:r>
      <w:r w:rsidR="00D333E8">
        <w:rPr>
          <w:rFonts w:asciiTheme="minorHAnsi" w:hAnsiTheme="minorHAnsi" w:cstheme="minorHAnsi"/>
          <w:b/>
        </w:rPr>
        <w:t>s</w:t>
      </w:r>
      <w:r w:rsidRPr="00A112B6">
        <w:rPr>
          <w:rFonts w:asciiTheme="minorHAnsi" w:hAnsiTheme="minorHAnsi" w:cstheme="minorHAnsi"/>
          <w:b/>
        </w:rPr>
        <w:t xml:space="preserve"> </w:t>
      </w:r>
      <w:r w:rsidR="00D333E8">
        <w:rPr>
          <w:rFonts w:asciiTheme="minorHAnsi" w:hAnsiTheme="minorHAnsi" w:cstheme="minorHAnsi"/>
          <w:b/>
        </w:rPr>
        <w:t>4 y 5.</w:t>
      </w:r>
    </w:p>
    <w:bookmarkEnd w:id="28"/>
    <w:p w14:paraId="627DB655" w14:textId="77777777" w:rsidR="005C5A44" w:rsidRPr="00A112B6" w:rsidRDefault="005C5A44" w:rsidP="005C5A44">
      <w:pPr>
        <w:tabs>
          <w:tab w:val="left" w:pos="0"/>
        </w:tabs>
        <w:contextualSpacing/>
        <w:rPr>
          <w:rFonts w:asciiTheme="minorHAnsi" w:hAnsiTheme="minorHAnsi" w:cstheme="minorHAnsi"/>
          <w:b/>
          <w:bCs/>
          <w:sz w:val="20"/>
          <w:szCs w:val="20"/>
        </w:rPr>
      </w:pPr>
    </w:p>
    <w:p w14:paraId="64A822CF" w14:textId="1EC0B8C9" w:rsidR="00426474" w:rsidRPr="00A112B6" w:rsidRDefault="00426474" w:rsidP="00105CD3">
      <w:pPr>
        <w:tabs>
          <w:tab w:val="left" w:pos="0"/>
        </w:tabs>
        <w:contextualSpacing/>
        <w:jc w:val="center"/>
        <w:rPr>
          <w:rFonts w:asciiTheme="minorHAnsi" w:hAnsiTheme="minorHAnsi" w:cstheme="minorHAnsi"/>
          <w:b/>
          <w:bCs/>
          <w:sz w:val="20"/>
          <w:szCs w:val="20"/>
        </w:rPr>
      </w:pPr>
      <w:r w:rsidRPr="00A112B6">
        <w:rPr>
          <w:rFonts w:asciiTheme="minorHAnsi" w:hAnsiTheme="minorHAnsi" w:cstheme="minorHAnsi"/>
          <w:b/>
          <w:bCs/>
          <w:sz w:val="20"/>
          <w:szCs w:val="20"/>
        </w:rPr>
        <w:t>Sector normativo 1 (Zona Tradicional 1)</w:t>
      </w:r>
    </w:p>
    <w:p w14:paraId="214C54FD"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tbl>
      <w:tblPr>
        <w:tblStyle w:val="Tablaconcuadrcula"/>
        <w:tblW w:w="0" w:type="auto"/>
        <w:tblLook w:val="04A0" w:firstRow="1" w:lastRow="0" w:firstColumn="1" w:lastColumn="0" w:noHBand="0" w:noVBand="1"/>
      </w:tblPr>
      <w:tblGrid>
        <w:gridCol w:w="2693"/>
        <w:gridCol w:w="2793"/>
        <w:gridCol w:w="2726"/>
      </w:tblGrid>
      <w:tr w:rsidR="00426474" w:rsidRPr="00A112B6" w14:paraId="391BB27F" w14:textId="77777777" w:rsidTr="00426474">
        <w:tc>
          <w:tcPr>
            <w:tcW w:w="2942" w:type="dxa"/>
          </w:tcPr>
          <w:p w14:paraId="08653612"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2DD800F2"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52A9046D"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3774F440" w14:textId="77777777" w:rsidTr="00426474">
        <w:tc>
          <w:tcPr>
            <w:tcW w:w="2942" w:type="dxa"/>
          </w:tcPr>
          <w:p w14:paraId="769B975D"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A0AB3D6"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7A1E5B2"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8F5A60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2EFDFA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7647DA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53499E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E00010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134AE3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D0CDFD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1F4A6E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1B3DDB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tc>
        <w:tc>
          <w:tcPr>
            <w:tcW w:w="2943" w:type="dxa"/>
          </w:tcPr>
          <w:p w14:paraId="7C4E4BD6"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S2 = I Alojamiento y servicios de comida.</w:t>
            </w:r>
          </w:p>
          <w:p w14:paraId="62C0491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S4 = K Actividades financieras y de seguros.</w:t>
            </w:r>
          </w:p>
          <w:p w14:paraId="05C0535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S6 = M Actividades profesionales, científicas y técnicas.</w:t>
            </w:r>
          </w:p>
          <w:p w14:paraId="3E49161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S7 = N Actividades de servicios administrativos y de apoyo.</w:t>
            </w:r>
          </w:p>
          <w:p w14:paraId="14E1CED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S8 = S Otras actividades de servicios.</w:t>
            </w:r>
          </w:p>
          <w:p w14:paraId="35C80CE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56A4DA9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0D63457A"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346D12A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5770F5B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r w:rsidRPr="00A112B6">
              <w:rPr>
                <w:rFonts w:asciiTheme="minorHAnsi" w:hAnsiTheme="minorHAnsi" w:cstheme="minorHAnsi"/>
                <w:bCs/>
                <w:sz w:val="20"/>
                <w:szCs w:val="20"/>
                <w:lang w:val="es-MX" w:eastAsia="es-MX"/>
              </w:rPr>
              <w:tab/>
            </w:r>
          </w:p>
        </w:tc>
        <w:tc>
          <w:tcPr>
            <w:tcW w:w="2943" w:type="dxa"/>
          </w:tcPr>
          <w:p w14:paraId="238E788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BB24B67"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2037406"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987009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B2D943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E9BDE2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CA5F4F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5B3015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F484CF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53BE579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832C88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5F43648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1CCB073B" w14:textId="0F963E3D" w:rsidR="00426474" w:rsidRPr="00A112B6" w:rsidRDefault="005C5A4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sz w:val="20"/>
          <w:szCs w:val="20"/>
        </w:rPr>
        <w:t xml:space="preserve"> </w:t>
      </w:r>
    </w:p>
    <w:p w14:paraId="30958851" w14:textId="77777777" w:rsidR="005C5A44" w:rsidRPr="00A112B6" w:rsidRDefault="005C5A44" w:rsidP="00105CD3">
      <w:pPr>
        <w:tabs>
          <w:tab w:val="left" w:pos="0"/>
        </w:tabs>
        <w:contextualSpacing/>
        <w:jc w:val="both"/>
        <w:rPr>
          <w:rFonts w:asciiTheme="minorHAnsi" w:hAnsiTheme="minorHAnsi" w:cstheme="minorHAnsi"/>
          <w:b/>
          <w:sz w:val="20"/>
          <w:szCs w:val="20"/>
        </w:rPr>
      </w:pPr>
      <w:bookmarkStart w:id="29" w:name="_Hlk26172087"/>
    </w:p>
    <w:bookmarkEnd w:id="29"/>
    <w:p w14:paraId="012EA05A" w14:textId="347C5967" w:rsidR="005C5A4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área máxima para establecer el uso de restaurantes dependerá de los siguientes rangos de predios:</w:t>
      </w:r>
      <w:r w:rsidR="005C5A44" w:rsidRPr="00A112B6">
        <w:rPr>
          <w:rFonts w:asciiTheme="minorHAnsi" w:hAnsiTheme="minorHAnsi" w:cstheme="minorHAnsi"/>
          <w:sz w:val="20"/>
          <w:szCs w:val="20"/>
        </w:rPr>
        <w:t xml:space="preserve"> </w:t>
      </w:r>
    </w:p>
    <w:p w14:paraId="217E9F75" w14:textId="77777777" w:rsidR="005C5A44" w:rsidRPr="00A112B6" w:rsidRDefault="005C5A44" w:rsidP="005C5A44">
      <w:pPr>
        <w:pStyle w:val="Prrafodelista"/>
        <w:tabs>
          <w:tab w:val="left" w:pos="0"/>
        </w:tabs>
        <w:jc w:val="both"/>
        <w:rPr>
          <w:rFonts w:asciiTheme="minorHAnsi" w:hAnsiTheme="minorHAnsi" w:cstheme="minorHAnsi"/>
          <w:sz w:val="20"/>
          <w:szCs w:val="20"/>
        </w:rPr>
      </w:pPr>
    </w:p>
    <w:p w14:paraId="226DA78A" w14:textId="10289D7E" w:rsidR="00426474" w:rsidRPr="00A112B6" w:rsidRDefault="00426474" w:rsidP="005C5A44">
      <w:pPr>
        <w:tabs>
          <w:tab w:val="left" w:pos="0"/>
        </w:tabs>
        <w:ind w:left="709"/>
        <w:jc w:val="both"/>
        <w:rPr>
          <w:rFonts w:asciiTheme="minorHAnsi" w:hAnsiTheme="minorHAnsi" w:cstheme="minorHAnsi"/>
          <w:sz w:val="20"/>
          <w:szCs w:val="20"/>
        </w:rPr>
      </w:pPr>
      <w:r w:rsidRPr="00A112B6">
        <w:rPr>
          <w:rFonts w:asciiTheme="minorHAnsi" w:hAnsiTheme="minorHAnsi" w:cstheme="minorHAnsi"/>
          <w:sz w:val="20"/>
          <w:szCs w:val="20"/>
        </w:rPr>
        <w:t>Predios de 0 – 200 m2 se permite un área de restaurante hasta de 50m2.</w:t>
      </w:r>
    </w:p>
    <w:p w14:paraId="658F1EAC" w14:textId="77777777" w:rsidR="005C5A44" w:rsidRPr="00A112B6" w:rsidRDefault="00426474" w:rsidP="005C5A44">
      <w:pPr>
        <w:tabs>
          <w:tab w:val="left" w:pos="0"/>
        </w:tabs>
        <w:ind w:left="709"/>
        <w:contextualSpacing/>
        <w:jc w:val="both"/>
        <w:rPr>
          <w:rFonts w:asciiTheme="minorHAnsi" w:hAnsiTheme="minorHAnsi" w:cstheme="minorHAnsi"/>
          <w:sz w:val="20"/>
          <w:szCs w:val="20"/>
        </w:rPr>
      </w:pPr>
      <w:r w:rsidRPr="00A112B6">
        <w:rPr>
          <w:rFonts w:asciiTheme="minorHAnsi" w:hAnsiTheme="minorHAnsi" w:cstheme="minorHAnsi"/>
          <w:sz w:val="20"/>
          <w:szCs w:val="20"/>
        </w:rPr>
        <w:t>Predios de 200 – 500 m2 se permite un área de restaurante hasta de 80m2.</w:t>
      </w:r>
      <w:r w:rsidRPr="00A112B6">
        <w:rPr>
          <w:rFonts w:asciiTheme="minorHAnsi" w:hAnsiTheme="minorHAnsi" w:cstheme="minorHAnsi"/>
          <w:sz w:val="20"/>
          <w:szCs w:val="20"/>
        </w:rPr>
        <w:br/>
        <w:t>Predios de 500 – 1.000 m2 se permite un área de restaurante hasta de 100m2.</w:t>
      </w:r>
    </w:p>
    <w:p w14:paraId="50DC0569" w14:textId="77777777" w:rsidR="005C5A4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área máxima para establecer el uso de oficinas es de 30m2</w:t>
      </w:r>
    </w:p>
    <w:p w14:paraId="5EF63A40" w14:textId="77777777" w:rsidR="005C5A4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Las actividades del grupo 791 “Actividades de las agencias de viajes y operadores turísticos” podrán desarrollarse en un área máxima de 50m2 en los sectores normativos 1 y 2. Así mismo, esta actividad se podrá establecer en todos los sectores a excepción de los Sectores Normativos 3 y 8.</w:t>
      </w:r>
    </w:p>
    <w:p w14:paraId="1A6B3CE9" w14:textId="77777777" w:rsidR="005C5A4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uso de Pompas fúnebres y actividades relacionadas NO se permite en predios colindantes con usos residenciales o de venta de comidas, y deberá cumplir con las normas de sanidad establecidas en el territorio nacional. Esta actividad se permite únicamente en la manzana 13 del sector normativo 1.</w:t>
      </w:r>
    </w:p>
    <w:p w14:paraId="5CCEE161" w14:textId="77777777" w:rsidR="005C5A4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Las instalaciones necesarias para el establecimiento de un nuevo, uso en ningún caso deberá afectar aspectos patrimoniales del inmueble ni del contexto urbano donde se localiza. </w:t>
      </w:r>
    </w:p>
    <w:p w14:paraId="42980FC1" w14:textId="76134870" w:rsidR="00426474" w:rsidRPr="00A112B6" w:rsidRDefault="00426474" w:rsidP="00415A95">
      <w:pPr>
        <w:pStyle w:val="Prrafodelista"/>
        <w:numPr>
          <w:ilvl w:val="0"/>
          <w:numId w:val="8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proyecto de adecuación para establecer nuevo uso el uso deberá ser autorizado por la entidad competente.</w:t>
      </w:r>
    </w:p>
    <w:p w14:paraId="5EA148D6" w14:textId="77777777" w:rsidR="00426474" w:rsidRPr="00A112B6" w:rsidRDefault="00426474" w:rsidP="00105CD3">
      <w:pPr>
        <w:tabs>
          <w:tab w:val="left" w:pos="0"/>
        </w:tabs>
        <w:contextualSpacing/>
        <w:jc w:val="center"/>
        <w:rPr>
          <w:rFonts w:asciiTheme="minorHAnsi" w:hAnsiTheme="minorHAnsi" w:cstheme="minorHAnsi"/>
          <w:sz w:val="20"/>
          <w:szCs w:val="20"/>
        </w:rPr>
      </w:pPr>
      <w:r w:rsidRPr="00A112B6">
        <w:rPr>
          <w:rFonts w:asciiTheme="minorHAnsi" w:hAnsiTheme="minorHAnsi" w:cstheme="minorHAnsi"/>
          <w:b/>
          <w:sz w:val="20"/>
          <w:szCs w:val="20"/>
        </w:rPr>
        <w:lastRenderedPageBreak/>
        <w:t>Sector normativo 2</w:t>
      </w:r>
      <w:r w:rsidRPr="00A112B6">
        <w:rPr>
          <w:rFonts w:asciiTheme="minorHAnsi" w:hAnsiTheme="minorHAnsi" w:cstheme="minorHAnsi"/>
          <w:sz w:val="20"/>
          <w:szCs w:val="20"/>
        </w:rPr>
        <w:t xml:space="preserve"> (</w:t>
      </w:r>
      <w:r w:rsidRPr="00A112B6">
        <w:rPr>
          <w:rFonts w:asciiTheme="minorHAnsi" w:hAnsiTheme="minorHAnsi" w:cstheme="minorHAnsi"/>
          <w:b/>
          <w:bCs/>
          <w:sz w:val="20"/>
          <w:szCs w:val="20"/>
        </w:rPr>
        <w:t>Zona Tradicional 2</w:t>
      </w:r>
      <w:r w:rsidRPr="00A112B6">
        <w:rPr>
          <w:rFonts w:asciiTheme="minorHAnsi" w:hAnsiTheme="minorHAnsi" w:cstheme="minorHAnsi"/>
          <w:sz w:val="20"/>
          <w:szCs w:val="20"/>
        </w:rPr>
        <w:t>)</w:t>
      </w:r>
    </w:p>
    <w:p w14:paraId="6C741EE5" w14:textId="77777777" w:rsidR="00426474" w:rsidRPr="00A112B6" w:rsidRDefault="00426474" w:rsidP="00105CD3">
      <w:pPr>
        <w:tabs>
          <w:tab w:val="left" w:pos="0"/>
        </w:tabs>
        <w:contextualSpacing/>
        <w:jc w:val="both"/>
        <w:rPr>
          <w:rFonts w:asciiTheme="minorHAnsi" w:hAnsiTheme="minorHAnsi" w:cstheme="minorHAnsi"/>
          <w:sz w:val="20"/>
          <w:szCs w:val="20"/>
          <w:highlight w:val="yellow"/>
        </w:rPr>
      </w:pPr>
    </w:p>
    <w:tbl>
      <w:tblPr>
        <w:tblStyle w:val="Tablaconcuadrcula"/>
        <w:tblW w:w="0" w:type="auto"/>
        <w:tblLook w:val="04A0" w:firstRow="1" w:lastRow="0" w:firstColumn="1" w:lastColumn="0" w:noHBand="0" w:noVBand="1"/>
      </w:tblPr>
      <w:tblGrid>
        <w:gridCol w:w="2693"/>
        <w:gridCol w:w="2793"/>
        <w:gridCol w:w="2726"/>
      </w:tblGrid>
      <w:tr w:rsidR="00426474" w:rsidRPr="00A112B6" w14:paraId="6B3EB0F3" w14:textId="77777777" w:rsidTr="00426474">
        <w:tc>
          <w:tcPr>
            <w:tcW w:w="2942" w:type="dxa"/>
          </w:tcPr>
          <w:p w14:paraId="3DD21946"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4020636D"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35933400"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41A14652" w14:textId="77777777" w:rsidTr="00426474">
        <w:tc>
          <w:tcPr>
            <w:tcW w:w="2942" w:type="dxa"/>
          </w:tcPr>
          <w:p w14:paraId="5F17490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B5930A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7ABC5A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3CAEC8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AE1458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F35D66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F6F701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12BABD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36D668D"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703EF4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CFFA8F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tc>
        <w:tc>
          <w:tcPr>
            <w:tcW w:w="2943" w:type="dxa"/>
          </w:tcPr>
          <w:p w14:paraId="3702300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C2 = G Comercio al por menor; reparación de vehículos.</w:t>
            </w:r>
          </w:p>
          <w:p w14:paraId="69FA232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automotores y motocicletas.</w:t>
            </w:r>
          </w:p>
          <w:p w14:paraId="3C23BDD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C2 = G Comercio al por menor.</w:t>
            </w:r>
          </w:p>
          <w:p w14:paraId="4236310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S1 = H Transporte y almacenamiento.</w:t>
            </w:r>
          </w:p>
          <w:p w14:paraId="3402B5A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S2 = I Alojamiento y servicios de comida.</w:t>
            </w:r>
          </w:p>
          <w:p w14:paraId="67007E2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S4 = K Actividades financieras y de seguros.</w:t>
            </w:r>
          </w:p>
          <w:p w14:paraId="18F52D0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S8 = S Otras actividades de servicios.</w:t>
            </w:r>
          </w:p>
          <w:p w14:paraId="10CD7DF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3665984A"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72900D8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1B63A1D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5843F4E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r w:rsidRPr="00A112B6">
              <w:rPr>
                <w:rFonts w:asciiTheme="minorHAnsi" w:hAnsiTheme="minorHAnsi" w:cstheme="minorHAnsi"/>
                <w:bCs/>
                <w:sz w:val="20"/>
                <w:szCs w:val="20"/>
                <w:lang w:val="es-MX" w:eastAsia="es-MX"/>
              </w:rPr>
              <w:tab/>
            </w:r>
          </w:p>
        </w:tc>
        <w:tc>
          <w:tcPr>
            <w:tcW w:w="2943" w:type="dxa"/>
          </w:tcPr>
          <w:p w14:paraId="4216B57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C3D03A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BC2F57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14EB19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300AB6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BBC605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4C7CB5C"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FD14A4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B1B9F66"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DBECD7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BDD3E0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63137EF8" w14:textId="77777777" w:rsidR="00426474" w:rsidRPr="00A112B6" w:rsidRDefault="00426474" w:rsidP="00105CD3">
      <w:pPr>
        <w:tabs>
          <w:tab w:val="left" w:pos="0"/>
        </w:tabs>
        <w:contextualSpacing/>
        <w:jc w:val="both"/>
        <w:rPr>
          <w:rFonts w:asciiTheme="minorHAnsi" w:hAnsiTheme="minorHAnsi" w:cstheme="minorHAnsi"/>
          <w:b/>
          <w:sz w:val="20"/>
          <w:szCs w:val="20"/>
        </w:rPr>
      </w:pPr>
    </w:p>
    <w:p w14:paraId="335BB592" w14:textId="77777777" w:rsidR="005C5A44" w:rsidRPr="00A112B6" w:rsidRDefault="00426474" w:rsidP="00415A95">
      <w:pPr>
        <w:pStyle w:val="Prrafodelista"/>
        <w:numPr>
          <w:ilvl w:val="0"/>
          <w:numId w:val="84"/>
        </w:numPr>
        <w:tabs>
          <w:tab w:val="left" w:pos="0"/>
        </w:tabs>
        <w:jc w:val="both"/>
        <w:rPr>
          <w:rFonts w:asciiTheme="minorHAnsi" w:hAnsiTheme="minorHAnsi" w:cstheme="minorHAnsi"/>
          <w:sz w:val="20"/>
          <w:szCs w:val="20"/>
        </w:rPr>
      </w:pPr>
      <w:bookmarkStart w:id="30" w:name="_Hlk26453078"/>
      <w:r w:rsidRPr="00A112B6">
        <w:rPr>
          <w:rFonts w:asciiTheme="minorHAnsi" w:hAnsiTheme="minorHAnsi" w:cstheme="minorHAnsi"/>
          <w:sz w:val="20"/>
          <w:szCs w:val="20"/>
        </w:rPr>
        <w:t>Para los sectores normativos 2 y 4 se permite el desarrollo de un área máxima de comercio de 20m2.</w:t>
      </w:r>
    </w:p>
    <w:p w14:paraId="6DCDD941" w14:textId="432D13C1" w:rsidR="00426474" w:rsidRPr="00A112B6" w:rsidRDefault="00426474" w:rsidP="00415A95">
      <w:pPr>
        <w:pStyle w:val="Prrafodelista"/>
        <w:numPr>
          <w:ilvl w:val="0"/>
          <w:numId w:val="8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área mínima para establecer el uso de restaurantes dependerá de los siguientes rangos de predios:</w:t>
      </w:r>
    </w:p>
    <w:p w14:paraId="0D147F43"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6662EF80" w14:textId="77777777" w:rsidR="00426474" w:rsidRPr="00A112B6" w:rsidRDefault="00426474" w:rsidP="005C5A44">
      <w:pPr>
        <w:tabs>
          <w:tab w:val="left" w:pos="0"/>
        </w:tabs>
        <w:ind w:left="709"/>
        <w:contextualSpacing/>
        <w:jc w:val="both"/>
        <w:rPr>
          <w:rFonts w:asciiTheme="minorHAnsi" w:hAnsiTheme="minorHAnsi" w:cstheme="minorHAnsi"/>
          <w:sz w:val="20"/>
          <w:szCs w:val="20"/>
        </w:rPr>
      </w:pPr>
      <w:r w:rsidRPr="00A112B6">
        <w:rPr>
          <w:rFonts w:asciiTheme="minorHAnsi" w:hAnsiTheme="minorHAnsi" w:cstheme="minorHAnsi"/>
          <w:sz w:val="20"/>
          <w:szCs w:val="20"/>
        </w:rPr>
        <w:t>Predios de 0 – 200 m2 se permite un área de restaurante hasta de 50m2.</w:t>
      </w:r>
    </w:p>
    <w:p w14:paraId="7C8AEA3F" w14:textId="77777777" w:rsidR="00426474" w:rsidRPr="00A112B6" w:rsidRDefault="00426474" w:rsidP="005C5A44">
      <w:pPr>
        <w:tabs>
          <w:tab w:val="left" w:pos="0"/>
        </w:tabs>
        <w:ind w:left="709"/>
        <w:contextualSpacing/>
        <w:jc w:val="both"/>
        <w:rPr>
          <w:rFonts w:asciiTheme="minorHAnsi" w:hAnsiTheme="minorHAnsi" w:cstheme="minorHAnsi"/>
          <w:sz w:val="20"/>
          <w:szCs w:val="20"/>
        </w:rPr>
      </w:pPr>
      <w:r w:rsidRPr="00A112B6">
        <w:rPr>
          <w:rFonts w:asciiTheme="minorHAnsi" w:hAnsiTheme="minorHAnsi" w:cstheme="minorHAnsi"/>
          <w:sz w:val="20"/>
          <w:szCs w:val="20"/>
        </w:rPr>
        <w:t>Predios de 200 – 500 m2 se permite un área de restaurante hasta de 80m2.</w:t>
      </w:r>
      <w:r w:rsidRPr="00A112B6">
        <w:rPr>
          <w:rFonts w:asciiTheme="minorHAnsi" w:hAnsiTheme="minorHAnsi" w:cstheme="minorHAnsi"/>
          <w:sz w:val="20"/>
          <w:szCs w:val="20"/>
        </w:rPr>
        <w:br/>
        <w:t>Predios de 500 – 1.000 m2 se permite un área de restaurante hasta de 100m2.</w:t>
      </w:r>
    </w:p>
    <w:p w14:paraId="7849708A"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35E6F09" w14:textId="77777777" w:rsidR="005C5A44" w:rsidRPr="00A112B6" w:rsidRDefault="00426474" w:rsidP="00415A95">
      <w:pPr>
        <w:pStyle w:val="Prrafodelista"/>
        <w:numPr>
          <w:ilvl w:val="0"/>
          <w:numId w:val="85"/>
        </w:numPr>
        <w:tabs>
          <w:tab w:val="left" w:pos="0"/>
        </w:tabs>
        <w:jc w:val="both"/>
        <w:rPr>
          <w:rFonts w:asciiTheme="minorHAnsi" w:hAnsiTheme="minorHAnsi" w:cstheme="minorHAnsi"/>
          <w:b/>
          <w:sz w:val="20"/>
          <w:szCs w:val="20"/>
        </w:rPr>
      </w:pPr>
      <w:r w:rsidRPr="00A112B6">
        <w:rPr>
          <w:rFonts w:asciiTheme="minorHAnsi" w:hAnsiTheme="minorHAnsi" w:cstheme="minorHAnsi"/>
          <w:bCs/>
          <w:sz w:val="20"/>
          <w:szCs w:val="20"/>
        </w:rPr>
        <w:t>Las actividades del grupo 791 “Actividades de las agencias de viajes y operadores turísticos” podrán desarrollarse en un área máxima de 50m2 en los sectores normativos 1 y 2.</w:t>
      </w:r>
      <w:r w:rsidRPr="00A112B6">
        <w:rPr>
          <w:rFonts w:asciiTheme="minorHAnsi" w:hAnsiTheme="minorHAnsi" w:cstheme="minorHAnsi"/>
          <w:sz w:val="20"/>
          <w:szCs w:val="20"/>
        </w:rPr>
        <w:t xml:space="preserve"> Así mismo, esta actividad se podrá establecer en t</w:t>
      </w:r>
      <w:r w:rsidRPr="00A112B6">
        <w:rPr>
          <w:rFonts w:asciiTheme="minorHAnsi" w:hAnsiTheme="minorHAnsi" w:cstheme="minorHAnsi"/>
          <w:bCs/>
          <w:sz w:val="20"/>
          <w:szCs w:val="20"/>
        </w:rPr>
        <w:t>odos los sectores a excepción de los Sectores Normativos 3 y 8.</w:t>
      </w:r>
    </w:p>
    <w:p w14:paraId="569E0918" w14:textId="77777777" w:rsidR="005C5A44" w:rsidRPr="00A112B6" w:rsidRDefault="00426474" w:rsidP="00415A95">
      <w:pPr>
        <w:pStyle w:val="Prrafodelista"/>
        <w:numPr>
          <w:ilvl w:val="0"/>
          <w:numId w:val="85"/>
        </w:numPr>
        <w:tabs>
          <w:tab w:val="left" w:pos="0"/>
        </w:tabs>
        <w:jc w:val="both"/>
        <w:rPr>
          <w:rFonts w:asciiTheme="minorHAnsi" w:hAnsiTheme="minorHAnsi" w:cstheme="minorHAnsi"/>
          <w:b/>
          <w:sz w:val="20"/>
          <w:szCs w:val="20"/>
        </w:rPr>
      </w:pPr>
      <w:r w:rsidRPr="00A112B6">
        <w:rPr>
          <w:rFonts w:asciiTheme="minorHAnsi" w:hAnsiTheme="minorHAnsi" w:cstheme="minorHAnsi"/>
          <w:sz w:val="20"/>
          <w:szCs w:val="20"/>
        </w:rPr>
        <w:t>El uso de Pompas fúnebres y actividades relacionadas NO se permite en predios colindantes con usos residenciales o de venta de comidas, y deberá cumplir con las normas de sanidad establecidas en el territorio nacional. Esta actividad se permite únicamente en las manzanas 12 y 16 del sector normativo 2, en predios sobre la Carrera 21.</w:t>
      </w:r>
    </w:p>
    <w:p w14:paraId="5530DA0C" w14:textId="77777777" w:rsidR="005C5A44" w:rsidRPr="00A112B6" w:rsidRDefault="00426474" w:rsidP="00415A95">
      <w:pPr>
        <w:pStyle w:val="Prrafodelista"/>
        <w:numPr>
          <w:ilvl w:val="0"/>
          <w:numId w:val="85"/>
        </w:numPr>
        <w:tabs>
          <w:tab w:val="left" w:pos="0"/>
        </w:tabs>
        <w:jc w:val="both"/>
        <w:rPr>
          <w:rFonts w:asciiTheme="minorHAnsi" w:hAnsiTheme="minorHAnsi" w:cstheme="minorHAnsi"/>
          <w:b/>
          <w:sz w:val="20"/>
          <w:szCs w:val="20"/>
        </w:rPr>
      </w:pPr>
      <w:r w:rsidRPr="00A112B6">
        <w:rPr>
          <w:rFonts w:asciiTheme="minorHAnsi" w:hAnsiTheme="minorHAnsi" w:cstheme="minorHAnsi"/>
          <w:sz w:val="20"/>
          <w:szCs w:val="20"/>
        </w:rPr>
        <w:t xml:space="preserve">Las instalaciones necesarias para el establecimiento de un nuevo uso, en ningún caso afectará aspectos patrimoniales del inmueble ni del contexto urbano donde se localiza. </w:t>
      </w:r>
    </w:p>
    <w:p w14:paraId="56A72CDC" w14:textId="6E6FE1A8" w:rsidR="00426474" w:rsidRPr="00A112B6" w:rsidRDefault="00426474" w:rsidP="00415A95">
      <w:pPr>
        <w:pStyle w:val="Prrafodelista"/>
        <w:numPr>
          <w:ilvl w:val="0"/>
          <w:numId w:val="85"/>
        </w:numPr>
        <w:tabs>
          <w:tab w:val="left" w:pos="0"/>
        </w:tabs>
        <w:jc w:val="both"/>
        <w:rPr>
          <w:rFonts w:asciiTheme="minorHAnsi" w:hAnsiTheme="minorHAnsi" w:cstheme="minorHAnsi"/>
          <w:b/>
          <w:sz w:val="20"/>
          <w:szCs w:val="20"/>
        </w:rPr>
      </w:pPr>
      <w:r w:rsidRPr="00A112B6">
        <w:rPr>
          <w:rFonts w:asciiTheme="minorHAnsi" w:hAnsiTheme="minorHAnsi" w:cstheme="minorHAnsi"/>
          <w:sz w:val="20"/>
          <w:szCs w:val="20"/>
        </w:rPr>
        <w:t>El proyecto de adecuación para establecer nuevo uso el uso deberá ser autorizado por la entidad competente.</w:t>
      </w:r>
      <w:bookmarkEnd w:id="30"/>
    </w:p>
    <w:p w14:paraId="6670C60B" w14:textId="77777777" w:rsidR="00426474" w:rsidRPr="00A112B6" w:rsidRDefault="00426474" w:rsidP="00105CD3">
      <w:pPr>
        <w:tabs>
          <w:tab w:val="left" w:pos="0"/>
        </w:tabs>
        <w:contextualSpacing/>
        <w:jc w:val="both"/>
        <w:rPr>
          <w:rFonts w:asciiTheme="minorHAnsi" w:hAnsiTheme="minorHAnsi" w:cstheme="minorHAnsi"/>
          <w:b/>
          <w:sz w:val="20"/>
          <w:szCs w:val="20"/>
          <w:highlight w:val="yellow"/>
        </w:rPr>
      </w:pPr>
    </w:p>
    <w:p w14:paraId="0F6A70D6" w14:textId="77777777" w:rsidR="00426474" w:rsidRPr="00A112B6" w:rsidRDefault="00426474" w:rsidP="00105CD3">
      <w:pPr>
        <w:tabs>
          <w:tab w:val="left" w:pos="0"/>
        </w:tabs>
        <w:contextualSpacing/>
        <w:jc w:val="center"/>
        <w:rPr>
          <w:rFonts w:asciiTheme="minorHAnsi" w:hAnsiTheme="minorHAnsi" w:cstheme="minorHAnsi"/>
          <w:sz w:val="20"/>
          <w:szCs w:val="20"/>
        </w:rPr>
      </w:pPr>
      <w:r w:rsidRPr="00A112B6">
        <w:rPr>
          <w:rFonts w:asciiTheme="minorHAnsi" w:hAnsiTheme="minorHAnsi" w:cstheme="minorHAnsi"/>
          <w:b/>
          <w:sz w:val="20"/>
          <w:szCs w:val="20"/>
        </w:rPr>
        <w:t>Sector normativo 3</w:t>
      </w:r>
      <w:r w:rsidRPr="00A112B6">
        <w:rPr>
          <w:rFonts w:asciiTheme="minorHAnsi" w:hAnsiTheme="minorHAnsi" w:cstheme="minorHAnsi"/>
          <w:sz w:val="20"/>
          <w:szCs w:val="20"/>
        </w:rPr>
        <w:t xml:space="preserve"> (dotacional)</w:t>
      </w:r>
    </w:p>
    <w:p w14:paraId="0177773F" w14:textId="77777777" w:rsidR="00426474" w:rsidRPr="00A112B6" w:rsidRDefault="00426474" w:rsidP="00105CD3">
      <w:pPr>
        <w:tabs>
          <w:tab w:val="left" w:pos="0"/>
        </w:tabs>
        <w:contextualSpacing/>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2732"/>
        <w:gridCol w:w="2777"/>
        <w:gridCol w:w="2703"/>
      </w:tblGrid>
      <w:tr w:rsidR="00426474" w:rsidRPr="00A112B6" w14:paraId="1AB30C98" w14:textId="77777777" w:rsidTr="00426474">
        <w:tc>
          <w:tcPr>
            <w:tcW w:w="2942" w:type="dxa"/>
          </w:tcPr>
          <w:p w14:paraId="5F265386"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5C5F18E4"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474AC6A2"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1FAC932F" w14:textId="77777777" w:rsidTr="00426474">
        <w:trPr>
          <w:trHeight w:val="2089"/>
        </w:trPr>
        <w:tc>
          <w:tcPr>
            <w:tcW w:w="2942" w:type="dxa"/>
          </w:tcPr>
          <w:p w14:paraId="61F6F19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lastRenderedPageBreak/>
              <w:t>AER = R Actividades artísticas, de entretenimiento y recreación.</w:t>
            </w:r>
          </w:p>
          <w:p w14:paraId="599F2DE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4AB1076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0474F5E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1609397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p>
        </w:tc>
        <w:tc>
          <w:tcPr>
            <w:tcW w:w="2943" w:type="dxa"/>
          </w:tcPr>
          <w:p w14:paraId="7AEF433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47F2171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2D6C3767"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2B963BC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3D809843"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AS = Q Actividades de atención de la salud humana y de asistencia social.</w:t>
            </w:r>
          </w:p>
        </w:tc>
        <w:tc>
          <w:tcPr>
            <w:tcW w:w="2943" w:type="dxa"/>
          </w:tcPr>
          <w:p w14:paraId="095E210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B26B9F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7B985E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35215D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F1C40F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9F5A44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3A9745EB" w14:textId="77777777" w:rsidR="00426474" w:rsidRPr="00A112B6" w:rsidRDefault="00426474" w:rsidP="00105CD3">
      <w:pPr>
        <w:tabs>
          <w:tab w:val="left" w:pos="0"/>
        </w:tabs>
        <w:contextualSpacing/>
        <w:jc w:val="both"/>
        <w:rPr>
          <w:rFonts w:asciiTheme="minorHAnsi" w:hAnsiTheme="minorHAnsi" w:cstheme="minorHAnsi"/>
          <w:sz w:val="20"/>
          <w:szCs w:val="20"/>
          <w:highlight w:val="yellow"/>
        </w:rPr>
      </w:pPr>
    </w:p>
    <w:p w14:paraId="01597952" w14:textId="77777777" w:rsidR="00B44156" w:rsidRPr="00A112B6" w:rsidRDefault="00426474" w:rsidP="00415A95">
      <w:pPr>
        <w:pStyle w:val="Prrafodelista"/>
        <w:numPr>
          <w:ilvl w:val="0"/>
          <w:numId w:val="86"/>
        </w:numPr>
        <w:tabs>
          <w:tab w:val="left" w:pos="0"/>
        </w:tabs>
        <w:jc w:val="both"/>
        <w:rPr>
          <w:rFonts w:asciiTheme="minorHAnsi" w:hAnsiTheme="minorHAnsi" w:cstheme="minorHAnsi"/>
          <w:sz w:val="20"/>
          <w:szCs w:val="20"/>
        </w:rPr>
      </w:pPr>
      <w:bookmarkStart w:id="31" w:name="_Hlk26453271"/>
      <w:r w:rsidRPr="00A112B6">
        <w:rPr>
          <w:rFonts w:asciiTheme="minorHAnsi" w:hAnsiTheme="minorHAnsi" w:cstheme="minorHAnsi"/>
          <w:sz w:val="20"/>
          <w:szCs w:val="20"/>
        </w:rPr>
        <w:t xml:space="preserve">Las instalaciones necesarias para el establecimiento de un nuevo uso, en ningún podrá afectar aspectos patrimoniales del inmueble ni del contexto urbano donde se localiza. </w:t>
      </w:r>
    </w:p>
    <w:p w14:paraId="307576F3" w14:textId="46673B44" w:rsidR="00426474" w:rsidRPr="00A112B6" w:rsidRDefault="00426474" w:rsidP="00415A95">
      <w:pPr>
        <w:pStyle w:val="Prrafodelista"/>
        <w:numPr>
          <w:ilvl w:val="0"/>
          <w:numId w:val="86"/>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proyecto de adecuación de un inmueble para desarrollar un nuevo uso, deberá ser autorizado por la entidad competente.</w:t>
      </w:r>
      <w:bookmarkEnd w:id="31"/>
    </w:p>
    <w:p w14:paraId="25612138"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1A442C20" w14:textId="77777777" w:rsidR="00426474" w:rsidRPr="00A112B6" w:rsidRDefault="00426474" w:rsidP="00105CD3">
      <w:pPr>
        <w:tabs>
          <w:tab w:val="left" w:pos="0"/>
        </w:tabs>
        <w:contextualSpacing/>
        <w:jc w:val="center"/>
        <w:rPr>
          <w:rFonts w:asciiTheme="minorHAnsi" w:hAnsiTheme="minorHAnsi" w:cstheme="minorHAnsi"/>
          <w:sz w:val="20"/>
          <w:szCs w:val="20"/>
        </w:rPr>
      </w:pPr>
      <w:r w:rsidRPr="00A112B6">
        <w:rPr>
          <w:rFonts w:asciiTheme="minorHAnsi" w:hAnsiTheme="minorHAnsi" w:cstheme="minorHAnsi"/>
          <w:b/>
          <w:sz w:val="20"/>
          <w:szCs w:val="20"/>
        </w:rPr>
        <w:t>Sector normativo 4</w:t>
      </w:r>
      <w:r w:rsidRPr="00A112B6">
        <w:rPr>
          <w:rFonts w:asciiTheme="minorHAnsi" w:hAnsiTheme="minorHAnsi" w:cstheme="minorHAnsi"/>
          <w:sz w:val="20"/>
          <w:szCs w:val="20"/>
        </w:rPr>
        <w:t xml:space="preserve"> (periferia norte)</w:t>
      </w:r>
    </w:p>
    <w:p w14:paraId="445D85BE" w14:textId="77777777" w:rsidR="00426474" w:rsidRPr="00A112B6" w:rsidRDefault="00426474" w:rsidP="00105CD3">
      <w:pPr>
        <w:tabs>
          <w:tab w:val="left" w:pos="0"/>
        </w:tabs>
        <w:contextualSpacing/>
        <w:jc w:val="both"/>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2698"/>
        <w:gridCol w:w="2791"/>
        <w:gridCol w:w="2723"/>
      </w:tblGrid>
      <w:tr w:rsidR="00426474" w:rsidRPr="00A112B6" w14:paraId="1AA4BB53" w14:textId="77777777" w:rsidTr="00426474">
        <w:tc>
          <w:tcPr>
            <w:tcW w:w="2942" w:type="dxa"/>
          </w:tcPr>
          <w:p w14:paraId="52E093C1"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0C9122C4"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36EF6FE7"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38A3F5DD" w14:textId="77777777" w:rsidTr="00426474">
        <w:trPr>
          <w:trHeight w:val="3034"/>
        </w:trPr>
        <w:tc>
          <w:tcPr>
            <w:tcW w:w="2942" w:type="dxa"/>
          </w:tcPr>
          <w:p w14:paraId="3CB320CA"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EFDC3B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84A379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244971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5C644BE1"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EBFD56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0698728"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B730E15" w14:textId="36A6FB2F"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r w:rsidR="00646328">
              <w:rPr>
                <w:rFonts w:asciiTheme="minorHAnsi" w:hAnsiTheme="minorHAnsi" w:cstheme="minorHAnsi"/>
                <w:bCs/>
                <w:sz w:val="20"/>
                <w:szCs w:val="20"/>
                <w:lang w:val="es-MX" w:eastAsia="es-MX"/>
              </w:rPr>
              <w:t>.</w:t>
            </w:r>
          </w:p>
          <w:p w14:paraId="27EFFB8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C91DB0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28BE1E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B6700C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099607F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C2 = G</w:t>
            </w:r>
            <w:r w:rsidRPr="00A112B6">
              <w:rPr>
                <w:rFonts w:asciiTheme="minorHAnsi" w:hAnsiTheme="minorHAnsi" w:cstheme="minorHAnsi"/>
                <w:bCs/>
                <w:sz w:val="20"/>
                <w:szCs w:val="20"/>
                <w:lang w:val="es-MX" w:eastAsia="es-MX"/>
              </w:rPr>
              <w:t xml:space="preserve"> Comercio al por menor.</w:t>
            </w:r>
          </w:p>
          <w:p w14:paraId="5BBD877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S2 = I</w:t>
            </w:r>
            <w:r w:rsidRPr="00A112B6">
              <w:rPr>
                <w:rFonts w:asciiTheme="minorHAnsi" w:hAnsiTheme="minorHAnsi" w:cstheme="minorHAnsi"/>
                <w:bCs/>
                <w:sz w:val="20"/>
                <w:szCs w:val="20"/>
                <w:lang w:val="es-MX" w:eastAsia="es-MX"/>
              </w:rPr>
              <w:t xml:space="preserve"> Alojamiento y servicios de comida.</w:t>
            </w:r>
          </w:p>
          <w:p w14:paraId="1102EB86"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
                <w:sz w:val="20"/>
                <w:szCs w:val="20"/>
                <w:lang w:val="es-MX" w:eastAsia="es-MX"/>
              </w:rPr>
              <w:t xml:space="preserve">S8 = </w:t>
            </w:r>
            <w:r w:rsidRPr="00A112B6">
              <w:rPr>
                <w:rFonts w:asciiTheme="minorHAnsi" w:hAnsiTheme="minorHAnsi" w:cstheme="minorHAnsi"/>
                <w:b/>
                <w:sz w:val="20"/>
                <w:szCs w:val="20"/>
                <w:lang w:val="es-CO" w:eastAsia="es-MX"/>
              </w:rPr>
              <w:t>S</w:t>
            </w:r>
            <w:r w:rsidRPr="00A112B6">
              <w:rPr>
                <w:rFonts w:asciiTheme="minorHAnsi" w:hAnsiTheme="minorHAnsi" w:cstheme="minorHAnsi"/>
                <w:bCs/>
                <w:sz w:val="20"/>
                <w:szCs w:val="20"/>
                <w:lang w:val="es-CO" w:eastAsia="es-MX"/>
              </w:rPr>
              <w:t xml:space="preserve"> OTRAS ACTIVIDADES DE SERVICIOS</w:t>
            </w:r>
          </w:p>
          <w:p w14:paraId="381240D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AER = R</w:t>
            </w:r>
            <w:r w:rsidRPr="00A112B6">
              <w:rPr>
                <w:rFonts w:asciiTheme="minorHAnsi" w:hAnsiTheme="minorHAnsi" w:cstheme="minorHAnsi"/>
                <w:bCs/>
                <w:sz w:val="20"/>
                <w:szCs w:val="20"/>
                <w:lang w:val="es-MX" w:eastAsia="es-MX"/>
              </w:rPr>
              <w:t xml:space="preserve"> Actividades artísticas, de entretenimiento y recreación.</w:t>
            </w:r>
          </w:p>
          <w:p w14:paraId="2F4EEED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AD = O</w:t>
            </w:r>
            <w:r w:rsidRPr="00A112B6">
              <w:rPr>
                <w:rFonts w:asciiTheme="minorHAnsi" w:hAnsiTheme="minorHAnsi" w:cstheme="minorHAnsi"/>
                <w:bCs/>
                <w:sz w:val="20"/>
                <w:szCs w:val="20"/>
                <w:lang w:val="es-MX" w:eastAsia="es-MX"/>
              </w:rPr>
              <w:t xml:space="preserve"> Administración pública y defensa; planes de seguridad social de</w:t>
            </w:r>
          </w:p>
          <w:p w14:paraId="022DB3C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2E56B4E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E = P</w:t>
            </w:r>
            <w:r w:rsidRPr="00A112B6">
              <w:rPr>
                <w:rFonts w:asciiTheme="minorHAnsi" w:hAnsiTheme="minorHAnsi" w:cstheme="minorHAnsi"/>
                <w:bCs/>
                <w:sz w:val="20"/>
                <w:szCs w:val="20"/>
                <w:lang w:val="es-MX" w:eastAsia="es-MX"/>
              </w:rPr>
              <w:t xml:space="preserve"> Educación.</w:t>
            </w:r>
            <w:r w:rsidRPr="00A112B6">
              <w:rPr>
                <w:rFonts w:asciiTheme="minorHAnsi" w:hAnsiTheme="minorHAnsi" w:cstheme="minorHAnsi"/>
                <w:bCs/>
                <w:sz w:val="20"/>
                <w:szCs w:val="20"/>
                <w:lang w:val="es-MX" w:eastAsia="es-MX"/>
              </w:rPr>
              <w:tab/>
            </w:r>
          </w:p>
          <w:p w14:paraId="4F67EDEC"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
                <w:sz w:val="20"/>
                <w:szCs w:val="20"/>
                <w:lang w:val="es-MX" w:eastAsia="es-MX"/>
              </w:rPr>
              <w:t>AS = Q</w:t>
            </w:r>
            <w:r w:rsidRPr="00A112B6">
              <w:rPr>
                <w:rFonts w:asciiTheme="minorHAnsi" w:hAnsiTheme="minorHAnsi" w:cstheme="minorHAnsi"/>
                <w:bCs/>
                <w:sz w:val="20"/>
                <w:szCs w:val="20"/>
                <w:lang w:val="es-MX" w:eastAsia="es-MX"/>
              </w:rPr>
              <w:t xml:space="preserve"> Actividades de atención de la salud humana y de asistencia social.</w:t>
            </w:r>
          </w:p>
        </w:tc>
        <w:tc>
          <w:tcPr>
            <w:tcW w:w="2943" w:type="dxa"/>
          </w:tcPr>
          <w:p w14:paraId="611F50F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971486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59F468B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063377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954708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76ECFA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120176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72D871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051BFE4C"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p w14:paraId="53E8EA1D" w14:textId="77777777" w:rsidR="005C5A44" w:rsidRPr="00A112B6" w:rsidRDefault="00426474" w:rsidP="00415A95">
      <w:pPr>
        <w:pStyle w:val="Prrafodelista"/>
        <w:numPr>
          <w:ilvl w:val="0"/>
          <w:numId w:val="8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El uso 9603 de Pompas fúnebres y actividades relacionadas únicamente se permite en la manzana 15 del sector normativo 4, en predios sobre la Carrera 21. El uso 9603 de Pompas fúnebres y actividades relacionadas NO se permite en predios colindantes con usos residenciales o de venta de comidas, y deberá cumplir con las normas de sanidad establecidas en el territorio nacional. </w:t>
      </w:r>
    </w:p>
    <w:p w14:paraId="3B2A45AF" w14:textId="77777777" w:rsidR="005C5A44" w:rsidRPr="00A112B6" w:rsidRDefault="00426474" w:rsidP="00415A95">
      <w:pPr>
        <w:pStyle w:val="Prrafodelista"/>
        <w:numPr>
          <w:ilvl w:val="0"/>
          <w:numId w:val="8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Para el sector normativo 4 se permite el desarrollo de un área máxima de comercio tipo 2 (C2) de 20m2 por predio. </w:t>
      </w:r>
    </w:p>
    <w:p w14:paraId="07356C8E" w14:textId="77777777" w:rsidR="005C5A44" w:rsidRPr="00A112B6" w:rsidRDefault="00426474" w:rsidP="00415A95">
      <w:pPr>
        <w:pStyle w:val="Prrafodelista"/>
        <w:numPr>
          <w:ilvl w:val="0"/>
          <w:numId w:val="8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Las instalaciones necesarias para el establecimiento de un nuevo uso, en ningún caso afectará aspectos patrimoniales del inmueble ni del contexto urbano donde se localiza.</w:t>
      </w:r>
    </w:p>
    <w:p w14:paraId="55C8350C" w14:textId="6AE8FCC1" w:rsidR="00426474" w:rsidRPr="00A112B6" w:rsidRDefault="00426474" w:rsidP="00415A95">
      <w:pPr>
        <w:pStyle w:val="Prrafodelista"/>
        <w:numPr>
          <w:ilvl w:val="0"/>
          <w:numId w:val="87"/>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proyecto de adecuación para establecer nuevo uso el uso deberá ser autorizado por la entidad competente.</w:t>
      </w:r>
    </w:p>
    <w:p w14:paraId="7CA7ECC7"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5B55620C" w14:textId="77777777" w:rsidR="00646328" w:rsidRDefault="00646328" w:rsidP="00105CD3">
      <w:pPr>
        <w:tabs>
          <w:tab w:val="left" w:pos="0"/>
        </w:tabs>
        <w:contextualSpacing/>
        <w:jc w:val="center"/>
        <w:rPr>
          <w:rFonts w:asciiTheme="minorHAnsi" w:hAnsiTheme="minorHAnsi" w:cstheme="minorHAnsi"/>
          <w:b/>
          <w:sz w:val="20"/>
          <w:szCs w:val="20"/>
        </w:rPr>
      </w:pPr>
    </w:p>
    <w:p w14:paraId="7D2BEB21" w14:textId="77777777" w:rsidR="00646328" w:rsidRDefault="00646328" w:rsidP="00105CD3">
      <w:pPr>
        <w:tabs>
          <w:tab w:val="left" w:pos="0"/>
        </w:tabs>
        <w:contextualSpacing/>
        <w:jc w:val="center"/>
        <w:rPr>
          <w:rFonts w:asciiTheme="minorHAnsi" w:hAnsiTheme="minorHAnsi" w:cstheme="minorHAnsi"/>
          <w:b/>
          <w:sz w:val="20"/>
          <w:szCs w:val="20"/>
        </w:rPr>
      </w:pPr>
    </w:p>
    <w:p w14:paraId="24C18811" w14:textId="77777777" w:rsidR="00646328" w:rsidRDefault="00646328" w:rsidP="00105CD3">
      <w:pPr>
        <w:tabs>
          <w:tab w:val="left" w:pos="0"/>
        </w:tabs>
        <w:contextualSpacing/>
        <w:jc w:val="center"/>
        <w:rPr>
          <w:rFonts w:asciiTheme="minorHAnsi" w:hAnsiTheme="minorHAnsi" w:cstheme="minorHAnsi"/>
          <w:b/>
          <w:sz w:val="20"/>
          <w:szCs w:val="20"/>
        </w:rPr>
      </w:pPr>
    </w:p>
    <w:p w14:paraId="69319A28" w14:textId="77777777" w:rsidR="00646328" w:rsidRDefault="00646328" w:rsidP="00105CD3">
      <w:pPr>
        <w:tabs>
          <w:tab w:val="left" w:pos="0"/>
        </w:tabs>
        <w:contextualSpacing/>
        <w:jc w:val="center"/>
        <w:rPr>
          <w:rFonts w:asciiTheme="minorHAnsi" w:hAnsiTheme="minorHAnsi" w:cstheme="minorHAnsi"/>
          <w:b/>
          <w:sz w:val="20"/>
          <w:szCs w:val="20"/>
        </w:rPr>
      </w:pPr>
    </w:p>
    <w:p w14:paraId="5BBB3842" w14:textId="77777777" w:rsidR="00646328" w:rsidRDefault="00646328" w:rsidP="00105CD3">
      <w:pPr>
        <w:tabs>
          <w:tab w:val="left" w:pos="0"/>
        </w:tabs>
        <w:contextualSpacing/>
        <w:jc w:val="center"/>
        <w:rPr>
          <w:rFonts w:asciiTheme="minorHAnsi" w:hAnsiTheme="minorHAnsi" w:cstheme="minorHAnsi"/>
          <w:b/>
          <w:sz w:val="20"/>
          <w:szCs w:val="20"/>
        </w:rPr>
      </w:pPr>
    </w:p>
    <w:p w14:paraId="597D5CF7" w14:textId="77777777" w:rsidR="00646328" w:rsidRDefault="00646328" w:rsidP="00105CD3">
      <w:pPr>
        <w:tabs>
          <w:tab w:val="left" w:pos="0"/>
        </w:tabs>
        <w:contextualSpacing/>
        <w:jc w:val="center"/>
        <w:rPr>
          <w:rFonts w:asciiTheme="minorHAnsi" w:hAnsiTheme="minorHAnsi" w:cstheme="minorHAnsi"/>
          <w:b/>
          <w:sz w:val="20"/>
          <w:szCs w:val="20"/>
        </w:rPr>
      </w:pPr>
    </w:p>
    <w:p w14:paraId="5B246CA5" w14:textId="77777777" w:rsidR="00646328" w:rsidRDefault="00646328" w:rsidP="00105CD3">
      <w:pPr>
        <w:tabs>
          <w:tab w:val="left" w:pos="0"/>
        </w:tabs>
        <w:contextualSpacing/>
        <w:jc w:val="center"/>
        <w:rPr>
          <w:rFonts w:asciiTheme="minorHAnsi" w:hAnsiTheme="minorHAnsi" w:cstheme="minorHAnsi"/>
          <w:b/>
          <w:sz w:val="20"/>
          <w:szCs w:val="20"/>
        </w:rPr>
      </w:pPr>
    </w:p>
    <w:p w14:paraId="14370EFA" w14:textId="77777777" w:rsidR="00646328" w:rsidRDefault="00646328" w:rsidP="00105CD3">
      <w:pPr>
        <w:tabs>
          <w:tab w:val="left" w:pos="0"/>
        </w:tabs>
        <w:contextualSpacing/>
        <w:jc w:val="center"/>
        <w:rPr>
          <w:rFonts w:asciiTheme="minorHAnsi" w:hAnsiTheme="minorHAnsi" w:cstheme="minorHAnsi"/>
          <w:b/>
          <w:sz w:val="20"/>
          <w:szCs w:val="20"/>
        </w:rPr>
      </w:pPr>
    </w:p>
    <w:p w14:paraId="657C5103" w14:textId="77777777" w:rsidR="00646328" w:rsidRDefault="00646328" w:rsidP="00105CD3">
      <w:pPr>
        <w:tabs>
          <w:tab w:val="left" w:pos="0"/>
        </w:tabs>
        <w:contextualSpacing/>
        <w:jc w:val="center"/>
        <w:rPr>
          <w:rFonts w:asciiTheme="minorHAnsi" w:hAnsiTheme="minorHAnsi" w:cstheme="minorHAnsi"/>
          <w:b/>
          <w:sz w:val="20"/>
          <w:szCs w:val="20"/>
        </w:rPr>
      </w:pPr>
    </w:p>
    <w:p w14:paraId="513395EA" w14:textId="1F4642C5" w:rsidR="00426474" w:rsidRPr="00A112B6" w:rsidRDefault="00426474" w:rsidP="00105CD3">
      <w:pPr>
        <w:tabs>
          <w:tab w:val="left" w:pos="0"/>
        </w:tabs>
        <w:contextualSpacing/>
        <w:jc w:val="center"/>
        <w:rPr>
          <w:rFonts w:asciiTheme="minorHAnsi" w:hAnsiTheme="minorHAnsi" w:cstheme="minorHAnsi"/>
          <w:sz w:val="20"/>
          <w:szCs w:val="20"/>
        </w:rPr>
      </w:pPr>
      <w:r w:rsidRPr="00A112B6">
        <w:rPr>
          <w:rFonts w:asciiTheme="minorHAnsi" w:hAnsiTheme="minorHAnsi" w:cstheme="minorHAnsi"/>
          <w:b/>
          <w:sz w:val="20"/>
          <w:szCs w:val="20"/>
        </w:rPr>
        <w:lastRenderedPageBreak/>
        <w:t>Sector normativo 5</w:t>
      </w:r>
      <w:r w:rsidRPr="00A112B6">
        <w:rPr>
          <w:rFonts w:asciiTheme="minorHAnsi" w:hAnsiTheme="minorHAnsi" w:cstheme="minorHAnsi"/>
          <w:sz w:val="20"/>
          <w:szCs w:val="20"/>
        </w:rPr>
        <w:t xml:space="preserve"> (barrio obrero)</w:t>
      </w:r>
    </w:p>
    <w:p w14:paraId="430B0328"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tbl>
      <w:tblPr>
        <w:tblStyle w:val="Tablaconcuadrcula"/>
        <w:tblW w:w="0" w:type="auto"/>
        <w:tblLook w:val="04A0" w:firstRow="1" w:lastRow="0" w:firstColumn="1" w:lastColumn="0" w:noHBand="0" w:noVBand="1"/>
      </w:tblPr>
      <w:tblGrid>
        <w:gridCol w:w="2693"/>
        <w:gridCol w:w="2793"/>
        <w:gridCol w:w="2726"/>
      </w:tblGrid>
      <w:tr w:rsidR="00426474" w:rsidRPr="00A112B6" w14:paraId="0CDBB30F" w14:textId="77777777" w:rsidTr="00426474">
        <w:tc>
          <w:tcPr>
            <w:tcW w:w="2942" w:type="dxa"/>
          </w:tcPr>
          <w:p w14:paraId="1884E482"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3D3F13F0"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37ECA751"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43456EEE" w14:textId="77777777" w:rsidTr="005C5A44">
        <w:trPr>
          <w:trHeight w:val="5096"/>
        </w:trPr>
        <w:tc>
          <w:tcPr>
            <w:tcW w:w="2942" w:type="dxa"/>
          </w:tcPr>
          <w:p w14:paraId="6370F7C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FDD6E8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CE5C22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45552F5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0064E8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D00AD0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DF9A5F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D604A0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p w14:paraId="02048D7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3B4CEED"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A731DC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D498D22"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49B830F6"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I2 = C Industrias manufactureras.</w:t>
            </w:r>
          </w:p>
          <w:p w14:paraId="3A3B1E8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C1 = G Comercio al por mayor y al por menor.</w:t>
            </w:r>
          </w:p>
          <w:p w14:paraId="090E7CE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C2 = G Comercio al por menor.</w:t>
            </w:r>
          </w:p>
          <w:p w14:paraId="0BDB7B2C"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S6 = M Actividades profesionales, científicas y técnicas.</w:t>
            </w:r>
          </w:p>
          <w:p w14:paraId="7E11101C"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CO" w:eastAsia="es-MX"/>
              </w:rPr>
              <w:t>S7 = N Actividades de servicios administrativos y de apoyo.</w:t>
            </w:r>
          </w:p>
          <w:p w14:paraId="6FA40D29"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CO" w:eastAsia="es-MX"/>
              </w:rPr>
              <w:t xml:space="preserve">S8 = S Otras actividades de servicios. </w:t>
            </w:r>
          </w:p>
          <w:p w14:paraId="0399DC0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4099BA7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6492AE6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6A3ABE4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6AA371FA"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r w:rsidRPr="00A112B6">
              <w:rPr>
                <w:rFonts w:asciiTheme="minorHAnsi" w:hAnsiTheme="minorHAnsi" w:cstheme="minorHAnsi"/>
                <w:bCs/>
                <w:sz w:val="20"/>
                <w:szCs w:val="20"/>
                <w:lang w:val="es-MX" w:eastAsia="es-MX"/>
              </w:rPr>
              <w:tab/>
            </w:r>
          </w:p>
        </w:tc>
        <w:tc>
          <w:tcPr>
            <w:tcW w:w="2943" w:type="dxa"/>
          </w:tcPr>
          <w:p w14:paraId="1B58742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B6C474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3F6F2C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3CC14B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744275F"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CA72E6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4ABAC16"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8F5A84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59BD70B5" w14:textId="77777777" w:rsidR="00426474" w:rsidRPr="00A112B6" w:rsidRDefault="00426474" w:rsidP="00105CD3">
      <w:pPr>
        <w:tabs>
          <w:tab w:val="left" w:pos="0"/>
        </w:tabs>
        <w:contextualSpacing/>
        <w:jc w:val="both"/>
        <w:rPr>
          <w:rFonts w:asciiTheme="minorHAnsi" w:hAnsiTheme="minorHAnsi" w:cstheme="minorHAnsi"/>
          <w:b/>
          <w:sz w:val="20"/>
          <w:szCs w:val="20"/>
        </w:rPr>
      </w:pPr>
    </w:p>
    <w:p w14:paraId="65F3B00C" w14:textId="77777777" w:rsidR="00452B00" w:rsidRPr="00A112B6" w:rsidRDefault="00426474" w:rsidP="00415A95">
      <w:pPr>
        <w:pStyle w:val="Prrafodelista"/>
        <w:numPr>
          <w:ilvl w:val="0"/>
          <w:numId w:val="88"/>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El uso industrial tipo 2 (I2), se permite en predios no menores a 100m2. </w:t>
      </w:r>
    </w:p>
    <w:p w14:paraId="7FB764BD" w14:textId="77777777" w:rsidR="00452B00" w:rsidRPr="00A112B6" w:rsidRDefault="00426474" w:rsidP="00415A95">
      <w:pPr>
        <w:pStyle w:val="Prrafodelista"/>
        <w:numPr>
          <w:ilvl w:val="0"/>
          <w:numId w:val="88"/>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uso comercial tipo 1 (C1) y comercial tipo (C2), se permiten con el desarrollo de un área máxima de comercio de 50m2 en ambos casos.</w:t>
      </w:r>
    </w:p>
    <w:p w14:paraId="474271AF" w14:textId="77777777" w:rsidR="00452B00" w:rsidRPr="00A112B6" w:rsidRDefault="00426474" w:rsidP="00415A95">
      <w:pPr>
        <w:pStyle w:val="Prrafodelista"/>
        <w:numPr>
          <w:ilvl w:val="0"/>
          <w:numId w:val="88"/>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Las instalaciones necesarias para el establecimiento de un nuevo uso, en ningún caso podrá afectar aspectos patrimoniales del inmueble ni del contexto urbano donde se localiza. </w:t>
      </w:r>
    </w:p>
    <w:p w14:paraId="22E8424F" w14:textId="482B7C0A" w:rsidR="00426474" w:rsidRPr="00A112B6" w:rsidRDefault="00426474" w:rsidP="00415A95">
      <w:pPr>
        <w:pStyle w:val="Prrafodelista"/>
        <w:numPr>
          <w:ilvl w:val="0"/>
          <w:numId w:val="88"/>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El proyecto de adecuación para establecer nuevo uso el uso deberá ser autorizado por la entidad competente.</w:t>
      </w:r>
    </w:p>
    <w:p w14:paraId="43449482" w14:textId="77777777" w:rsidR="00426474" w:rsidRPr="00A112B6" w:rsidRDefault="00426474" w:rsidP="00105CD3">
      <w:pPr>
        <w:tabs>
          <w:tab w:val="left" w:pos="0"/>
        </w:tabs>
        <w:contextualSpacing/>
        <w:jc w:val="center"/>
        <w:rPr>
          <w:rFonts w:asciiTheme="minorHAnsi" w:hAnsiTheme="minorHAnsi" w:cstheme="minorHAnsi"/>
          <w:sz w:val="20"/>
          <w:szCs w:val="20"/>
        </w:rPr>
      </w:pPr>
      <w:r w:rsidRPr="00A112B6">
        <w:rPr>
          <w:rFonts w:asciiTheme="minorHAnsi" w:hAnsiTheme="minorHAnsi" w:cstheme="minorHAnsi"/>
          <w:b/>
          <w:sz w:val="20"/>
          <w:szCs w:val="20"/>
        </w:rPr>
        <w:t>Sector normativo 6</w:t>
      </w:r>
      <w:r w:rsidRPr="00A112B6">
        <w:rPr>
          <w:rFonts w:asciiTheme="minorHAnsi" w:hAnsiTheme="minorHAnsi" w:cstheme="minorHAnsi"/>
          <w:sz w:val="20"/>
          <w:szCs w:val="20"/>
        </w:rPr>
        <w:t xml:space="preserve"> (Zonas de uso mixto)</w:t>
      </w:r>
    </w:p>
    <w:p w14:paraId="390227D4" w14:textId="77777777" w:rsidR="00426474" w:rsidRPr="00A112B6" w:rsidRDefault="00426474" w:rsidP="00105CD3">
      <w:pPr>
        <w:tabs>
          <w:tab w:val="left" w:pos="0"/>
        </w:tabs>
        <w:contextualSpacing/>
        <w:jc w:val="center"/>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2698"/>
        <w:gridCol w:w="2791"/>
        <w:gridCol w:w="2723"/>
      </w:tblGrid>
      <w:tr w:rsidR="00426474" w:rsidRPr="00A112B6" w14:paraId="5F865844" w14:textId="77777777" w:rsidTr="00426474">
        <w:tc>
          <w:tcPr>
            <w:tcW w:w="2942" w:type="dxa"/>
          </w:tcPr>
          <w:p w14:paraId="22BEB95F"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09DA44B0"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1589B8E1"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22B9677C" w14:textId="77777777" w:rsidTr="00426474">
        <w:trPr>
          <w:trHeight w:val="747"/>
        </w:trPr>
        <w:tc>
          <w:tcPr>
            <w:tcW w:w="2942" w:type="dxa"/>
          </w:tcPr>
          <w:p w14:paraId="3FF52250"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A322956"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1688CA7"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2E8B64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4A603A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FE6340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D66794F"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F48AF4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279201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BD00DE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7B16B8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C77A88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5895EF8" w14:textId="6D3CCAEF"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r w:rsidR="00646328">
              <w:rPr>
                <w:rFonts w:asciiTheme="minorHAnsi" w:hAnsiTheme="minorHAnsi" w:cstheme="minorHAnsi"/>
                <w:bCs/>
                <w:sz w:val="20"/>
                <w:szCs w:val="20"/>
                <w:lang w:val="es-MX" w:eastAsia="es-MX"/>
              </w:rPr>
              <w:t>.</w:t>
            </w:r>
          </w:p>
          <w:p w14:paraId="720D29B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E05E7E1"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39DAEE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34CB49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00B9777A"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 xml:space="preserve">I 1 = </w:t>
            </w:r>
            <w:r w:rsidRPr="00A112B6">
              <w:rPr>
                <w:rFonts w:asciiTheme="minorHAnsi" w:hAnsiTheme="minorHAnsi" w:cstheme="minorHAnsi"/>
                <w:bCs/>
                <w:sz w:val="20"/>
                <w:szCs w:val="20"/>
                <w:lang w:val="es-CO" w:eastAsia="es-MX"/>
              </w:rPr>
              <w:t>C Industrias manufactureras.</w:t>
            </w:r>
          </w:p>
          <w:p w14:paraId="66293CA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 xml:space="preserve">I 2 = </w:t>
            </w:r>
            <w:r w:rsidRPr="00A112B6">
              <w:rPr>
                <w:rFonts w:asciiTheme="minorHAnsi" w:hAnsiTheme="minorHAnsi" w:cstheme="minorHAnsi"/>
                <w:bCs/>
                <w:sz w:val="20"/>
                <w:szCs w:val="20"/>
                <w:lang w:val="es-CO" w:eastAsia="es-MX"/>
              </w:rPr>
              <w:t>C Industrias manufactureras.</w:t>
            </w:r>
          </w:p>
          <w:p w14:paraId="570837B2"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I 3 =</w:t>
            </w:r>
            <w:r w:rsidRPr="00A112B6">
              <w:rPr>
                <w:rFonts w:asciiTheme="minorHAnsi" w:hAnsiTheme="minorHAnsi" w:cstheme="minorHAnsi"/>
                <w:bCs/>
                <w:sz w:val="20"/>
                <w:szCs w:val="20"/>
                <w:lang w:val="es-CO" w:eastAsia="es-MX"/>
              </w:rPr>
              <w:t xml:space="preserve"> C Industrias manufactureras.</w:t>
            </w:r>
          </w:p>
          <w:p w14:paraId="714D7DF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 xml:space="preserve">I 4 = </w:t>
            </w:r>
            <w:r w:rsidRPr="00A112B6">
              <w:rPr>
                <w:rFonts w:asciiTheme="minorHAnsi" w:hAnsiTheme="minorHAnsi" w:cstheme="minorHAnsi"/>
                <w:bCs/>
                <w:sz w:val="20"/>
                <w:szCs w:val="20"/>
                <w:lang w:val="es-CO" w:eastAsia="es-MX"/>
              </w:rPr>
              <w:t>C Industrias manufactureras.</w:t>
            </w:r>
          </w:p>
          <w:p w14:paraId="44E6E99D"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C1 = G Comercio al por mayor y al por menor; reparación de vehículos</w:t>
            </w:r>
            <w:r w:rsidRPr="00A112B6">
              <w:rPr>
                <w:rFonts w:asciiTheme="minorHAnsi" w:hAnsiTheme="minorHAnsi" w:cstheme="minorHAnsi"/>
                <w:bCs/>
                <w:sz w:val="20"/>
                <w:szCs w:val="20"/>
                <w:lang w:val="es-MX" w:eastAsia="es-MX"/>
              </w:rPr>
              <w:br/>
              <w:t>automotores y motocicletas</w:t>
            </w:r>
          </w:p>
          <w:p w14:paraId="699D075F"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C2 =</w:t>
            </w:r>
            <w:r w:rsidRPr="00A112B6">
              <w:rPr>
                <w:rFonts w:asciiTheme="minorHAnsi" w:eastAsia="Verdana" w:hAnsiTheme="minorHAnsi" w:cstheme="minorHAnsi"/>
                <w:color w:val="000000" w:themeColor="dark1"/>
                <w:sz w:val="20"/>
                <w:szCs w:val="20"/>
                <w:lang w:val="es-MX" w:eastAsia="es-CO"/>
              </w:rPr>
              <w:t xml:space="preserve"> </w:t>
            </w:r>
            <w:r w:rsidRPr="00A112B6">
              <w:rPr>
                <w:rFonts w:asciiTheme="minorHAnsi" w:hAnsiTheme="minorHAnsi" w:cstheme="minorHAnsi"/>
                <w:bCs/>
                <w:sz w:val="20"/>
                <w:szCs w:val="20"/>
                <w:lang w:val="es-MX" w:eastAsia="es-MX"/>
              </w:rPr>
              <w:t>G Comercio al por menor</w:t>
            </w:r>
          </w:p>
          <w:p w14:paraId="4830B176"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S1 =</w:t>
            </w:r>
            <w:r w:rsidRPr="00A112B6">
              <w:rPr>
                <w:rFonts w:asciiTheme="minorHAnsi" w:eastAsia="Verdana" w:hAnsiTheme="minorHAnsi" w:cstheme="minorHAnsi"/>
                <w:color w:val="000000" w:themeColor="dark1"/>
                <w:sz w:val="20"/>
                <w:szCs w:val="20"/>
                <w:lang w:val="es-CO" w:eastAsia="es-CO"/>
              </w:rPr>
              <w:t xml:space="preserve"> </w:t>
            </w:r>
            <w:r w:rsidRPr="00A112B6">
              <w:rPr>
                <w:rFonts w:asciiTheme="minorHAnsi" w:hAnsiTheme="minorHAnsi" w:cstheme="minorHAnsi"/>
                <w:bCs/>
                <w:sz w:val="20"/>
                <w:szCs w:val="20"/>
                <w:lang w:val="es-CO" w:eastAsia="es-MX"/>
              </w:rPr>
              <w:t>H Transporte y almacenamiento.</w:t>
            </w:r>
          </w:p>
          <w:p w14:paraId="0F14CF91"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S2 =</w:t>
            </w:r>
            <w:r w:rsidRPr="00A112B6">
              <w:rPr>
                <w:rFonts w:asciiTheme="minorHAnsi" w:eastAsia="Verdana" w:hAnsiTheme="minorHAnsi" w:cstheme="minorHAnsi"/>
                <w:color w:val="000000" w:themeColor="dark1"/>
                <w:sz w:val="20"/>
                <w:szCs w:val="20"/>
                <w:lang w:val="es-MX" w:eastAsia="es-CO"/>
              </w:rPr>
              <w:t xml:space="preserve"> </w:t>
            </w:r>
            <w:r w:rsidRPr="00A112B6">
              <w:rPr>
                <w:rFonts w:asciiTheme="minorHAnsi" w:hAnsiTheme="minorHAnsi" w:cstheme="minorHAnsi"/>
                <w:bCs/>
                <w:sz w:val="20"/>
                <w:szCs w:val="20"/>
                <w:lang w:val="es-MX" w:eastAsia="es-MX"/>
              </w:rPr>
              <w:t>I Alojamiento y servicios de comida.</w:t>
            </w:r>
          </w:p>
          <w:p w14:paraId="2C6B9D08"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S3 =</w:t>
            </w:r>
            <w:r w:rsidRPr="00A112B6">
              <w:rPr>
                <w:rFonts w:asciiTheme="minorHAnsi" w:eastAsia="Verdana" w:hAnsiTheme="minorHAnsi" w:cstheme="minorHAnsi"/>
                <w:color w:val="000000" w:themeColor="dark1"/>
                <w:sz w:val="20"/>
                <w:szCs w:val="20"/>
                <w:lang w:val="es-CO" w:eastAsia="es-CO"/>
              </w:rPr>
              <w:t xml:space="preserve"> </w:t>
            </w:r>
            <w:r w:rsidRPr="00A112B6">
              <w:rPr>
                <w:rFonts w:asciiTheme="minorHAnsi" w:hAnsiTheme="minorHAnsi" w:cstheme="minorHAnsi"/>
                <w:bCs/>
                <w:sz w:val="20"/>
                <w:szCs w:val="20"/>
                <w:lang w:val="es-CO" w:eastAsia="es-MX"/>
              </w:rPr>
              <w:t>J Información y comunicaciones.</w:t>
            </w:r>
          </w:p>
          <w:p w14:paraId="37740DF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S4 = K Actividades financieras y de seguros.</w:t>
            </w:r>
          </w:p>
          <w:p w14:paraId="7A481F81"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lastRenderedPageBreak/>
              <w:t>S5 = M Actividades profesionales, científicas y técnicas.</w:t>
            </w:r>
          </w:p>
          <w:p w14:paraId="3BED9E36"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S6 =</w:t>
            </w:r>
            <w:r w:rsidRPr="00A112B6">
              <w:rPr>
                <w:rFonts w:asciiTheme="minorHAnsi" w:eastAsia="Verdana" w:hAnsiTheme="minorHAnsi" w:cstheme="minorHAnsi"/>
                <w:color w:val="000000" w:themeColor="dark1"/>
                <w:sz w:val="20"/>
                <w:szCs w:val="20"/>
                <w:lang w:val="es-MX" w:eastAsia="es-CO"/>
              </w:rPr>
              <w:t xml:space="preserve"> </w:t>
            </w:r>
            <w:r w:rsidRPr="00A112B6">
              <w:rPr>
                <w:rFonts w:asciiTheme="minorHAnsi" w:hAnsiTheme="minorHAnsi" w:cstheme="minorHAnsi"/>
                <w:bCs/>
                <w:sz w:val="20"/>
                <w:szCs w:val="20"/>
                <w:lang w:val="es-MX" w:eastAsia="es-MX"/>
              </w:rPr>
              <w:t>M Actividades profesionales, científicas y técnicas.</w:t>
            </w:r>
          </w:p>
          <w:p w14:paraId="25DB4B52"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 xml:space="preserve">S7 = </w:t>
            </w:r>
            <w:r w:rsidRPr="00A112B6">
              <w:rPr>
                <w:rFonts w:asciiTheme="minorHAnsi" w:hAnsiTheme="minorHAnsi" w:cstheme="minorHAnsi"/>
                <w:bCs/>
                <w:sz w:val="20"/>
                <w:szCs w:val="20"/>
                <w:lang w:val="es-CO" w:eastAsia="es-MX"/>
              </w:rPr>
              <w:t>N Actividades de servicios administrativos y de apoyo.</w:t>
            </w:r>
          </w:p>
          <w:p w14:paraId="68E54A20"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S8 =</w:t>
            </w:r>
            <w:r w:rsidRPr="00A112B6">
              <w:rPr>
                <w:rFonts w:asciiTheme="minorHAnsi" w:hAnsiTheme="minorHAnsi" w:cstheme="minorHAnsi"/>
                <w:bCs/>
                <w:sz w:val="20"/>
                <w:szCs w:val="20"/>
                <w:lang w:val="es-MX" w:eastAsia="es-MX"/>
              </w:rPr>
              <w:tab/>
            </w:r>
            <w:r w:rsidRPr="00A112B6">
              <w:rPr>
                <w:rFonts w:asciiTheme="minorHAnsi" w:hAnsiTheme="minorHAnsi" w:cstheme="minorHAnsi"/>
                <w:bCs/>
                <w:sz w:val="20"/>
                <w:szCs w:val="20"/>
                <w:lang w:val="es-CO" w:eastAsia="es-MX"/>
              </w:rPr>
              <w:t>S Otras actividades de servicios.</w:t>
            </w:r>
          </w:p>
          <w:p w14:paraId="3F59967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6AED980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37EE7E7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5375818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5DF7E98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p>
        </w:tc>
        <w:tc>
          <w:tcPr>
            <w:tcW w:w="2943" w:type="dxa"/>
          </w:tcPr>
          <w:p w14:paraId="0AC6715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9F761F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275F32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1FE28D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E7080E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D0D6FB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7828A0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5F524BF"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88FB23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BB5BBD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5F49766"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36111E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DF8895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3DC3BF36"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340EA0F8"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El uso industrial podrá funcionar siempre y cuando cumpla con las leyes de manejo ambiental que correspondan al tipo de industria que pretenda implementarse.</w:t>
      </w:r>
    </w:p>
    <w:p w14:paraId="5AB2BF74"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Se permite el uso industrial tipo 1 (I 1), en predios que cuenten con un área de procesamiento y conservación máxima de 50m2.</w:t>
      </w:r>
      <w:r w:rsidRPr="00A112B6">
        <w:rPr>
          <w:rFonts w:asciiTheme="minorHAnsi" w:hAnsiTheme="minorHAnsi" w:cstheme="minorHAnsi"/>
          <w:b/>
          <w:sz w:val="20"/>
          <w:szCs w:val="20"/>
          <w:lang w:val="es-MX" w:eastAsia="es-MX"/>
        </w:rPr>
        <w:t xml:space="preserve"> </w:t>
      </w:r>
    </w:p>
    <w:p w14:paraId="47DC83D4"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Se permite el uso industrial tipo 2, 3 y 4 (I 2, I 3, I 4) en predios no menores a un área de 100m2.</w:t>
      </w:r>
    </w:p>
    <w:p w14:paraId="6C70567C"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Se permite el uso industrial tipo 3 (I 3), en predios que cuenten con área de fabricación máxima de 50m2.</w:t>
      </w:r>
    </w:p>
    <w:p w14:paraId="45F851C3"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Se permite el uso de comercio tipo 1 y 2 (C1 y C2) en un área máxima de 50m2.</w:t>
      </w:r>
    </w:p>
    <w:p w14:paraId="6D92FEC3"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Las actividades de reparación de vehículos de motor y motocicletas en ningún caso se realizarán sobre las vías o en el espacio público.</w:t>
      </w:r>
      <w:r w:rsidRPr="00A112B6">
        <w:rPr>
          <w:rFonts w:asciiTheme="minorHAnsi" w:hAnsiTheme="minorHAnsi" w:cstheme="minorHAnsi"/>
          <w:sz w:val="20"/>
          <w:szCs w:val="20"/>
        </w:rPr>
        <w:t xml:space="preserve"> </w:t>
      </w:r>
      <w:r w:rsidRPr="00A112B6">
        <w:rPr>
          <w:rFonts w:asciiTheme="minorHAnsi" w:hAnsiTheme="minorHAnsi" w:cstheme="minorHAnsi"/>
          <w:sz w:val="20"/>
          <w:szCs w:val="20"/>
          <w:lang w:val="es-MX" w:eastAsia="es-MX"/>
        </w:rPr>
        <w:t>Este uso se permite únicamente en las manzanas 21 y 22 del sector normativo 6.</w:t>
      </w:r>
    </w:p>
    <w:p w14:paraId="673F3328"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lang w:val="es-MX" w:eastAsia="es-MX"/>
        </w:rPr>
        <w:t>El uso de Pompas fúnebres únicamente se permite en las manzanas 20, 21 y 22 del sector normativo 6.</w:t>
      </w:r>
      <w:r w:rsidRPr="00A112B6">
        <w:rPr>
          <w:rFonts w:asciiTheme="minorHAnsi" w:hAnsiTheme="minorHAnsi" w:cstheme="minorHAnsi"/>
          <w:sz w:val="20"/>
          <w:szCs w:val="20"/>
        </w:rPr>
        <w:t xml:space="preserve"> </w:t>
      </w:r>
      <w:r w:rsidRPr="00A112B6">
        <w:rPr>
          <w:rFonts w:asciiTheme="minorHAnsi" w:hAnsiTheme="minorHAnsi" w:cstheme="minorHAnsi"/>
          <w:sz w:val="20"/>
          <w:szCs w:val="20"/>
          <w:lang w:val="es-MX" w:eastAsia="es-MX"/>
        </w:rPr>
        <w:t xml:space="preserve">El uso de Pompas fúnebres y actividades relacionadas </w:t>
      </w:r>
      <w:r w:rsidRPr="00A112B6">
        <w:rPr>
          <w:rFonts w:asciiTheme="minorHAnsi" w:hAnsiTheme="minorHAnsi" w:cstheme="minorHAnsi"/>
          <w:b/>
          <w:sz w:val="20"/>
          <w:szCs w:val="20"/>
          <w:lang w:val="es-MX" w:eastAsia="es-MX"/>
        </w:rPr>
        <w:t xml:space="preserve">NO se permiten </w:t>
      </w:r>
      <w:r w:rsidRPr="00A112B6">
        <w:rPr>
          <w:rFonts w:asciiTheme="minorHAnsi" w:hAnsiTheme="minorHAnsi" w:cstheme="minorHAnsi"/>
          <w:sz w:val="20"/>
          <w:szCs w:val="20"/>
          <w:lang w:val="es-MX" w:eastAsia="es-MX"/>
        </w:rPr>
        <w:t>en predios colindantes con usos residenciales o de venta de comidas, y deberá cumplir con las normas de sanidad establecidas en el territorio nacional.</w:t>
      </w:r>
    </w:p>
    <w:p w14:paraId="03CEFD96"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bCs/>
          <w:sz w:val="20"/>
          <w:szCs w:val="20"/>
        </w:rPr>
        <w:t>Las actividades de la división 10 “Elaboración de productos alimenticios”, y del grupo 251 “Fabricación de productos metálicos para uso estructural, tanques, depósitos y generadores de vapor”, no podrán ocupar más de 50m2 en actividades de procesamiento, conservación o fabricación, en los predios localizados en el sector normativo 6.</w:t>
      </w:r>
    </w:p>
    <w:p w14:paraId="52E24FC8"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bCs/>
          <w:sz w:val="20"/>
          <w:szCs w:val="20"/>
        </w:rPr>
        <w:t>Las actividades de la división 13 “Fabricación de productos textiles” y de la división 14 “Confección de prendas de vestir”, se permiten en predios no menores a 100m2</w:t>
      </w:r>
      <w:bookmarkStart w:id="32" w:name="_Hlk26187123"/>
      <w:r w:rsidRPr="00A112B6">
        <w:rPr>
          <w:rFonts w:asciiTheme="minorHAnsi" w:hAnsiTheme="minorHAnsi" w:cstheme="minorHAnsi"/>
          <w:bCs/>
          <w:sz w:val="20"/>
          <w:szCs w:val="20"/>
        </w:rPr>
        <w:t xml:space="preserve"> del sector normativo 6.</w:t>
      </w:r>
      <w:bookmarkStart w:id="33" w:name="_Hlk26187050"/>
      <w:bookmarkEnd w:id="32"/>
    </w:p>
    <w:p w14:paraId="5C8A1794"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bCs/>
          <w:sz w:val="20"/>
          <w:szCs w:val="20"/>
        </w:rPr>
        <w:t>Las actividades del grupo</w:t>
      </w:r>
      <w:bookmarkEnd w:id="33"/>
      <w:r w:rsidRPr="00A112B6">
        <w:rPr>
          <w:rFonts w:asciiTheme="minorHAnsi" w:hAnsiTheme="minorHAnsi" w:cstheme="minorHAnsi"/>
          <w:b/>
          <w:sz w:val="20"/>
          <w:szCs w:val="20"/>
        </w:rPr>
        <w:t xml:space="preserve"> </w:t>
      </w:r>
      <w:r w:rsidRPr="00A112B6">
        <w:rPr>
          <w:rFonts w:asciiTheme="minorHAnsi" w:hAnsiTheme="minorHAnsi" w:cstheme="minorHAnsi"/>
          <w:sz w:val="20"/>
          <w:szCs w:val="20"/>
        </w:rPr>
        <w:t>162 “Fabricación de hojas de madera para enchapado; fabricación de tableros contrachapados, tableros laminados, tableros de partículas y otros tableros y paneles”, del grupo 251 “Fabricación de productos metálicos para uso estructural, tanques, depósitos y generadores de vapor”, del grupo 259 “Fabricación de otros productos elaborados de metal y actividades de servicios relacionadas con el trabajo de metales” y del grupo 311 “Fabricación de muebles”, se permiten en predios no menores a 100m2 del sector normativo 6.</w:t>
      </w:r>
    </w:p>
    <w:p w14:paraId="541DD068"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bCs/>
          <w:sz w:val="20"/>
          <w:szCs w:val="20"/>
        </w:rPr>
        <w:t>Las actividades del grupo</w:t>
      </w:r>
      <w:r w:rsidRPr="00A112B6">
        <w:rPr>
          <w:rFonts w:asciiTheme="minorHAnsi" w:hAnsiTheme="minorHAnsi" w:cstheme="minorHAnsi"/>
          <w:sz w:val="20"/>
          <w:szCs w:val="20"/>
        </w:rPr>
        <w:t xml:space="preserve"> </w:t>
      </w:r>
      <w:r w:rsidRPr="00A112B6">
        <w:rPr>
          <w:rFonts w:asciiTheme="minorHAnsi" w:hAnsiTheme="minorHAnsi" w:cstheme="minorHAnsi"/>
          <w:bCs/>
          <w:sz w:val="20"/>
          <w:szCs w:val="20"/>
        </w:rPr>
        <w:t>163 “Fabricación de partes y piezas de madera, de carpintería y ebanistería para la construcción”, y del grupo 169 “Fabricación de otros productos de madera; fabricación de artículos de corcho, cestería y espartería” se permite en predios que cuenten con área de fabricación máxima de 50m2 del sector normativo 6.</w:t>
      </w:r>
    </w:p>
    <w:p w14:paraId="22C9A4BB"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bCs/>
          <w:sz w:val="20"/>
          <w:szCs w:val="20"/>
        </w:rPr>
        <w:lastRenderedPageBreak/>
        <w:t>Las actividades del grupo 163 “Fabricación de partes y piezas de madera, de carpintería y ebanistería para la construcción”, se permite en predios que cuenten con área de fabricación máxima de 50m2 del sector normativo 6.</w:t>
      </w:r>
    </w:p>
    <w:p w14:paraId="1E416DD0"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rPr>
        <w:t>La división 45 “Comercio, mantenimiento y reparación de vehículos automotores y motocicletas, sus partes, piezas y accesorios”, se permite en predios que cuenten con área máxima de comercio de 50m2 y únicamente en las manzanas 21 y 22.</w:t>
      </w:r>
    </w:p>
    <w:p w14:paraId="78F47E55"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rPr>
        <w:t>Para los sectores normativos 5 y 6 se permite el desarrollo de un área máxima de comercio de 50m2.</w:t>
      </w:r>
      <w:bookmarkStart w:id="34" w:name="_Hlk26192407"/>
    </w:p>
    <w:p w14:paraId="1363773F" w14:textId="77777777" w:rsidR="00B44156"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rPr>
        <w:t xml:space="preserve">Las instalaciones necesarias para el establecimiento de un nuevo uso, en ningún caso afectará aspectos patrimoniales del inmueble ni del contexto urbano donde se localiza. </w:t>
      </w:r>
    </w:p>
    <w:p w14:paraId="4417CABF" w14:textId="059DD791" w:rsidR="00426474" w:rsidRPr="00A112B6" w:rsidRDefault="00426474" w:rsidP="00415A95">
      <w:pPr>
        <w:pStyle w:val="Prrafodelista"/>
        <w:numPr>
          <w:ilvl w:val="0"/>
          <w:numId w:val="89"/>
        </w:numPr>
        <w:tabs>
          <w:tab w:val="left" w:pos="0"/>
        </w:tabs>
        <w:jc w:val="both"/>
        <w:rPr>
          <w:rFonts w:asciiTheme="minorHAnsi" w:hAnsiTheme="minorHAnsi" w:cstheme="minorHAnsi"/>
          <w:b/>
          <w:sz w:val="20"/>
          <w:szCs w:val="20"/>
          <w:lang w:val="es-MX" w:eastAsia="es-MX"/>
        </w:rPr>
      </w:pPr>
      <w:r w:rsidRPr="00A112B6">
        <w:rPr>
          <w:rFonts w:asciiTheme="minorHAnsi" w:hAnsiTheme="minorHAnsi" w:cstheme="minorHAnsi"/>
          <w:sz w:val="20"/>
          <w:szCs w:val="20"/>
        </w:rPr>
        <w:t>El proyecto de adecuación para establecer el uso deberá ser autorizado por la entidad competente.</w:t>
      </w:r>
      <w:bookmarkEnd w:id="34"/>
    </w:p>
    <w:p w14:paraId="5FC9D7C7"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5D67D7B1"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Sector normativo 7 (Zonas aledañas a la Ronda del Río Concepción)</w:t>
      </w:r>
    </w:p>
    <w:p w14:paraId="73CA7871" w14:textId="77777777" w:rsidR="00426474" w:rsidRPr="00A112B6" w:rsidRDefault="00426474" w:rsidP="00105CD3">
      <w:pPr>
        <w:tabs>
          <w:tab w:val="left" w:pos="0"/>
          <w:tab w:val="left" w:pos="1985"/>
        </w:tabs>
        <w:contextualSpacing/>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2698"/>
        <w:gridCol w:w="2791"/>
        <w:gridCol w:w="2723"/>
      </w:tblGrid>
      <w:tr w:rsidR="00426474" w:rsidRPr="00A112B6" w14:paraId="649CDD96" w14:textId="77777777" w:rsidTr="00426474">
        <w:tc>
          <w:tcPr>
            <w:tcW w:w="2942" w:type="dxa"/>
          </w:tcPr>
          <w:p w14:paraId="397B6A68"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4EADEC3A"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014C3BC0"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06EE32A2" w14:textId="77777777" w:rsidTr="00426474">
        <w:trPr>
          <w:trHeight w:val="3003"/>
        </w:trPr>
        <w:tc>
          <w:tcPr>
            <w:tcW w:w="2942" w:type="dxa"/>
          </w:tcPr>
          <w:p w14:paraId="70ED9D1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6B10367"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FDC642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34FB0EE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1E785D0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A94F77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FE531C6"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6B3213D" w14:textId="504233C6"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r w:rsidR="00646328">
              <w:rPr>
                <w:rFonts w:asciiTheme="minorHAnsi" w:hAnsiTheme="minorHAnsi" w:cstheme="minorHAnsi"/>
                <w:bCs/>
                <w:sz w:val="20"/>
                <w:szCs w:val="20"/>
                <w:lang w:val="es-MX" w:eastAsia="es-MX"/>
              </w:rPr>
              <w:t>.</w:t>
            </w:r>
          </w:p>
          <w:p w14:paraId="010F16B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AE790D2"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0ABAB6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4DC191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7ABB4C70" w14:textId="77777777" w:rsidR="00426474" w:rsidRPr="00A112B6" w:rsidRDefault="00426474" w:rsidP="00105CD3">
            <w:pPr>
              <w:pStyle w:val="NormalWeb"/>
              <w:tabs>
                <w:tab w:val="left" w:pos="0"/>
              </w:tabs>
              <w:spacing w:before="0" w:after="0"/>
              <w:textAlignment w:val="center"/>
              <w:rPr>
                <w:rFonts w:asciiTheme="minorHAnsi" w:hAnsiTheme="minorHAnsi" w:cstheme="minorHAnsi"/>
                <w:sz w:val="20"/>
                <w:lang w:val="es-CO" w:eastAsia="es-CO"/>
              </w:rPr>
            </w:pPr>
            <w:r w:rsidRPr="00A112B6">
              <w:rPr>
                <w:rFonts w:asciiTheme="minorHAnsi" w:hAnsiTheme="minorHAnsi" w:cstheme="minorHAnsi"/>
                <w:bCs/>
                <w:sz w:val="20"/>
                <w:lang w:val="es-MX" w:eastAsia="es-MX"/>
              </w:rPr>
              <w:t xml:space="preserve">AG = </w:t>
            </w:r>
            <w:r w:rsidRPr="00A112B6">
              <w:rPr>
                <w:rFonts w:asciiTheme="minorHAnsi" w:eastAsia="Verdana" w:hAnsiTheme="minorHAnsi" w:cstheme="minorHAnsi"/>
                <w:color w:val="000000"/>
                <w:sz w:val="20"/>
                <w:lang w:val="es-MX" w:eastAsia="es-CO"/>
              </w:rPr>
              <w:t>A Agricultura, ganadería, caza, silvicultura y pesca.</w:t>
            </w:r>
          </w:p>
          <w:p w14:paraId="7E7050A8"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 xml:space="preserve">I 1 = </w:t>
            </w:r>
            <w:r w:rsidRPr="00A112B6">
              <w:rPr>
                <w:rFonts w:asciiTheme="minorHAnsi" w:hAnsiTheme="minorHAnsi" w:cstheme="minorHAnsi"/>
                <w:bCs/>
                <w:sz w:val="20"/>
                <w:szCs w:val="20"/>
                <w:lang w:val="es-CO" w:eastAsia="es-MX"/>
              </w:rPr>
              <w:t>C Industrias manufactureras.</w:t>
            </w:r>
          </w:p>
          <w:p w14:paraId="35D3337E"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 xml:space="preserve">I 4 = </w:t>
            </w:r>
            <w:r w:rsidRPr="00A112B6">
              <w:rPr>
                <w:rFonts w:asciiTheme="minorHAnsi" w:hAnsiTheme="minorHAnsi" w:cstheme="minorHAnsi"/>
                <w:bCs/>
                <w:sz w:val="20"/>
                <w:szCs w:val="20"/>
                <w:lang w:val="es-CO" w:eastAsia="es-MX"/>
              </w:rPr>
              <w:t>C Industrias manufactureras.</w:t>
            </w:r>
          </w:p>
          <w:p w14:paraId="026B495C" w14:textId="77777777" w:rsidR="00426474" w:rsidRPr="00A112B6" w:rsidRDefault="00426474" w:rsidP="00105CD3">
            <w:pPr>
              <w:tabs>
                <w:tab w:val="left" w:pos="0"/>
              </w:tabs>
              <w:jc w:val="both"/>
              <w:rPr>
                <w:rFonts w:asciiTheme="minorHAnsi" w:hAnsiTheme="minorHAnsi" w:cstheme="minorHAnsi"/>
                <w:bCs/>
                <w:sz w:val="20"/>
                <w:szCs w:val="20"/>
                <w:lang w:val="es-CO" w:eastAsia="es-MX"/>
              </w:rPr>
            </w:pPr>
            <w:r w:rsidRPr="00A112B6">
              <w:rPr>
                <w:rFonts w:asciiTheme="minorHAnsi" w:hAnsiTheme="minorHAnsi" w:cstheme="minorHAnsi"/>
                <w:bCs/>
                <w:sz w:val="20"/>
                <w:szCs w:val="20"/>
                <w:lang w:val="es-MX" w:eastAsia="es-MX"/>
              </w:rPr>
              <w:t>C2 =</w:t>
            </w:r>
            <w:r w:rsidRPr="00A112B6">
              <w:rPr>
                <w:rFonts w:asciiTheme="minorHAnsi" w:eastAsia="Verdana" w:hAnsiTheme="minorHAnsi" w:cstheme="minorHAnsi"/>
                <w:color w:val="000000" w:themeColor="dark1"/>
                <w:sz w:val="20"/>
                <w:szCs w:val="20"/>
                <w:lang w:val="es-MX" w:eastAsia="es-CO"/>
              </w:rPr>
              <w:t xml:space="preserve"> </w:t>
            </w:r>
            <w:r w:rsidRPr="00A112B6">
              <w:rPr>
                <w:rFonts w:asciiTheme="minorHAnsi" w:hAnsiTheme="minorHAnsi" w:cstheme="minorHAnsi"/>
                <w:bCs/>
                <w:sz w:val="20"/>
                <w:szCs w:val="20"/>
                <w:lang w:val="es-MX" w:eastAsia="es-MX"/>
              </w:rPr>
              <w:t>G Comercio al por menor</w:t>
            </w:r>
          </w:p>
          <w:p w14:paraId="68EA0711"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751DFD4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1A8B79EC"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73D10B74"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35B14E3D"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p>
        </w:tc>
        <w:tc>
          <w:tcPr>
            <w:tcW w:w="2943" w:type="dxa"/>
          </w:tcPr>
          <w:p w14:paraId="6E133F9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37C78D8"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934FEC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11E684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692C1F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1728ACC0"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E78112D"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2F37B381"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0C79CFE6" w14:textId="77777777" w:rsidR="005C5A44" w:rsidRPr="00A112B6" w:rsidRDefault="005C5A44" w:rsidP="00105CD3">
      <w:pPr>
        <w:tabs>
          <w:tab w:val="left" w:pos="0"/>
        </w:tabs>
        <w:jc w:val="both"/>
        <w:rPr>
          <w:rFonts w:asciiTheme="minorHAnsi" w:hAnsiTheme="minorHAnsi" w:cstheme="minorHAnsi"/>
          <w:b/>
          <w:sz w:val="20"/>
          <w:szCs w:val="20"/>
          <w:lang w:val="es-MX" w:eastAsia="es-MX"/>
        </w:rPr>
      </w:pPr>
    </w:p>
    <w:p w14:paraId="4CCAE0D9" w14:textId="77777777" w:rsidR="00B44156" w:rsidRPr="00A112B6" w:rsidRDefault="00426474" w:rsidP="00415A95">
      <w:pPr>
        <w:pStyle w:val="Prrafodelista"/>
        <w:numPr>
          <w:ilvl w:val="0"/>
          <w:numId w:val="90"/>
        </w:num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 xml:space="preserve">El uso agricultura, ganadería, caza y actividades de servicios conexas, (AG), se permite en predios mayores a 500 m2. </w:t>
      </w:r>
    </w:p>
    <w:p w14:paraId="75139167" w14:textId="77777777" w:rsidR="00B44156" w:rsidRPr="00A112B6" w:rsidRDefault="00426474" w:rsidP="00415A95">
      <w:pPr>
        <w:pStyle w:val="Prrafodelista"/>
        <w:numPr>
          <w:ilvl w:val="0"/>
          <w:numId w:val="90"/>
        </w:num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 xml:space="preserve">El uso industrial tipo 1 (I 1), se permite en predios que cuenten con un área de procesamiento y conservación máxima de 50m2. </w:t>
      </w:r>
    </w:p>
    <w:p w14:paraId="3441DFDA" w14:textId="77777777" w:rsidR="00B44156" w:rsidRPr="00A112B6" w:rsidRDefault="00426474" w:rsidP="00415A95">
      <w:pPr>
        <w:pStyle w:val="Prrafodelista"/>
        <w:numPr>
          <w:ilvl w:val="0"/>
          <w:numId w:val="90"/>
        </w:num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lang w:val="es-MX" w:eastAsia="es-MX"/>
        </w:rPr>
        <w:t>El uso industrial tipo 2 (I 2) e industrial tipo 4 (I 4), se permiten en predios no menores a 100m2</w:t>
      </w:r>
      <w:r w:rsidR="00B44156" w:rsidRPr="00A112B6">
        <w:rPr>
          <w:rFonts w:asciiTheme="minorHAnsi" w:hAnsiTheme="minorHAnsi" w:cstheme="minorHAnsi"/>
          <w:sz w:val="20"/>
          <w:szCs w:val="20"/>
          <w:lang w:val="es-MX" w:eastAsia="es-MX"/>
        </w:rPr>
        <w:t>.</w:t>
      </w:r>
    </w:p>
    <w:p w14:paraId="7E3A3ACB" w14:textId="77777777" w:rsidR="00B44156" w:rsidRPr="00A112B6" w:rsidRDefault="00426474" w:rsidP="00415A95">
      <w:pPr>
        <w:pStyle w:val="Prrafodelista"/>
        <w:numPr>
          <w:ilvl w:val="0"/>
          <w:numId w:val="90"/>
        </w:num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rPr>
        <w:t xml:space="preserve">Las instalaciones necesarias para el establecimiento de un nuevo uso, en ningún caso afectará aspectos patrimoniales del inmueble ni del contexto urbano donde se localiza. </w:t>
      </w:r>
    </w:p>
    <w:p w14:paraId="1193DB70" w14:textId="4CC35FAC" w:rsidR="00426474" w:rsidRPr="00A112B6" w:rsidRDefault="00426474" w:rsidP="00415A95">
      <w:pPr>
        <w:pStyle w:val="Prrafodelista"/>
        <w:numPr>
          <w:ilvl w:val="0"/>
          <w:numId w:val="90"/>
        </w:numPr>
        <w:tabs>
          <w:tab w:val="left" w:pos="0"/>
        </w:tabs>
        <w:jc w:val="both"/>
        <w:rPr>
          <w:rFonts w:asciiTheme="minorHAnsi" w:hAnsiTheme="minorHAnsi" w:cstheme="minorHAnsi"/>
          <w:sz w:val="20"/>
          <w:szCs w:val="20"/>
          <w:lang w:val="es-MX" w:eastAsia="es-MX"/>
        </w:rPr>
      </w:pPr>
      <w:r w:rsidRPr="00A112B6">
        <w:rPr>
          <w:rFonts w:asciiTheme="minorHAnsi" w:hAnsiTheme="minorHAnsi" w:cstheme="minorHAnsi"/>
          <w:sz w:val="20"/>
          <w:szCs w:val="20"/>
        </w:rPr>
        <w:t>El proyecto de adecuación para establecer el uso deberá ser autorizado por la entidad competente.</w:t>
      </w:r>
    </w:p>
    <w:p w14:paraId="705623D0" w14:textId="77777777" w:rsidR="00426474" w:rsidRPr="00A112B6" w:rsidRDefault="00426474" w:rsidP="00105CD3">
      <w:pPr>
        <w:tabs>
          <w:tab w:val="left" w:pos="0"/>
        </w:tabs>
        <w:jc w:val="both"/>
        <w:rPr>
          <w:rFonts w:asciiTheme="minorHAnsi" w:hAnsiTheme="minorHAnsi" w:cstheme="minorHAnsi"/>
          <w:sz w:val="20"/>
          <w:szCs w:val="20"/>
        </w:rPr>
      </w:pPr>
    </w:p>
    <w:p w14:paraId="33A8D162"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Sector normativo 8 (Urbanización Balcones de San Rafael)</w:t>
      </w:r>
    </w:p>
    <w:p w14:paraId="6E7568F3"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29483601" w14:textId="16C92400" w:rsidR="00426474" w:rsidRDefault="00426474" w:rsidP="00105CD3">
      <w:pPr>
        <w:tabs>
          <w:tab w:val="left" w:pos="0"/>
          <w:tab w:val="left" w:pos="1985"/>
        </w:tabs>
        <w:contextualSpacing/>
        <w:jc w:val="both"/>
        <w:rPr>
          <w:rFonts w:asciiTheme="minorHAnsi" w:hAnsiTheme="minorHAnsi" w:cstheme="minorHAnsi"/>
          <w:bCs/>
          <w:sz w:val="20"/>
          <w:szCs w:val="20"/>
        </w:rPr>
      </w:pPr>
      <w:r w:rsidRPr="00A112B6">
        <w:rPr>
          <w:rFonts w:asciiTheme="minorHAnsi" w:hAnsiTheme="minorHAnsi" w:cstheme="minorHAnsi"/>
          <w:bCs/>
          <w:sz w:val="20"/>
          <w:szCs w:val="20"/>
        </w:rPr>
        <w:t xml:space="preserve">Está conformado por el predio y las construcciones del poblado que se localizan en la “Urbanización Balcones de San Rafael”. Lo conforman las manzanas 25, 26, 27 y 28. Es un área que cuenta con un proyecto de vivienda correspondiente a la construcción de 16 bloques en mampostería confinada, cada uno con 4 casas de dos pisos, construido entre los años 2009 y 2011. </w:t>
      </w:r>
    </w:p>
    <w:p w14:paraId="3D76CB26" w14:textId="115C3EA9" w:rsidR="00646328" w:rsidRDefault="00646328" w:rsidP="00105CD3">
      <w:pPr>
        <w:tabs>
          <w:tab w:val="left" w:pos="0"/>
          <w:tab w:val="left" w:pos="1985"/>
        </w:tabs>
        <w:contextualSpacing/>
        <w:jc w:val="both"/>
        <w:rPr>
          <w:rFonts w:asciiTheme="minorHAnsi" w:hAnsiTheme="minorHAnsi" w:cstheme="minorHAnsi"/>
          <w:bCs/>
          <w:sz w:val="20"/>
          <w:szCs w:val="20"/>
        </w:rPr>
      </w:pPr>
    </w:p>
    <w:p w14:paraId="1ADC824F" w14:textId="187FCAEC" w:rsidR="00646328" w:rsidRDefault="00646328" w:rsidP="00105CD3">
      <w:pPr>
        <w:tabs>
          <w:tab w:val="left" w:pos="0"/>
          <w:tab w:val="left" w:pos="1985"/>
        </w:tabs>
        <w:contextualSpacing/>
        <w:jc w:val="both"/>
        <w:rPr>
          <w:rFonts w:asciiTheme="minorHAnsi" w:hAnsiTheme="minorHAnsi" w:cstheme="minorHAnsi"/>
          <w:bCs/>
          <w:sz w:val="20"/>
          <w:szCs w:val="20"/>
        </w:rPr>
      </w:pPr>
    </w:p>
    <w:p w14:paraId="79987861" w14:textId="694F075D" w:rsidR="00646328" w:rsidRDefault="00646328" w:rsidP="00105CD3">
      <w:pPr>
        <w:tabs>
          <w:tab w:val="left" w:pos="0"/>
          <w:tab w:val="left" w:pos="1985"/>
        </w:tabs>
        <w:contextualSpacing/>
        <w:jc w:val="both"/>
        <w:rPr>
          <w:rFonts w:asciiTheme="minorHAnsi" w:hAnsiTheme="minorHAnsi" w:cstheme="minorHAnsi"/>
          <w:bCs/>
          <w:sz w:val="20"/>
          <w:szCs w:val="20"/>
        </w:rPr>
      </w:pPr>
    </w:p>
    <w:p w14:paraId="17DA6ACE" w14:textId="77777777" w:rsidR="00646328" w:rsidRPr="00A112B6" w:rsidRDefault="00646328" w:rsidP="00105CD3">
      <w:pPr>
        <w:tabs>
          <w:tab w:val="left" w:pos="0"/>
          <w:tab w:val="left" w:pos="1985"/>
        </w:tabs>
        <w:contextualSpacing/>
        <w:jc w:val="both"/>
        <w:rPr>
          <w:rFonts w:asciiTheme="minorHAnsi" w:hAnsiTheme="minorHAnsi" w:cstheme="minorHAnsi"/>
          <w:bCs/>
          <w:sz w:val="20"/>
          <w:szCs w:val="20"/>
        </w:rPr>
      </w:pPr>
    </w:p>
    <w:p w14:paraId="524C846D" w14:textId="77777777" w:rsidR="00426474" w:rsidRPr="00A112B6" w:rsidRDefault="00426474" w:rsidP="00105CD3">
      <w:pPr>
        <w:tabs>
          <w:tab w:val="left" w:pos="0"/>
          <w:tab w:val="left" w:pos="1985"/>
        </w:tabs>
        <w:contextualSpacing/>
        <w:rPr>
          <w:rFonts w:asciiTheme="minorHAnsi" w:hAnsiTheme="minorHAnsi" w:cstheme="minorHAnsi"/>
          <w:bCs/>
          <w:sz w:val="20"/>
          <w:szCs w:val="20"/>
        </w:rPr>
      </w:pPr>
    </w:p>
    <w:tbl>
      <w:tblPr>
        <w:tblStyle w:val="Tablaconcuadrcula"/>
        <w:tblW w:w="0" w:type="auto"/>
        <w:tblLook w:val="04A0" w:firstRow="1" w:lastRow="0" w:firstColumn="1" w:lastColumn="0" w:noHBand="0" w:noVBand="1"/>
      </w:tblPr>
      <w:tblGrid>
        <w:gridCol w:w="2693"/>
        <w:gridCol w:w="2793"/>
        <w:gridCol w:w="2726"/>
      </w:tblGrid>
      <w:tr w:rsidR="00426474" w:rsidRPr="00A112B6" w14:paraId="7CE6FC37" w14:textId="77777777" w:rsidTr="00426474">
        <w:tc>
          <w:tcPr>
            <w:tcW w:w="2942" w:type="dxa"/>
          </w:tcPr>
          <w:p w14:paraId="5C812F0D"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lastRenderedPageBreak/>
              <w:t>USO PRINCIPAL</w:t>
            </w:r>
          </w:p>
        </w:tc>
        <w:tc>
          <w:tcPr>
            <w:tcW w:w="2943" w:type="dxa"/>
          </w:tcPr>
          <w:p w14:paraId="62F6DD50"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33952CDD"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55BFBF06" w14:textId="77777777" w:rsidTr="00426474">
        <w:trPr>
          <w:trHeight w:val="606"/>
        </w:trPr>
        <w:tc>
          <w:tcPr>
            <w:tcW w:w="2942" w:type="dxa"/>
          </w:tcPr>
          <w:p w14:paraId="4466B35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2FA865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p w14:paraId="500095DD"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41822C75"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9F050E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tc>
        <w:tc>
          <w:tcPr>
            <w:tcW w:w="2943" w:type="dxa"/>
          </w:tcPr>
          <w:p w14:paraId="535D9EC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9A18D8A"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3810257E" w14:textId="77777777" w:rsidR="00426474" w:rsidRPr="00A112B6" w:rsidRDefault="00426474" w:rsidP="00105CD3">
      <w:pPr>
        <w:tabs>
          <w:tab w:val="left" w:pos="0"/>
          <w:tab w:val="left" w:pos="1985"/>
        </w:tabs>
        <w:contextualSpacing/>
        <w:rPr>
          <w:rFonts w:asciiTheme="minorHAnsi" w:hAnsiTheme="minorHAnsi" w:cstheme="minorHAnsi"/>
          <w:bCs/>
          <w:sz w:val="20"/>
          <w:szCs w:val="20"/>
        </w:rPr>
      </w:pPr>
    </w:p>
    <w:p w14:paraId="48842B40" w14:textId="77777777" w:rsidR="005C5A44" w:rsidRPr="00A112B6" w:rsidRDefault="00426474" w:rsidP="00415A95">
      <w:pPr>
        <w:pStyle w:val="Prrafodelista"/>
        <w:numPr>
          <w:ilvl w:val="0"/>
          <w:numId w:val="91"/>
        </w:numPr>
        <w:tabs>
          <w:tab w:val="left" w:pos="0"/>
          <w:tab w:val="left" w:pos="1985"/>
        </w:tabs>
        <w:jc w:val="both"/>
        <w:rPr>
          <w:rFonts w:asciiTheme="minorHAnsi" w:hAnsiTheme="minorHAnsi" w:cstheme="minorHAnsi"/>
          <w:bCs/>
          <w:sz w:val="20"/>
          <w:szCs w:val="20"/>
        </w:rPr>
      </w:pPr>
      <w:r w:rsidRPr="00A112B6">
        <w:rPr>
          <w:rFonts w:asciiTheme="minorHAnsi" w:hAnsiTheme="minorHAnsi" w:cstheme="minorHAnsi"/>
          <w:bCs/>
          <w:sz w:val="20"/>
          <w:szCs w:val="20"/>
        </w:rPr>
        <w:t xml:space="preserve">En el sector normativo 8 las edificaciones deberán mantener las condiciones iniciales de construcción. </w:t>
      </w:r>
    </w:p>
    <w:p w14:paraId="0FCF2964" w14:textId="03149AD2" w:rsidR="00426474" w:rsidRPr="00A112B6" w:rsidRDefault="00426474" w:rsidP="00415A95">
      <w:pPr>
        <w:pStyle w:val="Prrafodelista"/>
        <w:numPr>
          <w:ilvl w:val="0"/>
          <w:numId w:val="91"/>
        </w:numPr>
        <w:tabs>
          <w:tab w:val="left" w:pos="0"/>
          <w:tab w:val="left" w:pos="1985"/>
        </w:tabs>
        <w:jc w:val="both"/>
        <w:rPr>
          <w:rFonts w:asciiTheme="minorHAnsi" w:hAnsiTheme="minorHAnsi" w:cstheme="minorHAnsi"/>
          <w:bCs/>
          <w:sz w:val="20"/>
          <w:szCs w:val="20"/>
        </w:rPr>
      </w:pPr>
      <w:r w:rsidRPr="00A112B6">
        <w:rPr>
          <w:rFonts w:asciiTheme="minorHAnsi" w:hAnsiTheme="minorHAnsi" w:cstheme="minorHAnsi"/>
          <w:bCs/>
          <w:sz w:val="20"/>
          <w:szCs w:val="20"/>
        </w:rPr>
        <w:t>No se permite la ampliación de las construcciones en ningún sentido, es decir, ni de manera horizontal, ni de manera vertical.</w:t>
      </w:r>
    </w:p>
    <w:p w14:paraId="1973ABF6" w14:textId="77777777" w:rsidR="00426474" w:rsidRPr="00A112B6" w:rsidRDefault="00426474" w:rsidP="00105CD3">
      <w:pPr>
        <w:tabs>
          <w:tab w:val="left" w:pos="0"/>
          <w:tab w:val="left" w:pos="1985"/>
        </w:tabs>
        <w:contextualSpacing/>
        <w:rPr>
          <w:rFonts w:asciiTheme="minorHAnsi" w:hAnsiTheme="minorHAnsi" w:cstheme="minorHAnsi"/>
          <w:bCs/>
          <w:sz w:val="20"/>
          <w:szCs w:val="20"/>
        </w:rPr>
      </w:pPr>
    </w:p>
    <w:p w14:paraId="0598AC8D"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Sector normativo 9 (Zonas sin desarrollar)</w:t>
      </w:r>
    </w:p>
    <w:p w14:paraId="4D2048D5"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tbl>
      <w:tblPr>
        <w:tblStyle w:val="Tablaconcuadrcula"/>
        <w:tblW w:w="0" w:type="auto"/>
        <w:tblLook w:val="04A0" w:firstRow="1" w:lastRow="0" w:firstColumn="1" w:lastColumn="0" w:noHBand="0" w:noVBand="1"/>
      </w:tblPr>
      <w:tblGrid>
        <w:gridCol w:w="2693"/>
        <w:gridCol w:w="2793"/>
        <w:gridCol w:w="2726"/>
      </w:tblGrid>
      <w:tr w:rsidR="00426474" w:rsidRPr="00A112B6" w14:paraId="1815E018" w14:textId="77777777" w:rsidTr="00426474">
        <w:tc>
          <w:tcPr>
            <w:tcW w:w="2942" w:type="dxa"/>
          </w:tcPr>
          <w:p w14:paraId="6A96E247"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PRINCIPAL</w:t>
            </w:r>
          </w:p>
        </w:tc>
        <w:tc>
          <w:tcPr>
            <w:tcW w:w="2943" w:type="dxa"/>
          </w:tcPr>
          <w:p w14:paraId="3973A1E6"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COMPLEMENTARIO</w:t>
            </w:r>
          </w:p>
        </w:tc>
        <w:tc>
          <w:tcPr>
            <w:tcW w:w="2943" w:type="dxa"/>
          </w:tcPr>
          <w:p w14:paraId="2416C1CF" w14:textId="77777777" w:rsidR="00426474" w:rsidRPr="00A112B6" w:rsidRDefault="00426474" w:rsidP="00105CD3">
            <w:pPr>
              <w:tabs>
                <w:tab w:val="left" w:pos="0"/>
              </w:tabs>
              <w:jc w:val="center"/>
              <w:rPr>
                <w:rFonts w:asciiTheme="minorHAnsi" w:hAnsiTheme="minorHAnsi" w:cstheme="minorHAnsi"/>
                <w:b/>
                <w:sz w:val="20"/>
                <w:szCs w:val="20"/>
                <w:lang w:val="es-MX" w:eastAsia="es-MX"/>
              </w:rPr>
            </w:pPr>
            <w:r w:rsidRPr="00A112B6">
              <w:rPr>
                <w:rFonts w:asciiTheme="minorHAnsi" w:hAnsiTheme="minorHAnsi" w:cstheme="minorHAnsi"/>
                <w:b/>
                <w:sz w:val="20"/>
                <w:szCs w:val="20"/>
                <w:lang w:val="es-MX" w:eastAsia="es-MX"/>
              </w:rPr>
              <w:t>USO RESTRINGIDO</w:t>
            </w:r>
          </w:p>
        </w:tc>
      </w:tr>
      <w:tr w:rsidR="00426474" w:rsidRPr="00A112B6" w14:paraId="658AEF44" w14:textId="77777777" w:rsidTr="00426474">
        <w:trPr>
          <w:trHeight w:val="2462"/>
        </w:trPr>
        <w:tc>
          <w:tcPr>
            <w:tcW w:w="2942" w:type="dxa"/>
          </w:tcPr>
          <w:p w14:paraId="1A42AD8C"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0B08898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61901C2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70954C39"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p>
          <w:p w14:paraId="2A9A262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6B6CBAE"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DB0DBC7"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Residencial</w:t>
            </w:r>
          </w:p>
          <w:p w14:paraId="64EC4E0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879B86F"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50A55104"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121E65C"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tc>
        <w:tc>
          <w:tcPr>
            <w:tcW w:w="2943" w:type="dxa"/>
          </w:tcPr>
          <w:p w14:paraId="3C8F4471" w14:textId="77777777" w:rsidR="00426474" w:rsidRPr="00A112B6" w:rsidRDefault="00426474" w:rsidP="00105CD3">
            <w:pPr>
              <w:pStyle w:val="NormalWeb"/>
              <w:tabs>
                <w:tab w:val="left" w:pos="0"/>
              </w:tabs>
              <w:spacing w:before="0" w:after="0"/>
              <w:textAlignment w:val="center"/>
              <w:rPr>
                <w:rFonts w:asciiTheme="minorHAnsi" w:hAnsiTheme="minorHAnsi" w:cstheme="minorHAnsi"/>
                <w:sz w:val="20"/>
                <w:lang w:val="es-CO" w:eastAsia="es-CO"/>
              </w:rPr>
            </w:pPr>
            <w:r w:rsidRPr="00A112B6">
              <w:rPr>
                <w:rFonts w:asciiTheme="minorHAnsi" w:hAnsiTheme="minorHAnsi" w:cstheme="minorHAnsi"/>
                <w:bCs/>
                <w:sz w:val="20"/>
                <w:lang w:val="es-MX" w:eastAsia="es-MX"/>
              </w:rPr>
              <w:t xml:space="preserve">AG = </w:t>
            </w:r>
            <w:r w:rsidRPr="00A112B6">
              <w:rPr>
                <w:rFonts w:asciiTheme="minorHAnsi" w:eastAsia="Verdana" w:hAnsiTheme="minorHAnsi" w:cstheme="minorHAnsi"/>
                <w:color w:val="000000"/>
                <w:sz w:val="20"/>
                <w:lang w:val="es-MX" w:eastAsia="es-CO"/>
              </w:rPr>
              <w:t>A Agricultura, ganadería, caza, silvicultura y pesca.</w:t>
            </w:r>
          </w:p>
          <w:p w14:paraId="5F4187FA"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AER = R Actividades artísticas, de entretenimiento y recreación.</w:t>
            </w:r>
          </w:p>
          <w:p w14:paraId="700A755B"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AD = O Administración pública y defensa; planes de seguridad social de</w:t>
            </w:r>
          </w:p>
          <w:p w14:paraId="5C4527B5"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afiliación obligatoria.</w:t>
            </w:r>
          </w:p>
          <w:p w14:paraId="64112A2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E = P Educación.</w:t>
            </w:r>
            <w:r w:rsidRPr="00A112B6">
              <w:rPr>
                <w:rFonts w:asciiTheme="minorHAnsi" w:hAnsiTheme="minorHAnsi" w:cstheme="minorHAnsi"/>
                <w:bCs/>
                <w:sz w:val="20"/>
                <w:szCs w:val="20"/>
                <w:lang w:val="es-MX" w:eastAsia="es-MX"/>
              </w:rPr>
              <w:tab/>
            </w:r>
          </w:p>
          <w:p w14:paraId="018A6353" w14:textId="77777777" w:rsidR="00426474" w:rsidRPr="00A112B6" w:rsidRDefault="00426474" w:rsidP="00105CD3">
            <w:pPr>
              <w:tabs>
                <w:tab w:val="left" w:pos="0"/>
              </w:tabs>
              <w:jc w:val="both"/>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AS = Q Actividades de atención de la salud humana y de asistencia social.</w:t>
            </w:r>
          </w:p>
        </w:tc>
        <w:tc>
          <w:tcPr>
            <w:tcW w:w="2943" w:type="dxa"/>
          </w:tcPr>
          <w:p w14:paraId="35111C21"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6C70E193"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418AA399"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7EB3090F"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56F748B"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0FD6C826"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p>
          <w:p w14:paraId="3DC91081" w14:textId="77777777" w:rsidR="00426474" w:rsidRPr="00A112B6" w:rsidRDefault="00426474" w:rsidP="00105CD3">
            <w:pPr>
              <w:tabs>
                <w:tab w:val="left" w:pos="0"/>
              </w:tabs>
              <w:jc w:val="center"/>
              <w:rPr>
                <w:rFonts w:asciiTheme="minorHAnsi" w:hAnsiTheme="minorHAnsi" w:cstheme="minorHAnsi"/>
                <w:bCs/>
                <w:sz w:val="20"/>
                <w:szCs w:val="20"/>
                <w:lang w:val="es-MX" w:eastAsia="es-MX"/>
              </w:rPr>
            </w:pPr>
            <w:r w:rsidRPr="00A112B6">
              <w:rPr>
                <w:rFonts w:asciiTheme="minorHAnsi" w:hAnsiTheme="minorHAnsi" w:cstheme="minorHAnsi"/>
                <w:bCs/>
                <w:sz w:val="20"/>
                <w:szCs w:val="20"/>
                <w:lang w:val="es-MX" w:eastAsia="es-MX"/>
              </w:rPr>
              <w:t>Los restantes.</w:t>
            </w:r>
          </w:p>
        </w:tc>
      </w:tr>
    </w:tbl>
    <w:p w14:paraId="1E09EBB5" w14:textId="77777777" w:rsidR="00426474" w:rsidRPr="00A112B6" w:rsidRDefault="00426474" w:rsidP="00105CD3">
      <w:pPr>
        <w:tabs>
          <w:tab w:val="left" w:pos="0"/>
          <w:tab w:val="left" w:pos="1985"/>
        </w:tabs>
        <w:contextualSpacing/>
        <w:rPr>
          <w:rFonts w:asciiTheme="minorHAnsi" w:hAnsiTheme="minorHAnsi" w:cstheme="minorHAnsi"/>
          <w:b/>
          <w:sz w:val="20"/>
          <w:szCs w:val="20"/>
        </w:rPr>
      </w:pPr>
    </w:p>
    <w:p w14:paraId="6A2A08D2" w14:textId="77777777" w:rsidR="005C5A44" w:rsidRPr="00A112B6" w:rsidRDefault="00426474" w:rsidP="00415A95">
      <w:pPr>
        <w:pStyle w:val="Prrafodelista"/>
        <w:numPr>
          <w:ilvl w:val="0"/>
          <w:numId w:val="92"/>
        </w:numPr>
        <w:tabs>
          <w:tab w:val="left" w:pos="0"/>
        </w:tabs>
        <w:jc w:val="both"/>
        <w:rPr>
          <w:rFonts w:asciiTheme="minorHAnsi" w:hAnsiTheme="minorHAnsi" w:cstheme="minorHAnsi"/>
          <w:sz w:val="20"/>
          <w:szCs w:val="20"/>
        </w:rPr>
      </w:pPr>
      <w:r w:rsidRPr="00A112B6">
        <w:rPr>
          <w:rFonts w:asciiTheme="minorHAnsi" w:hAnsiTheme="minorHAnsi" w:cstheme="minorHAnsi"/>
          <w:bCs/>
          <w:sz w:val="20"/>
          <w:szCs w:val="20"/>
        </w:rPr>
        <w:t>Se permite el desarrollo de las actividades de agricultura, ganadería, caza, silvicultura y pesca en predios mayores a 500 m2 del sector normativo 9.</w:t>
      </w:r>
    </w:p>
    <w:p w14:paraId="77898FE6" w14:textId="77777777" w:rsidR="005C5A44" w:rsidRPr="00A112B6" w:rsidRDefault="00426474" w:rsidP="00415A95">
      <w:pPr>
        <w:pStyle w:val="Prrafodelista"/>
        <w:numPr>
          <w:ilvl w:val="0"/>
          <w:numId w:val="92"/>
        </w:numPr>
        <w:tabs>
          <w:tab w:val="left" w:pos="0"/>
        </w:tabs>
        <w:jc w:val="both"/>
        <w:rPr>
          <w:rFonts w:asciiTheme="minorHAnsi" w:hAnsiTheme="minorHAnsi" w:cstheme="minorHAnsi"/>
          <w:sz w:val="20"/>
          <w:szCs w:val="20"/>
        </w:rPr>
      </w:pPr>
      <w:r w:rsidRPr="00A112B6">
        <w:rPr>
          <w:rFonts w:asciiTheme="minorHAnsi" w:hAnsiTheme="minorHAnsi" w:cstheme="minorHAnsi"/>
          <w:bCs/>
          <w:sz w:val="20"/>
          <w:szCs w:val="20"/>
        </w:rPr>
        <w:t>Los predios que cuenten con afectación por ronda del río no podrán desarrollar usos que pongan en peligro la vida de las personas.</w:t>
      </w:r>
    </w:p>
    <w:p w14:paraId="07090137" w14:textId="77777777" w:rsidR="005C5A44" w:rsidRPr="00A112B6" w:rsidRDefault="00426474" w:rsidP="00415A95">
      <w:pPr>
        <w:pStyle w:val="Prrafodelista"/>
        <w:numPr>
          <w:ilvl w:val="0"/>
          <w:numId w:val="92"/>
        </w:numPr>
        <w:tabs>
          <w:tab w:val="left" w:pos="0"/>
        </w:tabs>
        <w:jc w:val="both"/>
        <w:rPr>
          <w:rFonts w:asciiTheme="minorHAnsi" w:hAnsiTheme="minorHAnsi" w:cstheme="minorHAnsi"/>
          <w:sz w:val="20"/>
          <w:szCs w:val="20"/>
        </w:rPr>
      </w:pPr>
      <w:r w:rsidRPr="00A112B6">
        <w:rPr>
          <w:rFonts w:asciiTheme="minorHAnsi" w:hAnsiTheme="minorHAnsi" w:cstheme="minorHAnsi"/>
          <w:bCs/>
          <w:sz w:val="20"/>
          <w:szCs w:val="20"/>
        </w:rPr>
        <w:t>Las construcciones nuevas deberán desarrollarse por fuera de la ronda hídrica y cumplir con los requisitos de retroceso exigidos por la ley.</w:t>
      </w:r>
    </w:p>
    <w:p w14:paraId="5EFEB6A8" w14:textId="77777777" w:rsidR="005C5A44" w:rsidRPr="00A112B6" w:rsidRDefault="00426474" w:rsidP="00415A95">
      <w:pPr>
        <w:pStyle w:val="Prrafodelista"/>
        <w:numPr>
          <w:ilvl w:val="0"/>
          <w:numId w:val="9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Las instalaciones necesarias para el establecimiento de un nuevo uso, no podrán afectar aspectos patrimoniales del inmueble ni del contexto urbano donde se localiza. </w:t>
      </w:r>
    </w:p>
    <w:p w14:paraId="02937C25" w14:textId="6CB242D7" w:rsidR="00426474" w:rsidRPr="00A112B6" w:rsidRDefault="00426474" w:rsidP="00415A95">
      <w:pPr>
        <w:pStyle w:val="Prrafodelista"/>
        <w:numPr>
          <w:ilvl w:val="0"/>
          <w:numId w:val="92"/>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 El proyecto de adecuación para establecer el uso deberá ser autorizado por la entidad competente.</w:t>
      </w:r>
    </w:p>
    <w:p w14:paraId="6F0E581A" w14:textId="77777777" w:rsidR="00426474" w:rsidRPr="00A112B6" w:rsidRDefault="00426474" w:rsidP="00105CD3">
      <w:pPr>
        <w:tabs>
          <w:tab w:val="left" w:pos="0"/>
        </w:tabs>
        <w:jc w:val="both"/>
        <w:rPr>
          <w:rFonts w:asciiTheme="minorHAnsi" w:hAnsiTheme="minorHAnsi" w:cstheme="minorHAnsi"/>
          <w:sz w:val="20"/>
          <w:szCs w:val="20"/>
        </w:rPr>
      </w:pPr>
    </w:p>
    <w:p w14:paraId="1456D449" w14:textId="77777777"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z w:val="20"/>
          <w:szCs w:val="20"/>
        </w:rPr>
        <w:t>SUBCAPÍTULO VIII</w:t>
      </w:r>
    </w:p>
    <w:p w14:paraId="621AC238" w14:textId="77777777" w:rsidR="00426474" w:rsidRPr="00A112B6" w:rsidRDefault="00426474" w:rsidP="00105CD3">
      <w:pPr>
        <w:tabs>
          <w:tab w:val="left" w:pos="0"/>
        </w:tabs>
        <w:jc w:val="center"/>
        <w:rPr>
          <w:rFonts w:asciiTheme="minorHAnsi" w:hAnsiTheme="minorHAnsi" w:cstheme="minorHAnsi"/>
          <w:b/>
          <w:bCs/>
          <w:sz w:val="20"/>
          <w:szCs w:val="20"/>
        </w:rPr>
      </w:pPr>
    </w:p>
    <w:p w14:paraId="3799C60C" w14:textId="47E70D02" w:rsidR="00426474" w:rsidRPr="00A112B6" w:rsidRDefault="00426474" w:rsidP="00105CD3">
      <w:pPr>
        <w:tabs>
          <w:tab w:val="left" w:pos="0"/>
        </w:tabs>
        <w:jc w:val="center"/>
        <w:rPr>
          <w:rFonts w:asciiTheme="minorHAnsi" w:hAnsiTheme="minorHAnsi" w:cstheme="minorHAnsi"/>
          <w:b/>
          <w:bCs/>
          <w:sz w:val="20"/>
          <w:szCs w:val="20"/>
        </w:rPr>
      </w:pPr>
      <w:r w:rsidRPr="00A112B6">
        <w:rPr>
          <w:rFonts w:asciiTheme="minorHAnsi" w:hAnsiTheme="minorHAnsi" w:cstheme="minorHAnsi"/>
          <w:b/>
          <w:bCs/>
          <w:smallCaps/>
          <w:sz w:val="20"/>
          <w:szCs w:val="20"/>
        </w:rPr>
        <w:t>NORMAS DE USOS</w:t>
      </w:r>
      <w:r w:rsidRPr="00A112B6">
        <w:rPr>
          <w:rFonts w:asciiTheme="minorHAnsi" w:hAnsiTheme="minorHAnsi" w:cstheme="minorHAnsi"/>
          <w:b/>
          <w:bCs/>
          <w:sz w:val="20"/>
          <w:szCs w:val="20"/>
        </w:rPr>
        <w:t xml:space="preserve"> PARA </w:t>
      </w:r>
      <w:r w:rsidR="005C5A44" w:rsidRPr="00A112B6">
        <w:rPr>
          <w:rFonts w:asciiTheme="minorHAnsi" w:hAnsiTheme="minorHAnsi" w:cstheme="minorHAnsi"/>
          <w:b/>
          <w:bCs/>
          <w:sz w:val="20"/>
          <w:szCs w:val="20"/>
        </w:rPr>
        <w:t xml:space="preserve">LA ZONA </w:t>
      </w:r>
      <w:r w:rsidRPr="00A112B6">
        <w:rPr>
          <w:rFonts w:asciiTheme="minorHAnsi" w:hAnsiTheme="minorHAnsi" w:cstheme="minorHAnsi"/>
          <w:b/>
          <w:bCs/>
          <w:sz w:val="20"/>
          <w:szCs w:val="20"/>
        </w:rPr>
        <w:t xml:space="preserve">1 y 2 DE LA ZONA DE INFLUENCIA </w:t>
      </w:r>
      <w:r w:rsidR="00B44156" w:rsidRPr="00A112B6">
        <w:rPr>
          <w:rFonts w:asciiTheme="minorHAnsi" w:hAnsiTheme="minorHAnsi" w:cstheme="minorHAnsi"/>
          <w:b/>
          <w:bCs/>
          <w:sz w:val="20"/>
          <w:szCs w:val="20"/>
        </w:rPr>
        <w:t>DEL CENTRO</w:t>
      </w:r>
      <w:r w:rsidRPr="00A112B6">
        <w:rPr>
          <w:rFonts w:asciiTheme="minorHAnsi" w:hAnsiTheme="minorHAnsi" w:cstheme="minorHAnsi"/>
          <w:b/>
          <w:bCs/>
          <w:sz w:val="20"/>
          <w:szCs w:val="20"/>
        </w:rPr>
        <w:t xml:space="preserve"> HISTORICO DE CONCEPCION</w:t>
      </w:r>
      <w:r w:rsidR="005C5A44" w:rsidRPr="00A112B6">
        <w:rPr>
          <w:rFonts w:asciiTheme="minorHAnsi" w:hAnsiTheme="minorHAnsi" w:cstheme="minorHAnsi"/>
          <w:b/>
          <w:bCs/>
          <w:sz w:val="20"/>
          <w:szCs w:val="20"/>
        </w:rPr>
        <w:t>.</w:t>
      </w:r>
    </w:p>
    <w:p w14:paraId="214F7CD3" w14:textId="77777777" w:rsidR="00426474" w:rsidRPr="00A112B6" w:rsidRDefault="00426474" w:rsidP="00105CD3">
      <w:pPr>
        <w:tabs>
          <w:tab w:val="left" w:pos="0"/>
        </w:tabs>
        <w:jc w:val="center"/>
        <w:rPr>
          <w:rFonts w:asciiTheme="minorHAnsi" w:hAnsiTheme="minorHAnsi" w:cstheme="minorHAnsi"/>
          <w:b/>
          <w:bCs/>
          <w:sz w:val="20"/>
          <w:szCs w:val="20"/>
        </w:rPr>
      </w:pPr>
    </w:p>
    <w:p w14:paraId="0174628E" w14:textId="77777777" w:rsidR="00426474" w:rsidRPr="00A112B6" w:rsidRDefault="00426474" w:rsidP="00105CD3">
      <w:pPr>
        <w:pStyle w:val="ARTICULO"/>
        <w:tabs>
          <w:tab w:val="left" w:pos="0"/>
        </w:tabs>
        <w:ind w:left="0"/>
        <w:contextualSpacing/>
        <w:rPr>
          <w:rFonts w:asciiTheme="minorHAnsi" w:hAnsiTheme="minorHAnsi" w:cstheme="minorHAnsi"/>
          <w:lang w:val="es-MX"/>
        </w:rPr>
      </w:pPr>
      <w:r w:rsidRPr="00A112B6">
        <w:rPr>
          <w:rFonts w:asciiTheme="minorHAnsi" w:hAnsiTheme="minorHAnsi" w:cstheme="minorHAnsi"/>
          <w:b/>
          <w:bCs/>
        </w:rPr>
        <w:t>Usos del suelo:</w:t>
      </w:r>
      <w:r w:rsidRPr="00A112B6">
        <w:rPr>
          <w:rFonts w:asciiTheme="minorHAnsi" w:hAnsiTheme="minorHAnsi" w:cstheme="minorHAnsi"/>
        </w:rPr>
        <w:t xml:space="preserve"> Los usos del suelo serán los establecidos en el Acuerdo</w:t>
      </w:r>
      <w:r w:rsidRPr="00A112B6">
        <w:rPr>
          <w:rFonts w:asciiTheme="minorHAnsi" w:hAnsiTheme="minorHAnsi" w:cstheme="minorHAnsi"/>
          <w:lang w:val="es-MX"/>
        </w:rPr>
        <w:t xml:space="preserve"> 205 de 2008</w:t>
      </w:r>
      <w:r w:rsidRPr="00A112B6">
        <w:rPr>
          <w:rStyle w:val="Refdenotaalpie"/>
          <w:rFonts w:asciiTheme="minorHAnsi" w:hAnsiTheme="minorHAnsi" w:cstheme="minorHAnsi"/>
          <w:lang w:val="es-MX"/>
        </w:rPr>
        <w:footnoteReference w:id="13"/>
      </w:r>
      <w:r w:rsidRPr="00A112B6">
        <w:rPr>
          <w:rFonts w:asciiTheme="minorHAnsi" w:hAnsiTheme="minorHAnsi" w:cstheme="minorHAnsi"/>
          <w:lang w:val="es-MX"/>
        </w:rPr>
        <w:t xml:space="preserve"> </w:t>
      </w:r>
    </w:p>
    <w:p w14:paraId="68F58207" w14:textId="77777777" w:rsidR="00426474" w:rsidRPr="00A112B6" w:rsidRDefault="00426474" w:rsidP="00105CD3">
      <w:pPr>
        <w:tabs>
          <w:tab w:val="left" w:pos="0"/>
        </w:tabs>
        <w:rPr>
          <w:rFonts w:asciiTheme="minorHAnsi" w:hAnsiTheme="minorHAnsi" w:cstheme="minorHAnsi"/>
          <w:sz w:val="20"/>
          <w:szCs w:val="20"/>
          <w:lang w:val="es-MX"/>
        </w:rPr>
      </w:pPr>
    </w:p>
    <w:p w14:paraId="2D8A3956" w14:textId="77777777" w:rsidR="00426474" w:rsidRPr="00A112B6" w:rsidRDefault="00426474" w:rsidP="00646328">
      <w:pPr>
        <w:numPr>
          <w:ilvl w:val="0"/>
          <w:numId w:val="75"/>
        </w:numPr>
        <w:tabs>
          <w:tab w:val="left" w:pos="0"/>
        </w:tabs>
        <w:ind w:left="0" w:hanging="284"/>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t>Usos Principales</w:t>
      </w:r>
      <w:r w:rsidRPr="00A112B6">
        <w:rPr>
          <w:rFonts w:asciiTheme="minorHAnsi" w:hAnsiTheme="minorHAnsi" w:cstheme="minorHAnsi"/>
          <w:sz w:val="20"/>
          <w:szCs w:val="20"/>
          <w:lang w:val="es-MX"/>
        </w:rPr>
        <w:t xml:space="preserve">: forestal, ecoturístico, recreativo, agroforestal y silvopastoril, de acuerdo con lo establecido en el POMCA del río Nare </w:t>
      </w:r>
    </w:p>
    <w:p w14:paraId="2AC661AC" w14:textId="77777777" w:rsidR="00426474" w:rsidRPr="00A112B6" w:rsidRDefault="00426474" w:rsidP="00646328">
      <w:pPr>
        <w:numPr>
          <w:ilvl w:val="0"/>
          <w:numId w:val="75"/>
        </w:numPr>
        <w:tabs>
          <w:tab w:val="left" w:pos="0"/>
        </w:tabs>
        <w:ind w:left="0" w:hanging="284"/>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t xml:space="preserve">Uso Complementario: </w:t>
      </w:r>
      <w:r w:rsidRPr="00A112B6">
        <w:rPr>
          <w:rFonts w:asciiTheme="minorHAnsi" w:hAnsiTheme="minorHAnsi" w:cstheme="minorHAnsi"/>
          <w:sz w:val="20"/>
          <w:szCs w:val="20"/>
          <w:lang w:val="es-MX"/>
        </w:rPr>
        <w:t>Residencial.</w:t>
      </w:r>
    </w:p>
    <w:p w14:paraId="179DDDA0" w14:textId="77777777" w:rsidR="00426474" w:rsidRPr="00A112B6" w:rsidRDefault="00426474" w:rsidP="00646328">
      <w:pPr>
        <w:numPr>
          <w:ilvl w:val="0"/>
          <w:numId w:val="75"/>
        </w:numPr>
        <w:tabs>
          <w:tab w:val="left" w:pos="0"/>
        </w:tabs>
        <w:ind w:left="0" w:hanging="284"/>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t xml:space="preserve">Usos Restringidos: </w:t>
      </w:r>
      <w:r w:rsidRPr="00A112B6">
        <w:rPr>
          <w:rFonts w:asciiTheme="minorHAnsi" w:hAnsiTheme="minorHAnsi" w:cstheme="minorHAnsi"/>
          <w:sz w:val="20"/>
          <w:szCs w:val="20"/>
          <w:lang w:val="es-MX"/>
        </w:rPr>
        <w:t xml:space="preserve">La industria artesanal, las estaciones de gasolina </w:t>
      </w:r>
    </w:p>
    <w:p w14:paraId="1E4C0A4F" w14:textId="77777777" w:rsidR="00426474" w:rsidRPr="00A112B6" w:rsidRDefault="00426474" w:rsidP="00646328">
      <w:pPr>
        <w:numPr>
          <w:ilvl w:val="0"/>
          <w:numId w:val="75"/>
        </w:numPr>
        <w:tabs>
          <w:tab w:val="left" w:pos="0"/>
        </w:tabs>
        <w:ind w:left="0" w:hanging="284"/>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t xml:space="preserve">Usos Prohibidos: </w:t>
      </w:r>
      <w:r w:rsidRPr="00A112B6">
        <w:rPr>
          <w:rFonts w:asciiTheme="minorHAnsi" w:hAnsiTheme="minorHAnsi" w:cstheme="minorHAnsi"/>
          <w:sz w:val="20"/>
          <w:szCs w:val="20"/>
          <w:lang w:val="es-MX"/>
        </w:rPr>
        <w:t xml:space="preserve">La mediana y gran industria, la minería y la extracción de materiales de playa. </w:t>
      </w:r>
      <w:r w:rsidRPr="00A112B6">
        <w:rPr>
          <w:rFonts w:asciiTheme="minorHAnsi" w:hAnsiTheme="minorHAnsi" w:cstheme="minorHAnsi"/>
          <w:i/>
          <w:iCs/>
          <w:sz w:val="20"/>
          <w:szCs w:val="20"/>
          <w:u w:val="single"/>
          <w:lang w:val="es-MX"/>
        </w:rPr>
        <w:t>Se prohíbe el uso de estructuras para el establecimiento de cultivos tales como invernaderos.</w:t>
      </w:r>
    </w:p>
    <w:p w14:paraId="6634419A" w14:textId="77777777" w:rsidR="00426474" w:rsidRPr="00A112B6" w:rsidRDefault="00426474" w:rsidP="00646328">
      <w:pPr>
        <w:numPr>
          <w:ilvl w:val="0"/>
          <w:numId w:val="76"/>
        </w:numPr>
        <w:tabs>
          <w:tab w:val="left" w:pos="0"/>
        </w:tabs>
        <w:ind w:left="0" w:hanging="142"/>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t xml:space="preserve">Alturas: </w:t>
      </w:r>
      <w:r w:rsidRPr="00A112B6">
        <w:rPr>
          <w:rFonts w:asciiTheme="minorHAnsi" w:hAnsiTheme="minorHAnsi" w:cstheme="minorHAnsi"/>
          <w:sz w:val="20"/>
          <w:szCs w:val="20"/>
          <w:lang w:val="es-MX"/>
        </w:rPr>
        <w:t>1 y 2 pisos.</w:t>
      </w:r>
    </w:p>
    <w:p w14:paraId="7DC5A707" w14:textId="46F8AB4D" w:rsidR="00426474" w:rsidRPr="00A112B6" w:rsidRDefault="00426474" w:rsidP="00646328">
      <w:pPr>
        <w:numPr>
          <w:ilvl w:val="0"/>
          <w:numId w:val="76"/>
        </w:numPr>
        <w:tabs>
          <w:tab w:val="left" w:pos="0"/>
        </w:tabs>
        <w:ind w:left="0" w:hanging="142"/>
        <w:contextualSpacing/>
        <w:rPr>
          <w:rFonts w:asciiTheme="minorHAnsi" w:hAnsiTheme="minorHAnsi" w:cstheme="minorHAnsi"/>
          <w:sz w:val="20"/>
          <w:szCs w:val="20"/>
          <w:lang w:val="es-CO"/>
        </w:rPr>
      </w:pPr>
      <w:r w:rsidRPr="00A112B6">
        <w:rPr>
          <w:rFonts w:asciiTheme="minorHAnsi" w:hAnsiTheme="minorHAnsi" w:cstheme="minorHAnsi"/>
          <w:b/>
          <w:bCs/>
          <w:sz w:val="20"/>
          <w:szCs w:val="20"/>
          <w:lang w:val="es-MX"/>
        </w:rPr>
        <w:lastRenderedPageBreak/>
        <w:t xml:space="preserve">Densidades : </w:t>
      </w:r>
      <w:r w:rsidRPr="00A112B6">
        <w:rPr>
          <w:rFonts w:asciiTheme="minorHAnsi" w:hAnsiTheme="minorHAnsi" w:cstheme="minorHAnsi"/>
          <w:sz w:val="20"/>
          <w:szCs w:val="20"/>
          <w:lang w:val="es-MX"/>
        </w:rPr>
        <w:t>Se podrá desarrollar únicamente, una edificación cada (2) dos hectáreas y su altura no podrá ser mayor a 2  pisos.</w:t>
      </w:r>
    </w:p>
    <w:p w14:paraId="4CD07A6B" w14:textId="77777777" w:rsidR="005C5A44" w:rsidRPr="00A112B6" w:rsidRDefault="005C5A44" w:rsidP="00646328">
      <w:pPr>
        <w:tabs>
          <w:tab w:val="left" w:pos="0"/>
        </w:tabs>
        <w:ind w:left="360"/>
        <w:contextualSpacing/>
        <w:rPr>
          <w:rFonts w:asciiTheme="minorHAnsi" w:hAnsiTheme="minorHAnsi" w:cstheme="minorHAnsi"/>
          <w:sz w:val="20"/>
          <w:szCs w:val="20"/>
          <w:lang w:val="es-CO"/>
        </w:rPr>
      </w:pPr>
    </w:p>
    <w:p w14:paraId="0DBA8122" w14:textId="77777777" w:rsidR="005C5A44" w:rsidRPr="00A112B6" w:rsidRDefault="00426474" w:rsidP="005C5A44">
      <w:pPr>
        <w:keepNext/>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SUBTÍTULO VIII</w:t>
      </w:r>
    </w:p>
    <w:p w14:paraId="037DB77A" w14:textId="1C9B65DA" w:rsidR="00426474" w:rsidRPr="00A112B6" w:rsidRDefault="00426474" w:rsidP="00B44156">
      <w:pPr>
        <w:keepNext/>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ASPECTOS ADMINISTRATIVOS</w:t>
      </w:r>
      <w:r w:rsidR="00B44156" w:rsidRPr="00A112B6">
        <w:rPr>
          <w:rFonts w:asciiTheme="minorHAnsi" w:hAnsiTheme="minorHAnsi" w:cstheme="minorHAnsi"/>
          <w:b/>
          <w:sz w:val="20"/>
          <w:szCs w:val="20"/>
          <w:lang w:eastAsia="en-US"/>
        </w:rPr>
        <w:t>.</w:t>
      </w:r>
    </w:p>
    <w:p w14:paraId="08F481D0" w14:textId="77777777" w:rsidR="00426474" w:rsidRPr="00A112B6" w:rsidRDefault="00426474" w:rsidP="00105CD3">
      <w:pPr>
        <w:keepNext/>
        <w:tabs>
          <w:tab w:val="left" w:pos="0"/>
          <w:tab w:val="left" w:pos="1985"/>
        </w:tabs>
        <w:contextualSpacing/>
        <w:jc w:val="both"/>
        <w:rPr>
          <w:rFonts w:asciiTheme="minorHAnsi" w:hAnsiTheme="minorHAnsi" w:cstheme="minorHAnsi"/>
          <w:b/>
          <w:sz w:val="20"/>
          <w:szCs w:val="20"/>
          <w:lang w:eastAsia="en-US"/>
        </w:rPr>
      </w:pPr>
    </w:p>
    <w:p w14:paraId="2724CEC6"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color w:val="000000" w:themeColor="text1"/>
        </w:rPr>
      </w:pPr>
      <w:r w:rsidRPr="00A112B6">
        <w:rPr>
          <w:rFonts w:asciiTheme="minorHAnsi" w:hAnsiTheme="minorHAnsi" w:cstheme="minorHAnsi"/>
          <w:b/>
          <w:color w:val="000000" w:themeColor="text1"/>
        </w:rPr>
        <w:t>Responsable del manejo del bien.</w:t>
      </w:r>
      <w:r w:rsidRPr="00A112B6">
        <w:rPr>
          <w:rFonts w:asciiTheme="minorHAnsi" w:hAnsiTheme="minorHAnsi" w:cstheme="minorHAnsi"/>
          <w:color w:val="000000" w:themeColor="text1"/>
        </w:rPr>
        <w:t xml:space="preserve"> Corresponde a la Alcaldía Municipal cumplir con las siguientes obligaciones, de acuerdo con lo establecido en la Ley 397 de 1997, modificada por la Ley 1185 de 2008, y su Decreto Reglamentario 1080 de 2015 (anterior Decreto 763 de 2009):</w:t>
      </w:r>
    </w:p>
    <w:p w14:paraId="4A1D3CF9" w14:textId="77777777" w:rsidR="00426474" w:rsidRPr="00A112B6" w:rsidRDefault="00426474" w:rsidP="00105CD3">
      <w:pPr>
        <w:tabs>
          <w:tab w:val="left" w:pos="0"/>
          <w:tab w:val="left" w:pos="1985"/>
        </w:tabs>
        <w:contextualSpacing/>
        <w:rPr>
          <w:rFonts w:asciiTheme="minorHAnsi" w:hAnsiTheme="minorHAnsi" w:cstheme="minorHAnsi"/>
          <w:color w:val="000000" w:themeColor="text1"/>
          <w:sz w:val="20"/>
          <w:szCs w:val="20"/>
          <w:lang w:val="es-ES_tradnl" w:eastAsia="en-US"/>
        </w:rPr>
      </w:pPr>
    </w:p>
    <w:p w14:paraId="115F5ABD" w14:textId="23DF774D" w:rsidR="00452B00" w:rsidRPr="00A112B6" w:rsidRDefault="00426474" w:rsidP="001009E2">
      <w:pPr>
        <w:pStyle w:val="Prrafodelista"/>
        <w:numPr>
          <w:ilvl w:val="0"/>
          <w:numId w:val="9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Preservar y conservar los valores patrimoniales del centro histórico de Concepción, </w:t>
      </w:r>
      <w:r w:rsidR="001009E2">
        <w:rPr>
          <w:rFonts w:asciiTheme="minorHAnsi" w:hAnsiTheme="minorHAnsi" w:cstheme="minorHAnsi"/>
          <w:sz w:val="20"/>
          <w:szCs w:val="20"/>
        </w:rPr>
        <w:t>(</w:t>
      </w:r>
      <w:r w:rsidRPr="00A112B6">
        <w:rPr>
          <w:rFonts w:asciiTheme="minorHAnsi" w:hAnsiTheme="minorHAnsi" w:cstheme="minorHAnsi"/>
          <w:sz w:val="20"/>
          <w:szCs w:val="20"/>
        </w:rPr>
        <w:t>Antioquia</w:t>
      </w:r>
      <w:r w:rsidR="001009E2">
        <w:rPr>
          <w:rFonts w:asciiTheme="minorHAnsi" w:hAnsiTheme="minorHAnsi" w:cstheme="minorHAnsi"/>
          <w:sz w:val="20"/>
          <w:szCs w:val="20"/>
          <w:lang w:val="es-CO"/>
        </w:rPr>
        <w:t>)</w:t>
      </w:r>
      <w:r w:rsidRPr="00A112B6">
        <w:rPr>
          <w:rFonts w:asciiTheme="minorHAnsi" w:hAnsiTheme="minorHAnsi" w:cstheme="minorHAnsi"/>
          <w:sz w:val="20"/>
          <w:szCs w:val="20"/>
        </w:rPr>
        <w:t xml:space="preserve"> bien de interés cultural del ámbito nacional</w:t>
      </w:r>
      <w:r w:rsidRPr="00A112B6">
        <w:rPr>
          <w:rFonts w:asciiTheme="minorHAnsi" w:hAnsiTheme="minorHAnsi" w:cstheme="minorHAnsi"/>
          <w:sz w:val="20"/>
          <w:szCs w:val="20"/>
          <w:lang w:val="es-CO"/>
        </w:rPr>
        <w:t>.</w:t>
      </w:r>
    </w:p>
    <w:p w14:paraId="523C07D0" w14:textId="77777777" w:rsidR="00452B00" w:rsidRPr="00A112B6" w:rsidRDefault="00426474" w:rsidP="001009E2">
      <w:pPr>
        <w:pStyle w:val="Prrafodelista"/>
        <w:numPr>
          <w:ilvl w:val="0"/>
          <w:numId w:val="9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Cumplir las directrices incluidas en el presente PEMP.</w:t>
      </w:r>
    </w:p>
    <w:p w14:paraId="4C4C2B1C" w14:textId="331BF2BD" w:rsidR="00426474" w:rsidRPr="00A112B6" w:rsidRDefault="00426474" w:rsidP="001009E2">
      <w:pPr>
        <w:pStyle w:val="Prrafodelista"/>
        <w:numPr>
          <w:ilvl w:val="0"/>
          <w:numId w:val="93"/>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A partir de la expedición del presente PEMP, la Alcaldía municipal de Concepción deberá establecer, implementar y reglamentar la participación de plusvalías, de conformidad con la Ley 388 de 1997, cuando se den las siguientes situaciones:</w:t>
      </w:r>
    </w:p>
    <w:p w14:paraId="211EB8F3" w14:textId="77777777" w:rsidR="00426474" w:rsidRPr="00A112B6" w:rsidRDefault="00426474" w:rsidP="00452B00">
      <w:pPr>
        <w:tabs>
          <w:tab w:val="left" w:pos="0"/>
        </w:tabs>
        <w:contextualSpacing/>
        <w:jc w:val="both"/>
        <w:rPr>
          <w:rFonts w:asciiTheme="minorHAnsi" w:hAnsiTheme="minorHAnsi" w:cstheme="minorHAnsi"/>
          <w:sz w:val="20"/>
          <w:szCs w:val="20"/>
        </w:rPr>
      </w:pPr>
    </w:p>
    <w:p w14:paraId="3228BF3E" w14:textId="77777777" w:rsidR="00452B00" w:rsidRPr="00A112B6" w:rsidRDefault="00426474" w:rsidP="00415A95">
      <w:pPr>
        <w:pStyle w:val="Prrafodelista"/>
        <w:numPr>
          <w:ilvl w:val="0"/>
          <w:numId w:val="9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Por cambio del uso del suelo. Cuando los instrumentos de Planeación (EOT y PEMP) establezcan cualquier cambio de uso del suelo que genere más renta a cualquier predio, la Alcaldía Municipal deberá hacer el respectivo cobro de plusvalía. </w:t>
      </w:r>
    </w:p>
    <w:p w14:paraId="5031B6B8" w14:textId="77777777" w:rsidR="00452B00" w:rsidRPr="00A112B6" w:rsidRDefault="00426474" w:rsidP="00415A95">
      <w:pPr>
        <w:pStyle w:val="Prrafodelista"/>
        <w:numPr>
          <w:ilvl w:val="0"/>
          <w:numId w:val="9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Por la incorporación de suelo rural a suelo de expansión. Cuando el EOT contemple la incorporación a suelo rural a suelo de expansión, y sea desarrollado a través de planes </w:t>
      </w:r>
      <w:r w:rsidR="00452B00" w:rsidRPr="00A112B6">
        <w:rPr>
          <w:rFonts w:asciiTheme="minorHAnsi" w:hAnsiTheme="minorHAnsi" w:cstheme="minorHAnsi"/>
          <w:sz w:val="20"/>
          <w:szCs w:val="20"/>
        </w:rPr>
        <w:t>parciales la</w:t>
      </w:r>
      <w:r w:rsidRPr="00A112B6">
        <w:rPr>
          <w:rFonts w:asciiTheme="minorHAnsi" w:hAnsiTheme="minorHAnsi" w:cstheme="minorHAnsi"/>
          <w:sz w:val="20"/>
          <w:szCs w:val="20"/>
        </w:rPr>
        <w:t xml:space="preserve"> Alcaldía Municipal deberá hacer el respectivo cobro de plusvalía. </w:t>
      </w:r>
    </w:p>
    <w:p w14:paraId="32A775B4" w14:textId="77777777" w:rsidR="00452B00" w:rsidRPr="00A112B6" w:rsidRDefault="00426474" w:rsidP="00415A95">
      <w:pPr>
        <w:pStyle w:val="Prrafodelista"/>
        <w:numPr>
          <w:ilvl w:val="0"/>
          <w:numId w:val="9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Por mayor aprovechamiento del suelo. Cuando a través del EOT se permita al propietario mejorar las condiciones y/o explotación del suelo, la Alcaldía Municipal deberá hacer el respectivo cobro de plusvalía.</w:t>
      </w:r>
    </w:p>
    <w:p w14:paraId="7BE89BC7" w14:textId="366097AC" w:rsidR="00426474" w:rsidRPr="00A112B6" w:rsidRDefault="00426474" w:rsidP="00415A95">
      <w:pPr>
        <w:pStyle w:val="Prrafodelista"/>
        <w:numPr>
          <w:ilvl w:val="0"/>
          <w:numId w:val="9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Por obra pública. Cuando el municipio de Concepción realice una obra pública que revalorice la tierra, deberá realizar el respectivo cobro de plusvalía.</w:t>
      </w:r>
    </w:p>
    <w:p w14:paraId="25AD1775"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7C69A836" w14:textId="77777777" w:rsidR="00426474" w:rsidRPr="00A112B6" w:rsidRDefault="00426474" w:rsidP="00105CD3">
      <w:pPr>
        <w:tabs>
          <w:tab w:val="left" w:pos="0"/>
          <w:tab w:val="left" w:pos="1985"/>
        </w:tabs>
        <w:contextualSpacing/>
        <w:rPr>
          <w:rFonts w:asciiTheme="minorHAnsi" w:hAnsiTheme="minorHAnsi" w:cstheme="minorHAnsi"/>
          <w:sz w:val="20"/>
          <w:szCs w:val="20"/>
        </w:rPr>
      </w:pPr>
    </w:p>
    <w:p w14:paraId="7C670F1B"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rPr>
      </w:pPr>
      <w:r w:rsidRPr="00A112B6">
        <w:rPr>
          <w:rFonts w:asciiTheme="minorHAnsi" w:hAnsiTheme="minorHAnsi" w:cstheme="minorHAnsi"/>
          <w:b/>
          <w:bCs/>
        </w:rPr>
        <w:t xml:space="preserve">Gestión institucional: </w:t>
      </w:r>
      <w:r w:rsidRPr="00A112B6">
        <w:rPr>
          <w:rFonts w:asciiTheme="minorHAnsi" w:hAnsiTheme="minorHAnsi" w:cstheme="minorHAnsi"/>
        </w:rPr>
        <w:t>Las instancias competentes del orden nacional, departamental y municipal, respectivamente, aunarán esfuerzos para la conservación, y recuperación del Centro Histórico de Concepción, Antioquia y su zona de influencia, y articularán los procesos necesarios para la obtención de recursos, la implementación y ejecución del PEMP.</w:t>
      </w:r>
    </w:p>
    <w:p w14:paraId="18BB89CE" w14:textId="77777777" w:rsidR="00426474" w:rsidRPr="00A112B6" w:rsidRDefault="00426474" w:rsidP="00105CD3">
      <w:pPr>
        <w:tabs>
          <w:tab w:val="left" w:pos="0"/>
        </w:tabs>
        <w:rPr>
          <w:rFonts w:asciiTheme="minorHAnsi" w:hAnsiTheme="minorHAnsi" w:cstheme="minorHAnsi"/>
          <w:sz w:val="20"/>
          <w:szCs w:val="20"/>
        </w:rPr>
      </w:pPr>
    </w:p>
    <w:p w14:paraId="6DA25536" w14:textId="77777777" w:rsidR="00426474" w:rsidRPr="00A112B6" w:rsidRDefault="00426474" w:rsidP="00105CD3">
      <w:pPr>
        <w:tabs>
          <w:tab w:val="left" w:pos="0"/>
        </w:tabs>
        <w:rPr>
          <w:rFonts w:asciiTheme="minorHAnsi" w:hAnsiTheme="minorHAnsi" w:cstheme="minorHAnsi"/>
          <w:sz w:val="20"/>
          <w:szCs w:val="20"/>
        </w:rPr>
      </w:pPr>
      <w:r w:rsidRPr="00A112B6">
        <w:rPr>
          <w:rFonts w:asciiTheme="minorHAnsi" w:hAnsiTheme="minorHAnsi" w:cstheme="minorHAnsi"/>
          <w:sz w:val="20"/>
          <w:szCs w:val="20"/>
        </w:rPr>
        <w:t>El municipio de Concepción, Antioquia actuará como autoridad local responsable de facilitar y garantizar las acciones necesarias que permitan la implementación y ejecución del PEMP en el área afectada y su zona de influencia.</w:t>
      </w:r>
    </w:p>
    <w:p w14:paraId="07ABED5C" w14:textId="77777777" w:rsidR="00426474" w:rsidRPr="00A112B6" w:rsidRDefault="00426474" w:rsidP="00105CD3">
      <w:pPr>
        <w:tabs>
          <w:tab w:val="left" w:pos="0"/>
        </w:tabs>
        <w:rPr>
          <w:rFonts w:asciiTheme="minorHAnsi" w:hAnsiTheme="minorHAnsi" w:cstheme="minorHAnsi"/>
          <w:sz w:val="20"/>
          <w:szCs w:val="20"/>
        </w:rPr>
      </w:pPr>
    </w:p>
    <w:p w14:paraId="69BD95E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Al tenor de lo dispuesto en el artículo 2.2.6.1.4.11 (“Competencia del control urbano”) del Decreto 1077 de 2015</w:t>
      </w:r>
      <w:r w:rsidRPr="00A112B6">
        <w:rPr>
          <w:rStyle w:val="Refdenotaalpie"/>
          <w:rFonts w:asciiTheme="minorHAnsi" w:hAnsiTheme="minorHAnsi" w:cstheme="minorHAnsi"/>
          <w:sz w:val="20"/>
          <w:szCs w:val="20"/>
        </w:rPr>
        <w:footnoteReference w:id="14"/>
      </w:r>
      <w:r w:rsidRPr="00A112B6">
        <w:rPr>
          <w:rFonts w:asciiTheme="minorHAnsi" w:hAnsiTheme="minorHAnsi" w:cstheme="minorHAnsi"/>
          <w:sz w:val="20"/>
          <w:szCs w:val="20"/>
        </w:rPr>
        <w:t xml:space="preserve">; </w:t>
      </w:r>
      <w:r w:rsidRPr="00A112B6">
        <w:rPr>
          <w:rFonts w:asciiTheme="minorHAnsi" w:hAnsiTheme="minorHAnsi" w:cstheme="minorHAnsi"/>
          <w:i/>
          <w:iCs/>
          <w:sz w:val="20"/>
          <w:szCs w:val="20"/>
        </w:rPr>
        <w:t>“Corresponde a los alcaldes municipales o distritales directamente o por conducto de sus agentes, ejercer la vigilancia y control durante la ejecución de las obras, con el fin de asegurar el cumplimiento de las licencias urbanísticas y de las normas contenidas en el Esquema de Ordenamiento Territorial, sin perjuicio de las facultades atribuidas a los funcionarios del Ministerio Público y de las veedurías en defensa tanto del orden jurídico, del ambiente y del patrimonio y espacios públicos, como de los intereses colectivos y de la sociedad en general.</w:t>
      </w:r>
      <w:r w:rsidRPr="00A112B6">
        <w:rPr>
          <w:rFonts w:asciiTheme="minorHAnsi" w:hAnsiTheme="minorHAnsi" w:cstheme="minorHAnsi"/>
          <w:sz w:val="20"/>
          <w:szCs w:val="20"/>
        </w:rPr>
        <w:t xml:space="preserve"> </w:t>
      </w:r>
    </w:p>
    <w:p w14:paraId="292C6A3A" w14:textId="77777777" w:rsidR="00426474" w:rsidRPr="00A112B6" w:rsidRDefault="00426474" w:rsidP="00105CD3">
      <w:pPr>
        <w:tabs>
          <w:tab w:val="left" w:pos="0"/>
        </w:tabs>
        <w:jc w:val="both"/>
        <w:rPr>
          <w:rFonts w:asciiTheme="minorHAnsi" w:hAnsiTheme="minorHAnsi" w:cstheme="minorHAnsi"/>
          <w:sz w:val="20"/>
          <w:szCs w:val="20"/>
        </w:rPr>
      </w:pPr>
    </w:p>
    <w:p w14:paraId="27F40C76" w14:textId="77777777" w:rsidR="00426474" w:rsidRPr="00A112B6" w:rsidRDefault="00426474" w:rsidP="00105CD3">
      <w:pPr>
        <w:tabs>
          <w:tab w:val="left" w:pos="0"/>
        </w:tabs>
        <w:jc w:val="both"/>
        <w:rPr>
          <w:rFonts w:asciiTheme="minorHAnsi" w:hAnsiTheme="minorHAnsi" w:cstheme="minorHAnsi"/>
          <w:i/>
          <w:iCs/>
          <w:sz w:val="20"/>
          <w:szCs w:val="20"/>
        </w:rPr>
      </w:pPr>
      <w:r w:rsidRPr="00A112B6">
        <w:rPr>
          <w:rFonts w:asciiTheme="minorHAnsi" w:hAnsiTheme="minorHAnsi" w:cstheme="minorHAnsi"/>
          <w:i/>
          <w:iCs/>
          <w:sz w:val="20"/>
          <w:szCs w:val="20"/>
        </w:rPr>
        <w:t>En todo caso, la inspección y seguimiento de los proyectos se realizará mediante inspecciones periódicas durante y después de la ejecución de las obras, de lo cual se dejará constancia en un acta suscrita por el visitador y el responsable de la obra. Dichas catas de visita harán las veces de dictamen pericial, en los procesos relacionados por la violación de las licencias y se anexarán al Certificado de Permiso de Ocupación cuando fuere el caso”.</w:t>
      </w:r>
    </w:p>
    <w:p w14:paraId="588ED917" w14:textId="77777777" w:rsidR="00426474" w:rsidRPr="00A112B6" w:rsidRDefault="00426474" w:rsidP="00105CD3">
      <w:pPr>
        <w:tabs>
          <w:tab w:val="left" w:pos="0"/>
        </w:tabs>
        <w:rPr>
          <w:rFonts w:asciiTheme="minorHAnsi" w:hAnsiTheme="minorHAnsi" w:cstheme="minorHAnsi"/>
          <w:sz w:val="20"/>
          <w:szCs w:val="20"/>
        </w:rPr>
      </w:pPr>
    </w:p>
    <w:p w14:paraId="7B2B3978"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bCs/>
        </w:rPr>
      </w:pPr>
      <w:r w:rsidRPr="00A112B6">
        <w:rPr>
          <w:rFonts w:asciiTheme="minorHAnsi" w:hAnsiTheme="minorHAnsi" w:cstheme="minorHAnsi"/>
          <w:b/>
        </w:rPr>
        <w:t xml:space="preserve">Implementación y ejecución del Plan Especial de Manejo y Protección. </w:t>
      </w:r>
      <w:r w:rsidRPr="00A112B6">
        <w:rPr>
          <w:rFonts w:asciiTheme="minorHAnsi" w:hAnsiTheme="minorHAnsi" w:cstheme="minorHAnsi"/>
          <w:bCs/>
        </w:rPr>
        <w:t xml:space="preserve">Una vez expedido el acto administrativo de aprobación del presente PEMP, la Alcaldía municipal de Concepción, Antioquia, deberá iniciar la implementación y ejecución del mismo. El Ministerio de </w:t>
      </w:r>
      <w:r w:rsidRPr="00A112B6">
        <w:rPr>
          <w:rFonts w:asciiTheme="minorHAnsi" w:hAnsiTheme="minorHAnsi" w:cstheme="minorHAnsi"/>
          <w:bCs/>
        </w:rPr>
        <w:lastRenderedPageBreak/>
        <w:t>Cultura verificará lo aquí dispuesto, directamente o por intermedio de las autoridades territoriales competentes para el manejo del patrimonio cultural. Para el efecto, programará visitas técnicas al Centro Histórico por lo menos dos veces al año, visitas que serán realizadas por profesionales idóneos. Como resultado de las mismas se elaborarán los respectivos informes.</w:t>
      </w:r>
    </w:p>
    <w:p w14:paraId="4448A2EF" w14:textId="77777777" w:rsidR="00426474" w:rsidRPr="00A112B6" w:rsidRDefault="00426474" w:rsidP="00105CD3">
      <w:pPr>
        <w:tabs>
          <w:tab w:val="left" w:pos="0"/>
        </w:tabs>
        <w:rPr>
          <w:rFonts w:asciiTheme="minorHAnsi" w:hAnsiTheme="minorHAnsi" w:cstheme="minorHAnsi"/>
          <w:sz w:val="20"/>
          <w:szCs w:val="20"/>
        </w:rPr>
      </w:pPr>
    </w:p>
    <w:p w14:paraId="319F8BDC" w14:textId="77777777" w:rsidR="00426474" w:rsidRPr="00A112B6" w:rsidRDefault="00426474" w:rsidP="00105CD3">
      <w:pPr>
        <w:tabs>
          <w:tab w:val="left" w:pos="0"/>
        </w:tabs>
        <w:rPr>
          <w:rFonts w:asciiTheme="minorHAnsi" w:hAnsiTheme="minorHAnsi" w:cstheme="minorHAnsi"/>
          <w:sz w:val="20"/>
          <w:szCs w:val="20"/>
        </w:rPr>
      </w:pPr>
    </w:p>
    <w:p w14:paraId="50C53303"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SUBTÍTULO III</w:t>
      </w:r>
    </w:p>
    <w:p w14:paraId="3842EDDB" w14:textId="77777777" w:rsidR="00426474" w:rsidRPr="00A112B6" w:rsidRDefault="00426474" w:rsidP="00105CD3">
      <w:pPr>
        <w:keepNext/>
        <w:tabs>
          <w:tab w:val="left" w:pos="0"/>
        </w:tabs>
        <w:contextualSpacing/>
        <w:rPr>
          <w:rFonts w:asciiTheme="minorHAnsi" w:hAnsiTheme="minorHAnsi" w:cstheme="minorHAnsi"/>
          <w:sz w:val="20"/>
          <w:szCs w:val="20"/>
          <w:lang w:eastAsia="en-US"/>
        </w:rPr>
      </w:pPr>
    </w:p>
    <w:p w14:paraId="7AABB662"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ASPECTOS FINANCIEROS</w:t>
      </w:r>
    </w:p>
    <w:p w14:paraId="2880C6EA" w14:textId="77777777" w:rsidR="00426474" w:rsidRPr="00A112B6" w:rsidRDefault="00426474" w:rsidP="00105CD3">
      <w:pPr>
        <w:keepNext/>
        <w:tabs>
          <w:tab w:val="left" w:pos="0"/>
          <w:tab w:val="left" w:pos="1985"/>
        </w:tabs>
        <w:contextualSpacing/>
        <w:jc w:val="both"/>
        <w:rPr>
          <w:rFonts w:asciiTheme="minorHAnsi" w:hAnsiTheme="minorHAnsi" w:cstheme="minorHAnsi"/>
          <w:b/>
          <w:sz w:val="20"/>
          <w:szCs w:val="20"/>
          <w:lang w:eastAsia="en-US"/>
        </w:rPr>
      </w:pPr>
    </w:p>
    <w:p w14:paraId="6F5BB57A"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bookmarkStart w:id="35" w:name="_Hlk27464653"/>
      <w:r w:rsidRPr="00A112B6">
        <w:rPr>
          <w:rFonts w:asciiTheme="minorHAnsi" w:hAnsiTheme="minorHAnsi" w:cstheme="minorHAnsi"/>
          <w:b/>
          <w:smallCaps/>
          <w:sz w:val="20"/>
          <w:szCs w:val="20"/>
          <w:lang w:eastAsia="en-US"/>
        </w:rPr>
        <w:t>CAPÍTULO I</w:t>
      </w:r>
    </w:p>
    <w:p w14:paraId="2C4E0B8C"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PROYECTOS DEL PLAN ESPECIAL DE MANEJO Y PROTECCIÓN</w:t>
      </w:r>
    </w:p>
    <w:p w14:paraId="491DC802"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p>
    <w:bookmarkEnd w:id="35"/>
    <w:p w14:paraId="168EDFE0"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rPr>
      </w:pPr>
    </w:p>
    <w:p w14:paraId="022F647A"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rPr>
      </w:pPr>
      <w:r w:rsidRPr="00A112B6">
        <w:rPr>
          <w:rFonts w:asciiTheme="minorHAnsi" w:hAnsiTheme="minorHAnsi" w:cstheme="minorHAnsi"/>
        </w:rPr>
        <w:t>Los proyectos PEMP a desarrollados, son los siguientes:</w:t>
      </w:r>
    </w:p>
    <w:p w14:paraId="6F2E5676" w14:textId="77777777" w:rsidR="00426474" w:rsidRPr="00A112B6" w:rsidRDefault="00426474" w:rsidP="00105CD3">
      <w:pPr>
        <w:tabs>
          <w:tab w:val="left" w:pos="0"/>
        </w:tabs>
        <w:rPr>
          <w:rFonts w:asciiTheme="minorHAnsi" w:hAnsiTheme="minorHAnsi" w:cstheme="minorHAnsi"/>
          <w:sz w:val="20"/>
          <w:szCs w:val="20"/>
        </w:rPr>
      </w:pPr>
    </w:p>
    <w:tbl>
      <w:tblPr>
        <w:tblW w:w="5000" w:type="pct"/>
        <w:tblCellMar>
          <w:left w:w="0" w:type="dxa"/>
          <w:right w:w="0" w:type="dxa"/>
        </w:tblCellMar>
        <w:tblLook w:val="0600" w:firstRow="0" w:lastRow="0" w:firstColumn="0" w:lastColumn="0" w:noHBand="1" w:noVBand="1"/>
      </w:tblPr>
      <w:tblGrid>
        <w:gridCol w:w="2243"/>
        <w:gridCol w:w="591"/>
        <w:gridCol w:w="688"/>
        <w:gridCol w:w="688"/>
        <w:gridCol w:w="691"/>
        <w:gridCol w:w="641"/>
        <w:gridCol w:w="641"/>
        <w:gridCol w:w="641"/>
        <w:gridCol w:w="702"/>
        <w:gridCol w:w="686"/>
      </w:tblGrid>
      <w:tr w:rsidR="00426474" w:rsidRPr="00A112B6" w14:paraId="768F15C9" w14:textId="77777777" w:rsidTr="00426474">
        <w:trPr>
          <w:trHeight w:val="340"/>
          <w:tblHeader/>
        </w:trPr>
        <w:tc>
          <w:tcPr>
            <w:tcW w:w="136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FB7EB4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Proyectos Integradores / Plazo Año</w:t>
            </w:r>
          </w:p>
        </w:tc>
        <w:tc>
          <w:tcPr>
            <w:tcW w:w="163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2DC9B75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Corto Plazo</w:t>
            </w:r>
          </w:p>
        </w:tc>
        <w:tc>
          <w:tcPr>
            <w:tcW w:w="1609"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2E8A84EE"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Mediano Plazo</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31A648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Total</w:t>
            </w:r>
          </w:p>
        </w:tc>
      </w:tr>
      <w:tr w:rsidR="00426474" w:rsidRPr="00A112B6" w14:paraId="29EF5889" w14:textId="77777777" w:rsidTr="00426474">
        <w:trPr>
          <w:trHeight w:val="340"/>
          <w:tblHeader/>
        </w:trPr>
        <w:tc>
          <w:tcPr>
            <w:tcW w:w="136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3A73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407207A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2021</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719C470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2022</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135D4AE2"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2023</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7D0E7F43"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30353244"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2025</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03D6172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2026</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4743BCDD"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2027</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bottom"/>
            <w:hideMark/>
          </w:tcPr>
          <w:p w14:paraId="0CB147E0"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2028</w:t>
            </w:r>
          </w:p>
        </w:tc>
        <w:tc>
          <w:tcPr>
            <w:tcW w:w="39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F0AD6" w14:textId="77777777" w:rsidR="00426474" w:rsidRPr="00A112B6" w:rsidRDefault="00426474" w:rsidP="00105CD3">
            <w:pPr>
              <w:tabs>
                <w:tab w:val="left" w:pos="0"/>
              </w:tabs>
              <w:jc w:val="center"/>
              <w:rPr>
                <w:rFonts w:asciiTheme="minorHAnsi" w:hAnsiTheme="minorHAnsi" w:cstheme="minorHAnsi"/>
                <w:sz w:val="20"/>
                <w:szCs w:val="20"/>
                <w:lang w:val="es-CO" w:eastAsia="es-CO"/>
              </w:rPr>
            </w:pPr>
          </w:p>
        </w:tc>
      </w:tr>
      <w:tr w:rsidR="00426474" w:rsidRPr="00A112B6" w14:paraId="5F37FBA1"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E243A5D"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MX" w:eastAsia="es-CO"/>
              </w:rPr>
              <w:t xml:space="preserve">1. </w:t>
            </w:r>
            <w:r w:rsidRPr="00A112B6">
              <w:rPr>
                <w:rFonts w:asciiTheme="minorHAnsi" w:hAnsiTheme="minorHAnsi" w:cstheme="minorHAnsi"/>
                <w:sz w:val="20"/>
                <w:szCs w:val="20"/>
                <w:lang w:val="es-MX" w:eastAsia="es-CO"/>
              </w:rPr>
              <w:t xml:space="preserve">Protección y recuperación ambiental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2EDFDD46"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$ 64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D3897F3"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$ 324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F2A371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$ 314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1906A2F"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$ 210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C467E7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$ 228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76D882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$ 475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00CDE23"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$ 407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8B2D7B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$ 342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200AF3CE"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$ 2.363</w:t>
            </w:r>
          </w:p>
        </w:tc>
      </w:tr>
      <w:tr w:rsidR="00426474" w:rsidRPr="00A112B6" w14:paraId="7ECDCCE5"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1BD2882"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MX" w:eastAsia="es-CO"/>
              </w:rPr>
              <w:t xml:space="preserve">2. </w:t>
            </w:r>
            <w:r w:rsidRPr="00A112B6">
              <w:rPr>
                <w:rFonts w:asciiTheme="minorHAnsi" w:hAnsiTheme="minorHAnsi" w:cstheme="minorHAnsi"/>
                <w:sz w:val="20"/>
                <w:szCs w:val="20"/>
                <w:lang w:val="es-MX" w:eastAsia="es-CO"/>
              </w:rPr>
              <w:t>Intervención de los sistemas urbanos patrimoniales</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0C7AE9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$ 99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7827709"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$ 611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31D4F04"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$ 580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66D0F84"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$ 250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0F9043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$ 905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C24550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$ 59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8DDCDB9"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$ 800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029FB30"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$ 800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596372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$ 4.104</w:t>
            </w:r>
          </w:p>
        </w:tc>
      </w:tr>
      <w:tr w:rsidR="00426474" w:rsidRPr="00A112B6" w14:paraId="784CE385"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83A5A36"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MX" w:eastAsia="es-CO"/>
              </w:rPr>
              <w:t xml:space="preserve">3. </w:t>
            </w:r>
            <w:r w:rsidRPr="00A112B6">
              <w:rPr>
                <w:rFonts w:asciiTheme="minorHAnsi" w:hAnsiTheme="minorHAnsi" w:cstheme="minorHAnsi"/>
                <w:sz w:val="20"/>
                <w:szCs w:val="20"/>
                <w:lang w:val="es-MX" w:eastAsia="es-CO"/>
              </w:rPr>
              <w:t xml:space="preserve">Readecuación y reutilización del patrimonio construido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1A3AE8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$ 250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6F6BFE0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$ 125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CFD7C8F"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$ 557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3A032F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$ 1.047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3D036B2"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$ 90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5CF4C5E"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$ 468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CB175CF"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$ 468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F0160DD"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$ 352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2EDCFE3"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$ 3.355</w:t>
            </w:r>
          </w:p>
        </w:tc>
      </w:tr>
      <w:tr w:rsidR="00426474" w:rsidRPr="00A112B6" w14:paraId="3CE75EE1"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8C15E07"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4. </w:t>
            </w:r>
            <w:r w:rsidRPr="00A112B6">
              <w:rPr>
                <w:rFonts w:asciiTheme="minorHAnsi" w:hAnsiTheme="minorHAnsi" w:cstheme="minorHAnsi"/>
                <w:sz w:val="20"/>
                <w:szCs w:val="20"/>
                <w:lang w:val="es-CO" w:eastAsia="es-CO"/>
              </w:rPr>
              <w:t xml:space="preserve">Productividad y patrimonio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6D4114E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$ 363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4CC8E87"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$ 213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6684C75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$ 45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EE0C0B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F4DA0A4"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01898F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$ 45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AB0BFA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$ 45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9B4480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43CD5E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$ 711</w:t>
            </w:r>
          </w:p>
        </w:tc>
      </w:tr>
      <w:tr w:rsidR="00426474" w:rsidRPr="00A112B6" w14:paraId="601D23B4"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32FB4A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MX" w:eastAsia="es-CO"/>
              </w:rPr>
              <w:t xml:space="preserve">5. </w:t>
            </w:r>
            <w:r w:rsidRPr="00A112B6">
              <w:rPr>
                <w:rFonts w:asciiTheme="minorHAnsi" w:hAnsiTheme="minorHAnsi" w:cstheme="minorHAnsi"/>
                <w:sz w:val="20"/>
                <w:szCs w:val="20"/>
                <w:lang w:val="es-MX" w:eastAsia="es-CO"/>
              </w:rPr>
              <w:t>Valoración y difusión del Patrimonio Cultural Inmaterial</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28325F7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$ 191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2F85D25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$50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BE3399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$ 105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724EB23"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$ 28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E5D67A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605EEFA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51D90B2"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A44D62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DD7852E"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$ 373</w:t>
            </w:r>
          </w:p>
        </w:tc>
      </w:tr>
      <w:tr w:rsidR="00426474" w:rsidRPr="00A112B6" w14:paraId="070E8E65" w14:textId="77777777" w:rsidTr="00426474">
        <w:trPr>
          <w:trHeight w:val="340"/>
        </w:trPr>
        <w:tc>
          <w:tcPr>
            <w:tcW w:w="1369"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8EFA31B"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MX" w:eastAsia="es-CO"/>
              </w:rPr>
              <w:t xml:space="preserve">6. </w:t>
            </w:r>
            <w:r w:rsidRPr="00A112B6">
              <w:rPr>
                <w:rFonts w:asciiTheme="minorHAnsi" w:hAnsiTheme="minorHAnsi" w:cstheme="minorHAnsi"/>
                <w:sz w:val="20"/>
                <w:szCs w:val="20"/>
                <w:lang w:val="es-MX" w:eastAsia="es-CO"/>
              </w:rPr>
              <w:t>Reconocimiento y apropiación del Patrimonio Cultural Mueble</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C51202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4F4BF7E6"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$ 105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30720A26"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21FC143F"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5EA17074"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7263FB7D"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0B3D317"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0DB5C36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sz w:val="20"/>
                <w:szCs w:val="20"/>
                <w:lang w:val="es-CO" w:eastAsia="es-CO"/>
              </w:rPr>
              <w:t xml:space="preserve">- </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2" w:type="dxa"/>
              <w:bottom w:w="0" w:type="dxa"/>
              <w:right w:w="12" w:type="dxa"/>
            </w:tcMar>
            <w:vAlign w:val="center"/>
            <w:hideMark/>
          </w:tcPr>
          <w:p w14:paraId="1115A95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$ 105</w:t>
            </w:r>
          </w:p>
        </w:tc>
      </w:tr>
      <w:tr w:rsidR="00426474" w:rsidRPr="00A112B6" w14:paraId="63DD3A8C" w14:textId="77777777" w:rsidTr="00426474">
        <w:trPr>
          <w:trHeight w:val="340"/>
        </w:trPr>
        <w:tc>
          <w:tcPr>
            <w:tcW w:w="1369" w:type="pct"/>
            <w:vMerge w:val="restar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79665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TOTALES</w:t>
            </w:r>
          </w:p>
        </w:tc>
        <w:tc>
          <w:tcPr>
            <w:tcW w:w="363"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58B95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$ 966 </w:t>
            </w:r>
          </w:p>
        </w:tc>
        <w:tc>
          <w:tcPr>
            <w:tcW w:w="422"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CA2B2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$ 1.428 </w:t>
            </w:r>
          </w:p>
        </w:tc>
        <w:tc>
          <w:tcPr>
            <w:tcW w:w="422"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4E618A9"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$ 1.600 </w:t>
            </w:r>
          </w:p>
        </w:tc>
        <w:tc>
          <w:tcPr>
            <w:tcW w:w="423"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4CECB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$ 1.535 </w:t>
            </w:r>
          </w:p>
        </w:tc>
        <w:tc>
          <w:tcPr>
            <w:tcW w:w="393"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22738A"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$ 1.222 </w:t>
            </w:r>
          </w:p>
        </w:tc>
        <w:tc>
          <w:tcPr>
            <w:tcW w:w="393"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8B7320D"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$1.046 </w:t>
            </w:r>
          </w:p>
        </w:tc>
        <w:tc>
          <w:tcPr>
            <w:tcW w:w="393"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07EA0C"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$1.720 </w:t>
            </w:r>
          </w:p>
        </w:tc>
        <w:tc>
          <w:tcPr>
            <w:tcW w:w="430" w:type="pc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5AAB995"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$ 1.494 </w:t>
            </w:r>
          </w:p>
        </w:tc>
        <w:tc>
          <w:tcPr>
            <w:tcW w:w="391" w:type="pct"/>
            <w:vMerge w:val="restart"/>
            <w:tcBorders>
              <w:top w:val="single" w:sz="4"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9E603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$11.010</w:t>
            </w:r>
          </w:p>
        </w:tc>
      </w:tr>
      <w:tr w:rsidR="00426474" w:rsidRPr="00A112B6" w14:paraId="3C2D441E" w14:textId="77777777" w:rsidTr="00426474">
        <w:trPr>
          <w:trHeight w:val="340"/>
        </w:trPr>
        <w:tc>
          <w:tcPr>
            <w:tcW w:w="1369" w:type="pct"/>
            <w:vMerge/>
            <w:tcBorders>
              <w:top w:val="single" w:sz="8" w:space="0" w:color="000000"/>
              <w:left w:val="single" w:sz="8" w:space="0" w:color="000000"/>
              <w:bottom w:val="single" w:sz="8" w:space="0" w:color="000000"/>
              <w:right w:val="single" w:sz="8" w:space="0" w:color="000000"/>
            </w:tcBorders>
            <w:vAlign w:val="center"/>
            <w:hideMark/>
          </w:tcPr>
          <w:p w14:paraId="391C0BB7" w14:textId="77777777" w:rsidR="00426474" w:rsidRPr="00A112B6" w:rsidRDefault="00426474" w:rsidP="00105CD3">
            <w:pPr>
              <w:tabs>
                <w:tab w:val="left" w:pos="0"/>
              </w:tabs>
              <w:jc w:val="both"/>
              <w:rPr>
                <w:rFonts w:asciiTheme="minorHAnsi" w:hAnsiTheme="minorHAnsi" w:cstheme="minorHAnsi"/>
                <w:sz w:val="20"/>
                <w:szCs w:val="20"/>
                <w:lang w:val="es-CO" w:eastAsia="es-CO"/>
              </w:rPr>
            </w:pPr>
          </w:p>
        </w:tc>
        <w:tc>
          <w:tcPr>
            <w:tcW w:w="1630" w:type="pct"/>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FA32D1"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$5.529 </w:t>
            </w:r>
          </w:p>
        </w:tc>
        <w:tc>
          <w:tcPr>
            <w:tcW w:w="1609" w:type="pct"/>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7C2C68" w14:textId="77777777" w:rsidR="00426474" w:rsidRPr="00A112B6" w:rsidRDefault="00426474" w:rsidP="00105CD3">
            <w:pPr>
              <w:tabs>
                <w:tab w:val="left" w:pos="0"/>
              </w:tabs>
              <w:jc w:val="both"/>
              <w:rPr>
                <w:rFonts w:asciiTheme="minorHAnsi" w:hAnsiTheme="minorHAnsi" w:cstheme="minorHAnsi"/>
                <w:sz w:val="20"/>
                <w:szCs w:val="20"/>
                <w:lang w:val="es-CO" w:eastAsia="es-CO"/>
              </w:rPr>
            </w:pPr>
            <w:r w:rsidRPr="00A112B6">
              <w:rPr>
                <w:rFonts w:asciiTheme="minorHAnsi" w:hAnsiTheme="minorHAnsi" w:cstheme="minorHAnsi"/>
                <w:b/>
                <w:bCs/>
                <w:sz w:val="20"/>
                <w:szCs w:val="20"/>
                <w:lang w:val="es-CO" w:eastAsia="es-CO"/>
              </w:rPr>
              <w:t xml:space="preserve"> $ 5.482 </w:t>
            </w:r>
          </w:p>
        </w:tc>
        <w:tc>
          <w:tcPr>
            <w:tcW w:w="391" w:type="pct"/>
            <w:vMerge/>
            <w:tcBorders>
              <w:top w:val="single" w:sz="8" w:space="0" w:color="000000"/>
              <w:left w:val="single" w:sz="8" w:space="0" w:color="000000"/>
              <w:bottom w:val="single" w:sz="8" w:space="0" w:color="000000"/>
              <w:right w:val="single" w:sz="8" w:space="0" w:color="000000"/>
            </w:tcBorders>
            <w:vAlign w:val="center"/>
            <w:hideMark/>
          </w:tcPr>
          <w:p w14:paraId="26C05944" w14:textId="77777777" w:rsidR="00426474" w:rsidRPr="00A112B6" w:rsidRDefault="00426474" w:rsidP="00105CD3">
            <w:pPr>
              <w:tabs>
                <w:tab w:val="left" w:pos="0"/>
              </w:tabs>
              <w:jc w:val="both"/>
              <w:rPr>
                <w:rFonts w:asciiTheme="minorHAnsi" w:hAnsiTheme="minorHAnsi" w:cstheme="minorHAnsi"/>
                <w:sz w:val="20"/>
                <w:szCs w:val="20"/>
                <w:lang w:val="es-CO" w:eastAsia="es-CO"/>
              </w:rPr>
            </w:pPr>
          </w:p>
        </w:tc>
      </w:tr>
    </w:tbl>
    <w:p w14:paraId="2F9B1881" w14:textId="77777777" w:rsidR="00426474" w:rsidRPr="00A112B6" w:rsidRDefault="00426474" w:rsidP="00105CD3">
      <w:pPr>
        <w:tabs>
          <w:tab w:val="left" w:pos="0"/>
        </w:tabs>
        <w:rPr>
          <w:rFonts w:asciiTheme="minorHAnsi" w:hAnsiTheme="minorHAnsi" w:cstheme="minorHAnsi"/>
          <w:sz w:val="20"/>
          <w:szCs w:val="20"/>
        </w:rPr>
      </w:pPr>
    </w:p>
    <w:p w14:paraId="6C07CC07" w14:textId="77777777" w:rsidR="00426474" w:rsidRPr="00A112B6" w:rsidRDefault="00426474" w:rsidP="00105CD3">
      <w:pPr>
        <w:tabs>
          <w:tab w:val="left" w:pos="0"/>
        </w:tabs>
        <w:contextualSpacing/>
        <w:rPr>
          <w:rFonts w:asciiTheme="minorHAnsi" w:hAnsiTheme="minorHAnsi" w:cstheme="minorHAnsi"/>
          <w:i/>
          <w:iCs/>
          <w:color w:val="404040" w:themeColor="text1" w:themeTint="BF"/>
          <w:sz w:val="20"/>
          <w:szCs w:val="20"/>
        </w:rPr>
      </w:pPr>
      <w:r w:rsidRPr="00A112B6">
        <w:rPr>
          <w:rFonts w:asciiTheme="minorHAnsi" w:hAnsiTheme="minorHAnsi" w:cstheme="minorHAnsi"/>
          <w:i/>
          <w:iCs/>
          <w:color w:val="404040" w:themeColor="text1" w:themeTint="BF"/>
          <w:sz w:val="20"/>
          <w:szCs w:val="20"/>
        </w:rPr>
        <w:t>Inversiones anuales de los proyectos individuales e integradores de la fase de formulación del PEMP. Los costos corresponden a valor en millones de pesos del año 2019.</w:t>
      </w:r>
    </w:p>
    <w:p w14:paraId="022B071B" w14:textId="77777777" w:rsidR="00426474" w:rsidRPr="00A112B6" w:rsidRDefault="00426474" w:rsidP="00105CD3">
      <w:pPr>
        <w:tabs>
          <w:tab w:val="left" w:pos="0"/>
        </w:tabs>
        <w:contextualSpacing/>
        <w:rPr>
          <w:rFonts w:asciiTheme="minorHAnsi" w:hAnsiTheme="minorHAnsi" w:cstheme="minorHAnsi"/>
          <w:sz w:val="20"/>
          <w:szCs w:val="20"/>
        </w:rPr>
      </w:pPr>
    </w:p>
    <w:p w14:paraId="47BC5347" w14:textId="77777777" w:rsidR="00426474" w:rsidRPr="00A112B6" w:rsidRDefault="00426474" w:rsidP="00105CD3">
      <w:pPr>
        <w:tabs>
          <w:tab w:val="left" w:pos="0"/>
        </w:tabs>
        <w:rPr>
          <w:rFonts w:asciiTheme="minorHAnsi" w:hAnsiTheme="minorHAnsi" w:cstheme="minorHAnsi"/>
          <w:sz w:val="20"/>
          <w:szCs w:val="20"/>
        </w:rPr>
      </w:pPr>
    </w:p>
    <w:p w14:paraId="1ED394AD"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bookmarkStart w:id="36" w:name="_Hlk27468671"/>
      <w:r w:rsidRPr="00A112B6">
        <w:rPr>
          <w:rFonts w:asciiTheme="minorHAnsi" w:hAnsiTheme="minorHAnsi" w:cstheme="minorHAnsi"/>
          <w:b/>
          <w:smallCaps/>
          <w:sz w:val="20"/>
          <w:szCs w:val="20"/>
          <w:lang w:eastAsia="en-US"/>
        </w:rPr>
        <w:t>CAPÍTULO II</w:t>
      </w:r>
    </w:p>
    <w:p w14:paraId="35FB7F13"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p>
    <w:p w14:paraId="0C46C7A9" w14:textId="14ACA23F"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plusvalías generadas por cambio de usos o de edificabilidad</w:t>
      </w:r>
      <w:r w:rsidR="00452B00" w:rsidRPr="00A112B6">
        <w:rPr>
          <w:rFonts w:asciiTheme="minorHAnsi" w:hAnsiTheme="minorHAnsi" w:cstheme="minorHAnsi"/>
          <w:b/>
          <w:smallCaps/>
          <w:sz w:val="20"/>
          <w:szCs w:val="20"/>
          <w:lang w:eastAsia="en-US"/>
        </w:rPr>
        <w:t>.</w:t>
      </w:r>
    </w:p>
    <w:p w14:paraId="062A41E4" w14:textId="77777777" w:rsidR="00426474" w:rsidRPr="00A112B6" w:rsidRDefault="00426474" w:rsidP="00105CD3">
      <w:pPr>
        <w:pStyle w:val="Prrafodelista"/>
        <w:tabs>
          <w:tab w:val="left" w:pos="0"/>
          <w:tab w:val="left" w:pos="284"/>
        </w:tabs>
        <w:autoSpaceDE w:val="0"/>
        <w:autoSpaceDN w:val="0"/>
        <w:adjustRightInd w:val="0"/>
        <w:ind w:left="0"/>
        <w:jc w:val="both"/>
        <w:rPr>
          <w:rFonts w:asciiTheme="minorHAnsi" w:hAnsiTheme="minorHAnsi" w:cstheme="minorHAnsi"/>
          <w:color w:val="000000"/>
          <w:sz w:val="20"/>
          <w:szCs w:val="20"/>
        </w:rPr>
      </w:pPr>
    </w:p>
    <w:p w14:paraId="1E2E7922" w14:textId="0065F6A2" w:rsidR="00426474" w:rsidRPr="00A112B6" w:rsidRDefault="00426474" w:rsidP="00105CD3">
      <w:pPr>
        <w:pStyle w:val="ARTICULO"/>
        <w:tabs>
          <w:tab w:val="left" w:pos="0"/>
        </w:tabs>
        <w:ind w:left="0"/>
        <w:rPr>
          <w:rFonts w:asciiTheme="minorHAnsi" w:hAnsiTheme="minorHAnsi" w:cstheme="minorHAnsi"/>
        </w:rPr>
      </w:pPr>
      <w:r w:rsidRPr="00A112B6">
        <w:rPr>
          <w:rFonts w:asciiTheme="minorHAnsi" w:hAnsiTheme="minorHAnsi" w:cstheme="minorHAnsi"/>
          <w:b/>
        </w:rPr>
        <w:t>Reglamentación de la Plusvalía</w:t>
      </w:r>
      <w:r w:rsidRPr="00A112B6">
        <w:rPr>
          <w:rFonts w:asciiTheme="minorHAnsi" w:hAnsiTheme="minorHAnsi" w:cstheme="minorHAnsi"/>
        </w:rPr>
        <w:t xml:space="preserve">.  A partir de la expedición de la presente resolución la </w:t>
      </w:r>
      <w:r w:rsidR="00452B00" w:rsidRPr="00A112B6">
        <w:rPr>
          <w:rFonts w:asciiTheme="minorHAnsi" w:hAnsiTheme="minorHAnsi" w:cstheme="minorHAnsi"/>
        </w:rPr>
        <w:t>a</w:t>
      </w:r>
      <w:r w:rsidRPr="00A112B6">
        <w:rPr>
          <w:rFonts w:asciiTheme="minorHAnsi" w:hAnsiTheme="minorHAnsi" w:cstheme="minorHAnsi"/>
        </w:rPr>
        <w:t xml:space="preserve">lcaldía </w:t>
      </w:r>
      <w:r w:rsidR="00452B00" w:rsidRPr="00A112B6">
        <w:rPr>
          <w:rFonts w:asciiTheme="minorHAnsi" w:hAnsiTheme="minorHAnsi" w:cstheme="minorHAnsi"/>
        </w:rPr>
        <w:t>m</w:t>
      </w:r>
      <w:r w:rsidRPr="00A112B6">
        <w:rPr>
          <w:rFonts w:asciiTheme="minorHAnsi" w:hAnsiTheme="minorHAnsi" w:cstheme="minorHAnsi"/>
        </w:rPr>
        <w:t>unicipal de Concepción deberá reglamentar e implementar el cobro de plusvalías</w:t>
      </w:r>
      <w:r w:rsidR="00452B00" w:rsidRPr="00A112B6">
        <w:rPr>
          <w:rFonts w:asciiTheme="minorHAnsi" w:hAnsiTheme="minorHAnsi" w:cstheme="minorHAnsi"/>
        </w:rPr>
        <w:t>, de acuerdo a lo establecido en la Ley 388 de 1997, en el Decreto 1788 de 2004 y las demás normas que lo adicionen, modifiquen o sustituyan.</w:t>
      </w:r>
    </w:p>
    <w:p w14:paraId="77E9D4C1" w14:textId="77777777" w:rsidR="00426474" w:rsidRPr="00A112B6" w:rsidRDefault="00426474" w:rsidP="00105CD3">
      <w:pPr>
        <w:tabs>
          <w:tab w:val="left" w:pos="0"/>
        </w:tabs>
        <w:rPr>
          <w:rFonts w:asciiTheme="minorHAnsi" w:hAnsiTheme="minorHAnsi" w:cstheme="minorHAnsi"/>
          <w:sz w:val="20"/>
          <w:szCs w:val="20"/>
        </w:rPr>
      </w:pPr>
    </w:p>
    <w:p w14:paraId="0E3E30B1"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CAPITULO III</w:t>
      </w:r>
    </w:p>
    <w:p w14:paraId="02DEABBB" w14:textId="2FC36E85"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INCENTIVOS TRIBUTARIOS</w:t>
      </w:r>
      <w:r w:rsidR="001009E2">
        <w:rPr>
          <w:rFonts w:asciiTheme="minorHAnsi" w:hAnsiTheme="minorHAnsi" w:cstheme="minorHAnsi"/>
          <w:b/>
          <w:smallCaps/>
          <w:sz w:val="20"/>
          <w:szCs w:val="20"/>
          <w:lang w:eastAsia="en-US"/>
        </w:rPr>
        <w:t>.</w:t>
      </w:r>
    </w:p>
    <w:bookmarkEnd w:id="36"/>
    <w:p w14:paraId="336EC59A" w14:textId="77777777" w:rsidR="00426474" w:rsidRPr="00A112B6" w:rsidRDefault="00426474" w:rsidP="00105CD3">
      <w:pPr>
        <w:tabs>
          <w:tab w:val="left" w:pos="0"/>
        </w:tabs>
        <w:rPr>
          <w:rFonts w:asciiTheme="minorHAnsi" w:hAnsiTheme="minorHAnsi" w:cstheme="minorHAnsi"/>
          <w:sz w:val="20"/>
          <w:szCs w:val="20"/>
        </w:rPr>
      </w:pPr>
    </w:p>
    <w:p w14:paraId="3B9F8648"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rPr>
      </w:pPr>
      <w:r w:rsidRPr="00A112B6">
        <w:rPr>
          <w:rFonts w:asciiTheme="minorHAnsi" w:hAnsiTheme="minorHAnsi" w:cstheme="minorHAnsi"/>
          <w:b/>
          <w:bCs/>
        </w:rPr>
        <w:t>Gastos deducibles por mantenimiento y conservación de BIC.</w:t>
      </w:r>
      <w:r w:rsidRPr="00A112B6">
        <w:rPr>
          <w:rFonts w:asciiTheme="minorHAnsi" w:hAnsiTheme="minorHAnsi" w:cstheme="minorHAnsi"/>
        </w:rPr>
        <w:t xml:space="preserve"> Los gastos sobre los que opera la deducción por mantenimiento y conservación de BIC son los establecidos en el inciso </w:t>
      </w:r>
      <w:r w:rsidRPr="00A112B6">
        <w:rPr>
          <w:rFonts w:asciiTheme="minorHAnsi" w:hAnsiTheme="minorHAnsi" w:cstheme="minorHAnsi"/>
        </w:rPr>
        <w:lastRenderedPageBreak/>
        <w:t>segundo del artículo 56 de la Ley 397 de 1997 (modificado por el artículo 14 de la Ley 1185 de 2008), en concordancia con el numeral 2 del artículo 2.4.2.1 del Decreto 1080 de 2015.</w:t>
      </w:r>
    </w:p>
    <w:p w14:paraId="71EF40C2" w14:textId="77777777" w:rsidR="00426474" w:rsidRPr="00A112B6" w:rsidRDefault="00426474" w:rsidP="00105CD3">
      <w:pPr>
        <w:tabs>
          <w:tab w:val="left" w:pos="0"/>
        </w:tabs>
        <w:rPr>
          <w:rFonts w:asciiTheme="minorHAnsi" w:hAnsiTheme="minorHAnsi" w:cstheme="minorHAnsi"/>
          <w:sz w:val="20"/>
          <w:szCs w:val="20"/>
        </w:rPr>
      </w:pPr>
    </w:p>
    <w:p w14:paraId="0294530F" w14:textId="4F34C0E6"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rPr>
      </w:pPr>
      <w:r w:rsidRPr="00A112B6">
        <w:rPr>
          <w:rFonts w:asciiTheme="minorHAnsi" w:hAnsiTheme="minorHAnsi" w:cstheme="minorHAnsi"/>
          <w:b/>
        </w:rPr>
        <w:t>Incentivos</w:t>
      </w:r>
      <w:r w:rsidRPr="00A112B6">
        <w:rPr>
          <w:rFonts w:asciiTheme="minorHAnsi" w:hAnsiTheme="minorHAnsi" w:cstheme="minorHAnsi"/>
        </w:rPr>
        <w:t>. Con el objetivo de propender por la conservación y valoración de los inmuebles del Centro Histórico (AA y ZI), se le sugiere al Concejo Municipal de Concepción,</w:t>
      </w:r>
      <w:r w:rsidR="00452B00" w:rsidRPr="00A112B6">
        <w:rPr>
          <w:rFonts w:asciiTheme="minorHAnsi" w:hAnsiTheme="minorHAnsi" w:cstheme="minorHAnsi"/>
        </w:rPr>
        <w:t xml:space="preserve"> </w:t>
      </w:r>
      <w:r w:rsidRPr="00A112B6">
        <w:rPr>
          <w:rFonts w:asciiTheme="minorHAnsi" w:hAnsiTheme="minorHAnsi" w:cstheme="minorHAnsi"/>
        </w:rPr>
        <w:t>las siguientes modificaciones al Estatuto Tributario municipal, relacionadas con el impuesto predial unificado hasta por diez años (Ley 14 de 1983</w:t>
      </w:r>
      <w:r w:rsidRPr="00A112B6">
        <w:rPr>
          <w:rStyle w:val="Refdenotaalpie"/>
          <w:rFonts w:asciiTheme="minorHAnsi" w:hAnsiTheme="minorHAnsi" w:cstheme="minorHAnsi"/>
        </w:rPr>
        <w:footnoteReference w:id="15"/>
      </w:r>
      <w:r w:rsidRPr="00A112B6">
        <w:rPr>
          <w:rFonts w:asciiTheme="minorHAnsi" w:hAnsiTheme="minorHAnsi" w:cstheme="minorHAnsi"/>
        </w:rPr>
        <w:t>, artículo 38)</w:t>
      </w:r>
      <w:r w:rsidR="00452B00" w:rsidRPr="00A112B6">
        <w:rPr>
          <w:rFonts w:asciiTheme="minorHAnsi" w:hAnsiTheme="minorHAnsi" w:cstheme="minorHAnsi"/>
        </w:rPr>
        <w:t xml:space="preserve">: </w:t>
      </w:r>
    </w:p>
    <w:p w14:paraId="0F430E3D" w14:textId="77777777" w:rsidR="00426474" w:rsidRPr="00A112B6" w:rsidRDefault="00426474" w:rsidP="00105CD3">
      <w:pPr>
        <w:tabs>
          <w:tab w:val="left" w:pos="0"/>
        </w:tabs>
        <w:contextualSpacing/>
        <w:rPr>
          <w:rFonts w:asciiTheme="minorHAnsi" w:hAnsiTheme="minorHAnsi" w:cstheme="minorHAnsi"/>
          <w:sz w:val="20"/>
          <w:szCs w:val="20"/>
        </w:rPr>
      </w:pPr>
    </w:p>
    <w:p w14:paraId="1A85FEF3" w14:textId="77639399" w:rsidR="00426474" w:rsidRPr="00A112B6" w:rsidRDefault="00426474" w:rsidP="00105CD3">
      <w:pPr>
        <w:pStyle w:val="Prrafodelista"/>
        <w:tabs>
          <w:tab w:val="left" w:pos="0"/>
        </w:tabs>
        <w:ind w:left="0"/>
        <w:jc w:val="both"/>
        <w:rPr>
          <w:rFonts w:asciiTheme="minorHAnsi" w:hAnsiTheme="minorHAnsi" w:cstheme="minorHAnsi"/>
          <w:sz w:val="20"/>
          <w:szCs w:val="20"/>
        </w:rPr>
      </w:pPr>
      <w:r w:rsidRPr="00A112B6">
        <w:rPr>
          <w:rFonts w:asciiTheme="minorHAnsi" w:hAnsiTheme="minorHAnsi" w:cstheme="minorHAnsi"/>
          <w:b/>
          <w:sz w:val="20"/>
          <w:szCs w:val="20"/>
        </w:rPr>
        <w:t xml:space="preserve"> Disminución de la tarifa del impuesto predial unificado. </w:t>
      </w:r>
      <w:r w:rsidRPr="00A112B6">
        <w:rPr>
          <w:rFonts w:asciiTheme="minorHAnsi" w:hAnsiTheme="minorHAnsi" w:cstheme="minorHAnsi"/>
          <w:bCs/>
          <w:sz w:val="20"/>
          <w:szCs w:val="20"/>
        </w:rPr>
        <w:t>Como incentivo para los propietarios de los inmuebles que implementen el Programa de mejoramiento de inmuebles, que hace parte del Proyecto Integrador “</w:t>
      </w:r>
      <w:r w:rsidRPr="00A112B6">
        <w:rPr>
          <w:rFonts w:asciiTheme="minorHAnsi" w:hAnsiTheme="minorHAnsi" w:cstheme="minorHAnsi"/>
          <w:bCs/>
          <w:i/>
          <w:sz w:val="20"/>
          <w:szCs w:val="20"/>
        </w:rPr>
        <w:t>Readecuación y reutilización del patrimonio construido”,</w:t>
      </w:r>
      <w:r w:rsidRPr="00A112B6">
        <w:rPr>
          <w:rFonts w:asciiTheme="minorHAnsi" w:hAnsiTheme="minorHAnsi" w:cstheme="minorHAnsi"/>
          <w:bCs/>
          <w:sz w:val="20"/>
          <w:szCs w:val="20"/>
        </w:rPr>
        <w:t xml:space="preserve"> de que trata el artículo 30 de la presente resolución</w:t>
      </w:r>
      <w:r w:rsidRPr="00A112B6">
        <w:rPr>
          <w:rFonts w:asciiTheme="minorHAnsi" w:hAnsiTheme="minorHAnsi" w:cstheme="minorHAnsi"/>
          <w:b/>
          <w:sz w:val="20"/>
          <w:szCs w:val="20"/>
        </w:rPr>
        <w:t xml:space="preserve"> </w:t>
      </w:r>
      <w:r w:rsidRPr="00A112B6">
        <w:rPr>
          <w:rFonts w:asciiTheme="minorHAnsi" w:hAnsiTheme="minorHAnsi" w:cstheme="minorHAnsi"/>
          <w:sz w:val="20"/>
          <w:szCs w:val="20"/>
        </w:rPr>
        <w:t>del PEMP del Centro Histórico del municipio de Concepción), se plantea una disminución del 50% del impuesto predial del año inmediatamente posterior a la terminación de la intervención del predio.</w:t>
      </w:r>
    </w:p>
    <w:p w14:paraId="26B5BDB0" w14:textId="77777777" w:rsidR="00283F74" w:rsidRPr="00A112B6" w:rsidRDefault="00283F74" w:rsidP="00283F74">
      <w:pPr>
        <w:pStyle w:val="Prrafodelista"/>
        <w:tabs>
          <w:tab w:val="left" w:pos="0"/>
        </w:tabs>
        <w:ind w:left="0"/>
        <w:jc w:val="both"/>
        <w:rPr>
          <w:rFonts w:asciiTheme="minorHAnsi" w:hAnsiTheme="minorHAnsi" w:cstheme="minorHAnsi"/>
          <w:sz w:val="20"/>
          <w:szCs w:val="20"/>
        </w:rPr>
      </w:pPr>
    </w:p>
    <w:p w14:paraId="3618930F" w14:textId="109F29C0" w:rsidR="00426474" w:rsidRPr="00A112B6" w:rsidRDefault="00426474" w:rsidP="00105CD3">
      <w:pPr>
        <w:pStyle w:val="Prrafodelista"/>
        <w:tabs>
          <w:tab w:val="left" w:pos="0"/>
        </w:tabs>
        <w:ind w:left="0"/>
        <w:jc w:val="both"/>
        <w:rPr>
          <w:rFonts w:asciiTheme="minorHAnsi" w:hAnsiTheme="minorHAnsi" w:cstheme="minorHAnsi"/>
          <w:sz w:val="20"/>
          <w:szCs w:val="20"/>
        </w:rPr>
      </w:pPr>
      <w:r w:rsidRPr="00A112B6">
        <w:rPr>
          <w:rFonts w:asciiTheme="minorHAnsi" w:hAnsiTheme="minorHAnsi" w:cstheme="minorHAnsi"/>
          <w:b/>
          <w:bCs/>
          <w:sz w:val="20"/>
          <w:szCs w:val="20"/>
        </w:rPr>
        <w:t>Exención del impuesto de delineación urbana.</w:t>
      </w:r>
      <w:r w:rsidRPr="00A112B6">
        <w:rPr>
          <w:rFonts w:asciiTheme="minorHAnsi" w:hAnsiTheme="minorHAnsi" w:cstheme="minorHAnsi"/>
          <w:sz w:val="20"/>
          <w:szCs w:val="20"/>
        </w:rPr>
        <w:t xml:space="preserve"> Con el ánimo de promover el mantenimiento y conservación de las formas de ocupación (tipologías) y las técnicas de construcción y materiales tradicionales en los inmuebles del nivel de intervención 1 (de conservación integral), y en los inmuebles del nivel de intervención 2, (de conservación del tipo arquitectónico), se propone como incentivo a los propietarios de estos predios el derecho a la exención del 50% del total del impuesto de delineación urbana al que hace referencia el artículo 74 del capítulo X del Acuerdo 030, del 27 de diciembre de 2008 (Estatuto Tributario vigente del municipio de Concepción), cuando se plantee desarrollar proyectos, ampliaciones, subdivisiones o cualquier tipo de intervención que cumpla con los lineamientos de la norma urbana definida por el PEMP. </w:t>
      </w:r>
    </w:p>
    <w:p w14:paraId="67CE6A42"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p>
    <w:p w14:paraId="74CF4E93" w14:textId="77777777" w:rsidR="00426474" w:rsidRPr="00A112B6" w:rsidRDefault="00426474" w:rsidP="00105CD3">
      <w:pPr>
        <w:pStyle w:val="Prrafodelista"/>
        <w:tabs>
          <w:tab w:val="left" w:pos="0"/>
        </w:tabs>
        <w:ind w:left="0"/>
        <w:jc w:val="both"/>
        <w:rPr>
          <w:rFonts w:asciiTheme="minorHAnsi" w:hAnsiTheme="minorHAnsi" w:cstheme="minorHAnsi"/>
          <w:sz w:val="20"/>
          <w:szCs w:val="20"/>
        </w:rPr>
      </w:pPr>
      <w:r w:rsidRPr="00A112B6">
        <w:rPr>
          <w:rFonts w:asciiTheme="minorHAnsi" w:hAnsiTheme="minorHAnsi" w:cstheme="minorHAnsi"/>
          <w:bCs/>
          <w:sz w:val="20"/>
          <w:szCs w:val="20"/>
        </w:rPr>
        <w:t>Como incentivo para los propietarios de los inmuebles que implementen el Programa de mejoramiento de inmuebles, que hace parte del Proyecto Integrador “Readecuación y reutilización del patrimonio construido”, de que trata el artículo 30 de la presente resolución</w:t>
      </w:r>
      <w:r w:rsidRPr="00A112B6">
        <w:rPr>
          <w:rFonts w:asciiTheme="minorHAnsi" w:hAnsiTheme="minorHAnsi" w:cstheme="minorHAnsi"/>
          <w:b/>
          <w:sz w:val="20"/>
          <w:szCs w:val="20"/>
        </w:rPr>
        <w:t xml:space="preserve"> </w:t>
      </w:r>
      <w:r w:rsidRPr="00A112B6">
        <w:rPr>
          <w:rFonts w:asciiTheme="minorHAnsi" w:hAnsiTheme="minorHAnsi" w:cstheme="minorHAnsi"/>
          <w:sz w:val="20"/>
          <w:szCs w:val="20"/>
        </w:rPr>
        <w:t>del PEMP del Centro Histórico del municipio de Concepción), se propone una exención  del (50 %) del valor total del impuesto de delineación urbana, que corresponde al (0.75%) del monto total del presupuesto de la obra que se vaya a realizar (ampliación, subdivisión, adecuación, modificación, reforzamiento estructural, demolición, etc.), de acuerdo con lo dispuesto en el Acuerdo municipal 030, del 27 de diciembre de 2008, específicamente, en el capítulo X, artículo 74.</w:t>
      </w:r>
    </w:p>
    <w:p w14:paraId="1CC97182" w14:textId="77777777" w:rsidR="00426474" w:rsidRPr="00A112B6" w:rsidRDefault="00426474" w:rsidP="00105CD3">
      <w:pPr>
        <w:pStyle w:val="Prrafodelista"/>
        <w:tabs>
          <w:tab w:val="left" w:pos="0"/>
        </w:tabs>
        <w:ind w:left="0"/>
        <w:jc w:val="both"/>
        <w:rPr>
          <w:rFonts w:asciiTheme="minorHAnsi" w:hAnsiTheme="minorHAnsi" w:cstheme="minorHAnsi"/>
          <w:b/>
          <w:bCs/>
          <w:sz w:val="20"/>
          <w:szCs w:val="20"/>
        </w:rPr>
      </w:pPr>
    </w:p>
    <w:p w14:paraId="77145A7F" w14:textId="77777777" w:rsidR="00426474" w:rsidRPr="00A112B6" w:rsidRDefault="00426474" w:rsidP="00283F74">
      <w:pPr>
        <w:pStyle w:val="Prrafodelista"/>
        <w:tabs>
          <w:tab w:val="left" w:pos="0"/>
        </w:tabs>
        <w:ind w:left="0"/>
        <w:jc w:val="both"/>
        <w:rPr>
          <w:rFonts w:asciiTheme="minorHAnsi" w:hAnsiTheme="minorHAnsi" w:cstheme="minorHAnsi"/>
          <w:sz w:val="20"/>
          <w:szCs w:val="20"/>
        </w:rPr>
      </w:pPr>
      <w:r w:rsidRPr="00A112B6">
        <w:rPr>
          <w:rFonts w:asciiTheme="minorHAnsi" w:hAnsiTheme="minorHAnsi" w:cstheme="minorHAnsi"/>
          <w:b/>
          <w:bCs/>
          <w:sz w:val="20"/>
          <w:szCs w:val="20"/>
        </w:rPr>
        <w:t>Exención del impuesto de industria y comercio.</w:t>
      </w:r>
      <w:r w:rsidRPr="00A112B6">
        <w:rPr>
          <w:rFonts w:asciiTheme="minorHAnsi" w:hAnsiTheme="minorHAnsi" w:cstheme="minorHAnsi"/>
          <w:sz w:val="20"/>
          <w:szCs w:val="20"/>
        </w:rPr>
        <w:t xml:space="preserve"> Se propone al Concejo Municipal que, como incentivo a los nuevos negocios destinados a comercio o servicios relacionados con el desarrollo de los oficios tradicionales, o turismo cultural, se les exima de pagar el 30% del valor de la tarifa del impuesto de industria y comercio hasta por 5 años (Ley 14 de 1983, artículo 38).</w:t>
      </w:r>
    </w:p>
    <w:p w14:paraId="62E0A4E8" w14:textId="77777777" w:rsidR="00426474" w:rsidRPr="00A112B6" w:rsidRDefault="00426474" w:rsidP="00105CD3">
      <w:pPr>
        <w:pStyle w:val="Prrafodelista"/>
        <w:tabs>
          <w:tab w:val="left" w:pos="0"/>
        </w:tabs>
        <w:ind w:left="0"/>
        <w:jc w:val="both"/>
        <w:rPr>
          <w:rFonts w:asciiTheme="minorHAnsi" w:hAnsiTheme="minorHAnsi" w:cstheme="minorHAnsi"/>
          <w:sz w:val="20"/>
          <w:szCs w:val="20"/>
          <w:highlight w:val="yellow"/>
        </w:rPr>
      </w:pPr>
    </w:p>
    <w:p w14:paraId="5F235256" w14:textId="77777777" w:rsidR="00426474" w:rsidRPr="00A112B6" w:rsidRDefault="00426474" w:rsidP="00105CD3">
      <w:pPr>
        <w:pStyle w:val="Prrafodelista"/>
        <w:tabs>
          <w:tab w:val="left" w:pos="0"/>
        </w:tabs>
        <w:ind w:left="0"/>
        <w:jc w:val="both"/>
        <w:rPr>
          <w:rFonts w:asciiTheme="minorHAnsi" w:hAnsiTheme="minorHAnsi" w:cstheme="minorHAnsi"/>
          <w:sz w:val="20"/>
          <w:szCs w:val="20"/>
          <w:highlight w:val="yellow"/>
        </w:rPr>
      </w:pPr>
    </w:p>
    <w:p w14:paraId="691AA952"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CAPÍTULO IV</w:t>
      </w:r>
    </w:p>
    <w:p w14:paraId="3EDEA733" w14:textId="0565DC5C" w:rsidR="00426474" w:rsidRPr="00A112B6" w:rsidRDefault="00426474" w:rsidP="00105CD3">
      <w:pPr>
        <w:keepNext/>
        <w:tabs>
          <w:tab w:val="left" w:pos="0"/>
          <w:tab w:val="left" w:pos="1985"/>
        </w:tabs>
        <w:contextualSpacing/>
        <w:jc w:val="center"/>
        <w:outlineLvl w:val="0"/>
        <w:rPr>
          <w:rFonts w:asciiTheme="minorHAnsi" w:hAnsiTheme="minorHAnsi" w:cstheme="minorHAnsi"/>
          <w:b/>
          <w:smallCaps/>
          <w:sz w:val="20"/>
          <w:szCs w:val="20"/>
          <w:lang w:eastAsia="en-US"/>
        </w:rPr>
      </w:pPr>
      <w:r w:rsidRPr="00A112B6">
        <w:rPr>
          <w:rFonts w:asciiTheme="minorHAnsi" w:hAnsiTheme="minorHAnsi" w:cstheme="minorHAnsi"/>
          <w:b/>
          <w:smallCaps/>
          <w:sz w:val="20"/>
          <w:szCs w:val="20"/>
          <w:lang w:eastAsia="en-US"/>
        </w:rPr>
        <w:t>FUENTES DE FINANCIACIÓN DEL PEMP</w:t>
      </w:r>
      <w:r w:rsidR="001009E2">
        <w:rPr>
          <w:rFonts w:asciiTheme="minorHAnsi" w:hAnsiTheme="minorHAnsi" w:cstheme="minorHAnsi"/>
          <w:b/>
          <w:smallCaps/>
          <w:sz w:val="20"/>
          <w:szCs w:val="20"/>
          <w:lang w:eastAsia="en-US"/>
        </w:rPr>
        <w:t>.</w:t>
      </w:r>
    </w:p>
    <w:p w14:paraId="7EC12564"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52C473AC" w14:textId="77777777" w:rsidR="00426474" w:rsidRPr="00A112B6" w:rsidRDefault="00426474" w:rsidP="00105CD3">
      <w:pPr>
        <w:pStyle w:val="ARTICULO"/>
        <w:tabs>
          <w:tab w:val="clear" w:pos="1701"/>
          <w:tab w:val="left" w:pos="0"/>
          <w:tab w:val="left" w:pos="1666"/>
          <w:tab w:val="left" w:pos="1985"/>
          <w:tab w:val="num" w:pos="4962"/>
        </w:tabs>
        <w:spacing w:before="0"/>
        <w:ind w:left="0"/>
        <w:contextualSpacing/>
        <w:rPr>
          <w:rFonts w:asciiTheme="minorHAnsi" w:hAnsiTheme="minorHAnsi" w:cstheme="minorHAnsi"/>
          <w:bCs/>
        </w:rPr>
      </w:pPr>
      <w:r w:rsidRPr="00A112B6">
        <w:rPr>
          <w:rFonts w:asciiTheme="minorHAnsi" w:hAnsiTheme="minorHAnsi" w:cstheme="minorHAnsi"/>
          <w:bCs/>
        </w:rPr>
        <w:t>Para los proyectos definidos en el presente PEMP, se plantean las siguientes fuentes de financiación por proyecto:</w:t>
      </w:r>
    </w:p>
    <w:p w14:paraId="5596818C" w14:textId="77777777" w:rsidR="00426474" w:rsidRPr="00A112B6" w:rsidRDefault="00426474" w:rsidP="00105CD3">
      <w:pPr>
        <w:tabs>
          <w:tab w:val="left" w:pos="0"/>
        </w:tabs>
        <w:contextualSpacing/>
        <w:rPr>
          <w:rFonts w:asciiTheme="minorHAnsi" w:hAnsiTheme="minorHAnsi" w:cstheme="minorHAnsi"/>
          <w:sz w:val="20"/>
          <w:szCs w:val="20"/>
          <w:highlight w:val="yellow"/>
        </w:rPr>
      </w:pPr>
    </w:p>
    <w:tbl>
      <w:tblPr>
        <w:tblStyle w:val="Tablaconcuadrcula5oscura-nfasis4"/>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8"/>
        <w:gridCol w:w="1651"/>
        <w:gridCol w:w="1793"/>
        <w:gridCol w:w="1683"/>
        <w:gridCol w:w="2904"/>
      </w:tblGrid>
      <w:tr w:rsidR="00426474" w:rsidRPr="00A112B6" w14:paraId="6F77819B" w14:textId="77777777" w:rsidTr="00283F74">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1979" w:type="dxa"/>
            <w:gridSpan w:val="2"/>
            <w:tcBorders>
              <w:top w:val="none" w:sz="0" w:space="0" w:color="auto"/>
              <w:left w:val="none" w:sz="0" w:space="0" w:color="auto"/>
              <w:right w:val="none" w:sz="0" w:space="0" w:color="auto"/>
            </w:tcBorders>
            <w:shd w:val="clear" w:color="auto" w:fill="FFFFFF" w:themeFill="background1"/>
            <w:noWrap/>
            <w:hideMark/>
          </w:tcPr>
          <w:p w14:paraId="09F4BF90" w14:textId="77777777" w:rsidR="00426474" w:rsidRPr="00A112B6" w:rsidRDefault="00426474" w:rsidP="00105CD3">
            <w:pPr>
              <w:tabs>
                <w:tab w:val="left" w:pos="0"/>
              </w:tabs>
              <w:contextualSpacing/>
              <w:rPr>
                <w:rFonts w:asciiTheme="minorHAnsi" w:hAnsiTheme="minorHAnsi" w:cstheme="minorHAnsi"/>
                <w:color w:val="auto"/>
                <w:sz w:val="20"/>
                <w:szCs w:val="20"/>
                <w:lang w:val="es-CO"/>
              </w:rPr>
            </w:pPr>
            <w:r w:rsidRPr="00A112B6">
              <w:rPr>
                <w:rFonts w:asciiTheme="minorHAnsi" w:hAnsiTheme="minorHAnsi" w:cstheme="minorHAnsi"/>
                <w:color w:val="auto"/>
                <w:sz w:val="20"/>
                <w:szCs w:val="20"/>
                <w:lang w:val="es-CO"/>
              </w:rPr>
              <w:t>PROYECTO INTEGRADOR</w:t>
            </w:r>
          </w:p>
        </w:tc>
        <w:tc>
          <w:tcPr>
            <w:tcW w:w="3476" w:type="dxa"/>
            <w:gridSpan w:val="2"/>
            <w:tcBorders>
              <w:top w:val="none" w:sz="0" w:space="0" w:color="auto"/>
              <w:left w:val="none" w:sz="0" w:space="0" w:color="auto"/>
              <w:right w:val="none" w:sz="0" w:space="0" w:color="auto"/>
            </w:tcBorders>
            <w:shd w:val="clear" w:color="auto" w:fill="FFFFFF" w:themeFill="background1"/>
            <w:noWrap/>
            <w:hideMark/>
          </w:tcPr>
          <w:p w14:paraId="0D65B9C7" w14:textId="77777777" w:rsidR="00426474" w:rsidRPr="00A112B6" w:rsidRDefault="00426474" w:rsidP="00105CD3">
            <w:pPr>
              <w:tabs>
                <w:tab w:val="left" w:pos="0"/>
              </w:tab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rPr>
            </w:pPr>
            <w:r w:rsidRPr="00A112B6">
              <w:rPr>
                <w:rFonts w:asciiTheme="minorHAnsi" w:hAnsiTheme="minorHAnsi" w:cstheme="minorHAnsi"/>
                <w:color w:val="auto"/>
                <w:sz w:val="20"/>
                <w:szCs w:val="20"/>
                <w:lang w:val="es-CO"/>
              </w:rPr>
              <w:t>FUENTE DE FINANCIACIÓN</w:t>
            </w:r>
          </w:p>
        </w:tc>
        <w:tc>
          <w:tcPr>
            <w:tcW w:w="2904" w:type="dxa"/>
            <w:tcBorders>
              <w:top w:val="none" w:sz="0" w:space="0" w:color="auto"/>
              <w:left w:val="none" w:sz="0" w:space="0" w:color="auto"/>
              <w:right w:val="none" w:sz="0" w:space="0" w:color="auto"/>
            </w:tcBorders>
            <w:shd w:val="clear" w:color="auto" w:fill="FFFFFF" w:themeFill="background1"/>
            <w:noWrap/>
            <w:hideMark/>
          </w:tcPr>
          <w:p w14:paraId="1294BF31" w14:textId="77777777" w:rsidR="00426474" w:rsidRPr="00A112B6" w:rsidRDefault="00426474" w:rsidP="00105CD3">
            <w:pPr>
              <w:tabs>
                <w:tab w:val="left" w:pos="0"/>
              </w:tab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s-CO"/>
              </w:rPr>
            </w:pPr>
            <w:r w:rsidRPr="00A112B6">
              <w:rPr>
                <w:rFonts w:asciiTheme="minorHAnsi" w:hAnsiTheme="minorHAnsi" w:cstheme="minorHAnsi"/>
                <w:color w:val="auto"/>
                <w:sz w:val="20"/>
                <w:szCs w:val="20"/>
                <w:lang w:val="es-CO"/>
              </w:rPr>
              <w:t>LINEA DE FINANCIACÓN</w:t>
            </w:r>
          </w:p>
        </w:tc>
      </w:tr>
      <w:tr w:rsidR="00426474" w:rsidRPr="00A112B6" w14:paraId="01E32508"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56B40A19"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1</w:t>
            </w:r>
          </w:p>
        </w:tc>
        <w:tc>
          <w:tcPr>
            <w:tcW w:w="1651" w:type="dxa"/>
            <w:vMerge w:val="restart"/>
            <w:shd w:val="clear" w:color="auto" w:fill="FFFFFF" w:themeFill="background1"/>
            <w:hideMark/>
          </w:tcPr>
          <w:p w14:paraId="53F4456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Protección y recuperación ambiental</w:t>
            </w:r>
          </w:p>
        </w:tc>
        <w:tc>
          <w:tcPr>
            <w:tcW w:w="1793" w:type="dxa"/>
            <w:shd w:val="clear" w:color="auto" w:fill="FFFFFF" w:themeFill="background1"/>
            <w:hideMark/>
          </w:tcPr>
          <w:p w14:paraId="5D17AF4D"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Agencia de Desarrollo Rural</w:t>
            </w:r>
          </w:p>
        </w:tc>
        <w:tc>
          <w:tcPr>
            <w:tcW w:w="1683" w:type="dxa"/>
            <w:shd w:val="clear" w:color="auto" w:fill="FFFFFF" w:themeFill="background1"/>
            <w:hideMark/>
          </w:tcPr>
          <w:p w14:paraId="70ACF4D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ADR</w:t>
            </w:r>
          </w:p>
        </w:tc>
        <w:tc>
          <w:tcPr>
            <w:tcW w:w="2904" w:type="dxa"/>
            <w:shd w:val="clear" w:color="auto" w:fill="FFFFFF" w:themeFill="background1"/>
            <w:hideMark/>
          </w:tcPr>
          <w:p w14:paraId="363A9E9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Acceso a activos productivos con Fortalecimiento del sector primario referido a la siembra, establecimiento, sostenimiento, cosecha, postcosecha y renovación de cultivos</w:t>
            </w:r>
          </w:p>
        </w:tc>
      </w:tr>
      <w:tr w:rsidR="00426474" w:rsidRPr="00A112B6" w14:paraId="37945BE0"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2106865"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A819EE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69BA7EF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Consejo Departamental de </w:t>
            </w:r>
            <w:r w:rsidRPr="00A112B6">
              <w:rPr>
                <w:rFonts w:asciiTheme="minorHAnsi" w:hAnsiTheme="minorHAnsi" w:cstheme="minorHAnsi"/>
                <w:sz w:val="20"/>
                <w:szCs w:val="20"/>
                <w:lang w:val="es-CO"/>
              </w:rPr>
              <w:lastRenderedPageBreak/>
              <w:t>Gestión del Riesgo de Desastres</w:t>
            </w:r>
          </w:p>
        </w:tc>
        <w:tc>
          <w:tcPr>
            <w:tcW w:w="1683" w:type="dxa"/>
            <w:shd w:val="clear" w:color="auto" w:fill="FFFFFF" w:themeFill="background1"/>
            <w:hideMark/>
          </w:tcPr>
          <w:p w14:paraId="32A6E8D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lastRenderedPageBreak/>
              <w:t>CDGRD</w:t>
            </w:r>
          </w:p>
        </w:tc>
        <w:tc>
          <w:tcPr>
            <w:tcW w:w="2904" w:type="dxa"/>
            <w:shd w:val="clear" w:color="auto" w:fill="FFFFFF" w:themeFill="background1"/>
            <w:hideMark/>
          </w:tcPr>
          <w:p w14:paraId="483F184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Gestión del Riesgo de Desastres</w:t>
            </w:r>
          </w:p>
        </w:tc>
      </w:tr>
      <w:tr w:rsidR="00426474" w:rsidRPr="00A112B6" w14:paraId="2386ED83"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1957DA9"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F029BB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21C240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Corporación Autónoma Regional de los ríos Negro y Nare</w:t>
            </w:r>
          </w:p>
        </w:tc>
        <w:tc>
          <w:tcPr>
            <w:tcW w:w="1683" w:type="dxa"/>
            <w:shd w:val="clear" w:color="auto" w:fill="FFFFFF" w:themeFill="background1"/>
            <w:hideMark/>
          </w:tcPr>
          <w:p w14:paraId="1C9F001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CORNARE</w:t>
            </w:r>
          </w:p>
        </w:tc>
        <w:tc>
          <w:tcPr>
            <w:tcW w:w="2904" w:type="dxa"/>
            <w:shd w:val="clear" w:color="auto" w:fill="FFFFFF" w:themeFill="background1"/>
            <w:hideMark/>
          </w:tcPr>
          <w:p w14:paraId="1AD2C97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Cofinanciación de proyectos, Ejes Temáticos - Gestión del Riesgo; Adaptación al Cambio Climático</w:t>
            </w:r>
          </w:p>
        </w:tc>
      </w:tr>
      <w:tr w:rsidR="00426474" w:rsidRPr="00A112B6" w14:paraId="36EF24B1"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A527EEE"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9DC16C1"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B61969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Financiera De Desarrollo Territorial</w:t>
            </w:r>
          </w:p>
        </w:tc>
        <w:tc>
          <w:tcPr>
            <w:tcW w:w="1683" w:type="dxa"/>
            <w:shd w:val="clear" w:color="auto" w:fill="FFFFFF" w:themeFill="background1"/>
            <w:hideMark/>
          </w:tcPr>
          <w:p w14:paraId="59DC278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FINDETER</w:t>
            </w:r>
          </w:p>
        </w:tc>
        <w:tc>
          <w:tcPr>
            <w:tcW w:w="2904" w:type="dxa"/>
            <w:shd w:val="clear" w:color="auto" w:fill="FFFFFF" w:themeFill="background1"/>
            <w:hideMark/>
          </w:tcPr>
          <w:p w14:paraId="6DE64B9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Infraestructura de Medio Ambiente Subsector: Protección y Gestión del Riesgo Ambiental - Reforestación.</w:t>
            </w:r>
          </w:p>
        </w:tc>
      </w:tr>
      <w:tr w:rsidR="00426474" w:rsidRPr="00A112B6" w14:paraId="29A3EA1A"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F5F7ABD"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5CF44F5E"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395B78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Global Environment Facility (Fondo para el Medio Ambiente Mundial)</w:t>
            </w:r>
          </w:p>
        </w:tc>
        <w:tc>
          <w:tcPr>
            <w:tcW w:w="1683" w:type="dxa"/>
            <w:shd w:val="clear" w:color="auto" w:fill="FFFFFF" w:themeFill="background1"/>
            <w:hideMark/>
          </w:tcPr>
          <w:p w14:paraId="41AE322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FMAM</w:t>
            </w:r>
          </w:p>
        </w:tc>
        <w:tc>
          <w:tcPr>
            <w:tcW w:w="2904" w:type="dxa"/>
            <w:shd w:val="clear" w:color="auto" w:fill="FFFFFF" w:themeFill="background1"/>
            <w:hideMark/>
          </w:tcPr>
          <w:p w14:paraId="52C6A48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Convención marco de las naciones unidas sobre cambio climático (CMNUCC), Convención de las Naciones Unidas para Combatir la desertificación (UNCCD)</w:t>
            </w:r>
          </w:p>
        </w:tc>
      </w:tr>
      <w:tr w:rsidR="00426474" w:rsidRPr="00A112B6" w14:paraId="5BD4FC79"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1058AD5B"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4FF419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3F842D4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shd w:val="clear" w:color="auto" w:fill="FFFFFF" w:themeFill="background1"/>
            <w:hideMark/>
          </w:tcPr>
          <w:p w14:paraId="4CC9B417"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710EB22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Eje cafetero, Sector Agricultura y desarrollo rural; Ambiente y desarrollo sostenible</w:t>
            </w:r>
          </w:p>
        </w:tc>
      </w:tr>
      <w:tr w:rsidR="00426474" w:rsidRPr="00A112B6" w14:paraId="51620966"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14E68F4B"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C13E1D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1CC251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Unidad Nacional para la Gestión del Riesgo de Desastres</w:t>
            </w:r>
          </w:p>
        </w:tc>
        <w:tc>
          <w:tcPr>
            <w:tcW w:w="1683" w:type="dxa"/>
            <w:shd w:val="clear" w:color="auto" w:fill="FFFFFF" w:themeFill="background1"/>
            <w:hideMark/>
          </w:tcPr>
          <w:p w14:paraId="1FB896F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UNGRD</w:t>
            </w:r>
          </w:p>
        </w:tc>
        <w:tc>
          <w:tcPr>
            <w:tcW w:w="2904" w:type="dxa"/>
            <w:shd w:val="clear" w:color="auto" w:fill="FFFFFF" w:themeFill="background1"/>
            <w:hideMark/>
          </w:tcPr>
          <w:p w14:paraId="0783410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Unidad Nacional para la Gestión del Riesgo de Desastres</w:t>
            </w:r>
          </w:p>
        </w:tc>
      </w:tr>
      <w:tr w:rsidR="00426474" w:rsidRPr="00A112B6" w14:paraId="4B25815C"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390F6AD1"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2</w:t>
            </w:r>
          </w:p>
        </w:tc>
        <w:tc>
          <w:tcPr>
            <w:tcW w:w="1651" w:type="dxa"/>
            <w:vMerge w:val="restart"/>
            <w:shd w:val="clear" w:color="auto" w:fill="FFFFFF" w:themeFill="background1"/>
            <w:hideMark/>
          </w:tcPr>
          <w:p w14:paraId="1F81A8D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Intervención de los sistemas urbanos patrimoniales</w:t>
            </w:r>
          </w:p>
        </w:tc>
        <w:tc>
          <w:tcPr>
            <w:tcW w:w="1793" w:type="dxa"/>
            <w:shd w:val="clear" w:color="auto" w:fill="FFFFFF" w:themeFill="background1"/>
            <w:hideMark/>
          </w:tcPr>
          <w:p w14:paraId="4C36526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Corporación Autónoma Regional de los ríos Negro y Nare</w:t>
            </w:r>
          </w:p>
        </w:tc>
        <w:tc>
          <w:tcPr>
            <w:tcW w:w="1683" w:type="dxa"/>
            <w:shd w:val="clear" w:color="auto" w:fill="FFFFFF" w:themeFill="background1"/>
            <w:hideMark/>
          </w:tcPr>
          <w:p w14:paraId="5B0462F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CORNARE</w:t>
            </w:r>
          </w:p>
        </w:tc>
        <w:tc>
          <w:tcPr>
            <w:tcW w:w="2904" w:type="dxa"/>
            <w:shd w:val="clear" w:color="auto" w:fill="FFFFFF" w:themeFill="background1"/>
            <w:hideMark/>
          </w:tcPr>
          <w:p w14:paraId="5256130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Cofinanciación de proyectos, Ejes Temáticos - Adaptación al Cambio Climático</w:t>
            </w:r>
          </w:p>
        </w:tc>
      </w:tr>
      <w:tr w:rsidR="00426474" w:rsidRPr="00A112B6" w14:paraId="1133FA07"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8E083A1"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5826B63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602855A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Financiera de Desarrollo Territorial</w:t>
            </w:r>
          </w:p>
        </w:tc>
        <w:tc>
          <w:tcPr>
            <w:tcW w:w="1683" w:type="dxa"/>
            <w:vMerge w:val="restart"/>
            <w:shd w:val="clear" w:color="auto" w:fill="FFFFFF" w:themeFill="background1"/>
            <w:hideMark/>
          </w:tcPr>
          <w:p w14:paraId="066A0DE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FINDETER</w:t>
            </w:r>
          </w:p>
        </w:tc>
        <w:tc>
          <w:tcPr>
            <w:tcW w:w="2904" w:type="dxa"/>
            <w:shd w:val="clear" w:color="auto" w:fill="FFFFFF" w:themeFill="background1"/>
            <w:hideMark/>
          </w:tcPr>
          <w:p w14:paraId="2DA43FE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Desarrollo de infraestructura urbana, construcción y vivienda. Subsector: Desarrollo Urbano</w:t>
            </w:r>
          </w:p>
        </w:tc>
      </w:tr>
      <w:tr w:rsidR="00426474" w:rsidRPr="00A112B6" w14:paraId="70D27DC9"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120B9D1C"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297085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57281B9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38B85BB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13A30A6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Equipamientos Urbanos</w:t>
            </w:r>
          </w:p>
        </w:tc>
      </w:tr>
      <w:tr w:rsidR="00426474" w:rsidRPr="00A112B6" w14:paraId="7A12B757"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6307198"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B82AB8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7EFA8B8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6CC7395E"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31F0B31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Infraestructura de Transporte. Subsector: Transporte Urbano, Transporte Terrestre de Carga y Pasajeros</w:t>
            </w:r>
          </w:p>
        </w:tc>
      </w:tr>
      <w:tr w:rsidR="00426474" w:rsidRPr="00A112B6" w14:paraId="60F4157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B1083D6"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39E6CB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6FBD059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418B4CCA"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180DB561"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Saneamiento Fiscal Territorial. Saneamiento Fiscal (Central y Descentralizado)</w:t>
            </w:r>
            <w:r w:rsidRPr="00A112B6">
              <w:rPr>
                <w:rFonts w:asciiTheme="minorHAnsi" w:hAnsiTheme="minorHAnsi" w:cstheme="minorHAnsi"/>
                <w:sz w:val="20"/>
                <w:szCs w:val="20"/>
                <w:lang w:val="es-CO"/>
              </w:rPr>
              <w:br/>
              <w:t>Desarrollo y Fortalecimiento Institucional (Central y Descentralizado) Planes y esquemas de ordenamiento territorial, Planes de desarrollo y Actualizaciones catastrales.</w:t>
            </w:r>
          </w:p>
        </w:tc>
      </w:tr>
      <w:tr w:rsidR="00426474" w:rsidRPr="00A112B6" w14:paraId="6E907014"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EE85E29"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370FBE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07C787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Gobernación de Antioquia</w:t>
            </w:r>
          </w:p>
        </w:tc>
        <w:tc>
          <w:tcPr>
            <w:tcW w:w="1683" w:type="dxa"/>
            <w:shd w:val="clear" w:color="auto" w:fill="FFFFFF" w:themeFill="background1"/>
            <w:hideMark/>
          </w:tcPr>
          <w:p w14:paraId="6225C21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Gobernación de Antioquia</w:t>
            </w:r>
          </w:p>
        </w:tc>
        <w:tc>
          <w:tcPr>
            <w:tcW w:w="2904" w:type="dxa"/>
            <w:shd w:val="clear" w:color="auto" w:fill="FFFFFF" w:themeFill="background1"/>
            <w:hideMark/>
          </w:tcPr>
          <w:p w14:paraId="5D9314C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Departamento administrativo de planeación, secretaría de catastro</w:t>
            </w:r>
          </w:p>
        </w:tc>
      </w:tr>
      <w:tr w:rsidR="00426474" w:rsidRPr="00A112B6" w14:paraId="71DA2AF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628970B"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E374A8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3A31F19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Instituto Geográfico Agustín Codazzi</w:t>
            </w:r>
          </w:p>
        </w:tc>
        <w:tc>
          <w:tcPr>
            <w:tcW w:w="1683" w:type="dxa"/>
            <w:shd w:val="clear" w:color="auto" w:fill="FFFFFF" w:themeFill="background1"/>
            <w:hideMark/>
          </w:tcPr>
          <w:p w14:paraId="290EB0B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IGAC</w:t>
            </w:r>
          </w:p>
        </w:tc>
        <w:tc>
          <w:tcPr>
            <w:tcW w:w="2904" w:type="dxa"/>
            <w:shd w:val="clear" w:color="auto" w:fill="FFFFFF" w:themeFill="background1"/>
            <w:hideMark/>
          </w:tcPr>
          <w:p w14:paraId="339EE59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Instituto geográfico Agustín Codazzi</w:t>
            </w:r>
          </w:p>
        </w:tc>
      </w:tr>
      <w:tr w:rsidR="00426474" w:rsidRPr="00A112B6" w14:paraId="03E6E346"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9AF3B84"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28B257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1F2969BA"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Cultura</w:t>
            </w:r>
          </w:p>
        </w:tc>
        <w:tc>
          <w:tcPr>
            <w:tcW w:w="1683" w:type="dxa"/>
            <w:shd w:val="clear" w:color="auto" w:fill="FFFFFF" w:themeFill="background1"/>
            <w:hideMark/>
          </w:tcPr>
          <w:p w14:paraId="12C9C51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MINCULTURA</w:t>
            </w:r>
          </w:p>
        </w:tc>
        <w:tc>
          <w:tcPr>
            <w:tcW w:w="2904" w:type="dxa"/>
            <w:shd w:val="clear" w:color="auto" w:fill="FFFFFF" w:themeFill="background1"/>
            <w:hideMark/>
          </w:tcPr>
          <w:p w14:paraId="619A9F8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Impuesto Nacional al Consumo Telefonía Móvil (INC): Línea Patrimonio Material, Estímulos: </w:t>
            </w:r>
            <w:r w:rsidRPr="00A112B6">
              <w:rPr>
                <w:rFonts w:asciiTheme="minorHAnsi" w:hAnsiTheme="minorHAnsi" w:cstheme="minorHAnsi"/>
                <w:sz w:val="20"/>
                <w:szCs w:val="20"/>
                <w:lang w:val="es-CO"/>
              </w:rPr>
              <w:lastRenderedPageBreak/>
              <w:t>Becas de laboratorios de apropiación social de Centros Históricos</w:t>
            </w:r>
          </w:p>
        </w:tc>
      </w:tr>
      <w:tr w:rsidR="00426474" w:rsidRPr="00A112B6" w14:paraId="7181D4CA"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4BA9B71E"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8E2C6B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3EEDA1D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vMerge w:val="restart"/>
            <w:shd w:val="clear" w:color="auto" w:fill="FFFFFF" w:themeFill="background1"/>
            <w:hideMark/>
          </w:tcPr>
          <w:p w14:paraId="3D665C4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1AEF830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Eje cafetero, Sector Vivienda, Ciudad y Territorio.</w:t>
            </w:r>
          </w:p>
        </w:tc>
      </w:tr>
      <w:tr w:rsidR="00426474" w:rsidRPr="00A112B6" w14:paraId="3EFCEB29"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1CCD4D42"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B19AAD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72BB564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17EA357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0F11F55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Transporte</w:t>
            </w:r>
          </w:p>
        </w:tc>
      </w:tr>
      <w:tr w:rsidR="00426474" w:rsidRPr="00A112B6" w14:paraId="10C7B581"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7D6495B"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2C8EA2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30CB6F3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0776B92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70A8A4D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Agricultura y Desarrollo Rural</w:t>
            </w:r>
          </w:p>
        </w:tc>
      </w:tr>
      <w:tr w:rsidR="00426474" w:rsidRPr="00A112B6" w14:paraId="1EA9B30A"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88AC5BE"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5ED0E67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0F27026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6695189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00DC4E0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Ambiente y Desarrollo Sostenible</w:t>
            </w:r>
          </w:p>
        </w:tc>
      </w:tr>
      <w:tr w:rsidR="00426474" w:rsidRPr="00A112B6" w14:paraId="543667D4"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6F465A54"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90429B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2FC1F20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3E6EE39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3F1CF02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Cultura</w:t>
            </w:r>
          </w:p>
        </w:tc>
      </w:tr>
      <w:tr w:rsidR="00426474" w:rsidRPr="00A112B6" w14:paraId="5E892E2C"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463A116C"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3</w:t>
            </w:r>
          </w:p>
        </w:tc>
        <w:tc>
          <w:tcPr>
            <w:tcW w:w="1651" w:type="dxa"/>
            <w:vMerge w:val="restart"/>
            <w:shd w:val="clear" w:color="auto" w:fill="FFFFFF" w:themeFill="background1"/>
            <w:hideMark/>
          </w:tcPr>
          <w:p w14:paraId="3CBB3B2B"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Readecuación y reutilización del patrimonio construido</w:t>
            </w:r>
          </w:p>
        </w:tc>
        <w:tc>
          <w:tcPr>
            <w:tcW w:w="1793" w:type="dxa"/>
            <w:vMerge w:val="restart"/>
            <w:shd w:val="clear" w:color="auto" w:fill="FFFFFF" w:themeFill="background1"/>
            <w:hideMark/>
          </w:tcPr>
          <w:p w14:paraId="75D9BFC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Financiera De Desarrollo Territorial</w:t>
            </w:r>
          </w:p>
        </w:tc>
        <w:tc>
          <w:tcPr>
            <w:tcW w:w="1683" w:type="dxa"/>
            <w:vMerge w:val="restart"/>
            <w:shd w:val="clear" w:color="auto" w:fill="FFFFFF" w:themeFill="background1"/>
            <w:hideMark/>
          </w:tcPr>
          <w:p w14:paraId="3D9F295B"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FINDETER</w:t>
            </w:r>
          </w:p>
        </w:tc>
        <w:tc>
          <w:tcPr>
            <w:tcW w:w="2904" w:type="dxa"/>
            <w:shd w:val="clear" w:color="auto" w:fill="FFFFFF" w:themeFill="background1"/>
            <w:hideMark/>
          </w:tcPr>
          <w:p w14:paraId="1E026FD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Programa: Museos y Bibliotecas - Restauraciones, Rehabilitaciones y Reforzamiento Estructural.</w:t>
            </w:r>
          </w:p>
        </w:tc>
      </w:tr>
      <w:tr w:rsidR="00426474" w:rsidRPr="00A112B6" w14:paraId="5EBBD30B"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4FBD281F"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6B91AC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2646401B"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70161B8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1B2B147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Desarrollo de infraestructura urbana, construcción y vivienda. Subsector: Desarrollo Urbano</w:t>
            </w:r>
          </w:p>
        </w:tc>
      </w:tr>
      <w:tr w:rsidR="00426474" w:rsidRPr="00A112B6" w14:paraId="6E8CF323"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669C3C56"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2C3AC4D"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77B5BF8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Cultura</w:t>
            </w:r>
          </w:p>
        </w:tc>
        <w:tc>
          <w:tcPr>
            <w:tcW w:w="1683" w:type="dxa"/>
            <w:shd w:val="clear" w:color="auto" w:fill="FFFFFF" w:themeFill="background1"/>
            <w:hideMark/>
          </w:tcPr>
          <w:p w14:paraId="128117FA"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MINCULTURA</w:t>
            </w:r>
          </w:p>
        </w:tc>
        <w:tc>
          <w:tcPr>
            <w:tcW w:w="2904" w:type="dxa"/>
            <w:shd w:val="clear" w:color="auto" w:fill="FFFFFF" w:themeFill="background1"/>
            <w:hideMark/>
          </w:tcPr>
          <w:p w14:paraId="7D81906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Impuesto Nacional al Consumo Telefonía Móvil (INC): Línea Patrimonio Material</w:t>
            </w:r>
          </w:p>
        </w:tc>
      </w:tr>
      <w:tr w:rsidR="00426474" w:rsidRPr="00A112B6" w14:paraId="6C2FE670"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0588984"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FA053E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54BFEC0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vMerge w:val="restart"/>
            <w:shd w:val="clear" w:color="auto" w:fill="FFFFFF" w:themeFill="background1"/>
            <w:hideMark/>
          </w:tcPr>
          <w:p w14:paraId="61CDE4D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32CFE27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Cultura.</w:t>
            </w:r>
          </w:p>
        </w:tc>
      </w:tr>
      <w:tr w:rsidR="00426474" w:rsidRPr="00A112B6" w14:paraId="633E3649"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4A85685"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90BDB4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66E8C82D"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0B5450D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3CAD666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de Desarrollo Regional, Región: Eje Cafetero, Sector: Vivienda, Ciudad y Territorio.</w:t>
            </w:r>
          </w:p>
        </w:tc>
      </w:tr>
      <w:tr w:rsidR="00426474" w:rsidRPr="00A112B6" w14:paraId="656EE9BA"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64B5898D"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36AC9C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52CCA6A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1022EF3A"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2740364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Nacional de Regalías: Fondo de Desarrollo Regional, Región: Eje Cafetero, Sector: Cultura</w:t>
            </w:r>
          </w:p>
        </w:tc>
      </w:tr>
      <w:tr w:rsidR="00426474" w:rsidRPr="00A112B6" w14:paraId="1C9AC467"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6B097DA7"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4</w:t>
            </w:r>
          </w:p>
        </w:tc>
        <w:tc>
          <w:tcPr>
            <w:tcW w:w="1651" w:type="dxa"/>
            <w:vMerge w:val="restart"/>
            <w:shd w:val="clear" w:color="auto" w:fill="FFFFFF" w:themeFill="background1"/>
            <w:hideMark/>
          </w:tcPr>
          <w:p w14:paraId="66265DE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Productividad y patrimonio</w:t>
            </w:r>
          </w:p>
        </w:tc>
        <w:tc>
          <w:tcPr>
            <w:tcW w:w="1793" w:type="dxa"/>
            <w:shd w:val="clear" w:color="auto" w:fill="FFFFFF" w:themeFill="background1"/>
            <w:hideMark/>
          </w:tcPr>
          <w:p w14:paraId="68ECAECB"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Banco de Comercio Exterior de Colombia</w:t>
            </w:r>
          </w:p>
        </w:tc>
        <w:tc>
          <w:tcPr>
            <w:tcW w:w="1683" w:type="dxa"/>
            <w:shd w:val="clear" w:color="auto" w:fill="FFFFFF" w:themeFill="background1"/>
            <w:hideMark/>
          </w:tcPr>
          <w:p w14:paraId="5AFAA01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BANCOLDEX</w:t>
            </w:r>
          </w:p>
        </w:tc>
        <w:tc>
          <w:tcPr>
            <w:tcW w:w="2904" w:type="dxa"/>
            <w:shd w:val="clear" w:color="auto" w:fill="FFFFFF" w:themeFill="background1"/>
            <w:hideMark/>
          </w:tcPr>
          <w:p w14:paraId="5BDBDC2E"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Programa: Banca de Oportunidades; Bonos Naranja</w:t>
            </w:r>
          </w:p>
        </w:tc>
      </w:tr>
      <w:tr w:rsidR="00426474" w:rsidRPr="00A112B6" w14:paraId="7E50D5C8"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86D6846"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84642DD"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A7FCE7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Banco Interamericano de Desarrollo</w:t>
            </w:r>
          </w:p>
        </w:tc>
        <w:tc>
          <w:tcPr>
            <w:tcW w:w="1683" w:type="dxa"/>
            <w:shd w:val="clear" w:color="auto" w:fill="FFFFFF" w:themeFill="background1"/>
            <w:hideMark/>
          </w:tcPr>
          <w:p w14:paraId="742044DA"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BID</w:t>
            </w:r>
          </w:p>
        </w:tc>
        <w:tc>
          <w:tcPr>
            <w:tcW w:w="2904" w:type="dxa"/>
            <w:shd w:val="clear" w:color="auto" w:fill="FFFFFF" w:themeFill="background1"/>
            <w:hideMark/>
          </w:tcPr>
          <w:p w14:paraId="14FE640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Línea de Mejora del Ambiente Productivo</w:t>
            </w:r>
          </w:p>
        </w:tc>
      </w:tr>
      <w:tr w:rsidR="00426474" w:rsidRPr="00A112B6" w14:paraId="476B6C5D"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E26470C"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D809F0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6A62B42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Financiera De Desarrollo Territorial</w:t>
            </w:r>
          </w:p>
        </w:tc>
        <w:tc>
          <w:tcPr>
            <w:tcW w:w="1683" w:type="dxa"/>
            <w:shd w:val="clear" w:color="auto" w:fill="FFFFFF" w:themeFill="background1"/>
            <w:hideMark/>
          </w:tcPr>
          <w:p w14:paraId="67A519D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FINDETER</w:t>
            </w:r>
          </w:p>
        </w:tc>
        <w:tc>
          <w:tcPr>
            <w:tcW w:w="2904" w:type="dxa"/>
            <w:shd w:val="clear" w:color="auto" w:fill="FFFFFF" w:themeFill="background1"/>
            <w:hideMark/>
          </w:tcPr>
          <w:p w14:paraId="43DE6F9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Sector: Sostenibilidad Fiscal y Gobernanza</w:t>
            </w:r>
          </w:p>
        </w:tc>
      </w:tr>
      <w:tr w:rsidR="00426474" w:rsidRPr="00A112B6" w14:paraId="6E42567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F28FF54"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2D827A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197658D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NACIONAL DE GARANTÍAS</w:t>
            </w:r>
          </w:p>
        </w:tc>
        <w:tc>
          <w:tcPr>
            <w:tcW w:w="1683" w:type="dxa"/>
            <w:shd w:val="clear" w:color="auto" w:fill="FFFFFF" w:themeFill="background1"/>
            <w:hideMark/>
          </w:tcPr>
          <w:p w14:paraId="6C3AC66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FNG</w:t>
            </w:r>
          </w:p>
        </w:tc>
        <w:tc>
          <w:tcPr>
            <w:tcW w:w="2904" w:type="dxa"/>
            <w:shd w:val="clear" w:color="auto" w:fill="FFFFFF" w:themeFill="background1"/>
            <w:hideMark/>
          </w:tcPr>
          <w:p w14:paraId="25DB6F1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Comisión Intersectorial de Inclusión Financiera</w:t>
            </w:r>
          </w:p>
        </w:tc>
      </w:tr>
      <w:tr w:rsidR="00426474" w:rsidRPr="00A112B6" w14:paraId="0D432A5E"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1FC1682"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EF835B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330B78B"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Nacional de Turismo</w:t>
            </w:r>
          </w:p>
        </w:tc>
        <w:tc>
          <w:tcPr>
            <w:tcW w:w="1683" w:type="dxa"/>
            <w:shd w:val="clear" w:color="auto" w:fill="FFFFFF" w:themeFill="background1"/>
            <w:hideMark/>
          </w:tcPr>
          <w:p w14:paraId="0EFE441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FONTUR</w:t>
            </w:r>
          </w:p>
        </w:tc>
        <w:tc>
          <w:tcPr>
            <w:tcW w:w="2904" w:type="dxa"/>
            <w:shd w:val="clear" w:color="auto" w:fill="FFFFFF" w:themeFill="background1"/>
            <w:hideMark/>
          </w:tcPr>
          <w:p w14:paraId="4B86CBB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 Nacional de Turismo</w:t>
            </w:r>
          </w:p>
        </w:tc>
      </w:tr>
      <w:tr w:rsidR="00426474" w:rsidRPr="00A112B6" w14:paraId="1135C95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64BD12AA"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481FEA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4A12AF3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INNpulsa Colombia</w:t>
            </w:r>
          </w:p>
        </w:tc>
        <w:tc>
          <w:tcPr>
            <w:tcW w:w="1683" w:type="dxa"/>
            <w:shd w:val="clear" w:color="auto" w:fill="FFFFFF" w:themeFill="background1"/>
            <w:hideMark/>
          </w:tcPr>
          <w:p w14:paraId="49D8E8C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INNpulsa Colombia</w:t>
            </w:r>
          </w:p>
        </w:tc>
        <w:tc>
          <w:tcPr>
            <w:tcW w:w="2904" w:type="dxa"/>
            <w:shd w:val="clear" w:color="auto" w:fill="FFFFFF" w:themeFill="background1"/>
            <w:hideMark/>
          </w:tcPr>
          <w:p w14:paraId="2167410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INNpulsa Colombia. Programa Aldea</w:t>
            </w:r>
          </w:p>
        </w:tc>
      </w:tr>
      <w:tr w:rsidR="00426474" w:rsidRPr="00A112B6" w14:paraId="22D22731"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779B963"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3CA004D"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77A750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comercio, Industria y Turismo</w:t>
            </w:r>
          </w:p>
        </w:tc>
        <w:tc>
          <w:tcPr>
            <w:tcW w:w="1683" w:type="dxa"/>
            <w:shd w:val="clear" w:color="auto" w:fill="FFFFFF" w:themeFill="background1"/>
            <w:hideMark/>
          </w:tcPr>
          <w:p w14:paraId="1FE9169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MINCOMERCIO</w:t>
            </w:r>
          </w:p>
        </w:tc>
        <w:tc>
          <w:tcPr>
            <w:tcW w:w="2904" w:type="dxa"/>
            <w:shd w:val="clear" w:color="auto" w:fill="FFFFFF" w:themeFill="background1"/>
            <w:hideMark/>
          </w:tcPr>
          <w:p w14:paraId="4C137DE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comercio, Industria y Turismo</w:t>
            </w:r>
          </w:p>
        </w:tc>
      </w:tr>
      <w:tr w:rsidR="00426474" w:rsidRPr="00A112B6" w14:paraId="69377CA8"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3364A94"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4D8106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6FFAAE1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Servicio Nacional de Aprendizaje</w:t>
            </w:r>
          </w:p>
        </w:tc>
        <w:tc>
          <w:tcPr>
            <w:tcW w:w="1683" w:type="dxa"/>
            <w:vMerge w:val="restart"/>
            <w:shd w:val="clear" w:color="auto" w:fill="FFFFFF" w:themeFill="background1"/>
            <w:hideMark/>
          </w:tcPr>
          <w:p w14:paraId="7EF489C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w:t>
            </w:r>
          </w:p>
        </w:tc>
        <w:tc>
          <w:tcPr>
            <w:tcW w:w="2904" w:type="dxa"/>
            <w:shd w:val="clear" w:color="auto" w:fill="FFFFFF" w:themeFill="background1"/>
            <w:hideMark/>
          </w:tcPr>
          <w:p w14:paraId="0657968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 Programa: Fondo Emprender</w:t>
            </w:r>
          </w:p>
        </w:tc>
      </w:tr>
      <w:tr w:rsidR="00426474" w:rsidRPr="00A112B6" w14:paraId="3DCEE239"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10B62648"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6E7453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615622A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407BF67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6EAB545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Servicio Nacional de Aprendizaje</w:t>
            </w:r>
          </w:p>
        </w:tc>
      </w:tr>
      <w:tr w:rsidR="00426474" w:rsidRPr="00A112B6" w14:paraId="43AD9B1F"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44C9781A"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0115DA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3542B23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shd w:val="clear" w:color="auto" w:fill="FFFFFF" w:themeFill="background1"/>
            <w:hideMark/>
          </w:tcPr>
          <w:p w14:paraId="5ABB22E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5836A6E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Línea de desarrollo empresarial, turismo</w:t>
            </w:r>
          </w:p>
        </w:tc>
      </w:tr>
      <w:tr w:rsidR="00426474" w:rsidRPr="00A112B6" w14:paraId="2B6A4A32"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7624DEBB"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5</w:t>
            </w:r>
          </w:p>
        </w:tc>
        <w:tc>
          <w:tcPr>
            <w:tcW w:w="1651" w:type="dxa"/>
            <w:vMerge w:val="restart"/>
            <w:shd w:val="clear" w:color="auto" w:fill="FFFFFF" w:themeFill="background1"/>
            <w:hideMark/>
          </w:tcPr>
          <w:p w14:paraId="7F81B06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Valoración y difusión del Patrimonio Cultural Inmaterial</w:t>
            </w:r>
          </w:p>
        </w:tc>
        <w:tc>
          <w:tcPr>
            <w:tcW w:w="1793" w:type="dxa"/>
            <w:vMerge w:val="restart"/>
            <w:shd w:val="clear" w:color="auto" w:fill="FFFFFF" w:themeFill="background1"/>
            <w:hideMark/>
          </w:tcPr>
          <w:p w14:paraId="2D596504"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Gobernación de Antioquia</w:t>
            </w:r>
          </w:p>
        </w:tc>
        <w:tc>
          <w:tcPr>
            <w:tcW w:w="1683" w:type="dxa"/>
            <w:vMerge w:val="restart"/>
            <w:shd w:val="clear" w:color="auto" w:fill="FFFFFF" w:themeFill="background1"/>
            <w:hideMark/>
          </w:tcPr>
          <w:p w14:paraId="59851F3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Gobernación de Antioquia</w:t>
            </w:r>
          </w:p>
        </w:tc>
        <w:tc>
          <w:tcPr>
            <w:tcW w:w="2904" w:type="dxa"/>
            <w:shd w:val="clear" w:color="auto" w:fill="FFFFFF" w:themeFill="background1"/>
            <w:hideMark/>
          </w:tcPr>
          <w:p w14:paraId="630AABB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 del Instituto de Patrimonio de la Gobernación de Antioquia</w:t>
            </w:r>
          </w:p>
        </w:tc>
      </w:tr>
      <w:tr w:rsidR="00426474" w:rsidRPr="00A112B6" w14:paraId="4BCEB536"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27AD3B47"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BC7E7D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7F15DCC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04C4791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00655DD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Instituto de Cultura y Patrimonio de Antioquia</w:t>
            </w:r>
          </w:p>
        </w:tc>
      </w:tr>
      <w:tr w:rsidR="00426474" w:rsidRPr="00A112B6" w14:paraId="6C4C12BB"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40AAEDC"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38E318C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7B3A182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IBERMUSEOS</w:t>
            </w:r>
          </w:p>
        </w:tc>
        <w:tc>
          <w:tcPr>
            <w:tcW w:w="1683" w:type="dxa"/>
            <w:shd w:val="clear" w:color="auto" w:fill="FFFFFF" w:themeFill="background1"/>
            <w:hideMark/>
          </w:tcPr>
          <w:p w14:paraId="7EBD812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IBERMUSEOS</w:t>
            </w:r>
          </w:p>
        </w:tc>
        <w:tc>
          <w:tcPr>
            <w:tcW w:w="2904" w:type="dxa"/>
            <w:shd w:val="clear" w:color="auto" w:fill="FFFFFF" w:themeFill="background1"/>
            <w:hideMark/>
          </w:tcPr>
          <w:p w14:paraId="4710D87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Convocatorias Ibermuseos</w:t>
            </w:r>
          </w:p>
        </w:tc>
      </w:tr>
      <w:tr w:rsidR="00426474" w:rsidRPr="00A112B6" w14:paraId="7DC5EE1A"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D778C2A"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E49076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42AD62E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Cultura</w:t>
            </w:r>
          </w:p>
        </w:tc>
        <w:tc>
          <w:tcPr>
            <w:tcW w:w="1683" w:type="dxa"/>
            <w:vMerge w:val="restart"/>
            <w:shd w:val="clear" w:color="auto" w:fill="FFFFFF" w:themeFill="background1"/>
            <w:hideMark/>
          </w:tcPr>
          <w:p w14:paraId="10B79D5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MINCULTURA</w:t>
            </w:r>
          </w:p>
        </w:tc>
        <w:tc>
          <w:tcPr>
            <w:tcW w:w="2904" w:type="dxa"/>
            <w:shd w:val="clear" w:color="auto" w:fill="FFFFFF" w:themeFill="background1"/>
            <w:hideMark/>
          </w:tcPr>
          <w:p w14:paraId="6F1B1A1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Asesoría del Programa de Fortalecimiento de Museos del Ministerio de Cultura</w:t>
            </w:r>
          </w:p>
        </w:tc>
      </w:tr>
      <w:tr w:rsidR="00426474" w:rsidRPr="00A112B6" w14:paraId="5657C7E1"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2D4C495E"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2A7609B"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4A3202C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7BA0AE4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5E49F56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 Estímulos del Ministerio de Cultura (Becas en gestión de museos)</w:t>
            </w:r>
          </w:p>
        </w:tc>
      </w:tr>
      <w:tr w:rsidR="00426474" w:rsidRPr="00A112B6" w14:paraId="48638F19"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09BF8AE"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A9FDAF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619F1E1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3051B21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492916F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 Estímulos: Becas para el fortalecimiento y transferencia de capacidades y conocimientos de emprendimientos culturales</w:t>
            </w:r>
          </w:p>
        </w:tc>
      </w:tr>
      <w:tr w:rsidR="00426474" w:rsidRPr="00A112B6" w14:paraId="70F18BBB"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2E758BD9"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E82CE8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2B3A3B4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7401070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6676A70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Escuelas de Artes y Oficios</w:t>
            </w:r>
          </w:p>
        </w:tc>
      </w:tr>
      <w:tr w:rsidR="00426474" w:rsidRPr="00A112B6" w14:paraId="13137E36"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D8A71E0"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33FA2C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7B545E4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6EB15CD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2542E9E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Programa Nacional de Concertación Cultural</w:t>
            </w:r>
          </w:p>
        </w:tc>
      </w:tr>
      <w:tr w:rsidR="00426474" w:rsidRPr="00A112B6" w14:paraId="14B98091"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6DDDA1CD"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6A951A8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75286E6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2B208E2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1AFA707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Red Nacional de Bibliotecas Públicas</w:t>
            </w:r>
          </w:p>
        </w:tc>
      </w:tr>
      <w:tr w:rsidR="00426474" w:rsidRPr="00A112B6" w14:paraId="74C1760B"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2B85ED67"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BF1612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0628319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Red Nacional de Museos</w:t>
            </w:r>
          </w:p>
        </w:tc>
        <w:tc>
          <w:tcPr>
            <w:tcW w:w="1683" w:type="dxa"/>
            <w:shd w:val="clear" w:color="auto" w:fill="FFFFFF" w:themeFill="background1"/>
            <w:hideMark/>
          </w:tcPr>
          <w:p w14:paraId="4F03385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Red Nacional de Museos</w:t>
            </w:r>
          </w:p>
        </w:tc>
        <w:tc>
          <w:tcPr>
            <w:tcW w:w="2904" w:type="dxa"/>
            <w:shd w:val="clear" w:color="auto" w:fill="FFFFFF" w:themeFill="background1"/>
            <w:hideMark/>
          </w:tcPr>
          <w:p w14:paraId="499503D9"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Red Nacional de Museos</w:t>
            </w:r>
          </w:p>
        </w:tc>
      </w:tr>
      <w:tr w:rsidR="00426474" w:rsidRPr="00A112B6" w14:paraId="62B7DE2F"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CDA7883"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44DFE7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F2758D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Servicio Nacional de Aprendizaje</w:t>
            </w:r>
          </w:p>
        </w:tc>
        <w:tc>
          <w:tcPr>
            <w:tcW w:w="1683" w:type="dxa"/>
            <w:shd w:val="clear" w:color="auto" w:fill="FFFFFF" w:themeFill="background1"/>
            <w:hideMark/>
          </w:tcPr>
          <w:p w14:paraId="038832DC"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w:t>
            </w:r>
          </w:p>
        </w:tc>
        <w:tc>
          <w:tcPr>
            <w:tcW w:w="2904" w:type="dxa"/>
            <w:shd w:val="clear" w:color="auto" w:fill="FFFFFF" w:themeFill="background1"/>
            <w:hideMark/>
          </w:tcPr>
          <w:p w14:paraId="1B13D3FA"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w:t>
            </w:r>
          </w:p>
        </w:tc>
      </w:tr>
      <w:tr w:rsidR="00426474" w:rsidRPr="00A112B6" w14:paraId="2841533C"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42D38C0A"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8B022BD"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83194F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shd w:val="clear" w:color="auto" w:fill="FFFFFF" w:themeFill="background1"/>
            <w:hideMark/>
          </w:tcPr>
          <w:p w14:paraId="112C7537"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71997C4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Regalías y recursos IVA</w:t>
            </w:r>
          </w:p>
        </w:tc>
      </w:tr>
      <w:tr w:rsidR="00426474" w:rsidRPr="00A112B6" w14:paraId="1D0DB59A"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6D22FB7D"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216CA5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6F5C727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de Antioquia</w:t>
            </w:r>
          </w:p>
        </w:tc>
        <w:tc>
          <w:tcPr>
            <w:tcW w:w="1683" w:type="dxa"/>
            <w:shd w:val="clear" w:color="auto" w:fill="FFFFFF" w:themeFill="background1"/>
            <w:hideMark/>
          </w:tcPr>
          <w:p w14:paraId="489F645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UDEA</w:t>
            </w:r>
          </w:p>
        </w:tc>
        <w:tc>
          <w:tcPr>
            <w:tcW w:w="2904" w:type="dxa"/>
            <w:shd w:val="clear" w:color="auto" w:fill="FFFFFF" w:themeFill="background1"/>
            <w:hideMark/>
          </w:tcPr>
          <w:p w14:paraId="25D9513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el pregrado de Bibliotecología de la Universidad de Antioquia</w:t>
            </w:r>
          </w:p>
        </w:tc>
      </w:tr>
      <w:tr w:rsidR="00426474" w:rsidRPr="00A112B6" w14:paraId="54EE454E"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1FC89C5"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03E269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B5AD7B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de los Andes</w:t>
            </w:r>
          </w:p>
        </w:tc>
        <w:tc>
          <w:tcPr>
            <w:tcW w:w="1683" w:type="dxa"/>
            <w:shd w:val="clear" w:color="auto" w:fill="FFFFFF" w:themeFill="background1"/>
            <w:hideMark/>
          </w:tcPr>
          <w:p w14:paraId="5711E95C"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UNIANDES</w:t>
            </w:r>
          </w:p>
        </w:tc>
        <w:tc>
          <w:tcPr>
            <w:tcW w:w="2904" w:type="dxa"/>
            <w:shd w:val="clear" w:color="auto" w:fill="FFFFFF" w:themeFill="background1"/>
            <w:hideMark/>
          </w:tcPr>
          <w:p w14:paraId="6532478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la Maestría en Patrimonio Cultural Mueble de la Universidad de los Andes</w:t>
            </w:r>
          </w:p>
        </w:tc>
      </w:tr>
      <w:tr w:rsidR="00426474" w:rsidRPr="00A112B6" w14:paraId="194006AC"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3E59D92"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ADADAE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90BD8B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Nacional</w:t>
            </w:r>
          </w:p>
        </w:tc>
        <w:tc>
          <w:tcPr>
            <w:tcW w:w="1683" w:type="dxa"/>
            <w:shd w:val="clear" w:color="auto" w:fill="FFFFFF" w:themeFill="background1"/>
            <w:hideMark/>
          </w:tcPr>
          <w:p w14:paraId="468571F8"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UNAL</w:t>
            </w:r>
          </w:p>
        </w:tc>
        <w:tc>
          <w:tcPr>
            <w:tcW w:w="2904" w:type="dxa"/>
            <w:shd w:val="clear" w:color="auto" w:fill="FFFFFF" w:themeFill="background1"/>
            <w:hideMark/>
          </w:tcPr>
          <w:p w14:paraId="0872053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la Maestría de Museología de la Universidad Nacional mediante la modalidad de estancia.</w:t>
            </w:r>
          </w:p>
        </w:tc>
      </w:tr>
      <w:tr w:rsidR="00426474" w:rsidRPr="00A112B6" w14:paraId="3F77F202"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484CC495"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41E68A3"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5DA10D41"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Pontificia Bolivariana</w:t>
            </w:r>
          </w:p>
        </w:tc>
        <w:tc>
          <w:tcPr>
            <w:tcW w:w="1683" w:type="dxa"/>
            <w:shd w:val="clear" w:color="auto" w:fill="FFFFFF" w:themeFill="background1"/>
            <w:hideMark/>
          </w:tcPr>
          <w:p w14:paraId="068660DE"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UPB</w:t>
            </w:r>
          </w:p>
        </w:tc>
        <w:tc>
          <w:tcPr>
            <w:tcW w:w="2904" w:type="dxa"/>
            <w:shd w:val="clear" w:color="auto" w:fill="FFFFFF" w:themeFill="background1"/>
            <w:hideMark/>
          </w:tcPr>
          <w:p w14:paraId="6C3EC77D"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semilleros de investigación del pregrado de historia de la Universidad Pontificia Bolivariana (UPB)</w:t>
            </w:r>
          </w:p>
        </w:tc>
      </w:tr>
      <w:tr w:rsidR="00426474" w:rsidRPr="00A112B6" w14:paraId="3ECA7395"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val="restart"/>
            <w:tcBorders>
              <w:left w:val="single" w:sz="4" w:space="0" w:color="auto"/>
            </w:tcBorders>
            <w:shd w:val="clear" w:color="auto" w:fill="FFFFFF" w:themeFill="background1"/>
            <w:hideMark/>
          </w:tcPr>
          <w:p w14:paraId="778C0A45" w14:textId="77777777" w:rsidR="00426474" w:rsidRPr="00A112B6" w:rsidRDefault="00426474" w:rsidP="00105CD3">
            <w:pPr>
              <w:tabs>
                <w:tab w:val="left" w:pos="0"/>
              </w:tabs>
              <w:contextualSpacing/>
              <w:rPr>
                <w:rFonts w:asciiTheme="minorHAnsi" w:hAnsiTheme="minorHAnsi" w:cstheme="minorHAnsi"/>
                <w:sz w:val="20"/>
                <w:szCs w:val="20"/>
                <w:lang w:val="es-CO"/>
              </w:rPr>
            </w:pPr>
            <w:r w:rsidRPr="00A112B6">
              <w:rPr>
                <w:rFonts w:asciiTheme="minorHAnsi" w:hAnsiTheme="minorHAnsi" w:cstheme="minorHAnsi"/>
                <w:color w:val="auto"/>
                <w:sz w:val="20"/>
                <w:szCs w:val="20"/>
                <w:lang w:val="es-CO"/>
              </w:rPr>
              <w:t>6</w:t>
            </w:r>
          </w:p>
        </w:tc>
        <w:tc>
          <w:tcPr>
            <w:tcW w:w="1651" w:type="dxa"/>
            <w:vMerge w:val="restart"/>
            <w:shd w:val="clear" w:color="auto" w:fill="FFFFFF" w:themeFill="background1"/>
            <w:hideMark/>
          </w:tcPr>
          <w:p w14:paraId="5272E736" w14:textId="77777777" w:rsidR="00426474" w:rsidRPr="00A112B6" w:rsidRDefault="00426474" w:rsidP="00A112B6">
            <w:pPr>
              <w:tabs>
                <w:tab w:val="left" w:pos="0"/>
              </w:tabs>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 xml:space="preserve">Reconocimiento y apropiación del </w:t>
            </w:r>
            <w:r w:rsidRPr="00A112B6">
              <w:rPr>
                <w:rFonts w:asciiTheme="minorHAnsi" w:hAnsiTheme="minorHAnsi" w:cstheme="minorHAnsi"/>
                <w:sz w:val="20"/>
                <w:szCs w:val="20"/>
                <w:lang w:val="es-CO"/>
              </w:rPr>
              <w:lastRenderedPageBreak/>
              <w:t>Patrimonio Cultural Mueble</w:t>
            </w:r>
          </w:p>
        </w:tc>
        <w:tc>
          <w:tcPr>
            <w:tcW w:w="1793" w:type="dxa"/>
            <w:shd w:val="clear" w:color="auto" w:fill="FFFFFF" w:themeFill="background1"/>
            <w:hideMark/>
          </w:tcPr>
          <w:p w14:paraId="1D1CDD0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lastRenderedPageBreak/>
              <w:t>Gobernación de Antioquia</w:t>
            </w:r>
          </w:p>
        </w:tc>
        <w:tc>
          <w:tcPr>
            <w:tcW w:w="1683" w:type="dxa"/>
            <w:shd w:val="clear" w:color="auto" w:fill="FFFFFF" w:themeFill="background1"/>
            <w:hideMark/>
          </w:tcPr>
          <w:p w14:paraId="7759452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Gobernación de Antioquia</w:t>
            </w:r>
          </w:p>
        </w:tc>
        <w:tc>
          <w:tcPr>
            <w:tcW w:w="2904" w:type="dxa"/>
            <w:shd w:val="clear" w:color="auto" w:fill="FFFFFF" w:themeFill="background1"/>
            <w:hideMark/>
          </w:tcPr>
          <w:p w14:paraId="36BE54DD"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 del Instituto de Patrimonio de la Gobernación de Antioquia</w:t>
            </w:r>
          </w:p>
        </w:tc>
      </w:tr>
      <w:tr w:rsidR="00426474" w:rsidRPr="00A112B6" w14:paraId="0321E60B"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7C0F809"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0F87A77"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177EF13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Ministerio de Cultura</w:t>
            </w:r>
          </w:p>
        </w:tc>
        <w:tc>
          <w:tcPr>
            <w:tcW w:w="1683" w:type="dxa"/>
            <w:vMerge w:val="restart"/>
            <w:shd w:val="clear" w:color="auto" w:fill="FFFFFF" w:themeFill="background1"/>
            <w:hideMark/>
          </w:tcPr>
          <w:p w14:paraId="7BF77CA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MINCULTURA</w:t>
            </w:r>
          </w:p>
        </w:tc>
        <w:tc>
          <w:tcPr>
            <w:tcW w:w="2904" w:type="dxa"/>
            <w:shd w:val="clear" w:color="auto" w:fill="FFFFFF" w:themeFill="background1"/>
            <w:hideMark/>
          </w:tcPr>
          <w:p w14:paraId="6074FD2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Asesoría del grupo de Bienes Muebles del Ministerio de Cultura</w:t>
            </w:r>
          </w:p>
        </w:tc>
      </w:tr>
      <w:tr w:rsidR="00426474" w:rsidRPr="00A112B6" w14:paraId="289E2415"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4682F209"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88C2C6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24900977"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44C7EDDA"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44FC92F2"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Convocatoria Estímulos del Ministerio de Cultura</w:t>
            </w:r>
          </w:p>
        </w:tc>
      </w:tr>
      <w:tr w:rsidR="00426474" w:rsidRPr="00A112B6" w14:paraId="07DDF28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55DB0F1F"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4FDFFBC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5ECA706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1748313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4793B044"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Programa Nacional de Concertación Cultural</w:t>
            </w:r>
          </w:p>
        </w:tc>
      </w:tr>
      <w:tr w:rsidR="00426474" w:rsidRPr="00A112B6" w14:paraId="36E2892F"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68ADE601"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25DA0B5"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0CEB329F"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Servicio Nacional de Aprendizaje</w:t>
            </w:r>
          </w:p>
        </w:tc>
        <w:tc>
          <w:tcPr>
            <w:tcW w:w="1683" w:type="dxa"/>
            <w:shd w:val="clear" w:color="auto" w:fill="FFFFFF" w:themeFill="background1"/>
            <w:hideMark/>
          </w:tcPr>
          <w:p w14:paraId="3601C2C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w:t>
            </w:r>
          </w:p>
        </w:tc>
        <w:tc>
          <w:tcPr>
            <w:tcW w:w="2904" w:type="dxa"/>
            <w:shd w:val="clear" w:color="auto" w:fill="FFFFFF" w:themeFill="background1"/>
            <w:hideMark/>
          </w:tcPr>
          <w:p w14:paraId="7C99E491"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SENA (Asistencia en organización de archivos)</w:t>
            </w:r>
          </w:p>
        </w:tc>
      </w:tr>
      <w:tr w:rsidR="00426474" w:rsidRPr="00A112B6" w14:paraId="4F726D4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2BB5A951"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32D48B6"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2B4B687A"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Sistema General de Regalías</w:t>
            </w:r>
          </w:p>
        </w:tc>
        <w:tc>
          <w:tcPr>
            <w:tcW w:w="1683" w:type="dxa"/>
            <w:shd w:val="clear" w:color="auto" w:fill="FFFFFF" w:themeFill="background1"/>
            <w:hideMark/>
          </w:tcPr>
          <w:p w14:paraId="06F3DBA1"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SGR</w:t>
            </w:r>
          </w:p>
        </w:tc>
        <w:tc>
          <w:tcPr>
            <w:tcW w:w="2904" w:type="dxa"/>
            <w:shd w:val="clear" w:color="auto" w:fill="FFFFFF" w:themeFill="background1"/>
            <w:hideMark/>
          </w:tcPr>
          <w:p w14:paraId="543D51A8"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Regalías y recursos IVA</w:t>
            </w:r>
          </w:p>
        </w:tc>
      </w:tr>
      <w:tr w:rsidR="00426474" w:rsidRPr="00A112B6" w14:paraId="072ACBA3"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73D70F10"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1C69C396"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vMerge w:val="restart"/>
            <w:shd w:val="clear" w:color="auto" w:fill="FFFFFF" w:themeFill="background1"/>
            <w:hideMark/>
          </w:tcPr>
          <w:p w14:paraId="20812530"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de Antioquia</w:t>
            </w:r>
          </w:p>
        </w:tc>
        <w:tc>
          <w:tcPr>
            <w:tcW w:w="1683" w:type="dxa"/>
            <w:vMerge w:val="restart"/>
            <w:shd w:val="clear" w:color="auto" w:fill="FFFFFF" w:themeFill="background1"/>
            <w:hideMark/>
          </w:tcPr>
          <w:p w14:paraId="157C782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UDEA</w:t>
            </w:r>
          </w:p>
        </w:tc>
        <w:tc>
          <w:tcPr>
            <w:tcW w:w="2904" w:type="dxa"/>
            <w:shd w:val="clear" w:color="auto" w:fill="FFFFFF" w:themeFill="background1"/>
            <w:hideMark/>
          </w:tcPr>
          <w:p w14:paraId="631A6893"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Fondos para la Educación de Antioquia (Becas Región)</w:t>
            </w:r>
          </w:p>
        </w:tc>
      </w:tr>
      <w:tr w:rsidR="00426474" w:rsidRPr="00A112B6" w14:paraId="0BEA7633"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0FD2E5D7"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28C8105F"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vMerge/>
            <w:shd w:val="clear" w:color="auto" w:fill="FFFFFF" w:themeFill="background1"/>
            <w:hideMark/>
          </w:tcPr>
          <w:p w14:paraId="1E28C6E2"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683" w:type="dxa"/>
            <w:vMerge/>
            <w:shd w:val="clear" w:color="auto" w:fill="FFFFFF" w:themeFill="background1"/>
            <w:hideMark/>
          </w:tcPr>
          <w:p w14:paraId="1D6292B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2904" w:type="dxa"/>
            <w:shd w:val="clear" w:color="auto" w:fill="FFFFFF" w:themeFill="background1"/>
            <w:hideMark/>
          </w:tcPr>
          <w:p w14:paraId="69A2217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Programa de Pregrado en Archivística, Universidad de Antioquia</w:t>
            </w:r>
          </w:p>
        </w:tc>
      </w:tr>
      <w:tr w:rsidR="00426474" w:rsidRPr="00A112B6" w14:paraId="7DE530D6" w14:textId="77777777" w:rsidTr="00283F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tcBorders>
            <w:shd w:val="clear" w:color="auto" w:fill="FFFFFF" w:themeFill="background1"/>
            <w:hideMark/>
          </w:tcPr>
          <w:p w14:paraId="3CC53D32"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75C9899E"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4FB1662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de los Andes</w:t>
            </w:r>
          </w:p>
        </w:tc>
        <w:tc>
          <w:tcPr>
            <w:tcW w:w="1683" w:type="dxa"/>
            <w:shd w:val="clear" w:color="auto" w:fill="FFFFFF" w:themeFill="background1"/>
            <w:hideMark/>
          </w:tcPr>
          <w:p w14:paraId="63A92529"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UNIANDES</w:t>
            </w:r>
          </w:p>
        </w:tc>
        <w:tc>
          <w:tcPr>
            <w:tcW w:w="2904" w:type="dxa"/>
            <w:shd w:val="clear" w:color="auto" w:fill="FFFFFF" w:themeFill="background1"/>
            <w:hideMark/>
          </w:tcPr>
          <w:p w14:paraId="6B036FCE" w14:textId="77777777" w:rsidR="00426474" w:rsidRPr="00A112B6" w:rsidRDefault="00426474" w:rsidP="00105CD3">
            <w:pPr>
              <w:tabs>
                <w:tab w:val="left" w:pos="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la Maestría en Patrimonio Cultural Mueble de la Universidad de los Andes</w:t>
            </w:r>
          </w:p>
        </w:tc>
      </w:tr>
      <w:tr w:rsidR="00426474" w:rsidRPr="00A112B6" w14:paraId="44CA2307" w14:textId="77777777" w:rsidTr="00283F74">
        <w:trPr>
          <w:trHeight w:val="20"/>
        </w:trPr>
        <w:tc>
          <w:tcPr>
            <w:cnfStyle w:val="001000000000" w:firstRow="0" w:lastRow="0" w:firstColumn="1" w:lastColumn="0" w:oddVBand="0" w:evenVBand="0" w:oddHBand="0" w:evenHBand="0" w:firstRowFirstColumn="0" w:firstRowLastColumn="0" w:lastRowFirstColumn="0" w:lastRowLastColumn="0"/>
            <w:tcW w:w="328" w:type="dxa"/>
            <w:vMerge/>
            <w:tcBorders>
              <w:left w:val="single" w:sz="4" w:space="0" w:color="auto"/>
              <w:bottom w:val="single" w:sz="4" w:space="0" w:color="auto"/>
            </w:tcBorders>
            <w:shd w:val="clear" w:color="auto" w:fill="FFFFFF" w:themeFill="background1"/>
            <w:hideMark/>
          </w:tcPr>
          <w:p w14:paraId="5C8F7D73" w14:textId="77777777" w:rsidR="00426474" w:rsidRPr="00A112B6" w:rsidRDefault="00426474" w:rsidP="00105CD3">
            <w:pPr>
              <w:tabs>
                <w:tab w:val="left" w:pos="0"/>
              </w:tabs>
              <w:contextualSpacing/>
              <w:rPr>
                <w:rFonts w:asciiTheme="minorHAnsi" w:hAnsiTheme="minorHAnsi" w:cstheme="minorHAnsi"/>
                <w:sz w:val="20"/>
                <w:szCs w:val="20"/>
                <w:lang w:val="es-CO"/>
              </w:rPr>
            </w:pPr>
          </w:p>
        </w:tc>
        <w:tc>
          <w:tcPr>
            <w:tcW w:w="1651" w:type="dxa"/>
            <w:vMerge/>
            <w:shd w:val="clear" w:color="auto" w:fill="FFFFFF" w:themeFill="background1"/>
            <w:hideMark/>
          </w:tcPr>
          <w:p w14:paraId="07CC7A6D"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p>
        </w:tc>
        <w:tc>
          <w:tcPr>
            <w:tcW w:w="1793" w:type="dxa"/>
            <w:shd w:val="clear" w:color="auto" w:fill="FFFFFF" w:themeFill="background1"/>
            <w:hideMark/>
          </w:tcPr>
          <w:p w14:paraId="4A814C50"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Universidad Nacional</w:t>
            </w:r>
          </w:p>
        </w:tc>
        <w:tc>
          <w:tcPr>
            <w:tcW w:w="1683" w:type="dxa"/>
            <w:shd w:val="clear" w:color="auto" w:fill="FFFFFF" w:themeFill="background1"/>
            <w:hideMark/>
          </w:tcPr>
          <w:p w14:paraId="5D59730D"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UNAL</w:t>
            </w:r>
          </w:p>
        </w:tc>
        <w:tc>
          <w:tcPr>
            <w:tcW w:w="2904" w:type="dxa"/>
            <w:shd w:val="clear" w:color="auto" w:fill="FFFFFF" w:themeFill="background1"/>
            <w:hideMark/>
          </w:tcPr>
          <w:p w14:paraId="4B9F9955" w14:textId="77777777" w:rsidR="00426474" w:rsidRPr="00A112B6" w:rsidRDefault="00426474" w:rsidP="00105CD3">
            <w:pPr>
              <w:tabs>
                <w:tab w:val="left" w:pos="0"/>
              </w:tabs>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rPr>
            </w:pPr>
            <w:r w:rsidRPr="00A112B6">
              <w:rPr>
                <w:rFonts w:asciiTheme="minorHAnsi" w:hAnsiTheme="minorHAnsi" w:cstheme="minorHAnsi"/>
                <w:sz w:val="20"/>
                <w:szCs w:val="20"/>
                <w:lang w:val="es-CO"/>
              </w:rPr>
              <w:t>Alianza con la Maestría de Museología de la Universidad Nacional</w:t>
            </w:r>
          </w:p>
        </w:tc>
      </w:tr>
    </w:tbl>
    <w:p w14:paraId="19AE9285"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5937BD06"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z w:val="20"/>
          <w:szCs w:val="20"/>
          <w:lang w:eastAsia="en-US"/>
        </w:rPr>
      </w:pPr>
    </w:p>
    <w:p w14:paraId="4A5B7EAC" w14:textId="77777777" w:rsidR="00426474" w:rsidRPr="00A112B6" w:rsidRDefault="00426474" w:rsidP="00105CD3">
      <w:pPr>
        <w:keepNext/>
        <w:tabs>
          <w:tab w:val="left" w:pos="0"/>
          <w:tab w:val="left" w:pos="1985"/>
        </w:tabs>
        <w:contextualSpacing/>
        <w:jc w:val="center"/>
        <w:outlineLvl w:val="0"/>
        <w:rPr>
          <w:rFonts w:asciiTheme="minorHAnsi" w:hAnsiTheme="minorHAnsi" w:cstheme="minorHAnsi"/>
          <w:b/>
          <w:sz w:val="20"/>
          <w:szCs w:val="20"/>
          <w:lang w:eastAsia="en-US"/>
        </w:rPr>
      </w:pPr>
      <w:r w:rsidRPr="00A112B6">
        <w:rPr>
          <w:rFonts w:asciiTheme="minorHAnsi" w:hAnsiTheme="minorHAnsi" w:cstheme="minorHAnsi"/>
          <w:b/>
          <w:sz w:val="20"/>
          <w:szCs w:val="20"/>
          <w:lang w:eastAsia="en-US"/>
        </w:rPr>
        <w:t>TÍTULO IV</w:t>
      </w:r>
    </w:p>
    <w:p w14:paraId="3317711D"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255B3D34"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r w:rsidRPr="00A112B6">
        <w:rPr>
          <w:rFonts w:asciiTheme="minorHAnsi" w:hAnsiTheme="minorHAnsi" w:cstheme="minorHAnsi"/>
          <w:b/>
          <w:sz w:val="20"/>
          <w:szCs w:val="20"/>
        </w:rPr>
        <w:t>PLAN DE DIVULGACIÓN</w:t>
      </w:r>
    </w:p>
    <w:p w14:paraId="3847BB4C"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32E9306C"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Definición</w:t>
      </w:r>
      <w:r w:rsidRPr="00A112B6">
        <w:rPr>
          <w:rFonts w:asciiTheme="minorHAnsi" w:hAnsiTheme="minorHAnsi" w:cstheme="minorHAnsi"/>
        </w:rPr>
        <w:t>. El Plan de Divulgación es el conjunto de acciones que se deben adelantar para difundir los valores culturales del centro histórico, con el fin de garantizar su apropiación por los habitantes y visitantes.</w:t>
      </w:r>
    </w:p>
    <w:p w14:paraId="36F36299" w14:textId="77777777" w:rsidR="00426474" w:rsidRPr="00A112B6" w:rsidRDefault="00426474" w:rsidP="00105CD3">
      <w:pPr>
        <w:tabs>
          <w:tab w:val="left" w:pos="0"/>
          <w:tab w:val="left" w:pos="1666"/>
          <w:tab w:val="left" w:pos="1985"/>
        </w:tabs>
        <w:contextualSpacing/>
        <w:jc w:val="center"/>
        <w:rPr>
          <w:rFonts w:asciiTheme="minorHAnsi" w:hAnsiTheme="minorHAnsi" w:cstheme="minorHAnsi"/>
          <w:b/>
          <w:sz w:val="20"/>
          <w:szCs w:val="20"/>
        </w:rPr>
      </w:pPr>
    </w:p>
    <w:p w14:paraId="321A4660"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Objetivo general</w:t>
      </w:r>
      <w:r w:rsidRPr="00A112B6">
        <w:rPr>
          <w:rFonts w:asciiTheme="minorHAnsi" w:hAnsiTheme="minorHAnsi" w:cstheme="minorHAnsi"/>
        </w:rPr>
        <w:t>. Contribuir al fortalecimiento de un proceso de reconocimiento, valoración y manejo adecuado del centro histórico de Concepción, Antioquia, como un sector patrimonial de importancia en el devenir sociocultural, económico e histórico de la región y la nación colombiana.</w:t>
      </w:r>
    </w:p>
    <w:p w14:paraId="350A8C98" w14:textId="77777777" w:rsidR="00426474" w:rsidRPr="00A112B6" w:rsidRDefault="00426474" w:rsidP="00105CD3">
      <w:pPr>
        <w:tabs>
          <w:tab w:val="left" w:pos="0"/>
          <w:tab w:val="left" w:pos="1666"/>
          <w:tab w:val="left" w:pos="1985"/>
        </w:tabs>
        <w:contextualSpacing/>
        <w:jc w:val="center"/>
        <w:rPr>
          <w:rFonts w:asciiTheme="minorHAnsi" w:hAnsiTheme="minorHAnsi" w:cstheme="minorHAnsi"/>
          <w:b/>
          <w:sz w:val="20"/>
          <w:szCs w:val="20"/>
        </w:rPr>
      </w:pPr>
    </w:p>
    <w:p w14:paraId="70C07423"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Objetivos específicos.</w:t>
      </w:r>
      <w:r w:rsidRPr="00A112B6">
        <w:rPr>
          <w:rFonts w:asciiTheme="minorHAnsi" w:hAnsiTheme="minorHAnsi" w:cstheme="minorHAnsi"/>
        </w:rPr>
        <w:t xml:space="preserve"> Los objetivos específicos son los siguientes:</w:t>
      </w:r>
    </w:p>
    <w:p w14:paraId="525F1E0F" w14:textId="77777777" w:rsidR="00283F74" w:rsidRPr="00A112B6" w:rsidRDefault="00283F74" w:rsidP="00283F74">
      <w:pPr>
        <w:pStyle w:val="Prrafodelista"/>
        <w:tabs>
          <w:tab w:val="left" w:pos="0"/>
        </w:tabs>
        <w:ind w:left="0"/>
        <w:jc w:val="both"/>
        <w:rPr>
          <w:rFonts w:asciiTheme="minorHAnsi" w:hAnsiTheme="minorHAnsi" w:cstheme="minorHAnsi"/>
          <w:sz w:val="20"/>
          <w:szCs w:val="20"/>
        </w:rPr>
      </w:pPr>
    </w:p>
    <w:p w14:paraId="4D3B3376" w14:textId="77777777" w:rsidR="00283F74" w:rsidRPr="00A112B6" w:rsidRDefault="00426474" w:rsidP="00415A95">
      <w:pPr>
        <w:pStyle w:val="Prrafodelista"/>
        <w:numPr>
          <w:ilvl w:val="0"/>
          <w:numId w:val="2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Generar las acciones conducentes a la </w:t>
      </w:r>
      <w:proofErr w:type="spellStart"/>
      <w:r w:rsidRPr="00A112B6">
        <w:rPr>
          <w:rFonts w:asciiTheme="minorHAnsi" w:hAnsiTheme="minorHAnsi" w:cstheme="minorHAnsi"/>
          <w:sz w:val="20"/>
          <w:szCs w:val="20"/>
        </w:rPr>
        <w:t>visibilización</w:t>
      </w:r>
      <w:proofErr w:type="spellEnd"/>
      <w:r w:rsidRPr="00A112B6">
        <w:rPr>
          <w:rFonts w:asciiTheme="minorHAnsi" w:hAnsiTheme="minorHAnsi" w:cstheme="minorHAnsi"/>
          <w:sz w:val="20"/>
          <w:szCs w:val="20"/>
        </w:rPr>
        <w:t xml:space="preserve"> del centro histórico como un sector urbano dotado de valor patrimonial y cultural, de gran importancia para la sociedad colombiana</w:t>
      </w:r>
      <w:r w:rsidR="00283F74" w:rsidRPr="00A112B6">
        <w:rPr>
          <w:rFonts w:asciiTheme="minorHAnsi" w:hAnsiTheme="minorHAnsi" w:cstheme="minorHAnsi"/>
          <w:sz w:val="20"/>
          <w:szCs w:val="20"/>
        </w:rPr>
        <w:t>.</w:t>
      </w:r>
    </w:p>
    <w:p w14:paraId="03601E20" w14:textId="77777777" w:rsidR="00283F74" w:rsidRPr="00A112B6" w:rsidRDefault="00426474" w:rsidP="00415A95">
      <w:pPr>
        <w:pStyle w:val="Prrafodelista"/>
        <w:numPr>
          <w:ilvl w:val="0"/>
          <w:numId w:val="2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Lograr la participación y apropiación de la comunidad en general para la implementación de los proyectos planteados en el PEMP.</w:t>
      </w:r>
    </w:p>
    <w:p w14:paraId="41059B55" w14:textId="77777777" w:rsidR="00283F74" w:rsidRPr="00A112B6" w:rsidRDefault="00426474" w:rsidP="00415A95">
      <w:pPr>
        <w:pStyle w:val="Prrafodelista"/>
        <w:numPr>
          <w:ilvl w:val="0"/>
          <w:numId w:val="2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Facilitar escenarios de participación y concurrencia de los distintos actores sociales, que permitan socializar los aspectos históricos, culturales, patrimoniales y religiosos que conforman los valores culturales del centro histórico de Concepción, Antioquia.</w:t>
      </w:r>
    </w:p>
    <w:p w14:paraId="465BF63A" w14:textId="33A44C08" w:rsidR="00426474" w:rsidRPr="00A112B6" w:rsidRDefault="00426474" w:rsidP="00415A95">
      <w:pPr>
        <w:pStyle w:val="Prrafodelista"/>
        <w:numPr>
          <w:ilvl w:val="0"/>
          <w:numId w:val="24"/>
        </w:num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Crear mecanismos de control social del Plan Especial de Manejo y Protección en los que participen todos los grupos sociales relacionados con el bien de interés cultural. </w:t>
      </w:r>
    </w:p>
    <w:p w14:paraId="5101F3B3"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highlight w:val="yellow"/>
        </w:rPr>
      </w:pPr>
    </w:p>
    <w:p w14:paraId="52EEF1B1" w14:textId="77777777" w:rsidR="00426474" w:rsidRPr="00A112B6" w:rsidRDefault="00426474" w:rsidP="00105CD3">
      <w:pPr>
        <w:pStyle w:val="ARTICULO"/>
        <w:tabs>
          <w:tab w:val="clear" w:pos="1701"/>
          <w:tab w:val="left" w:pos="0"/>
          <w:tab w:val="left" w:pos="1666"/>
          <w:tab w:val="left" w:pos="1985"/>
        </w:tabs>
        <w:spacing w:before="0"/>
        <w:ind w:left="0"/>
        <w:contextualSpacing/>
        <w:rPr>
          <w:rFonts w:asciiTheme="minorHAnsi" w:hAnsiTheme="minorHAnsi" w:cstheme="minorHAnsi"/>
        </w:rPr>
      </w:pPr>
      <w:r w:rsidRPr="00A112B6">
        <w:rPr>
          <w:rFonts w:asciiTheme="minorHAnsi" w:hAnsiTheme="minorHAnsi" w:cstheme="minorHAnsi"/>
          <w:b/>
        </w:rPr>
        <w:t xml:space="preserve">Acciones de divulgación del PEMP. </w:t>
      </w:r>
      <w:r w:rsidRPr="00A112B6">
        <w:rPr>
          <w:rFonts w:asciiTheme="minorHAnsi" w:hAnsiTheme="minorHAnsi" w:cstheme="minorHAnsi"/>
        </w:rPr>
        <w:t xml:space="preserve">Como parte de la metodología seguida para desarrollar las etapas de diagnóstico y formulación del PEMP se definió una estrategia de fortalecimiento y apropiación social del patrimonio que abarcó acciones de divulgación durante las dos etapas. Se desarrollaron proyectos teórico-prácticos relacionados con la reconstrucción de la memoria en cuanto a las técnicas tradicionales de construcción con tierra. Además, se impartieron </w:t>
      </w:r>
      <w:r w:rsidRPr="00A112B6">
        <w:rPr>
          <w:rFonts w:asciiTheme="minorHAnsi" w:hAnsiTheme="minorHAnsi" w:cstheme="minorHAnsi"/>
        </w:rPr>
        <w:lastRenderedPageBreak/>
        <w:t>talleres de norma urbana, presentación adecuada de proyectos de intervención para presentación ante el Ministerio de Cultura, emprendimiento cultural, formulación de proyectos, significación cultural y valoración del patrimonio. Esta estrategia logró visibilizar y recordar los valores por los cuales Concepción fue declarado BICN en 1999 por el Ministerio de Cultura.</w:t>
      </w:r>
    </w:p>
    <w:p w14:paraId="33BB0112" w14:textId="77777777" w:rsidR="00426474" w:rsidRPr="00A112B6" w:rsidRDefault="00426474" w:rsidP="00105CD3">
      <w:pPr>
        <w:tabs>
          <w:tab w:val="left" w:pos="0"/>
        </w:tabs>
        <w:contextualSpacing/>
        <w:rPr>
          <w:rFonts w:asciiTheme="minorHAnsi" w:hAnsiTheme="minorHAnsi" w:cstheme="minorHAnsi"/>
          <w:sz w:val="20"/>
          <w:szCs w:val="20"/>
        </w:rPr>
      </w:pPr>
    </w:p>
    <w:p w14:paraId="2824ED5A" w14:textId="48D6A993"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sz w:val="20"/>
          <w:szCs w:val="20"/>
        </w:rPr>
        <w:t xml:space="preserve">Como parte de la consolidación del proceso realizado, y como herramienta de divulgación, el PEMP contó con la publicación de la cartilla titulada: </w:t>
      </w:r>
      <w:r w:rsidRPr="00A112B6">
        <w:rPr>
          <w:rFonts w:asciiTheme="minorHAnsi" w:hAnsiTheme="minorHAnsi" w:cstheme="minorHAnsi"/>
          <w:i/>
          <w:sz w:val="20"/>
          <w:szCs w:val="20"/>
        </w:rPr>
        <w:t>Plan Especial de Manejo y Protección del Centro Histórico de Concepción</w:t>
      </w:r>
      <w:r w:rsidR="00283F74" w:rsidRPr="00A112B6">
        <w:rPr>
          <w:rFonts w:asciiTheme="minorHAnsi" w:hAnsiTheme="minorHAnsi" w:cstheme="minorHAnsi"/>
          <w:i/>
          <w:sz w:val="20"/>
          <w:szCs w:val="20"/>
        </w:rPr>
        <w:t xml:space="preserve"> (</w:t>
      </w:r>
      <w:r w:rsidRPr="00A112B6">
        <w:rPr>
          <w:rFonts w:asciiTheme="minorHAnsi" w:hAnsiTheme="minorHAnsi" w:cstheme="minorHAnsi"/>
          <w:i/>
          <w:sz w:val="20"/>
          <w:szCs w:val="20"/>
        </w:rPr>
        <w:t>Antioquia</w:t>
      </w:r>
      <w:r w:rsidR="00283F74" w:rsidRPr="00A112B6">
        <w:rPr>
          <w:rFonts w:asciiTheme="minorHAnsi" w:hAnsiTheme="minorHAnsi" w:cstheme="minorHAnsi"/>
          <w:i/>
          <w:sz w:val="20"/>
          <w:szCs w:val="20"/>
        </w:rPr>
        <w:t>)</w:t>
      </w:r>
      <w:r w:rsidRPr="00A112B6">
        <w:rPr>
          <w:rFonts w:asciiTheme="minorHAnsi" w:hAnsiTheme="minorHAnsi" w:cstheme="minorHAnsi"/>
          <w:sz w:val="20"/>
          <w:szCs w:val="20"/>
        </w:rPr>
        <w:t>. Dicha cartilla fue entregada a la comunidad y funcionarios de la Alcaldía, así como a las entidades y fundaciones participantes en el proceso en el mes de diciembre de 2019.</w:t>
      </w:r>
    </w:p>
    <w:p w14:paraId="2BB2590F" w14:textId="77777777" w:rsidR="00426474" w:rsidRPr="00A112B6" w:rsidRDefault="00426474" w:rsidP="00105CD3">
      <w:pPr>
        <w:tabs>
          <w:tab w:val="left" w:pos="0"/>
        </w:tabs>
        <w:contextualSpacing/>
        <w:jc w:val="both"/>
        <w:rPr>
          <w:rFonts w:asciiTheme="minorHAnsi" w:hAnsiTheme="minorHAnsi" w:cstheme="minorHAnsi"/>
          <w:sz w:val="20"/>
          <w:szCs w:val="20"/>
        </w:rPr>
      </w:pPr>
    </w:p>
    <w:p w14:paraId="740F533C" w14:textId="77777777" w:rsidR="00426474" w:rsidRPr="00A112B6" w:rsidRDefault="00426474" w:rsidP="00105CD3">
      <w:pPr>
        <w:tabs>
          <w:tab w:val="left" w:pos="0"/>
        </w:tabs>
        <w:contextualSpacing/>
        <w:jc w:val="both"/>
        <w:rPr>
          <w:rFonts w:asciiTheme="minorHAnsi" w:hAnsiTheme="minorHAnsi" w:cstheme="minorHAnsi"/>
          <w:sz w:val="20"/>
          <w:szCs w:val="20"/>
        </w:rPr>
      </w:pPr>
      <w:r w:rsidRPr="00A112B6">
        <w:rPr>
          <w:rFonts w:asciiTheme="minorHAnsi" w:hAnsiTheme="minorHAnsi" w:cstheme="minorHAnsi"/>
          <w:sz w:val="20"/>
          <w:szCs w:val="20"/>
        </w:rPr>
        <w:t>Finalmente, y por intermedio de la Alcaldía Municipal se realizarán acciones de divulgación y gestión del PEMP dirigidas a la comunidad, para que pueda participar en su gestión e implementación.</w:t>
      </w:r>
    </w:p>
    <w:p w14:paraId="0AF92D3F" w14:textId="77777777" w:rsidR="00426474" w:rsidRPr="00A112B6" w:rsidRDefault="00426474" w:rsidP="00105CD3">
      <w:pPr>
        <w:tabs>
          <w:tab w:val="left" w:pos="0"/>
        </w:tabs>
        <w:contextualSpacing/>
        <w:jc w:val="both"/>
        <w:rPr>
          <w:rFonts w:asciiTheme="minorHAnsi" w:hAnsiTheme="minorHAnsi" w:cstheme="minorHAnsi"/>
          <w:sz w:val="20"/>
          <w:szCs w:val="20"/>
          <w:highlight w:val="yellow"/>
        </w:rPr>
      </w:pPr>
    </w:p>
    <w:p w14:paraId="14497486"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TÍTULO V</w:t>
      </w:r>
    </w:p>
    <w:p w14:paraId="6107F9B7" w14:textId="77777777" w:rsidR="00426474" w:rsidRPr="00A112B6" w:rsidRDefault="00426474" w:rsidP="00105CD3">
      <w:pPr>
        <w:keepNext/>
        <w:tabs>
          <w:tab w:val="left" w:pos="0"/>
          <w:tab w:val="left" w:pos="1985"/>
        </w:tabs>
        <w:contextualSpacing/>
        <w:jc w:val="center"/>
        <w:rPr>
          <w:rFonts w:asciiTheme="minorHAnsi" w:hAnsiTheme="minorHAnsi" w:cstheme="minorHAnsi"/>
          <w:b/>
          <w:sz w:val="20"/>
          <w:szCs w:val="20"/>
          <w:lang w:val="es-CO"/>
        </w:rPr>
      </w:pPr>
    </w:p>
    <w:p w14:paraId="0A03D4CC" w14:textId="66848818"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DISPOSICIONES FINALES</w:t>
      </w:r>
      <w:r w:rsidR="001009E2">
        <w:rPr>
          <w:rFonts w:asciiTheme="minorHAnsi" w:hAnsiTheme="minorHAnsi" w:cstheme="minorHAnsi"/>
          <w:b/>
          <w:sz w:val="20"/>
          <w:szCs w:val="20"/>
          <w:lang w:val="es-CO"/>
        </w:rPr>
        <w:t>.</w:t>
      </w:r>
    </w:p>
    <w:p w14:paraId="45C0CD15" w14:textId="77777777" w:rsidR="00426474" w:rsidRPr="00A112B6" w:rsidRDefault="00426474" w:rsidP="00B44156">
      <w:pPr>
        <w:tabs>
          <w:tab w:val="left" w:pos="0"/>
          <w:tab w:val="left" w:pos="1985"/>
        </w:tabs>
        <w:contextualSpacing/>
        <w:rPr>
          <w:rFonts w:asciiTheme="minorHAnsi" w:hAnsiTheme="minorHAnsi" w:cstheme="minorHAnsi"/>
          <w:b/>
          <w:sz w:val="20"/>
          <w:szCs w:val="20"/>
        </w:rPr>
      </w:pPr>
    </w:p>
    <w:p w14:paraId="10887925" w14:textId="372B43EC" w:rsidR="00426474" w:rsidRPr="00A112B6" w:rsidRDefault="00426474" w:rsidP="00105CD3">
      <w:pPr>
        <w:pStyle w:val="ARTICULO"/>
        <w:tabs>
          <w:tab w:val="left" w:pos="0"/>
        </w:tabs>
        <w:spacing w:before="0"/>
        <w:ind w:left="0"/>
        <w:contextualSpacing/>
        <w:rPr>
          <w:rFonts w:asciiTheme="minorHAnsi" w:hAnsiTheme="minorHAnsi" w:cstheme="minorHAnsi"/>
          <w:b/>
        </w:rPr>
      </w:pPr>
      <w:r w:rsidRPr="00A112B6">
        <w:rPr>
          <w:rFonts w:asciiTheme="minorHAnsi" w:hAnsiTheme="minorHAnsi" w:cstheme="minorHAnsi"/>
          <w:b/>
        </w:rPr>
        <w:t>Incorporación del PEMP al EOT de Concepción</w:t>
      </w:r>
      <w:r w:rsidR="00283F74" w:rsidRPr="00A112B6">
        <w:rPr>
          <w:rFonts w:asciiTheme="minorHAnsi" w:hAnsiTheme="minorHAnsi" w:cstheme="minorHAnsi"/>
          <w:b/>
        </w:rPr>
        <w:t xml:space="preserve"> (</w:t>
      </w:r>
      <w:r w:rsidRPr="00A112B6">
        <w:rPr>
          <w:rFonts w:asciiTheme="minorHAnsi" w:hAnsiTheme="minorHAnsi" w:cstheme="minorHAnsi"/>
          <w:b/>
        </w:rPr>
        <w:t>Antioquia</w:t>
      </w:r>
      <w:r w:rsidR="00283F74" w:rsidRPr="00A112B6">
        <w:rPr>
          <w:rFonts w:asciiTheme="minorHAnsi" w:hAnsiTheme="minorHAnsi" w:cstheme="minorHAnsi"/>
          <w:b/>
        </w:rPr>
        <w:t>)</w:t>
      </w:r>
      <w:r w:rsidRPr="00A112B6">
        <w:rPr>
          <w:rFonts w:asciiTheme="minorHAnsi" w:hAnsiTheme="minorHAnsi" w:cstheme="minorHAnsi"/>
          <w:b/>
        </w:rPr>
        <w:t xml:space="preserve">. </w:t>
      </w:r>
      <w:r w:rsidRPr="00A112B6">
        <w:rPr>
          <w:rFonts w:asciiTheme="minorHAnsi" w:hAnsiTheme="minorHAnsi" w:cstheme="minorHAnsi"/>
          <w:bCs/>
        </w:rPr>
        <w:t>En cumplimiento de lo dispuesto en el numeral 1.3 del artículo 11 de la Ley 397 de 1997 (modificado por el artículo 7° de la Ley 1185 de 2008), el municipio de Concepción</w:t>
      </w:r>
      <w:r w:rsidR="00283F74" w:rsidRPr="00A112B6">
        <w:rPr>
          <w:rFonts w:asciiTheme="minorHAnsi" w:hAnsiTheme="minorHAnsi" w:cstheme="minorHAnsi"/>
          <w:bCs/>
        </w:rPr>
        <w:t xml:space="preserve"> (</w:t>
      </w:r>
      <w:r w:rsidRPr="00A112B6">
        <w:rPr>
          <w:rFonts w:asciiTheme="minorHAnsi" w:hAnsiTheme="minorHAnsi" w:cstheme="minorHAnsi"/>
          <w:bCs/>
        </w:rPr>
        <w:t>Antioquia</w:t>
      </w:r>
      <w:r w:rsidR="00283F74" w:rsidRPr="00A112B6">
        <w:rPr>
          <w:rFonts w:asciiTheme="minorHAnsi" w:hAnsiTheme="minorHAnsi" w:cstheme="minorHAnsi"/>
          <w:bCs/>
        </w:rPr>
        <w:t>)</w:t>
      </w:r>
      <w:r w:rsidRPr="00A112B6">
        <w:rPr>
          <w:rFonts w:asciiTheme="minorHAnsi" w:hAnsiTheme="minorHAnsi" w:cstheme="minorHAnsi"/>
          <w:bCs/>
        </w:rPr>
        <w:t xml:space="preserve">, incorporará en el </w:t>
      </w:r>
      <w:proofErr w:type="gramStart"/>
      <w:r w:rsidRPr="00A112B6">
        <w:rPr>
          <w:rFonts w:asciiTheme="minorHAnsi" w:hAnsiTheme="minorHAnsi" w:cstheme="minorHAnsi"/>
          <w:bCs/>
        </w:rPr>
        <w:t xml:space="preserve">EOT, </w:t>
      </w:r>
      <w:r w:rsidR="00D333E8">
        <w:rPr>
          <w:rFonts w:asciiTheme="minorHAnsi" w:hAnsiTheme="minorHAnsi" w:cstheme="minorHAnsi"/>
          <w:bCs/>
        </w:rPr>
        <w:t xml:space="preserve"> los</w:t>
      </w:r>
      <w:proofErr w:type="gramEnd"/>
      <w:r w:rsidR="00D333E8">
        <w:rPr>
          <w:rFonts w:asciiTheme="minorHAnsi" w:hAnsiTheme="minorHAnsi" w:cstheme="minorHAnsi"/>
          <w:bCs/>
        </w:rPr>
        <w:t xml:space="preserve"> lineamientos, programas y proyectos establecidos en </w:t>
      </w:r>
      <w:r w:rsidRPr="00A112B6">
        <w:rPr>
          <w:rFonts w:asciiTheme="minorHAnsi" w:hAnsiTheme="minorHAnsi" w:cstheme="minorHAnsi"/>
          <w:bCs/>
        </w:rPr>
        <w:t>el PEMP aprobado mediante la presente resolución.</w:t>
      </w:r>
    </w:p>
    <w:p w14:paraId="5E9C441A" w14:textId="77777777" w:rsidR="00426474" w:rsidRPr="00A112B6" w:rsidRDefault="00426474" w:rsidP="00105CD3">
      <w:pPr>
        <w:tabs>
          <w:tab w:val="left" w:pos="0"/>
        </w:tabs>
        <w:rPr>
          <w:rFonts w:asciiTheme="minorHAnsi" w:hAnsiTheme="minorHAnsi" w:cstheme="minorHAnsi"/>
          <w:sz w:val="20"/>
          <w:szCs w:val="20"/>
        </w:rPr>
      </w:pPr>
    </w:p>
    <w:p w14:paraId="2BED741C" w14:textId="77777777" w:rsidR="00426474" w:rsidRPr="00A112B6" w:rsidRDefault="00426474" w:rsidP="00105CD3">
      <w:pPr>
        <w:pStyle w:val="ARTICULO"/>
        <w:tabs>
          <w:tab w:val="left" w:pos="0"/>
        </w:tabs>
        <w:spacing w:before="0"/>
        <w:ind w:left="0"/>
        <w:contextualSpacing/>
        <w:rPr>
          <w:rFonts w:asciiTheme="minorHAnsi" w:hAnsiTheme="minorHAnsi" w:cstheme="minorHAnsi"/>
        </w:rPr>
      </w:pPr>
      <w:r w:rsidRPr="00A112B6">
        <w:rPr>
          <w:rFonts w:asciiTheme="minorHAnsi" w:hAnsiTheme="minorHAnsi" w:cstheme="minorHAnsi"/>
          <w:b/>
          <w:bCs/>
        </w:rPr>
        <w:t>Obligatoriedad del Plan Especial de Manejo y Protección – PEMP.</w:t>
      </w:r>
      <w:r w:rsidRPr="00A112B6">
        <w:rPr>
          <w:rFonts w:asciiTheme="minorHAnsi" w:hAnsiTheme="minorHAnsi" w:cstheme="minorHAnsi"/>
        </w:rPr>
        <w:t xml:space="preserve"> Una vez entre en vigencia la presente resolución, las solicitudes de licencias urbanísticas para adelantar intervenciones en espacio público o en inmuebles ubicados en el área afectada y en la zona de influencia, se resolverán con sujeción a las normas urbanísticas y arquitectónicas que se adoptan en el presente PEMP, en concordancia con lo dispuesto en el artículo 2.2.6.1.1.9 del Decreto Reglamentario del Sector Vivienda, Ciudad y Territorio N°1077 de 2015, y demás normas que lo complementen, adicionen, modifiquen o sustituyan.</w:t>
      </w:r>
    </w:p>
    <w:p w14:paraId="4F8C27C5" w14:textId="77777777" w:rsidR="00426474" w:rsidRPr="00A112B6" w:rsidRDefault="00426474" w:rsidP="00105CD3">
      <w:pPr>
        <w:tabs>
          <w:tab w:val="left" w:pos="0"/>
          <w:tab w:val="left" w:pos="1701"/>
        </w:tabs>
        <w:contextualSpacing/>
        <w:jc w:val="center"/>
        <w:rPr>
          <w:rFonts w:asciiTheme="minorHAnsi" w:hAnsiTheme="minorHAnsi" w:cstheme="minorHAnsi"/>
          <w:b/>
          <w:sz w:val="20"/>
          <w:szCs w:val="20"/>
        </w:rPr>
      </w:pPr>
    </w:p>
    <w:p w14:paraId="4EDE82FD" w14:textId="547392B2" w:rsidR="00426474" w:rsidRPr="00A112B6" w:rsidRDefault="00426474" w:rsidP="00105CD3">
      <w:pPr>
        <w:pStyle w:val="ARTICULO"/>
        <w:tabs>
          <w:tab w:val="left" w:pos="0"/>
        </w:tabs>
        <w:spacing w:before="0"/>
        <w:ind w:left="0"/>
        <w:contextualSpacing/>
        <w:rPr>
          <w:rFonts w:asciiTheme="minorHAnsi" w:hAnsiTheme="minorHAnsi" w:cstheme="minorHAnsi"/>
        </w:rPr>
      </w:pPr>
      <w:r w:rsidRPr="00A112B6">
        <w:rPr>
          <w:rFonts w:asciiTheme="minorHAnsi" w:hAnsiTheme="minorHAnsi" w:cstheme="minorHAnsi"/>
          <w:b/>
        </w:rPr>
        <w:t>Prevalencia del PEMP</w:t>
      </w:r>
      <w:r w:rsidRPr="00A112B6">
        <w:rPr>
          <w:rFonts w:asciiTheme="minorHAnsi" w:hAnsiTheme="minorHAnsi" w:cstheme="minorHAnsi"/>
        </w:rPr>
        <w:t xml:space="preserve">. La presente norma, por ser especial </w:t>
      </w:r>
      <w:r w:rsidR="0058351D" w:rsidRPr="00A112B6">
        <w:rPr>
          <w:rFonts w:asciiTheme="minorHAnsi" w:hAnsiTheme="minorHAnsi" w:cstheme="minorHAnsi"/>
        </w:rPr>
        <w:t>y prevalece</w:t>
      </w:r>
      <w:r w:rsidRPr="00A112B6">
        <w:rPr>
          <w:rFonts w:asciiTheme="minorHAnsi" w:hAnsiTheme="minorHAnsi" w:cstheme="minorHAnsi"/>
        </w:rPr>
        <w:t xml:space="preserve"> sobre cualquier otra disposición que le sea contraria, así como sobre las normas y disposiciones generales sobre el ordenamiento territorial del Centro Histórico de Concepción, Antioquia, que sean vigentes o que procedan de posteriores reformas. El PEMP especifica las intervenciones en el Área afectada y  la Zona de Influencia del Centro histórico de Concepción</w:t>
      </w:r>
      <w:r w:rsidR="00283F74" w:rsidRPr="00A112B6">
        <w:rPr>
          <w:rFonts w:asciiTheme="minorHAnsi" w:hAnsiTheme="minorHAnsi" w:cstheme="minorHAnsi"/>
        </w:rPr>
        <w:t xml:space="preserve"> (</w:t>
      </w:r>
      <w:r w:rsidRPr="00A112B6">
        <w:rPr>
          <w:rFonts w:asciiTheme="minorHAnsi" w:hAnsiTheme="minorHAnsi" w:cstheme="minorHAnsi"/>
        </w:rPr>
        <w:t>Antioquia</w:t>
      </w:r>
      <w:r w:rsidR="00283F74" w:rsidRPr="00A112B6">
        <w:rPr>
          <w:rFonts w:asciiTheme="minorHAnsi" w:hAnsiTheme="minorHAnsi" w:cstheme="minorHAnsi"/>
        </w:rPr>
        <w:t xml:space="preserve">) </w:t>
      </w:r>
      <w:r w:rsidRPr="00A112B6">
        <w:rPr>
          <w:rFonts w:asciiTheme="minorHAnsi" w:hAnsiTheme="minorHAnsi" w:cstheme="minorHAnsi"/>
        </w:rPr>
        <w:t>, en todo lo concerniente al manejo, control y defensa del patrimonio cultural arquitectónico, urbano, paisajístico y ambiental, de acuerdo con lo establecido en el numeral 1.5 del artículo 11 de la Ley 397 de 1997 (modificado por el artículo 7° de la Ley 1185 de 2008), y de conformidad con lo preceptuado en los numerales 2 del artículo 10, y 4 del artículo 28 de la Ley 388 de 1997, o las normas que los modifiquen, adicionen o sustituyan, y que señalan que todas aquellas disposiciones sobre conservación, preservación y uso de las áreas e inmuebles de interés cultural constituyen normas de superior jerarquía en el momento de elaborar, adoptar, modificar o ajustar los Planes o esquemas de Ordenamiento Territorial de los municipios.</w:t>
      </w:r>
    </w:p>
    <w:p w14:paraId="4953F642" w14:textId="77777777" w:rsidR="00426474" w:rsidRPr="00A112B6" w:rsidRDefault="00426474" w:rsidP="00105CD3">
      <w:pPr>
        <w:tabs>
          <w:tab w:val="left" w:pos="0"/>
        </w:tabs>
        <w:contextualSpacing/>
        <w:rPr>
          <w:rFonts w:asciiTheme="minorHAnsi" w:hAnsiTheme="minorHAnsi" w:cstheme="minorHAnsi"/>
          <w:sz w:val="20"/>
          <w:szCs w:val="20"/>
        </w:rPr>
      </w:pPr>
    </w:p>
    <w:p w14:paraId="351B0D5B" w14:textId="77777777" w:rsidR="00426474" w:rsidRPr="00A112B6" w:rsidRDefault="00426474" w:rsidP="00105CD3">
      <w:pPr>
        <w:pStyle w:val="ARTICULO"/>
        <w:tabs>
          <w:tab w:val="clear" w:pos="1701"/>
          <w:tab w:val="left" w:pos="0"/>
          <w:tab w:val="left" w:pos="1736"/>
        </w:tabs>
        <w:spacing w:before="0"/>
        <w:ind w:left="0"/>
        <w:contextualSpacing/>
        <w:rPr>
          <w:rFonts w:asciiTheme="minorHAnsi" w:hAnsiTheme="minorHAnsi" w:cstheme="minorHAnsi"/>
        </w:rPr>
      </w:pPr>
      <w:r w:rsidRPr="00A112B6">
        <w:rPr>
          <w:rFonts w:asciiTheme="minorHAnsi" w:hAnsiTheme="minorHAnsi" w:cstheme="minorHAnsi"/>
          <w:b/>
        </w:rPr>
        <w:t xml:space="preserve">Diferencias de criterio. </w:t>
      </w:r>
      <w:r w:rsidRPr="00A112B6">
        <w:rPr>
          <w:rFonts w:asciiTheme="minorHAnsi" w:hAnsiTheme="minorHAnsi" w:cstheme="minorHAnsi"/>
        </w:rPr>
        <w:t>Las diferencias de criterio que surjan en relación con la aplicación e interpretación de la reglamentación serán dirimidas por el Ministerio de Cultura.</w:t>
      </w:r>
    </w:p>
    <w:p w14:paraId="69DC2B8E" w14:textId="77777777" w:rsidR="00426474" w:rsidRPr="00A112B6" w:rsidRDefault="00426474" w:rsidP="00105CD3">
      <w:pPr>
        <w:pStyle w:val="ARTICULO"/>
        <w:numPr>
          <w:ilvl w:val="0"/>
          <w:numId w:val="0"/>
        </w:numPr>
        <w:tabs>
          <w:tab w:val="clear" w:pos="1701"/>
          <w:tab w:val="left" w:pos="0"/>
          <w:tab w:val="left" w:pos="1985"/>
        </w:tabs>
        <w:spacing w:before="0"/>
        <w:contextualSpacing/>
        <w:rPr>
          <w:rFonts w:asciiTheme="minorHAnsi" w:hAnsiTheme="minorHAnsi" w:cstheme="minorHAnsi"/>
          <w:b/>
        </w:rPr>
      </w:pPr>
    </w:p>
    <w:p w14:paraId="3E7FDC13" w14:textId="732AB52B"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Seguimiento Anual.</w:t>
      </w:r>
      <w:r w:rsidRPr="00A112B6">
        <w:rPr>
          <w:rFonts w:asciiTheme="minorHAnsi" w:hAnsiTheme="minorHAnsi" w:cstheme="minorHAnsi"/>
        </w:rPr>
        <w:t xml:space="preserve"> La Alcaldía municipal de Concepción</w:t>
      </w:r>
      <w:r w:rsidR="00283F74" w:rsidRPr="00A112B6">
        <w:rPr>
          <w:rFonts w:asciiTheme="minorHAnsi" w:hAnsiTheme="minorHAnsi" w:cstheme="minorHAnsi"/>
        </w:rPr>
        <w:t xml:space="preserve"> (Concepción) </w:t>
      </w:r>
      <w:r w:rsidRPr="00A112B6">
        <w:rPr>
          <w:rFonts w:asciiTheme="minorHAnsi" w:hAnsiTheme="minorHAnsi" w:cstheme="minorHAnsi"/>
        </w:rPr>
        <w:t xml:space="preserve">será la encargada del seguimiento y del cumplimiento de las acciones establecidas en la presente resolución, y elaborará y enviará dentro de los tres </w:t>
      </w:r>
      <w:r w:rsidR="00283F74" w:rsidRPr="00A112B6">
        <w:rPr>
          <w:rFonts w:asciiTheme="minorHAnsi" w:hAnsiTheme="minorHAnsi" w:cstheme="minorHAnsi"/>
        </w:rPr>
        <w:t xml:space="preserve">(3) </w:t>
      </w:r>
      <w:r w:rsidRPr="00A112B6">
        <w:rPr>
          <w:rFonts w:asciiTheme="minorHAnsi" w:hAnsiTheme="minorHAnsi" w:cstheme="minorHAnsi"/>
        </w:rPr>
        <w:t>primeros meses de cada año, un informe al Ministerio de Cultura que contenga los avances de la implementación y ejecución del PEMP y consignará en el mismo la relación completa de licencias urbanísticas otorgadas en el Centro Histórico durante el año inmediatamente anterior.</w:t>
      </w:r>
    </w:p>
    <w:p w14:paraId="4A2A978C" w14:textId="77777777" w:rsidR="00426474" w:rsidRPr="00A112B6" w:rsidRDefault="00426474" w:rsidP="00105CD3">
      <w:pPr>
        <w:tabs>
          <w:tab w:val="left" w:pos="0"/>
        </w:tabs>
        <w:rPr>
          <w:rFonts w:asciiTheme="minorHAnsi" w:hAnsiTheme="minorHAnsi" w:cstheme="minorHAnsi"/>
          <w:b/>
          <w:bCs/>
          <w:sz w:val="20"/>
          <w:szCs w:val="20"/>
        </w:rPr>
      </w:pPr>
    </w:p>
    <w:p w14:paraId="5F04BD1C" w14:textId="1FA31288"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PARÁGRAFO.</w:t>
      </w:r>
      <w:r w:rsidRPr="00A112B6">
        <w:rPr>
          <w:rFonts w:asciiTheme="minorHAnsi" w:hAnsiTheme="minorHAnsi" w:cstheme="minorHAnsi"/>
          <w:sz w:val="20"/>
          <w:szCs w:val="20"/>
        </w:rPr>
        <w:t xml:space="preserve"> La Alcaldía Municipal de Concepción</w:t>
      </w:r>
      <w:r w:rsidR="00283F74" w:rsidRPr="00A112B6">
        <w:rPr>
          <w:rFonts w:asciiTheme="minorHAnsi" w:hAnsiTheme="minorHAnsi" w:cstheme="minorHAnsi"/>
          <w:sz w:val="20"/>
          <w:szCs w:val="20"/>
        </w:rPr>
        <w:t xml:space="preserve"> (</w:t>
      </w:r>
      <w:r w:rsidR="00B44156" w:rsidRPr="00A112B6">
        <w:rPr>
          <w:rFonts w:asciiTheme="minorHAnsi" w:hAnsiTheme="minorHAnsi" w:cstheme="minorHAnsi"/>
          <w:sz w:val="20"/>
          <w:szCs w:val="20"/>
        </w:rPr>
        <w:t>Antioquia) podrá</w:t>
      </w:r>
      <w:r w:rsidRPr="00A112B6">
        <w:rPr>
          <w:rFonts w:asciiTheme="minorHAnsi" w:hAnsiTheme="minorHAnsi" w:cstheme="minorHAnsi"/>
          <w:sz w:val="20"/>
          <w:szCs w:val="20"/>
        </w:rPr>
        <w:t xml:space="preserve"> proponer al Ministerio de Cultura modificaciones o ajustes al PEMP, debidamente soportados, en la medida en que sea necesario como producto de su desarrollo. Para su aprobación, en todos los casos, deberá contarse con el concepto previo y favorable del Consejo Nacional de Patrimonio Cultural.</w:t>
      </w:r>
    </w:p>
    <w:p w14:paraId="53D7C08D" w14:textId="77777777" w:rsidR="00426474" w:rsidRPr="00A112B6" w:rsidRDefault="00426474" w:rsidP="00105CD3">
      <w:pPr>
        <w:tabs>
          <w:tab w:val="left" w:pos="0"/>
        </w:tabs>
        <w:rPr>
          <w:rFonts w:asciiTheme="minorHAnsi" w:hAnsiTheme="minorHAnsi" w:cstheme="minorHAnsi"/>
          <w:sz w:val="20"/>
          <w:szCs w:val="20"/>
        </w:rPr>
      </w:pPr>
    </w:p>
    <w:p w14:paraId="1702B1D9" w14:textId="77777777"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Modificaciones al PEMP.</w:t>
      </w:r>
      <w:r w:rsidRPr="00A112B6">
        <w:rPr>
          <w:rFonts w:asciiTheme="minorHAnsi" w:hAnsiTheme="minorHAnsi" w:cstheme="minorHAnsi"/>
        </w:rPr>
        <w:t xml:space="preserve"> Las modificaciones al PEMP de que trata la presente resolución requerirán la elaboración previa de un estudio técnico que las sustente y deberán estar en concordancia con la legislación nacional sobre patrimonio cultural. Dichas modificaciones requerirán concepto previo del Consejo Nacional de Patrimonio Cultural.</w:t>
      </w:r>
    </w:p>
    <w:p w14:paraId="5D6D9664" w14:textId="77777777" w:rsidR="00426474" w:rsidRPr="00A112B6" w:rsidRDefault="00426474" w:rsidP="00105CD3">
      <w:pPr>
        <w:tabs>
          <w:tab w:val="left" w:pos="0"/>
        </w:tabs>
        <w:rPr>
          <w:rFonts w:asciiTheme="minorHAnsi" w:hAnsiTheme="minorHAnsi" w:cstheme="minorHAnsi"/>
          <w:sz w:val="20"/>
          <w:szCs w:val="20"/>
        </w:rPr>
      </w:pPr>
    </w:p>
    <w:p w14:paraId="502F5BE2" w14:textId="38219BC2"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Inscripciones en el Registro de Instrumentos Públicos.</w:t>
      </w:r>
      <w:r w:rsidRPr="00A112B6">
        <w:rPr>
          <w:rFonts w:asciiTheme="minorHAnsi" w:hAnsiTheme="minorHAnsi" w:cstheme="minorHAnsi"/>
        </w:rPr>
        <w:t xml:space="preserve"> En cumplimiento de lo dispuesto en el literal f, del artículo 38 de la Resolución 983 de 2010, y para los efectos de que tratan el inciso primero del numeral 1.2 del artículo 11 de la Ley 397 de 1997 (modificado por el artículo 7° de la Ley 1185 de 2008), en concordancia con el numeral 1.2. – 13 del artículo 2.3.1.3 y el numeral 10 parágrafo del artículo 2.4.1.9. del Decreto 1080 de 2015, el Ministerio de cultura informará a la Oficina de Registro de Instrumentos Públicos de </w:t>
      </w:r>
      <w:proofErr w:type="spellStart"/>
      <w:r w:rsidRPr="00A112B6">
        <w:rPr>
          <w:rFonts w:asciiTheme="minorHAnsi" w:hAnsiTheme="minorHAnsi" w:cstheme="minorHAnsi"/>
        </w:rPr>
        <w:t>Rionegro</w:t>
      </w:r>
      <w:proofErr w:type="spellEnd"/>
      <w:r w:rsidR="00283F74" w:rsidRPr="00A112B6">
        <w:rPr>
          <w:rFonts w:asciiTheme="minorHAnsi" w:hAnsiTheme="minorHAnsi" w:cstheme="minorHAnsi"/>
        </w:rPr>
        <w:t xml:space="preserve"> </w:t>
      </w:r>
      <w:r w:rsidR="00B44156" w:rsidRPr="00A112B6">
        <w:rPr>
          <w:rFonts w:asciiTheme="minorHAnsi" w:hAnsiTheme="minorHAnsi" w:cstheme="minorHAnsi"/>
        </w:rPr>
        <w:t>(Antioquia</w:t>
      </w:r>
      <w:r w:rsidR="00283F74" w:rsidRPr="00A112B6">
        <w:rPr>
          <w:rFonts w:asciiTheme="minorHAnsi" w:hAnsiTheme="minorHAnsi" w:cstheme="minorHAnsi"/>
        </w:rPr>
        <w:t>)</w:t>
      </w:r>
      <w:r w:rsidRPr="00A112B6">
        <w:rPr>
          <w:rFonts w:asciiTheme="minorHAnsi" w:hAnsiTheme="minorHAnsi" w:cstheme="minorHAnsi"/>
        </w:rPr>
        <w:t xml:space="preserve"> a efectos que:</w:t>
      </w:r>
    </w:p>
    <w:p w14:paraId="43E4D9F9" w14:textId="77777777" w:rsidR="00426474" w:rsidRPr="00A112B6" w:rsidRDefault="00426474" w:rsidP="00B44156">
      <w:pPr>
        <w:tabs>
          <w:tab w:val="left" w:pos="0"/>
        </w:tabs>
        <w:jc w:val="both"/>
        <w:rPr>
          <w:rFonts w:asciiTheme="minorHAnsi" w:hAnsiTheme="minorHAnsi" w:cstheme="minorHAnsi"/>
          <w:sz w:val="20"/>
          <w:szCs w:val="20"/>
        </w:rPr>
      </w:pPr>
    </w:p>
    <w:p w14:paraId="3D8AFC60" w14:textId="267BE884" w:rsidR="00426474" w:rsidRPr="00A112B6" w:rsidRDefault="00426474" w:rsidP="00B44156">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1. Incorpore en los respectivos Folios de Matrícula Inmobiliarias la declaratoria BICN del Centro Histórico de Concepción</w:t>
      </w:r>
      <w:r w:rsidR="00B44156" w:rsidRPr="00A112B6">
        <w:rPr>
          <w:rFonts w:asciiTheme="minorHAnsi" w:hAnsiTheme="minorHAnsi" w:cstheme="minorHAnsi"/>
          <w:sz w:val="20"/>
          <w:szCs w:val="20"/>
        </w:rPr>
        <w:t xml:space="preserve"> (</w:t>
      </w:r>
      <w:r w:rsidRPr="00A112B6">
        <w:rPr>
          <w:rFonts w:asciiTheme="minorHAnsi" w:hAnsiTheme="minorHAnsi" w:cstheme="minorHAnsi"/>
          <w:sz w:val="20"/>
          <w:szCs w:val="20"/>
        </w:rPr>
        <w:t>Antioquia</w:t>
      </w:r>
      <w:r w:rsidR="00B44156" w:rsidRPr="00A112B6">
        <w:rPr>
          <w:rFonts w:asciiTheme="minorHAnsi" w:hAnsiTheme="minorHAnsi" w:cstheme="minorHAnsi"/>
          <w:sz w:val="20"/>
          <w:szCs w:val="20"/>
        </w:rPr>
        <w:t xml:space="preserve">). </w:t>
      </w:r>
      <w:r w:rsidRPr="00A112B6">
        <w:rPr>
          <w:rFonts w:asciiTheme="minorHAnsi" w:hAnsiTheme="minorHAnsi" w:cstheme="minorHAnsi"/>
          <w:sz w:val="20"/>
          <w:szCs w:val="20"/>
        </w:rPr>
        <w:t xml:space="preserve"> </w:t>
      </w:r>
    </w:p>
    <w:p w14:paraId="1800BD54" w14:textId="77777777" w:rsidR="00426474" w:rsidRPr="00A112B6" w:rsidRDefault="00426474" w:rsidP="00B44156">
      <w:pPr>
        <w:tabs>
          <w:tab w:val="left" w:pos="0"/>
        </w:tabs>
        <w:jc w:val="both"/>
        <w:rPr>
          <w:rFonts w:asciiTheme="minorHAnsi" w:hAnsiTheme="minorHAnsi" w:cstheme="minorHAnsi"/>
          <w:sz w:val="20"/>
          <w:szCs w:val="20"/>
        </w:rPr>
      </w:pPr>
    </w:p>
    <w:p w14:paraId="6F6BF9CF" w14:textId="77777777" w:rsidR="00426474" w:rsidRPr="00A112B6" w:rsidRDefault="00426474" w:rsidP="00B44156">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2. Inscriba, en los correspondientes Folios de Matricula Inmobiliaria de los inmuebles que conforman el área afectada y la zona de influencia definidas en la presente resolución, la anotación sobre la existencia del presente Plan Especial de Manejo y Protección (PEMP).</w:t>
      </w:r>
    </w:p>
    <w:p w14:paraId="1C5B602E" w14:textId="77777777" w:rsidR="00426474" w:rsidRPr="00A112B6" w:rsidRDefault="00426474" w:rsidP="00B44156">
      <w:pPr>
        <w:tabs>
          <w:tab w:val="left" w:pos="0"/>
        </w:tabs>
        <w:jc w:val="both"/>
        <w:rPr>
          <w:rFonts w:asciiTheme="minorHAnsi" w:hAnsiTheme="minorHAnsi" w:cstheme="minorHAnsi"/>
          <w:sz w:val="20"/>
          <w:szCs w:val="20"/>
        </w:rPr>
      </w:pPr>
    </w:p>
    <w:p w14:paraId="7885806D" w14:textId="0B4D2B27" w:rsidR="00426474" w:rsidRDefault="00426474" w:rsidP="00B44156">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 xml:space="preserve">Para el cumplimiento de lo anterior, El Ministerio de Cultura enviará copia de la Resolución N° 1617 de 1999 por medio de la cual fue declarado como BICN el centro histórico de Concepción </w:t>
      </w:r>
      <w:r w:rsidR="00283F74" w:rsidRPr="00A112B6">
        <w:rPr>
          <w:rFonts w:asciiTheme="minorHAnsi" w:hAnsiTheme="minorHAnsi" w:cstheme="minorHAnsi"/>
          <w:sz w:val="20"/>
          <w:szCs w:val="20"/>
        </w:rPr>
        <w:t>(</w:t>
      </w:r>
      <w:r w:rsidRPr="00A112B6">
        <w:rPr>
          <w:rFonts w:asciiTheme="minorHAnsi" w:hAnsiTheme="minorHAnsi" w:cstheme="minorHAnsi"/>
          <w:sz w:val="20"/>
          <w:szCs w:val="20"/>
        </w:rPr>
        <w:t>Antioquia</w:t>
      </w:r>
      <w:r w:rsidR="00283F74" w:rsidRPr="00A112B6">
        <w:rPr>
          <w:rFonts w:asciiTheme="minorHAnsi" w:hAnsiTheme="minorHAnsi" w:cstheme="minorHAnsi"/>
          <w:sz w:val="20"/>
          <w:szCs w:val="20"/>
        </w:rPr>
        <w:t>)</w:t>
      </w:r>
      <w:r w:rsidRPr="00A112B6">
        <w:rPr>
          <w:rFonts w:asciiTheme="minorHAnsi" w:hAnsiTheme="minorHAnsi" w:cstheme="minorHAnsi"/>
          <w:sz w:val="20"/>
          <w:szCs w:val="20"/>
        </w:rPr>
        <w:t>, así como del presente Acto Administrativo.</w:t>
      </w:r>
    </w:p>
    <w:p w14:paraId="2A7D2ED7" w14:textId="1F7AC660" w:rsidR="002756CA" w:rsidRPr="002756CA" w:rsidRDefault="002756CA" w:rsidP="002756CA">
      <w:pPr>
        <w:tabs>
          <w:tab w:val="left" w:pos="0"/>
        </w:tabs>
        <w:jc w:val="both"/>
        <w:rPr>
          <w:rFonts w:asciiTheme="minorHAnsi" w:hAnsiTheme="minorHAnsi" w:cstheme="minorHAnsi"/>
          <w:sz w:val="20"/>
          <w:szCs w:val="20"/>
        </w:rPr>
      </w:pPr>
    </w:p>
    <w:p w14:paraId="0EA0842E" w14:textId="5C796EA7" w:rsidR="002756CA" w:rsidRPr="002756CA" w:rsidRDefault="002756CA" w:rsidP="002756CA">
      <w:pPr>
        <w:pStyle w:val="Sinespaciado"/>
        <w:jc w:val="both"/>
        <w:rPr>
          <w:rFonts w:asciiTheme="minorHAnsi" w:hAnsiTheme="minorHAnsi" w:cstheme="minorHAnsi"/>
          <w:sz w:val="20"/>
          <w:szCs w:val="20"/>
        </w:rPr>
      </w:pPr>
      <w:r w:rsidRPr="002756CA">
        <w:rPr>
          <w:rFonts w:asciiTheme="minorHAnsi" w:eastAsiaTheme="minorHAnsi" w:hAnsiTheme="minorHAnsi" w:cstheme="minorHAnsi"/>
          <w:b/>
          <w:sz w:val="20"/>
          <w:szCs w:val="20"/>
        </w:rPr>
        <w:t>Parágrafo.</w:t>
      </w:r>
      <w:r w:rsidRPr="002756CA">
        <w:rPr>
          <w:rFonts w:asciiTheme="minorHAnsi" w:eastAsiaTheme="minorHAnsi" w:hAnsiTheme="minorHAnsi" w:cstheme="minorHAnsi"/>
          <w:sz w:val="20"/>
          <w:szCs w:val="20"/>
        </w:rPr>
        <w:t xml:space="preserve"> </w:t>
      </w:r>
      <w:r w:rsidRPr="002756CA">
        <w:rPr>
          <w:rFonts w:asciiTheme="minorHAnsi" w:hAnsiTheme="minorHAnsi" w:cstheme="minorHAnsi"/>
          <w:sz w:val="20"/>
          <w:szCs w:val="20"/>
        </w:rPr>
        <w:t xml:space="preserve">Con el fin de suministrar la información respectiva a la Oficina de Registro de Instrumentos </w:t>
      </w:r>
      <w:r w:rsidRPr="002756CA">
        <w:rPr>
          <w:rFonts w:asciiTheme="minorHAnsi" w:eastAsiaTheme="minorHAnsi" w:hAnsiTheme="minorHAnsi" w:cstheme="minorHAnsi"/>
          <w:sz w:val="20"/>
          <w:szCs w:val="20"/>
        </w:rPr>
        <w:t xml:space="preserve">Públicos </w:t>
      </w:r>
      <w:r w:rsidR="008E568A">
        <w:rPr>
          <w:rFonts w:asciiTheme="minorHAnsi" w:eastAsiaTheme="minorHAnsi" w:hAnsiTheme="minorHAnsi" w:cstheme="minorHAnsi"/>
          <w:sz w:val="20"/>
          <w:szCs w:val="20"/>
        </w:rPr>
        <w:t xml:space="preserve">de </w:t>
      </w:r>
      <w:proofErr w:type="spellStart"/>
      <w:r w:rsidR="008E568A" w:rsidRPr="00A112B6">
        <w:rPr>
          <w:rFonts w:asciiTheme="minorHAnsi" w:hAnsiTheme="minorHAnsi" w:cstheme="minorHAnsi"/>
        </w:rPr>
        <w:t>Rionegro</w:t>
      </w:r>
      <w:proofErr w:type="spellEnd"/>
      <w:r w:rsidR="008E568A" w:rsidRPr="00A112B6">
        <w:rPr>
          <w:rFonts w:asciiTheme="minorHAnsi" w:hAnsiTheme="minorHAnsi" w:cstheme="minorHAnsi"/>
        </w:rPr>
        <w:t xml:space="preserve"> (Antioquia)</w:t>
      </w:r>
      <w:r w:rsidR="008E568A">
        <w:rPr>
          <w:rFonts w:asciiTheme="minorHAnsi" w:hAnsiTheme="minorHAnsi" w:cstheme="minorHAnsi"/>
        </w:rPr>
        <w:t>,</w:t>
      </w:r>
      <w:r w:rsidR="008E568A" w:rsidRPr="00A112B6">
        <w:rPr>
          <w:rFonts w:asciiTheme="minorHAnsi" w:hAnsiTheme="minorHAnsi" w:cstheme="minorHAnsi"/>
        </w:rPr>
        <w:t xml:space="preserve"> </w:t>
      </w:r>
      <w:r w:rsidRPr="002756CA">
        <w:rPr>
          <w:rFonts w:asciiTheme="minorHAnsi" w:hAnsiTheme="minorHAnsi" w:cstheme="minorHAnsi"/>
          <w:sz w:val="20"/>
          <w:szCs w:val="20"/>
        </w:rPr>
        <w:t>en aquellos casos de predios respecto de los cuales no se cuenta con la información de la Matrícula Inmobiliaria, la administración municipal, dentro de los tres (3) meses siguientes a la entrada en vigencia de la presente resolución adelantará los trámites necesarios para obtener en correspondiente número de matrícula inmobiliaria y lo informará al Ministerio de Cultura.</w:t>
      </w:r>
    </w:p>
    <w:p w14:paraId="349CCCE2" w14:textId="77777777" w:rsidR="00426474" w:rsidRPr="00A112B6" w:rsidRDefault="00426474" w:rsidP="00105CD3">
      <w:pPr>
        <w:tabs>
          <w:tab w:val="left" w:pos="0"/>
        </w:tabs>
        <w:rPr>
          <w:rFonts w:asciiTheme="minorHAnsi" w:hAnsiTheme="minorHAnsi" w:cstheme="minorHAnsi"/>
          <w:sz w:val="20"/>
          <w:szCs w:val="20"/>
        </w:rPr>
      </w:pPr>
    </w:p>
    <w:p w14:paraId="7E6CDA88" w14:textId="77777777"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Responsabilidad del propietario, poseedor o tenedor.</w:t>
      </w:r>
      <w:r w:rsidRPr="00A112B6">
        <w:rPr>
          <w:rFonts w:asciiTheme="minorHAnsi" w:hAnsiTheme="minorHAnsi" w:cstheme="minorHAnsi"/>
        </w:rPr>
        <w:t xml:space="preserve"> Los propietarios, poseedores o tenedores de inmuebles ubicados en el Centro Histórico de Concepción, Antioquia (AA o ZI), deberán realizar el respectivo mantenimiento de los inmuebles para evitar el deterioro de los mismos, y propender por su conservación y preservación, so pena de hacerse acreedores a las sanciones de ley.</w:t>
      </w:r>
    </w:p>
    <w:p w14:paraId="31088AD8" w14:textId="77777777" w:rsidR="00426474" w:rsidRPr="00A112B6" w:rsidRDefault="00426474" w:rsidP="00105CD3">
      <w:pPr>
        <w:tabs>
          <w:tab w:val="left" w:pos="0"/>
        </w:tabs>
        <w:rPr>
          <w:rFonts w:asciiTheme="minorHAnsi" w:hAnsiTheme="minorHAnsi" w:cstheme="minorHAnsi"/>
          <w:sz w:val="20"/>
          <w:szCs w:val="20"/>
        </w:rPr>
      </w:pPr>
    </w:p>
    <w:p w14:paraId="2FC348A0" w14:textId="047C0D70"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Patrimonio Arqueológico.</w:t>
      </w:r>
      <w:r w:rsidRPr="00A112B6">
        <w:rPr>
          <w:rFonts w:asciiTheme="minorHAnsi" w:hAnsiTheme="minorHAnsi" w:cstheme="minorHAnsi"/>
        </w:rPr>
        <w:t xml:space="preserve"> De conformidad con lo dispuesto en la Parte VI </w:t>
      </w:r>
      <w:r w:rsidRPr="00A112B6">
        <w:rPr>
          <w:rFonts w:asciiTheme="minorHAnsi" w:hAnsiTheme="minorHAnsi" w:cstheme="minorHAnsi"/>
          <w:i/>
        </w:rPr>
        <w:t>“Patrimonio Arqueológico”</w:t>
      </w:r>
      <w:r w:rsidRPr="00A112B6">
        <w:rPr>
          <w:rFonts w:asciiTheme="minorHAnsi" w:hAnsiTheme="minorHAnsi" w:cstheme="minorHAnsi"/>
        </w:rPr>
        <w:t xml:space="preserve"> del Decreto 1080 de 2015 (modificado por el Decreto 138</w:t>
      </w:r>
      <w:r w:rsidR="00283F74" w:rsidRPr="00A112B6">
        <w:rPr>
          <w:rFonts w:asciiTheme="minorHAnsi" w:hAnsiTheme="minorHAnsi" w:cstheme="minorHAnsi"/>
        </w:rPr>
        <w:t xml:space="preserve"> </w:t>
      </w:r>
      <w:r w:rsidRPr="00A112B6">
        <w:rPr>
          <w:rFonts w:asciiTheme="minorHAnsi" w:hAnsiTheme="minorHAnsi" w:cstheme="minorHAnsi"/>
        </w:rPr>
        <w:t>de 2019), el patrimonio arqueológico se rige con exclusividad por lo previsto en los artículos 63 y 72 de la Constitución Política, en lo pertinente por los artículos 1, 12, y 14 de la Ley 163 de 1959, por el artículo 6° de la Ley 397 de 1997 (modificado por artículo 3° de la Ley 1185 de 2008), así como por lo establecido en el pre citado decreto y demás disposiciones relativas al patrimonio arqueológico o las que las modifiquen, adicionen o sustituyan.</w:t>
      </w:r>
    </w:p>
    <w:p w14:paraId="71C5F8E4" w14:textId="77777777" w:rsidR="00426474" w:rsidRPr="00A112B6" w:rsidRDefault="00426474" w:rsidP="00105CD3">
      <w:pPr>
        <w:tabs>
          <w:tab w:val="left" w:pos="0"/>
        </w:tabs>
        <w:rPr>
          <w:rFonts w:asciiTheme="minorHAnsi" w:hAnsiTheme="minorHAnsi" w:cstheme="minorHAnsi"/>
          <w:sz w:val="20"/>
          <w:szCs w:val="20"/>
        </w:rPr>
      </w:pPr>
    </w:p>
    <w:p w14:paraId="52EA29B4" w14:textId="77777777"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Solicitud de autorización.</w:t>
      </w:r>
      <w:r w:rsidRPr="00A112B6">
        <w:rPr>
          <w:rFonts w:asciiTheme="minorHAnsi" w:hAnsiTheme="minorHAnsi" w:cstheme="minorHAnsi"/>
        </w:rPr>
        <w:t xml:space="preserve"> De conformidad con lo dispuesto en el artículo 2.4.1.4.6., del Decreto 1080 de 2015, la solicitud de autorización para intervenir un BIC deberá presentarse ante la autoridad competente (Ministerio de Cultura), por su propietario o representante legal o por el profesional debidamente autorizado por el propietario.</w:t>
      </w:r>
    </w:p>
    <w:p w14:paraId="7C4EC75D" w14:textId="77777777" w:rsidR="00426474" w:rsidRPr="00A112B6" w:rsidRDefault="00426474" w:rsidP="00105CD3">
      <w:pPr>
        <w:tabs>
          <w:tab w:val="left" w:pos="0"/>
        </w:tabs>
        <w:rPr>
          <w:rFonts w:asciiTheme="minorHAnsi" w:hAnsiTheme="minorHAnsi" w:cstheme="minorHAnsi"/>
          <w:sz w:val="20"/>
          <w:szCs w:val="20"/>
        </w:rPr>
      </w:pPr>
    </w:p>
    <w:p w14:paraId="754326FB" w14:textId="77777777" w:rsidR="00426474" w:rsidRPr="00A112B6" w:rsidRDefault="00426474" w:rsidP="00283F74">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La autorización constará en resolución motivada, en la cual se señalará el tipo de intervención aprobada.</w:t>
      </w:r>
    </w:p>
    <w:p w14:paraId="2C3B501D" w14:textId="77777777" w:rsidR="00426474" w:rsidRPr="00A112B6" w:rsidRDefault="00426474" w:rsidP="00105CD3">
      <w:pPr>
        <w:tabs>
          <w:tab w:val="left" w:pos="0"/>
        </w:tabs>
        <w:rPr>
          <w:rFonts w:asciiTheme="minorHAnsi" w:hAnsiTheme="minorHAnsi" w:cstheme="minorHAnsi"/>
          <w:sz w:val="20"/>
          <w:szCs w:val="20"/>
        </w:rPr>
      </w:pPr>
    </w:p>
    <w:p w14:paraId="7A7D35C8" w14:textId="1A1C26BB"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bCs/>
        </w:rPr>
        <w:t>Régimen sancionatorio.</w:t>
      </w:r>
      <w:r w:rsidRPr="00A112B6">
        <w:rPr>
          <w:rFonts w:asciiTheme="minorHAnsi" w:hAnsiTheme="minorHAnsi" w:cstheme="minorHAnsi"/>
        </w:rPr>
        <w:t xml:space="preserve"> En cumplimiento de lo dispuesto en el numeral 7 del artículo 2.4.1.9. del Decreto 1080 de 2015, las personas que vulneren el deber constitucional, legal y reglamentario de proteger el patrimonio cultural de la Nación, representado en este caso por el Centro Histórico de Concepción</w:t>
      </w:r>
      <w:r w:rsidR="00283F74" w:rsidRPr="00A112B6">
        <w:rPr>
          <w:rFonts w:asciiTheme="minorHAnsi" w:hAnsiTheme="minorHAnsi" w:cstheme="minorHAnsi"/>
        </w:rPr>
        <w:t xml:space="preserve"> (</w:t>
      </w:r>
      <w:r w:rsidRPr="00A112B6">
        <w:rPr>
          <w:rFonts w:asciiTheme="minorHAnsi" w:hAnsiTheme="minorHAnsi" w:cstheme="minorHAnsi"/>
        </w:rPr>
        <w:t>Antioquia</w:t>
      </w:r>
      <w:r w:rsidR="00283F74" w:rsidRPr="00A112B6">
        <w:rPr>
          <w:rFonts w:asciiTheme="minorHAnsi" w:hAnsiTheme="minorHAnsi" w:cstheme="minorHAnsi"/>
        </w:rPr>
        <w:t>)</w:t>
      </w:r>
      <w:r w:rsidRPr="00A112B6">
        <w:rPr>
          <w:rFonts w:asciiTheme="minorHAnsi" w:hAnsiTheme="minorHAnsi" w:cstheme="minorHAnsi"/>
        </w:rPr>
        <w:t xml:space="preserve"> y su zona de influencia, incurrirá en las faltas de las que trata el </w:t>
      </w:r>
      <w:r w:rsidRPr="00A112B6">
        <w:rPr>
          <w:rFonts w:asciiTheme="minorHAnsi" w:hAnsiTheme="minorHAnsi" w:cstheme="minorHAnsi"/>
        </w:rPr>
        <w:lastRenderedPageBreak/>
        <w:t>artículo 15 de la ley 397 de 1997 (modificado por el artículo 10 de la Ley 1185 de 2008) y demás normas aplicables según la falta de que se trate.</w:t>
      </w:r>
    </w:p>
    <w:p w14:paraId="30854446" w14:textId="77777777" w:rsidR="00426474" w:rsidRPr="00A112B6" w:rsidRDefault="00426474" w:rsidP="00105CD3">
      <w:pPr>
        <w:tabs>
          <w:tab w:val="left" w:pos="0"/>
        </w:tabs>
        <w:rPr>
          <w:rFonts w:asciiTheme="minorHAnsi" w:hAnsiTheme="minorHAnsi" w:cstheme="minorHAnsi"/>
          <w:sz w:val="20"/>
          <w:szCs w:val="20"/>
        </w:rPr>
      </w:pPr>
    </w:p>
    <w:p w14:paraId="03990CC5"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sz w:val="20"/>
          <w:szCs w:val="20"/>
        </w:rPr>
        <w:t>Igualmente, quienes incurran en uno o más de los comportamientos contrarios a la protección y conservación del patrimonio cultural, previstos en el artículo 115 de la Ley 1801 de 2016 (Código Nacional de Policía y Convivencia), serán objeto de la aplicación de las medidas correctivas a que se refiere el parágrafo 3° del citado artículo, sin perjuicio de las establecidas en la normatividad específica, y demás disposiciones que las reglamenten, modifiquen, adicionen o sustituyan.</w:t>
      </w:r>
    </w:p>
    <w:p w14:paraId="218BA527" w14:textId="77777777" w:rsidR="00426474" w:rsidRPr="00A112B6" w:rsidRDefault="00426474" w:rsidP="00105CD3">
      <w:pPr>
        <w:tabs>
          <w:tab w:val="left" w:pos="0"/>
        </w:tabs>
        <w:jc w:val="both"/>
        <w:rPr>
          <w:rFonts w:asciiTheme="minorHAnsi" w:hAnsiTheme="minorHAnsi" w:cstheme="minorHAnsi"/>
          <w:sz w:val="20"/>
          <w:szCs w:val="20"/>
        </w:rPr>
      </w:pPr>
    </w:p>
    <w:p w14:paraId="054B9CDE" w14:textId="77777777" w:rsidR="00426474" w:rsidRPr="00A112B6" w:rsidRDefault="00426474" w:rsidP="00105CD3">
      <w:pPr>
        <w:tabs>
          <w:tab w:val="left" w:pos="0"/>
        </w:tabs>
        <w:jc w:val="both"/>
        <w:rPr>
          <w:rFonts w:asciiTheme="minorHAnsi" w:hAnsiTheme="minorHAnsi" w:cstheme="minorHAnsi"/>
          <w:sz w:val="20"/>
          <w:szCs w:val="20"/>
        </w:rPr>
      </w:pPr>
      <w:r w:rsidRPr="00A112B6">
        <w:rPr>
          <w:rFonts w:asciiTheme="minorHAnsi" w:hAnsiTheme="minorHAnsi" w:cstheme="minorHAnsi"/>
          <w:b/>
          <w:bCs/>
          <w:sz w:val="20"/>
          <w:szCs w:val="20"/>
        </w:rPr>
        <w:t>PARÁGRAFO.</w:t>
      </w:r>
      <w:r w:rsidRPr="00A112B6">
        <w:rPr>
          <w:rFonts w:asciiTheme="minorHAnsi" w:hAnsiTheme="minorHAnsi" w:cstheme="minorHAnsi"/>
          <w:sz w:val="20"/>
          <w:szCs w:val="20"/>
        </w:rPr>
        <w:t xml:space="preserve"> El Ministerio de Cultura será la única entidad competente para adelantar el procedimiento administrativo sancionatorio.</w:t>
      </w:r>
    </w:p>
    <w:p w14:paraId="40CDA001" w14:textId="77777777" w:rsidR="00426474" w:rsidRPr="00A112B6" w:rsidRDefault="00426474" w:rsidP="00105CD3">
      <w:pPr>
        <w:tabs>
          <w:tab w:val="left" w:pos="0"/>
        </w:tabs>
        <w:jc w:val="both"/>
        <w:rPr>
          <w:rFonts w:asciiTheme="minorHAnsi" w:hAnsiTheme="minorHAnsi" w:cstheme="minorHAnsi"/>
          <w:sz w:val="20"/>
          <w:szCs w:val="20"/>
        </w:rPr>
      </w:pPr>
    </w:p>
    <w:p w14:paraId="2B801869" w14:textId="77777777" w:rsidR="00426474" w:rsidRPr="00A112B6" w:rsidRDefault="00426474" w:rsidP="00105CD3">
      <w:pPr>
        <w:pStyle w:val="ARTICULO"/>
        <w:tabs>
          <w:tab w:val="left" w:pos="0"/>
          <w:tab w:val="left" w:pos="1985"/>
        </w:tabs>
        <w:spacing w:before="0"/>
        <w:ind w:left="0"/>
        <w:contextualSpacing/>
        <w:rPr>
          <w:rFonts w:asciiTheme="minorHAnsi" w:hAnsiTheme="minorHAnsi" w:cstheme="minorHAnsi"/>
        </w:rPr>
      </w:pPr>
      <w:r w:rsidRPr="00A112B6">
        <w:rPr>
          <w:rFonts w:asciiTheme="minorHAnsi" w:hAnsiTheme="minorHAnsi" w:cstheme="minorHAnsi"/>
          <w:b/>
        </w:rPr>
        <w:t>Vigencia y derogatorias</w:t>
      </w:r>
      <w:r w:rsidRPr="00A112B6">
        <w:rPr>
          <w:rFonts w:asciiTheme="minorHAnsi" w:hAnsiTheme="minorHAnsi" w:cstheme="minorHAnsi"/>
        </w:rPr>
        <w:t>. La presente resolución rige a partir de su publicación y deroga todas las normas que le sean contrarias.</w:t>
      </w:r>
    </w:p>
    <w:p w14:paraId="6C354A03"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rPr>
      </w:pPr>
    </w:p>
    <w:p w14:paraId="53653512" w14:textId="77777777" w:rsidR="00426474" w:rsidRPr="00A112B6" w:rsidRDefault="00426474" w:rsidP="00105CD3">
      <w:pPr>
        <w:tabs>
          <w:tab w:val="left" w:pos="0"/>
          <w:tab w:val="left" w:pos="1985"/>
        </w:tabs>
        <w:contextualSpacing/>
        <w:rPr>
          <w:rFonts w:asciiTheme="minorHAnsi" w:hAnsiTheme="minorHAnsi" w:cstheme="minorHAnsi"/>
          <w:sz w:val="20"/>
          <w:szCs w:val="20"/>
          <w:lang w:val="es-ES_tradnl" w:eastAsia="en-US"/>
        </w:rPr>
      </w:pPr>
    </w:p>
    <w:p w14:paraId="6CB1E79A" w14:textId="77777777"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PUBLÍQUESE, COMUNÍQUESE Y CÚMPLASE</w:t>
      </w:r>
    </w:p>
    <w:p w14:paraId="000EE6A6"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007F6606" w14:textId="77777777" w:rsidR="00872CA2" w:rsidRPr="00A112B6" w:rsidRDefault="00872CA2" w:rsidP="00105CD3">
      <w:pPr>
        <w:tabs>
          <w:tab w:val="left" w:pos="0"/>
          <w:tab w:val="left" w:pos="1985"/>
        </w:tabs>
        <w:contextualSpacing/>
        <w:jc w:val="both"/>
        <w:rPr>
          <w:rFonts w:asciiTheme="minorHAnsi" w:hAnsiTheme="minorHAnsi" w:cstheme="minorHAnsi"/>
          <w:sz w:val="20"/>
          <w:szCs w:val="20"/>
          <w:lang w:val="es-CO"/>
        </w:rPr>
      </w:pPr>
    </w:p>
    <w:p w14:paraId="7EA63AC6" w14:textId="77777777" w:rsidR="00872CA2" w:rsidRPr="00A112B6" w:rsidRDefault="00872CA2" w:rsidP="00105CD3">
      <w:pPr>
        <w:tabs>
          <w:tab w:val="left" w:pos="0"/>
          <w:tab w:val="left" w:pos="1985"/>
        </w:tabs>
        <w:contextualSpacing/>
        <w:jc w:val="both"/>
        <w:rPr>
          <w:rFonts w:asciiTheme="minorHAnsi" w:hAnsiTheme="minorHAnsi" w:cstheme="minorHAnsi"/>
          <w:sz w:val="20"/>
          <w:szCs w:val="20"/>
          <w:lang w:val="es-CO"/>
        </w:rPr>
      </w:pPr>
    </w:p>
    <w:p w14:paraId="56B330C4" w14:textId="32799DC4"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r w:rsidRPr="00A112B6">
        <w:rPr>
          <w:rFonts w:asciiTheme="minorHAnsi" w:hAnsiTheme="minorHAnsi" w:cstheme="minorHAnsi"/>
          <w:sz w:val="20"/>
          <w:szCs w:val="20"/>
          <w:lang w:val="es-CO"/>
        </w:rPr>
        <w:t>Dada en Bogotá, D. C., a los</w:t>
      </w:r>
    </w:p>
    <w:p w14:paraId="3362AD77"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6BA582AC"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4792F586"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6BE1E507" w14:textId="4A29A9B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3B60A361" w14:textId="77777777" w:rsidR="00872CA2" w:rsidRPr="00A112B6" w:rsidRDefault="00872CA2" w:rsidP="00105CD3">
      <w:pPr>
        <w:tabs>
          <w:tab w:val="left" w:pos="0"/>
          <w:tab w:val="left" w:pos="1985"/>
        </w:tabs>
        <w:contextualSpacing/>
        <w:jc w:val="both"/>
        <w:rPr>
          <w:rFonts w:asciiTheme="minorHAnsi" w:hAnsiTheme="minorHAnsi" w:cstheme="minorHAnsi"/>
          <w:sz w:val="20"/>
          <w:szCs w:val="20"/>
          <w:lang w:val="es-CO"/>
        </w:rPr>
      </w:pPr>
    </w:p>
    <w:p w14:paraId="541C2518"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56C7E4C1" w14:textId="77777777" w:rsidR="00426474" w:rsidRPr="00A112B6" w:rsidRDefault="00426474" w:rsidP="00105CD3">
      <w:pPr>
        <w:tabs>
          <w:tab w:val="left" w:pos="0"/>
          <w:tab w:val="left" w:pos="1985"/>
        </w:tabs>
        <w:contextualSpacing/>
        <w:jc w:val="both"/>
        <w:rPr>
          <w:rFonts w:asciiTheme="minorHAnsi" w:hAnsiTheme="minorHAnsi" w:cstheme="minorHAnsi"/>
          <w:sz w:val="20"/>
          <w:szCs w:val="20"/>
          <w:lang w:val="es-CO"/>
        </w:rPr>
      </w:pPr>
    </w:p>
    <w:p w14:paraId="4D9FB48D" w14:textId="0270603E" w:rsidR="00426474" w:rsidRPr="00A112B6" w:rsidRDefault="00426474" w:rsidP="00105CD3">
      <w:pPr>
        <w:tabs>
          <w:tab w:val="left" w:pos="0"/>
          <w:tab w:val="left" w:pos="1985"/>
        </w:tabs>
        <w:contextualSpacing/>
        <w:jc w:val="center"/>
        <w:rPr>
          <w:rFonts w:asciiTheme="minorHAnsi" w:hAnsiTheme="minorHAnsi" w:cstheme="minorHAnsi"/>
          <w:b/>
          <w:sz w:val="20"/>
          <w:szCs w:val="20"/>
          <w:lang w:val="es-CO"/>
        </w:rPr>
      </w:pPr>
      <w:r w:rsidRPr="00A112B6">
        <w:rPr>
          <w:rFonts w:asciiTheme="minorHAnsi" w:hAnsiTheme="minorHAnsi" w:cstheme="minorHAnsi"/>
          <w:b/>
          <w:sz w:val="20"/>
          <w:szCs w:val="20"/>
          <w:lang w:val="es-CO"/>
        </w:rPr>
        <w:t>CARMEN</w:t>
      </w:r>
      <w:r w:rsidR="007D26C2" w:rsidRPr="00A112B6">
        <w:rPr>
          <w:rFonts w:asciiTheme="minorHAnsi" w:hAnsiTheme="minorHAnsi" w:cstheme="minorHAnsi"/>
          <w:b/>
          <w:sz w:val="20"/>
          <w:szCs w:val="20"/>
          <w:lang w:val="es-CO"/>
        </w:rPr>
        <w:t xml:space="preserve"> INÉS</w:t>
      </w:r>
      <w:r w:rsidRPr="00A112B6">
        <w:rPr>
          <w:rFonts w:asciiTheme="minorHAnsi" w:hAnsiTheme="minorHAnsi" w:cstheme="minorHAnsi"/>
          <w:b/>
          <w:sz w:val="20"/>
          <w:szCs w:val="20"/>
          <w:lang w:val="es-CO"/>
        </w:rPr>
        <w:t xml:space="preserve"> VÁSQUEZ CAMACHO</w:t>
      </w:r>
    </w:p>
    <w:p w14:paraId="02DE6968" w14:textId="77777777" w:rsidR="00426474" w:rsidRPr="00A112B6" w:rsidRDefault="00426474" w:rsidP="00105CD3">
      <w:pPr>
        <w:tabs>
          <w:tab w:val="left" w:pos="0"/>
          <w:tab w:val="left" w:pos="1985"/>
        </w:tabs>
        <w:contextualSpacing/>
        <w:jc w:val="center"/>
        <w:rPr>
          <w:rFonts w:asciiTheme="minorHAnsi" w:hAnsiTheme="minorHAnsi" w:cstheme="minorHAnsi"/>
          <w:sz w:val="20"/>
          <w:szCs w:val="20"/>
          <w:lang w:val="es-CO"/>
        </w:rPr>
      </w:pPr>
      <w:r w:rsidRPr="00A112B6">
        <w:rPr>
          <w:rFonts w:asciiTheme="minorHAnsi" w:hAnsiTheme="minorHAnsi" w:cstheme="minorHAnsi"/>
          <w:sz w:val="20"/>
          <w:szCs w:val="20"/>
          <w:lang w:val="es-CO"/>
        </w:rPr>
        <w:t>Ministra de Cultura</w:t>
      </w:r>
    </w:p>
    <w:p w14:paraId="297E68A4" w14:textId="4F21EDCA" w:rsidR="00426474" w:rsidRPr="00A112B6" w:rsidRDefault="00426474" w:rsidP="00105CD3">
      <w:pPr>
        <w:tabs>
          <w:tab w:val="left" w:pos="0"/>
          <w:tab w:val="left" w:pos="1985"/>
        </w:tabs>
        <w:contextualSpacing/>
        <w:jc w:val="both"/>
        <w:rPr>
          <w:rFonts w:asciiTheme="minorHAnsi" w:hAnsiTheme="minorHAnsi" w:cstheme="minorHAnsi"/>
          <w:i/>
          <w:sz w:val="15"/>
          <w:szCs w:val="15"/>
          <w:lang w:val="es-CO"/>
        </w:rPr>
      </w:pPr>
    </w:p>
    <w:p w14:paraId="63AC4C3A" w14:textId="63F53D50" w:rsidR="007D26C2" w:rsidRPr="00A112B6" w:rsidRDefault="007D26C2" w:rsidP="00105CD3">
      <w:pPr>
        <w:tabs>
          <w:tab w:val="left" w:pos="0"/>
          <w:tab w:val="left" w:pos="1985"/>
        </w:tabs>
        <w:contextualSpacing/>
        <w:jc w:val="both"/>
        <w:rPr>
          <w:rFonts w:asciiTheme="minorHAnsi" w:hAnsiTheme="minorHAnsi" w:cstheme="minorHAnsi"/>
          <w:i/>
          <w:sz w:val="15"/>
          <w:szCs w:val="15"/>
          <w:lang w:val="es-CO"/>
        </w:rPr>
      </w:pPr>
    </w:p>
    <w:p w14:paraId="523E03A6" w14:textId="301ECC20" w:rsidR="007D26C2" w:rsidRPr="00A112B6" w:rsidRDefault="007D26C2" w:rsidP="00105CD3">
      <w:pPr>
        <w:tabs>
          <w:tab w:val="left" w:pos="0"/>
          <w:tab w:val="left" w:pos="1985"/>
        </w:tabs>
        <w:contextualSpacing/>
        <w:jc w:val="both"/>
        <w:rPr>
          <w:rFonts w:asciiTheme="minorHAnsi" w:hAnsiTheme="minorHAnsi" w:cstheme="minorHAnsi"/>
          <w:i/>
          <w:sz w:val="15"/>
          <w:szCs w:val="15"/>
          <w:lang w:val="es-CO"/>
        </w:rPr>
      </w:pPr>
    </w:p>
    <w:p w14:paraId="2889B2C8" w14:textId="77777777" w:rsidR="007D26C2" w:rsidRPr="001009E2" w:rsidRDefault="007D26C2" w:rsidP="00105CD3">
      <w:pPr>
        <w:tabs>
          <w:tab w:val="left" w:pos="0"/>
          <w:tab w:val="left" w:pos="1985"/>
        </w:tabs>
        <w:contextualSpacing/>
        <w:jc w:val="both"/>
        <w:rPr>
          <w:rFonts w:asciiTheme="minorHAnsi" w:hAnsiTheme="minorHAnsi" w:cstheme="minorHAnsi"/>
          <w:i/>
          <w:sz w:val="13"/>
          <w:szCs w:val="13"/>
          <w:lang w:val="es-CO"/>
        </w:rPr>
      </w:pPr>
    </w:p>
    <w:p w14:paraId="71811559" w14:textId="552E32A2" w:rsidR="00426474" w:rsidRPr="001009E2" w:rsidRDefault="00426474" w:rsidP="00105CD3">
      <w:pPr>
        <w:tabs>
          <w:tab w:val="left" w:pos="0"/>
          <w:tab w:val="left" w:pos="1985"/>
        </w:tabs>
        <w:contextualSpacing/>
        <w:jc w:val="both"/>
        <w:rPr>
          <w:rFonts w:asciiTheme="minorHAnsi" w:hAnsiTheme="minorHAnsi" w:cstheme="minorHAnsi"/>
          <w:i/>
          <w:sz w:val="13"/>
          <w:szCs w:val="13"/>
          <w:lang w:val="es-CO"/>
        </w:rPr>
      </w:pPr>
      <w:r w:rsidRPr="001009E2">
        <w:rPr>
          <w:rFonts w:asciiTheme="minorHAnsi" w:hAnsiTheme="minorHAnsi" w:cstheme="minorHAnsi"/>
          <w:i/>
          <w:sz w:val="13"/>
          <w:szCs w:val="13"/>
          <w:lang w:val="es-CO"/>
        </w:rPr>
        <w:t>Proyect</w:t>
      </w:r>
      <w:r w:rsidR="00283F74" w:rsidRPr="001009E2">
        <w:rPr>
          <w:rFonts w:asciiTheme="minorHAnsi" w:hAnsiTheme="minorHAnsi" w:cstheme="minorHAnsi"/>
          <w:i/>
          <w:sz w:val="13"/>
          <w:szCs w:val="13"/>
          <w:lang w:val="es-CO"/>
        </w:rPr>
        <w:t xml:space="preserve">ó: Tatiana Plazas </w:t>
      </w:r>
      <w:r w:rsidR="007D26C2" w:rsidRPr="001009E2">
        <w:rPr>
          <w:rFonts w:asciiTheme="minorHAnsi" w:hAnsiTheme="minorHAnsi" w:cstheme="minorHAnsi"/>
          <w:i/>
          <w:sz w:val="13"/>
          <w:szCs w:val="13"/>
          <w:lang w:val="es-CO"/>
        </w:rPr>
        <w:t>Contreras, Sonia Alfonso Juez D.P.M / Esther Cristina Castro Mejía O.A.J.</w:t>
      </w:r>
    </w:p>
    <w:p w14:paraId="099EFD0A" w14:textId="799FC692" w:rsidR="007D26C2" w:rsidRPr="001009E2" w:rsidRDefault="007D26C2" w:rsidP="007D26C2">
      <w:pPr>
        <w:tabs>
          <w:tab w:val="left" w:pos="0"/>
          <w:tab w:val="left" w:pos="1985"/>
        </w:tabs>
        <w:contextualSpacing/>
        <w:jc w:val="both"/>
        <w:rPr>
          <w:rFonts w:asciiTheme="minorHAnsi" w:hAnsiTheme="minorHAnsi" w:cstheme="minorHAnsi"/>
          <w:i/>
          <w:sz w:val="13"/>
          <w:szCs w:val="13"/>
        </w:rPr>
      </w:pPr>
      <w:r w:rsidRPr="001009E2">
        <w:rPr>
          <w:rFonts w:asciiTheme="minorHAnsi" w:hAnsiTheme="minorHAnsi" w:cstheme="minorHAnsi"/>
          <w:i/>
          <w:sz w:val="13"/>
          <w:szCs w:val="13"/>
          <w:lang w:val="es-CO"/>
        </w:rPr>
        <w:t>Aprobó:</w:t>
      </w:r>
      <w:r w:rsidRPr="001009E2">
        <w:rPr>
          <w:rFonts w:asciiTheme="minorHAnsi" w:hAnsiTheme="minorHAnsi" w:cstheme="minorHAnsi"/>
          <w:i/>
          <w:sz w:val="13"/>
          <w:szCs w:val="13"/>
        </w:rPr>
        <w:t xml:space="preserve">  Alberto Escobar Wilson White, Director de Patrimonio y Memoria/ </w:t>
      </w:r>
      <w:proofErr w:type="spellStart"/>
      <w:r w:rsidRPr="001009E2">
        <w:rPr>
          <w:rFonts w:asciiTheme="minorHAnsi" w:hAnsiTheme="minorHAnsi" w:cstheme="minorHAnsi"/>
          <w:i/>
          <w:sz w:val="13"/>
          <w:szCs w:val="13"/>
        </w:rPr>
        <w:t>Yamid</w:t>
      </w:r>
      <w:proofErr w:type="spellEnd"/>
      <w:r w:rsidRPr="001009E2">
        <w:rPr>
          <w:rFonts w:asciiTheme="minorHAnsi" w:hAnsiTheme="minorHAnsi" w:cstheme="minorHAnsi"/>
          <w:i/>
          <w:sz w:val="13"/>
          <w:szCs w:val="13"/>
        </w:rPr>
        <w:t xml:space="preserve"> A. Patiño D.P.M / Oswaldo Pinto García, Oficina Asesora Jurídica / Juan Manuel Andrade </w:t>
      </w:r>
      <w:proofErr w:type="spellStart"/>
      <w:r w:rsidRPr="001009E2">
        <w:rPr>
          <w:rFonts w:asciiTheme="minorHAnsi" w:hAnsiTheme="minorHAnsi" w:cstheme="minorHAnsi"/>
          <w:i/>
          <w:sz w:val="13"/>
          <w:szCs w:val="13"/>
        </w:rPr>
        <w:t>Morantes</w:t>
      </w:r>
      <w:proofErr w:type="spellEnd"/>
      <w:r w:rsidRPr="001009E2">
        <w:rPr>
          <w:rFonts w:asciiTheme="minorHAnsi" w:hAnsiTheme="minorHAnsi" w:cstheme="minorHAnsi"/>
          <w:i/>
          <w:sz w:val="13"/>
          <w:szCs w:val="13"/>
        </w:rPr>
        <w:t xml:space="preserve">, Jefe Oficina Asesora Jurídica / Julián David </w:t>
      </w:r>
      <w:proofErr w:type="spellStart"/>
      <w:r w:rsidRPr="001009E2">
        <w:rPr>
          <w:rFonts w:asciiTheme="minorHAnsi" w:hAnsiTheme="minorHAnsi" w:cstheme="minorHAnsi"/>
          <w:i/>
          <w:sz w:val="13"/>
          <w:szCs w:val="13"/>
        </w:rPr>
        <w:t>Sterling</w:t>
      </w:r>
      <w:proofErr w:type="spellEnd"/>
      <w:r w:rsidRPr="001009E2">
        <w:rPr>
          <w:rFonts w:asciiTheme="minorHAnsi" w:hAnsiTheme="minorHAnsi" w:cstheme="minorHAnsi"/>
          <w:i/>
          <w:sz w:val="13"/>
          <w:szCs w:val="13"/>
        </w:rPr>
        <w:t xml:space="preserve"> </w:t>
      </w:r>
      <w:proofErr w:type="spellStart"/>
      <w:r w:rsidRPr="001009E2">
        <w:rPr>
          <w:rFonts w:asciiTheme="minorHAnsi" w:hAnsiTheme="minorHAnsi" w:cstheme="minorHAnsi"/>
          <w:i/>
          <w:sz w:val="13"/>
          <w:szCs w:val="13"/>
        </w:rPr>
        <w:t>Olave</w:t>
      </w:r>
      <w:proofErr w:type="spellEnd"/>
      <w:r w:rsidRPr="001009E2">
        <w:rPr>
          <w:rFonts w:asciiTheme="minorHAnsi" w:hAnsiTheme="minorHAnsi" w:cstheme="minorHAnsi"/>
          <w:i/>
          <w:sz w:val="13"/>
          <w:szCs w:val="13"/>
        </w:rPr>
        <w:t>, Secretario General.</w:t>
      </w:r>
    </w:p>
    <w:p w14:paraId="007BA082" w14:textId="549C420E" w:rsidR="007D26C2" w:rsidRPr="001009E2" w:rsidRDefault="007D26C2" w:rsidP="00105CD3">
      <w:pPr>
        <w:tabs>
          <w:tab w:val="left" w:pos="0"/>
          <w:tab w:val="left" w:pos="1985"/>
        </w:tabs>
        <w:contextualSpacing/>
        <w:jc w:val="both"/>
        <w:rPr>
          <w:rFonts w:asciiTheme="minorHAnsi" w:hAnsiTheme="minorHAnsi" w:cstheme="minorHAnsi"/>
          <w:i/>
          <w:sz w:val="13"/>
          <w:szCs w:val="13"/>
        </w:rPr>
      </w:pPr>
    </w:p>
    <w:p w14:paraId="3F95C6D4" w14:textId="77777777" w:rsidR="007D26C2" w:rsidRPr="00A112B6" w:rsidRDefault="007D26C2" w:rsidP="00105CD3">
      <w:pPr>
        <w:tabs>
          <w:tab w:val="left" w:pos="0"/>
          <w:tab w:val="left" w:pos="1985"/>
        </w:tabs>
        <w:contextualSpacing/>
        <w:jc w:val="both"/>
        <w:rPr>
          <w:rFonts w:asciiTheme="minorHAnsi" w:hAnsiTheme="minorHAnsi" w:cstheme="minorHAnsi"/>
          <w:i/>
          <w:sz w:val="20"/>
          <w:szCs w:val="11"/>
        </w:rPr>
      </w:pPr>
    </w:p>
    <w:p w14:paraId="31ADFEA6" w14:textId="7B0EE3F8" w:rsidR="007D26C2" w:rsidRPr="00A112B6" w:rsidRDefault="007D26C2" w:rsidP="00105CD3">
      <w:pPr>
        <w:tabs>
          <w:tab w:val="left" w:pos="0"/>
          <w:tab w:val="left" w:pos="1985"/>
        </w:tabs>
        <w:contextualSpacing/>
        <w:jc w:val="both"/>
        <w:rPr>
          <w:rFonts w:asciiTheme="minorHAnsi" w:hAnsiTheme="minorHAnsi" w:cstheme="minorHAnsi"/>
          <w:sz w:val="20"/>
          <w:szCs w:val="20"/>
          <w:lang w:val="es-CO"/>
        </w:rPr>
      </w:pPr>
    </w:p>
    <w:p w14:paraId="054C8DBE" w14:textId="64E6742F" w:rsidR="007D26C2" w:rsidRPr="00A112B6" w:rsidRDefault="007D26C2" w:rsidP="00105CD3">
      <w:pPr>
        <w:tabs>
          <w:tab w:val="left" w:pos="0"/>
          <w:tab w:val="left" w:pos="1985"/>
        </w:tabs>
        <w:contextualSpacing/>
        <w:jc w:val="both"/>
        <w:rPr>
          <w:rFonts w:asciiTheme="minorHAnsi" w:hAnsiTheme="minorHAnsi" w:cstheme="minorHAnsi"/>
          <w:sz w:val="20"/>
          <w:szCs w:val="20"/>
          <w:lang w:val="es-CO"/>
        </w:rPr>
      </w:pPr>
    </w:p>
    <w:p w14:paraId="7CE69EEA" w14:textId="77777777" w:rsidR="007D26C2" w:rsidRPr="00A112B6" w:rsidRDefault="007D26C2" w:rsidP="00105CD3">
      <w:pPr>
        <w:tabs>
          <w:tab w:val="left" w:pos="0"/>
          <w:tab w:val="left" w:pos="1985"/>
        </w:tabs>
        <w:contextualSpacing/>
        <w:jc w:val="both"/>
        <w:rPr>
          <w:rFonts w:asciiTheme="minorHAnsi" w:hAnsiTheme="minorHAnsi" w:cstheme="minorHAnsi"/>
          <w:sz w:val="32"/>
          <w:szCs w:val="20"/>
          <w:lang w:val="es-CO"/>
        </w:rPr>
      </w:pPr>
    </w:p>
    <w:p w14:paraId="5031F0D7" w14:textId="0A259B1F" w:rsidR="002F1D16" w:rsidRPr="00A112B6" w:rsidRDefault="002F1D16" w:rsidP="00105CD3">
      <w:pPr>
        <w:tabs>
          <w:tab w:val="left" w:pos="0"/>
        </w:tabs>
        <w:jc w:val="both"/>
        <w:rPr>
          <w:rFonts w:asciiTheme="minorHAnsi" w:hAnsiTheme="minorHAnsi" w:cstheme="minorHAnsi"/>
          <w:sz w:val="32"/>
          <w:szCs w:val="20"/>
        </w:rPr>
      </w:pPr>
    </w:p>
    <w:sectPr w:rsidR="002F1D16" w:rsidRPr="00A112B6" w:rsidSect="00154231">
      <w:headerReference w:type="default" r:id="rId8"/>
      <w:footerReference w:type="default" r:id="rId9"/>
      <w:headerReference w:type="first" r:id="rId10"/>
      <w:footerReference w:type="first" r:id="rId11"/>
      <w:pgSz w:w="12240" w:h="18720" w:code="119"/>
      <w:pgMar w:top="2457" w:right="1750" w:bottom="1985" w:left="2268" w:header="720" w:footer="8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0EED" w14:textId="77777777" w:rsidR="00885270" w:rsidRDefault="00885270" w:rsidP="008E4A68">
      <w:r>
        <w:separator/>
      </w:r>
    </w:p>
  </w:endnote>
  <w:endnote w:type="continuationSeparator" w:id="0">
    <w:p w14:paraId="5CBAA6AD" w14:textId="77777777" w:rsidR="00885270" w:rsidRDefault="00885270" w:rsidP="008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Futura Std Medium">
    <w:altName w:val="Arial"/>
    <w:panose1 w:val="020B0602020204020303"/>
    <w:charset w:val="B1"/>
    <w:family w:val="swiss"/>
    <w:pitch w:val="variable"/>
    <w:sig w:usb0="80000867" w:usb1="00000000" w:usb2="00000000" w:usb3="00000000" w:csb0="000001FB" w:csb1="00000000"/>
  </w:font>
  <w:font w:name="Wingdings 2">
    <w:panose1 w:val="050201020105070707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MT">
    <w:altName w:val="Garamond"/>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umnst777 Lt BT">
    <w:altName w:val="Calibri"/>
    <w:panose1 w:val="020B0604020202020204"/>
    <w:charset w:val="00"/>
    <w:family w:val="swiss"/>
    <w:pitch w:val="variable"/>
    <w:sig w:usb0="800000AF" w:usb1="1000204A" w:usb2="00000000" w:usb3="00000000" w:csb0="00000011" w:csb1="00000000"/>
  </w:font>
  <w:font w:name="Humnst777 BT">
    <w:altName w:val="Calibri"/>
    <w:panose1 w:val="020B06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wis721 Lt BT">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egrita">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WenQuanYi Micro Hei">
    <w:altName w:val="Times New Roman"/>
    <w:panose1 w:val="020B06040202020202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20B0604020202020204"/>
    <w:charset w:val="00"/>
    <w:family w:val="swiss"/>
    <w:notTrueType/>
    <w:pitch w:val="default"/>
    <w:sig w:usb0="00000003" w:usb1="00000000" w:usb2="00000000" w:usb3="00000000" w:csb0="00000001" w:csb1="00000000"/>
  </w:font>
  <w:font w:name="Work Sans">
    <w:altName w:val="Arial"/>
    <w:panose1 w:val="020B0604020202020204"/>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B57A" w14:textId="77777777" w:rsidR="001009E2" w:rsidRDefault="001009E2">
    <w:pPr>
      <w:pStyle w:val="Piedepgina"/>
    </w:pPr>
    <w:r>
      <w:rPr>
        <w:noProof/>
        <w:lang w:val="es-CO" w:eastAsia="es-CO"/>
      </w:rPr>
      <mc:AlternateContent>
        <mc:Choice Requires="wps">
          <w:drawing>
            <wp:anchor distT="4294967293" distB="4294967293" distL="114300" distR="114300" simplePos="0" relativeHeight="251667456" behindDoc="0" locked="0" layoutInCell="0" allowOverlap="1" wp14:anchorId="51A45C4F" wp14:editId="26412353">
              <wp:simplePos x="0" y="0"/>
              <wp:positionH relativeFrom="margin">
                <wp:posOffset>-190500</wp:posOffset>
              </wp:positionH>
              <wp:positionV relativeFrom="paragraph">
                <wp:posOffset>-6896</wp:posOffset>
              </wp:positionV>
              <wp:extent cx="5628999" cy="14246"/>
              <wp:effectExtent l="12700" t="12700" r="22860" b="241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999" cy="14246"/>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1003" id="Line 9"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pt,-.55pt" to="42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g5AEAALsDAAAOAAAAZHJzL2Uyb0RvYy54bWysU01vGyEQvVfqf0Dc67WtxMquvM7BaXpx&#10;W0tJe8fA7qLCDALsXf/7DsRymvZQqSoHxMebx7w3w/p+cpaddIgGoeWL2ZwzDRKVgb7l354fP9xx&#10;FpMAJSyCbvlZR36/ef9uPfpGL3FAq3RgRAKxGX3Lh5R8U1VRDtqJOEOvgS47DE4k2oa+UkGMxO5s&#10;tZzPV9WIQfmAUsdIpw8vl3xT+LtOy/S166JOzLaccktlDmU+5LnarEXTB+EHIy9piH/IwgkD9OiV&#10;6kEkwY7B/EHljAwYsUszia7CrjNSFw2kZjH/Tc3TILwuWsic6K82xf9HK7+c9oEZ1fIVZyAclWhn&#10;QLM6OzP62BBgC/uQtckJnvwO5Y/IALeDgF6XDJ/PnsIWOaJ6E5I30RP/YfyMijDimLDYNHXBsc4a&#10;/z0HZnKygk2lLudrXfSUmKTD29Xyrq5rziTdLW6WN6vylmgyTQ72IaZPGh3Li5ZbUlBIxWkXU07r&#10;FZLhgI/G2lJ6C2wkznp+S90hnScjIvQlOKI1KgNzSAz9YWsDO4ncSGVccngDC3gEVYgHLdRHUCwV&#10;c4Can+eXouPMavoqtCi4JIz9O44EWLjYmx19qc0B1Xkfsr7sNHVIUXrp5tyCv+4L6vXPbX4CAAD/&#10;/wMAUEsDBBQABgAIAAAAIQAPbqR03gAAAAgBAAAPAAAAZHJzL2Rvd25yZXYueG1sTI9NT8MwDIbv&#10;SPyHyEjctrRMq0ppOjE+bhMSA4mr13pNtcYpTbZ1/x5zgpstP3r9vOVqcr060Rg6zwbSeQKKuPZN&#10;x62Bz4/XWQ4qROQGe89k4EIBVtX1VYlF48/8TqdtbJWEcCjQgI1xKLQOtSWHYe4HYrnt/egwyjq2&#10;uhnxLOGu13dJkmmHHcsHiwM9WaoP26Mz8H0/vT2/7A8Xm31t1osBN2tLuTG3N9PjA6hIU/yD4Vdf&#10;1KESp50/chNUb2C2SKRLlCFNQQmQL7MlqJ2QKeiq1P8LVD8AAAD//wMAUEsBAi0AFAAGAAgAAAAh&#10;ALaDOJL+AAAA4QEAABMAAAAAAAAAAAAAAAAAAAAAAFtDb250ZW50X1R5cGVzXS54bWxQSwECLQAU&#10;AAYACAAAACEAOP0h/9YAAACUAQAACwAAAAAAAAAAAAAAAAAvAQAAX3JlbHMvLnJlbHNQSwECLQAU&#10;AAYACAAAACEALLIJIOQBAAC7AwAADgAAAAAAAAAAAAAAAAAuAgAAZHJzL2Uyb0RvYy54bWxQSwEC&#10;LQAUAAYACAAAACEAD26kdN4AAAAIAQAADwAAAAAAAAAAAAAAAAA+BAAAZHJzL2Rvd25yZXYueG1s&#10;UEsFBgAAAAAEAAQA8wAAAEkFAAAAAA==&#10;" o:allowincell="f" strokeweight="1.5pt">
              <v:stroke startarrowwidth="narrow" startarrowlength="short" endarrowwidth="narrow" endarrowlength="shor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39F5" w14:textId="77777777" w:rsidR="001009E2" w:rsidRDefault="001009E2">
    <w:pPr>
      <w:pStyle w:val="Piedepgina"/>
    </w:pPr>
    <w:r>
      <w:rPr>
        <w:noProof/>
        <w:lang w:val="es-CO" w:eastAsia="es-CO"/>
      </w:rPr>
      <mc:AlternateContent>
        <mc:Choice Requires="wps">
          <w:drawing>
            <wp:anchor distT="4294967293" distB="4294967293" distL="114300" distR="114300" simplePos="0" relativeHeight="251662336" behindDoc="0" locked="0" layoutInCell="0" allowOverlap="1" wp14:anchorId="3F2FED45" wp14:editId="5CF0B728">
              <wp:simplePos x="0" y="0"/>
              <wp:positionH relativeFrom="page">
                <wp:posOffset>1245926</wp:posOffset>
              </wp:positionH>
              <wp:positionV relativeFrom="paragraph">
                <wp:posOffset>-402590</wp:posOffset>
              </wp:positionV>
              <wp:extent cx="5619003" cy="11689"/>
              <wp:effectExtent l="0" t="0" r="20320" b="266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003" cy="11689"/>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0242E" id="Line 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98.1pt,-31.7pt" to="540.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cl5AEAALsDAAAOAAAAZHJzL2Uyb0RvYy54bWysU01vGyEQvVfqf0Dc691NGyteeZ2D0/Ti&#10;tpaS9o6B3UWFGQTYa//7DsRymuYQqSoHxMebx7w3w/L26Cw76BANQsebWc2ZBonKwNDxH4/3H244&#10;i0mAEhZBd/ykI79dvX+3nHyrr3BEq3RgRAKxnXzHx5R8W1VRjtqJOEOvgS57DE4k2oahUkFMxO5s&#10;dVXX82rCoHxAqWOk07unS74q/H2vZfre91EnZjtOuaUyhzLv8lytlqIdgvCjkec0xD9k4YQBevRC&#10;dSeSYPtgXlE5IwNG7NNMoquw743URQOpaeq/1DyMwuuihcyJ/mJT/H+08tthG5hRVDvOQDgq0caA&#10;Zp+yM5OPLQHWsA1ZmzzCg9+g/BUZ4HoUMOiS4ePJU1iTI6oXIXkTPfHvpq+oCCP2CYtNxz441lvj&#10;f+bATE5WsGOpy+lSF31MTNLh9bxZ1PVHziTdNc38ZlHeEm2mycE+xPRFo2N50XFLCgqpOGxiymk9&#10;QzIc8N5YW0pvgU3EuaivqTuk82REhKEER7RGZWAOiWHYrW1gB5EbqYxzDi9gAfegCvGohfoMiqVi&#10;DlDz8/xSdJxZTV+FFgWXhLFv40iAhbO92dGn2uxQnbYh68tOU4cUpeduzi34576gnv/c6jcAAAD/&#10;/wMAUEsDBBQABgAIAAAAIQDdcEUi4AAAAAwBAAAPAAAAZHJzL2Rvd25yZXYueG1sTI9NT8MwDIbv&#10;SPyHyEjctrQbqrrSdGJ83CYkBhJXr/Gaao1Tmmzr/j3pCY6v/ej143I92k6cafCtYwXpPAFBXDvd&#10;cqPg6/NtloPwAVlj55gUXMnDurq9KbHQ7sIfdN6FRsQS9gUqMCH0hZS+NmTRz11PHHcHN1gMMQ6N&#10;1ANeYrnt5CJJMmmx5XjBYE/Phurj7mQV/KzG95fXw/Fqsu/tZtnjdmMoV+r+bnx6BBFoDH8wTPpR&#10;HarotHcn1l50Ma+yRUQVzLLlA4iJSPI0BbGfRmkGsirl/yeqXwAAAP//AwBQSwECLQAUAAYACAAA&#10;ACEAtoM4kv4AAADhAQAAEwAAAAAAAAAAAAAAAAAAAAAAW0NvbnRlbnRfVHlwZXNdLnhtbFBLAQIt&#10;ABQABgAIAAAAIQA4/SH/1gAAAJQBAAALAAAAAAAAAAAAAAAAAC8BAABfcmVscy8ucmVsc1BLAQIt&#10;ABQABgAIAAAAIQCPggcl5AEAALsDAAAOAAAAAAAAAAAAAAAAAC4CAABkcnMvZTJvRG9jLnhtbFBL&#10;AQItABQABgAIAAAAIQDdcEUi4AAAAAwBAAAPAAAAAAAAAAAAAAAAAD4EAABkcnMvZG93bnJldi54&#10;bWxQSwUGAAAAAAQABADzAAAASwUAAAAA&#10;" o:allowincell="f" strokeweight="1.5pt">
              <v:stroke startarrowwidth="narrow" startarrowlength="short" endarrowwidth="narrow" endarrowlength="short"/>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E9D6" w14:textId="77777777" w:rsidR="00885270" w:rsidRDefault="00885270" w:rsidP="008E4A68">
      <w:r>
        <w:separator/>
      </w:r>
    </w:p>
  </w:footnote>
  <w:footnote w:type="continuationSeparator" w:id="0">
    <w:p w14:paraId="7EC274A7" w14:textId="77777777" w:rsidR="00885270" w:rsidRDefault="00885270" w:rsidP="008E4A68">
      <w:r>
        <w:continuationSeparator/>
      </w:r>
    </w:p>
  </w:footnote>
  <w:footnote w:id="1">
    <w:p w14:paraId="00118CA7" w14:textId="77777777" w:rsidR="001009E2" w:rsidRPr="00D715D2" w:rsidRDefault="001009E2" w:rsidP="00426474">
      <w:pPr>
        <w:pStyle w:val="Textonotapie"/>
        <w:jc w:val="both"/>
        <w:rPr>
          <w:i/>
          <w:iCs/>
          <w:sz w:val="18"/>
          <w:szCs w:val="18"/>
        </w:rPr>
      </w:pPr>
      <w:r w:rsidRPr="00D715D2">
        <w:rPr>
          <w:rStyle w:val="Refdenotaalpie"/>
          <w:i/>
          <w:iCs/>
          <w:sz w:val="18"/>
          <w:szCs w:val="18"/>
        </w:rPr>
        <w:footnoteRef/>
      </w:r>
      <w:r w:rsidRPr="00D715D2">
        <w:rPr>
          <w:i/>
          <w:iCs/>
          <w:sz w:val="18"/>
          <w:szCs w:val="18"/>
        </w:rPr>
        <w:t xml:space="preserve"> La conservación del patrimonio urbano, en cuanto contribuye a la revitalización de los centros históricos y, por consiguiente, a la recentralización del crecimiento urbano, trasciende los intereses estrictamente culturales y constituye un componente de estrategias integradas al desarrollo urbano. Eduardo Rojas, Centros Históricos de América latina y el caribe, 2001,</w:t>
      </w:r>
    </w:p>
  </w:footnote>
  <w:footnote w:id="2">
    <w:p w14:paraId="3C4D9EC3" w14:textId="77777777" w:rsidR="001009E2" w:rsidRDefault="001009E2" w:rsidP="00426474">
      <w:pPr>
        <w:pStyle w:val="Textonotapie"/>
      </w:pPr>
      <w:r w:rsidRPr="00D715D2">
        <w:rPr>
          <w:rStyle w:val="Refdenotaalpie"/>
          <w:i/>
          <w:iCs/>
          <w:sz w:val="18"/>
          <w:szCs w:val="18"/>
        </w:rPr>
        <w:footnoteRef/>
      </w:r>
      <w:r w:rsidRPr="00D715D2">
        <w:rPr>
          <w:i/>
          <w:iCs/>
          <w:sz w:val="18"/>
          <w:szCs w:val="18"/>
        </w:rPr>
        <w:t xml:space="preserve"> Numeral 1 del ordinal I del artículo 2.4.1.1.2., del Decreto Único Reglamentario del Sector Cultura (DUR-SC) N° 1080 de 2015.</w:t>
      </w:r>
    </w:p>
  </w:footnote>
  <w:footnote w:id="3">
    <w:p w14:paraId="08D06C3F" w14:textId="77777777" w:rsidR="001009E2" w:rsidRPr="0090480D" w:rsidRDefault="001009E2" w:rsidP="00426474">
      <w:pPr>
        <w:pStyle w:val="Textonotapie"/>
        <w:rPr>
          <w:sz w:val="18"/>
          <w:szCs w:val="18"/>
        </w:rPr>
      </w:pPr>
      <w:r w:rsidRPr="0090480D">
        <w:rPr>
          <w:rStyle w:val="Refdenotaalpie"/>
          <w:sz w:val="18"/>
          <w:szCs w:val="18"/>
        </w:rPr>
        <w:footnoteRef/>
      </w:r>
      <w:r w:rsidRPr="0090480D">
        <w:rPr>
          <w:sz w:val="18"/>
          <w:szCs w:val="18"/>
        </w:rPr>
        <w:t xml:space="preserve"> Artículo 2.4.1.1.5., ibídem.</w:t>
      </w:r>
    </w:p>
  </w:footnote>
  <w:footnote w:id="4">
    <w:p w14:paraId="3ED55FFD" w14:textId="77777777" w:rsidR="001009E2" w:rsidRPr="0090480D" w:rsidRDefault="001009E2" w:rsidP="00426474">
      <w:pPr>
        <w:pStyle w:val="Textonotapie"/>
        <w:rPr>
          <w:sz w:val="18"/>
          <w:szCs w:val="18"/>
          <w:lang w:val="es-MX"/>
        </w:rPr>
      </w:pPr>
      <w:r w:rsidRPr="0090480D">
        <w:rPr>
          <w:rStyle w:val="Refdenotaalpie"/>
          <w:sz w:val="18"/>
          <w:szCs w:val="18"/>
        </w:rPr>
        <w:footnoteRef/>
      </w:r>
      <w:r w:rsidRPr="0090480D">
        <w:rPr>
          <w:sz w:val="18"/>
          <w:szCs w:val="18"/>
        </w:rPr>
        <w:t xml:space="preserve"> Artículo 2.4.1.1.6., ibídem.</w:t>
      </w:r>
    </w:p>
  </w:footnote>
  <w:footnote w:id="5">
    <w:p w14:paraId="1AD0421B" w14:textId="77777777" w:rsidR="001009E2" w:rsidRPr="00F02EC9" w:rsidRDefault="001009E2" w:rsidP="00426474">
      <w:pPr>
        <w:pStyle w:val="Textonotapie"/>
        <w:rPr>
          <w:i/>
          <w:iCs/>
          <w:lang w:val="es-MX"/>
        </w:rPr>
      </w:pPr>
      <w:r w:rsidRPr="0090480D">
        <w:rPr>
          <w:rStyle w:val="Refdenotaalpie"/>
          <w:sz w:val="18"/>
          <w:szCs w:val="18"/>
        </w:rPr>
        <w:footnoteRef/>
      </w:r>
      <w:r w:rsidRPr="0090480D">
        <w:rPr>
          <w:sz w:val="18"/>
          <w:szCs w:val="18"/>
        </w:rPr>
        <w:t xml:space="preserve"> </w:t>
      </w:r>
      <w:r w:rsidRPr="0090480D">
        <w:rPr>
          <w:b/>
          <w:bCs/>
          <w:i/>
          <w:iCs/>
          <w:sz w:val="18"/>
          <w:szCs w:val="18"/>
          <w:lang w:val="es-MX"/>
        </w:rPr>
        <w:t xml:space="preserve">Incorporación de los Planes Especiales de Manejo y Protección a los planes de ordenamiento </w:t>
      </w:r>
      <w:r w:rsidRPr="00F02EC9">
        <w:rPr>
          <w:b/>
          <w:bCs/>
          <w:i/>
          <w:iCs/>
          <w:sz w:val="18"/>
          <w:szCs w:val="18"/>
          <w:lang w:val="es-MX"/>
        </w:rPr>
        <w:t>territorial.</w:t>
      </w:r>
    </w:p>
  </w:footnote>
  <w:footnote w:id="6">
    <w:p w14:paraId="4284CD71" w14:textId="77777777" w:rsidR="001009E2" w:rsidRPr="00F02EC9" w:rsidRDefault="001009E2" w:rsidP="00426474">
      <w:pPr>
        <w:pStyle w:val="Textonotapie"/>
        <w:rPr>
          <w:sz w:val="18"/>
          <w:szCs w:val="18"/>
          <w:lang w:val="es-MX"/>
        </w:rPr>
      </w:pPr>
      <w:r w:rsidRPr="00F02EC9">
        <w:rPr>
          <w:rStyle w:val="Refdenotaalpie"/>
          <w:i/>
          <w:iCs/>
          <w:sz w:val="18"/>
          <w:szCs w:val="18"/>
        </w:rPr>
        <w:footnoteRef/>
      </w:r>
      <w:r w:rsidRPr="00F02EC9">
        <w:rPr>
          <w:i/>
          <w:iCs/>
          <w:sz w:val="18"/>
          <w:szCs w:val="18"/>
        </w:rPr>
        <w:t xml:space="preserve"> </w:t>
      </w:r>
      <w:r w:rsidRPr="00F02EC9">
        <w:rPr>
          <w:i/>
          <w:iCs/>
          <w:sz w:val="18"/>
          <w:szCs w:val="18"/>
          <w:lang w:val="es-MX"/>
        </w:rPr>
        <w:t>“Por la cual se modifica la Ley 9</w:t>
      </w:r>
      <w:r w:rsidRPr="00F02EC9">
        <w:rPr>
          <w:i/>
          <w:iCs/>
          <w:sz w:val="18"/>
          <w:szCs w:val="18"/>
          <w:vertAlign w:val="superscript"/>
          <w:lang w:val="es-MX"/>
        </w:rPr>
        <w:t>a</w:t>
      </w:r>
      <w:r w:rsidRPr="00F02EC9">
        <w:rPr>
          <w:i/>
          <w:iCs/>
          <w:sz w:val="18"/>
          <w:szCs w:val="18"/>
          <w:lang w:val="es-MX"/>
        </w:rPr>
        <w:t xml:space="preserve"> de 1989, y la Ley 3</w:t>
      </w:r>
      <w:r w:rsidRPr="00F02EC9">
        <w:rPr>
          <w:i/>
          <w:iCs/>
          <w:sz w:val="18"/>
          <w:szCs w:val="18"/>
          <w:vertAlign w:val="superscript"/>
          <w:lang w:val="es-MX"/>
        </w:rPr>
        <w:t>a</w:t>
      </w:r>
      <w:r w:rsidRPr="00F02EC9">
        <w:rPr>
          <w:i/>
          <w:iCs/>
          <w:sz w:val="18"/>
          <w:szCs w:val="18"/>
          <w:lang w:val="es-MX"/>
        </w:rPr>
        <w:t xml:space="preserve"> de 1991 y se dictan otras disposiciones”</w:t>
      </w:r>
    </w:p>
  </w:footnote>
  <w:footnote w:id="7">
    <w:p w14:paraId="7BCA3466" w14:textId="77777777" w:rsidR="001009E2" w:rsidRPr="00D66AE1" w:rsidRDefault="001009E2" w:rsidP="00426474">
      <w:pPr>
        <w:pStyle w:val="Textonotapie"/>
        <w:rPr>
          <w:i/>
          <w:iCs/>
          <w:sz w:val="18"/>
          <w:szCs w:val="18"/>
          <w:lang w:val="es-MX"/>
        </w:rPr>
      </w:pPr>
      <w:r w:rsidRPr="00D66AE1">
        <w:rPr>
          <w:rStyle w:val="Refdenotaalpie"/>
          <w:i/>
          <w:iCs/>
          <w:sz w:val="18"/>
          <w:szCs w:val="18"/>
        </w:rPr>
        <w:footnoteRef/>
      </w:r>
      <w:r w:rsidRPr="00D66AE1">
        <w:rPr>
          <w:i/>
          <w:iCs/>
          <w:sz w:val="18"/>
          <w:szCs w:val="18"/>
        </w:rPr>
        <w:t xml:space="preserve"> </w:t>
      </w:r>
      <w:r w:rsidRPr="00D66AE1">
        <w:rPr>
          <w:i/>
          <w:iCs/>
          <w:sz w:val="18"/>
          <w:szCs w:val="18"/>
          <w:lang w:val="es-MX"/>
        </w:rPr>
        <w:t>“2. Las políticas, directrices y regulaciones sobre conservación, preservación y uso de las áreas e inmuebles consideradas como patrimonio cultural de la nación y de los departamentos, incluyendo el histórico, artístico y arquitectónico, de conformidad con la legislación correspondiente.”</w:t>
      </w:r>
    </w:p>
  </w:footnote>
  <w:footnote w:id="8">
    <w:p w14:paraId="174930C8" w14:textId="77777777" w:rsidR="001009E2" w:rsidRPr="00D66AE1" w:rsidRDefault="001009E2" w:rsidP="00426474">
      <w:pPr>
        <w:pStyle w:val="Textonotapie"/>
        <w:rPr>
          <w:sz w:val="18"/>
          <w:szCs w:val="18"/>
          <w:lang w:val="es-MX"/>
        </w:rPr>
      </w:pPr>
      <w:r w:rsidRPr="00D66AE1">
        <w:rPr>
          <w:rStyle w:val="Refdenotaalpie"/>
          <w:i/>
          <w:iCs/>
          <w:sz w:val="18"/>
          <w:szCs w:val="18"/>
        </w:rPr>
        <w:footnoteRef/>
      </w:r>
      <w:r w:rsidRPr="00D66AE1">
        <w:rPr>
          <w:i/>
          <w:iCs/>
          <w:sz w:val="18"/>
          <w:szCs w:val="18"/>
        </w:rPr>
        <w:t xml:space="preserve"> </w:t>
      </w:r>
      <w:r w:rsidRPr="00D66AE1">
        <w:rPr>
          <w:i/>
          <w:iCs/>
          <w:sz w:val="18"/>
          <w:szCs w:val="18"/>
          <w:lang w:val="es-MX"/>
        </w:rPr>
        <w:t>“</w:t>
      </w:r>
      <w:r w:rsidRPr="00D66AE1">
        <w:rPr>
          <w:b/>
          <w:bCs/>
          <w:i/>
          <w:iCs/>
          <w:sz w:val="18"/>
          <w:szCs w:val="18"/>
          <w:lang w:val="es-MX"/>
        </w:rPr>
        <w:t xml:space="preserve">ARTÍCULO 10. DETERMINATES DE LOS PLANES DE ORDENAMIENTO TERRITORIAL. </w:t>
      </w:r>
      <w:r w:rsidRPr="00D66AE1">
        <w:rPr>
          <w:i/>
          <w:iCs/>
          <w:sz w:val="18"/>
          <w:szCs w:val="18"/>
          <w:lang w:val="es-MX"/>
        </w:rPr>
        <w:t xml:space="preserve">En la elaboración y adopción de sus planes de ordenamiento territorial los municipios y distritos deberán tener en cuenta las siguientes determinantes, que </w:t>
      </w:r>
      <w:r w:rsidRPr="00D66AE1">
        <w:rPr>
          <w:i/>
          <w:iCs/>
          <w:sz w:val="18"/>
          <w:szCs w:val="18"/>
          <w:u w:val="single"/>
          <w:lang w:val="es-MX"/>
        </w:rPr>
        <w:t>constituyen normas de superior jerarquía</w:t>
      </w:r>
      <w:r w:rsidRPr="00D66AE1">
        <w:rPr>
          <w:i/>
          <w:iCs/>
          <w:sz w:val="18"/>
          <w:szCs w:val="18"/>
          <w:lang w:val="es-MX"/>
        </w:rPr>
        <w:t>, en sus propios ámbitos de competencia de acuerdo con la Constitución y las leyes:</w:t>
      </w:r>
      <w:r w:rsidRPr="00D66AE1">
        <w:rPr>
          <w:sz w:val="18"/>
          <w:szCs w:val="18"/>
          <w:lang w:val="es-MX"/>
        </w:rPr>
        <w:t xml:space="preserve"> (Subrayado fuera de texto).</w:t>
      </w:r>
    </w:p>
    <w:p w14:paraId="6DE128B8" w14:textId="77777777" w:rsidR="001009E2" w:rsidRPr="00D66AE1" w:rsidRDefault="001009E2" w:rsidP="00426474">
      <w:pPr>
        <w:pStyle w:val="Textonotapie"/>
        <w:rPr>
          <w:i/>
          <w:iCs/>
          <w:sz w:val="18"/>
          <w:szCs w:val="18"/>
          <w:lang w:val="es-MX"/>
        </w:rPr>
      </w:pPr>
      <w:r w:rsidRPr="00D66AE1">
        <w:rPr>
          <w:sz w:val="18"/>
          <w:szCs w:val="18"/>
          <w:lang w:val="es-MX"/>
        </w:rPr>
        <w:t>1. Las relacionadas con la conservación…”</w:t>
      </w:r>
    </w:p>
  </w:footnote>
  <w:footnote w:id="9">
    <w:p w14:paraId="71E4004B" w14:textId="77777777" w:rsidR="001009E2" w:rsidRDefault="001009E2" w:rsidP="00426474">
      <w:pPr>
        <w:pStyle w:val="Textonotapie"/>
      </w:pPr>
      <w:r w:rsidRPr="00D66AE1">
        <w:rPr>
          <w:rStyle w:val="Refdenotaalpie"/>
          <w:sz w:val="18"/>
          <w:szCs w:val="18"/>
        </w:rPr>
        <w:footnoteRef/>
      </w:r>
      <w:r w:rsidRPr="00D66AE1">
        <w:rPr>
          <w:sz w:val="18"/>
          <w:szCs w:val="18"/>
        </w:rPr>
        <w:t xml:space="preserve"> “Por medio de la cual se expide el Decreto Único Reglamentario del Sector Vivienda y Territorio”</w:t>
      </w:r>
    </w:p>
  </w:footnote>
  <w:footnote w:id="10">
    <w:p w14:paraId="52EC3B59" w14:textId="77777777" w:rsidR="001009E2" w:rsidRDefault="001009E2" w:rsidP="00426474">
      <w:pPr>
        <w:pStyle w:val="Textonotapie"/>
      </w:pPr>
      <w:r>
        <w:rPr>
          <w:rStyle w:val="Refdenotaalpie"/>
        </w:rPr>
        <w:footnoteRef/>
      </w:r>
      <w:r w:rsidRPr="002C2034">
        <w:rPr>
          <w:sz w:val="18"/>
          <w:szCs w:val="18"/>
        </w:rPr>
        <w:t xml:space="preserve"> “Por la cual se reglamenta la Publicidad Exterior Visual en el territorio nacional”</w:t>
      </w:r>
    </w:p>
  </w:footnote>
  <w:footnote w:id="11">
    <w:p w14:paraId="4BADBA25" w14:textId="77777777" w:rsidR="001009E2" w:rsidRPr="00084F9F" w:rsidRDefault="001009E2" w:rsidP="00426474">
      <w:pPr>
        <w:pStyle w:val="Textonotapie"/>
        <w:rPr>
          <w:sz w:val="16"/>
          <w:szCs w:val="16"/>
        </w:rPr>
      </w:pPr>
      <w:r>
        <w:rPr>
          <w:rStyle w:val="Refdenotaalpie"/>
        </w:rPr>
        <w:footnoteRef/>
      </w:r>
      <w:r>
        <w:t xml:space="preserve"> </w:t>
      </w:r>
      <w:r w:rsidRPr="00084F9F">
        <w:rPr>
          <w:sz w:val="16"/>
          <w:szCs w:val="16"/>
        </w:rPr>
        <w:t>Por la cual se establece el régimen de los servicios públicos domiciliarios y se dictan otras disposiciones</w:t>
      </w:r>
    </w:p>
  </w:footnote>
  <w:footnote w:id="12">
    <w:p w14:paraId="62CAFE19" w14:textId="77777777" w:rsidR="001009E2" w:rsidRDefault="001009E2" w:rsidP="00426474">
      <w:pPr>
        <w:pStyle w:val="Textonotapie"/>
      </w:pPr>
      <w:r>
        <w:rPr>
          <w:rStyle w:val="Refdenotaalpie"/>
        </w:rPr>
        <w:footnoteRef/>
      </w:r>
      <w:r>
        <w:t xml:space="preserve"> </w:t>
      </w:r>
      <w:r w:rsidRPr="00AC19FC">
        <w:rPr>
          <w:sz w:val="16"/>
          <w:szCs w:val="16"/>
        </w:rPr>
        <w:t xml:space="preserve">“Por medio del cual se establecen las densidades máximas permitidas para las viviendas </w:t>
      </w:r>
      <w:r>
        <w:rPr>
          <w:sz w:val="16"/>
          <w:szCs w:val="16"/>
        </w:rPr>
        <w:t xml:space="preserve">ubicadas en áreas suburbanas, cerros, montañas, parcelaciones para vivienda campestre y centros poblados rurales en el suelo rural en la jurisdicción </w:t>
      </w:r>
      <w:proofErr w:type="spellStart"/>
      <w:r>
        <w:rPr>
          <w:sz w:val="16"/>
          <w:szCs w:val="16"/>
        </w:rPr>
        <w:t>Cornare</w:t>
      </w:r>
      <w:proofErr w:type="spellEnd"/>
      <w:r>
        <w:rPr>
          <w:sz w:val="16"/>
          <w:szCs w:val="16"/>
        </w:rPr>
        <w:t xml:space="preserve"> y se adoptan otras disposiciones”</w:t>
      </w:r>
    </w:p>
  </w:footnote>
  <w:footnote w:id="13">
    <w:p w14:paraId="2082EB10" w14:textId="77777777" w:rsidR="001009E2" w:rsidRPr="00B47ACF" w:rsidRDefault="001009E2" w:rsidP="00426474">
      <w:pPr>
        <w:pStyle w:val="Textonotapie"/>
        <w:rPr>
          <w:sz w:val="16"/>
          <w:szCs w:val="16"/>
        </w:rPr>
      </w:pPr>
      <w:r w:rsidRPr="00B47ACF">
        <w:rPr>
          <w:rStyle w:val="Refdenotaalpie"/>
          <w:sz w:val="16"/>
          <w:szCs w:val="16"/>
        </w:rPr>
        <w:footnoteRef/>
      </w:r>
      <w:r w:rsidRPr="00B47ACF">
        <w:rPr>
          <w:sz w:val="16"/>
          <w:szCs w:val="16"/>
        </w:rPr>
        <w:t xml:space="preserve"> Por medio del Cual se adopta el Plan de ordenación forestal de las subregiones Aguas y Porce </w:t>
      </w:r>
      <w:proofErr w:type="spellStart"/>
      <w:r w:rsidRPr="00B47ACF">
        <w:rPr>
          <w:sz w:val="16"/>
          <w:szCs w:val="16"/>
        </w:rPr>
        <w:t>Nus</w:t>
      </w:r>
      <w:proofErr w:type="spellEnd"/>
      <w:r w:rsidRPr="00B47ACF">
        <w:rPr>
          <w:sz w:val="16"/>
          <w:szCs w:val="16"/>
        </w:rPr>
        <w:t xml:space="preserve"> del Oriente Antioqueño, que comprenden los municipios de: El Peñol, </w:t>
      </w:r>
      <w:proofErr w:type="spellStart"/>
      <w:r w:rsidRPr="00B47ACF">
        <w:rPr>
          <w:sz w:val="16"/>
          <w:szCs w:val="16"/>
        </w:rPr>
        <w:t>Guatapé</w:t>
      </w:r>
      <w:proofErr w:type="spellEnd"/>
      <w:r w:rsidRPr="00B47ACF">
        <w:rPr>
          <w:sz w:val="16"/>
          <w:szCs w:val="16"/>
        </w:rPr>
        <w:t>, Granada, San Rafael, San Carlos, Concepción, Alejandría, Santo Domingo y San Roque.</w:t>
      </w:r>
    </w:p>
  </w:footnote>
  <w:footnote w:id="14">
    <w:p w14:paraId="59808074" w14:textId="77777777" w:rsidR="001009E2" w:rsidRPr="00184450" w:rsidRDefault="001009E2" w:rsidP="00426474">
      <w:pPr>
        <w:pStyle w:val="Textonotapie"/>
        <w:rPr>
          <w:sz w:val="18"/>
          <w:szCs w:val="18"/>
        </w:rPr>
      </w:pPr>
      <w:r w:rsidRPr="00184450">
        <w:rPr>
          <w:rStyle w:val="Refdenotaalpie"/>
          <w:sz w:val="18"/>
          <w:szCs w:val="18"/>
        </w:rPr>
        <w:footnoteRef/>
      </w:r>
      <w:r w:rsidRPr="00184450">
        <w:rPr>
          <w:i/>
          <w:iCs/>
          <w:sz w:val="18"/>
          <w:szCs w:val="18"/>
        </w:rPr>
        <w:t xml:space="preserve"> “Por medio del cual se expide el Decreto Único Reglamentario del Sector Vivienda, Ciudad y Territorio”.</w:t>
      </w:r>
    </w:p>
  </w:footnote>
  <w:footnote w:id="15">
    <w:p w14:paraId="31CCD276" w14:textId="77777777" w:rsidR="001009E2" w:rsidRDefault="001009E2" w:rsidP="00426474">
      <w:pPr>
        <w:pStyle w:val="Textonotapie"/>
      </w:pPr>
      <w:r>
        <w:rPr>
          <w:rStyle w:val="Refdenotaalpie"/>
        </w:rPr>
        <w:footnoteRef/>
      </w:r>
      <w:r>
        <w:t xml:space="preserve"> </w:t>
      </w:r>
      <w:r w:rsidRPr="00EC1848">
        <w:rPr>
          <w:sz w:val="18"/>
          <w:szCs w:val="18"/>
        </w:rPr>
        <w:t>“Por la cual se fortalecen los fiscos de las entidades territoriales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5B73" w14:textId="591CBB8E" w:rsidR="001009E2" w:rsidRPr="007F3CA9" w:rsidRDefault="001009E2" w:rsidP="0005484C">
    <w:pPr>
      <w:tabs>
        <w:tab w:val="center" w:pos="4252"/>
        <w:tab w:val="right" w:pos="8504"/>
      </w:tabs>
      <w:rPr>
        <w:rFonts w:ascii="Work Sans" w:eastAsia="MS Mincho" w:hAnsi="Work Sans"/>
        <w:b/>
        <w:sz w:val="20"/>
      </w:rPr>
    </w:pPr>
    <w:r w:rsidRPr="007F3CA9">
      <w:rPr>
        <w:rFonts w:ascii="Work Sans" w:hAnsi="Work Sans" w:cs="Arial"/>
        <w:noProof/>
        <w:lang w:val="es-CO" w:eastAsia="es-CO"/>
      </w:rPr>
      <mc:AlternateContent>
        <mc:Choice Requires="wps">
          <w:drawing>
            <wp:anchor distT="0" distB="0" distL="114298" distR="114298" simplePos="0" relativeHeight="251666944" behindDoc="0" locked="0" layoutInCell="0" allowOverlap="1" wp14:anchorId="2101F70F" wp14:editId="6C2C2AA7">
              <wp:simplePos x="0" y="0"/>
              <wp:positionH relativeFrom="column">
                <wp:posOffset>5443399</wp:posOffset>
              </wp:positionH>
              <wp:positionV relativeFrom="paragraph">
                <wp:posOffset>135048</wp:posOffset>
              </wp:positionV>
              <wp:extent cx="6618" cy="10567295"/>
              <wp:effectExtent l="12700" t="12700" r="19050" b="1206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8" cy="1056729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4A3E" id="Line 7" o:spid="_x0000_s1026" style="position:absolute;flip:x y;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6pt,10.65pt" to="429.1pt,8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0R6gEAAMYDAAAOAAAAZHJzL2Uyb0RvYy54bWysU8FuGyEQvVfqPyDu9a5d2WlWXufgNO3B&#10;bS0lzR0Du4sKDALstf++M8RykvZQKeoeECxv3sx7Myxvjs6yg47JgG/5dFJzpr0EZXzf8p8Pdx8+&#10;cZay8EpY8LrlJ534zer9u+UYGj2DAazSkSGJT80YWj7kHJqqSnLQTqQJBO3xsoPoRMZj7CsVxYjs&#10;zlazul5UI0QVIkidEv69fbrkq8LfdVrmH12XdGa25VhbLmss647WarUUTR9FGIw8lyHeUIUTxmPS&#10;C9WtyILto/mLyhkZIUGXJxJcBV1npC4aUM20/kPN/SCCLlrQnBQuNqX/Ryu/H7aRGYW9+8iZFw57&#10;tDFesyuyZgypQcTabyOJk0d/HzYgfyXmYT0I3+tS4sMpYNiUIqpXIXRIARPsxm+gECP2GYpPxy46&#10;1lkTvlJg2T3SjtKgK+xYWnS6tEgfM5P4c7GY4kRJvJjW88XV7HpesoqGCCk4xJS/aHCMNi23qKWQ&#10;isMmZSrwGUJwD3fG2jIF1rMRaa/rOQ6KdAE9Sb4vwQmsUQSkkBT73dpGdhA0U+U71/AKFmHvVSEe&#10;tFCfvWK52OTxHXDKlBxnVuOrwU3BZWHsv3EowPqz0eTtU5d2oE7bSPrIcxyWovQ82DSNL88F9fz8&#10;Vr8BAAD//wMAUEsDBBQABgAIAAAAIQCv676d4AAAAAsBAAAPAAAAZHJzL2Rvd25yZXYueG1sTI/B&#10;TsMwDIbvSLxDZCRuLF1HR1SaTgiEuCAEg+2cNqat1iRVkmXd22NOcLT96ff3V5vZjCyhD4OzEpaL&#10;DBja1unBdhK+Pp9vBLAQldVqdBYlnDHApr68qFSp3cl+YNrGjlGIDaWS0Mc4lZyHtkejwsJNaOn2&#10;7bxRkUbfce3VicLNyPMsW3OjBksfejXhY4/tYXs0El5SWom3J98ccL97TZ3fve/Po5TXV/PDPbCI&#10;c/yD4Vef1KEmp8YdrQ5slCCKu5xQCflyBYwAUQhaNESuRXELvK74/w71DwAAAP//AwBQSwECLQAU&#10;AAYACAAAACEAtoM4kv4AAADhAQAAEwAAAAAAAAAAAAAAAAAAAAAAW0NvbnRlbnRfVHlwZXNdLnht&#10;bFBLAQItABQABgAIAAAAIQA4/SH/1gAAAJQBAAALAAAAAAAAAAAAAAAAAC8BAABfcmVscy8ucmVs&#10;c1BLAQItABQABgAIAAAAIQBKRu0R6gEAAMYDAAAOAAAAAAAAAAAAAAAAAC4CAABkcnMvZTJvRG9j&#10;LnhtbFBLAQItABQABgAIAAAAIQCv676d4AAAAAsBAAAPAAAAAAAAAAAAAAAAAEQEAABkcnMvZG93&#10;bnJldi54bWxQSwUGAAAAAAQABADzAAAAUQUAAAAA&#10;" o:allowincell="f" strokeweight="1.5pt">
              <v:stroke startarrowwidth="narrow" startarrowlength="short" endarrowwidth="narrow" endarrowlength="short"/>
            </v:line>
          </w:pict>
        </mc:Fallback>
      </mc:AlternateContent>
    </w:r>
    <w:r w:rsidRPr="007F3CA9">
      <w:rPr>
        <w:rFonts w:ascii="Work Sans" w:hAnsi="Work Sans" w:cs="Arial"/>
        <w:noProof/>
        <w:lang w:val="es-CO" w:eastAsia="es-CO"/>
      </w:rPr>
      <mc:AlternateContent>
        <mc:Choice Requires="wps">
          <w:drawing>
            <wp:anchor distT="4294967293" distB="4294967293" distL="114300" distR="114300" simplePos="0" relativeHeight="251662848" behindDoc="0" locked="0" layoutInCell="0" allowOverlap="1" wp14:anchorId="137F9F68" wp14:editId="3832336E">
              <wp:simplePos x="0" y="0"/>
              <wp:positionH relativeFrom="column">
                <wp:posOffset>-214719</wp:posOffset>
              </wp:positionH>
              <wp:positionV relativeFrom="paragraph">
                <wp:posOffset>138430</wp:posOffset>
              </wp:positionV>
              <wp:extent cx="5652770" cy="15875"/>
              <wp:effectExtent l="12700" t="12700" r="24130" b="222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770" cy="1587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EF31" id="Line 8"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pt,10.9pt" to="42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e4wEAALsDAAAOAAAAZHJzL2Uyb0RvYy54bWysU01vGyEQvVfqf0Dc67UtOXZXXufgNL24&#10;raWkvWNgd1GBQYC963/fGWI5SXuIFJUD4uPNY96bYX07OstOOiYDvuGzyZQz7SUo47uG/3y8/7Ti&#10;LGXhlbDgdcPPOvHbzccP6yHUeg49WKUjQxKf6iE0vM851FWVZK+dSBMI2uNlC9GJjNvYVSqKAdmd&#10;rebT6U01QFQhgtQp4end0yXfFP621TL/aNukM7MNx9xymWOZDzRXm7WouyhCb+QlDfGOLJwwHh+9&#10;Ut2JLNgxmn+onJERErR5IsFV0LZG6qIB1cymf6l56EXQRQuak8LVpvT/aOX30z4yoxq+5MwLhyXa&#10;Ga/ZipwZQqoRsPX7SNrk6B/CDuTvxDxse+E7XTJ8PAcMm1FE9SqENikg/2H4Bgox4pih2DS20bHW&#10;mvCLAokcrWBjqcv5Whc9ZibxcHGzmC+XWD6Jd7PFarkob4maaCg4xJS/anCMFg23qKCQitMuZUrr&#10;GUJwD/fG2lJ669mAnJ+nC6J3AY1IvivBCaxRBKSQFLvD1kZ2EtRIZVxyeAWLcPSqEPdaqC9esVzM&#10;8dj8nF5KjjOr8avgouCyMPZtHAqw/mIvOfpUmwOo8z6SPnIaO6QovXQzteDLfUE9/7nNHwAAAP//&#10;AwBQSwMEFAAGAAgAAAAhAMGuelHgAAAACQEAAA8AAABkcnMvZG93bnJldi54bWxMj81uwjAQhO+V&#10;+g7WVuoNHAiN0jQOKv25oUqlSFxNvMQR8TqNDYS37/bUnlY7O5r5tlyOrhNnHELrScFsmoBAqr1p&#10;qVGw/Xqf5CBC1GR05wkVXDHAsrq9KXVh/IU+8byJjeAQCoVWYGPsCylDbdHpMPU9Et8OfnA68jo0&#10;0gz6wuGuk/MkyaTTLXGD1T2+WKyPm5NT8P04fry+HY5Xm+3Wq7TX65XFXKn7u/H5CUTEMf6Z4Ref&#10;0aFipr0/kQmiUzBJU0aPCuYznmzIH7IFiD0LixRkVcr/H1Q/AAAA//8DAFBLAQItABQABgAIAAAA&#10;IQC2gziS/gAAAOEBAAATAAAAAAAAAAAAAAAAAAAAAABbQ29udGVudF9UeXBlc10ueG1sUEsBAi0A&#10;FAAGAAgAAAAhADj9If/WAAAAlAEAAAsAAAAAAAAAAAAAAAAALwEAAF9yZWxzLy5yZWxzUEsBAi0A&#10;FAAGAAgAAAAhALKUYJ7jAQAAuwMAAA4AAAAAAAAAAAAAAAAALgIAAGRycy9lMm9Eb2MueG1sUEsB&#10;Ai0AFAAGAAgAAAAhAMGuelHgAAAACQEAAA8AAAAAAAAAAAAAAAAAPQQAAGRycy9kb3ducmV2Lnht&#10;bFBLBQYAAAAABAAEAPMAAABKBQAAAAA=&#10;" o:allowincell="f" strokeweight="1.5pt">
              <v:stroke startarrowwidth="narrow" startarrowlength="short" endarrowwidth="narrow" endarrowlength="short"/>
            </v:line>
          </w:pict>
        </mc:Fallback>
      </mc:AlternateContent>
    </w:r>
    <w:r w:rsidRPr="007F3CA9">
      <w:rPr>
        <w:rFonts w:ascii="Work Sans" w:hAnsi="Work Sans" w:cs="Arial"/>
        <w:noProof/>
        <w:lang w:val="es-CO" w:eastAsia="es-CO"/>
      </w:rPr>
      <mc:AlternateContent>
        <mc:Choice Requires="wps">
          <w:drawing>
            <wp:anchor distT="0" distB="0" distL="114298" distR="114298" simplePos="0" relativeHeight="251658752" behindDoc="0" locked="0" layoutInCell="0" allowOverlap="1" wp14:anchorId="3DA0AAF4" wp14:editId="703E0DFB">
              <wp:simplePos x="0" y="0"/>
              <wp:positionH relativeFrom="column">
                <wp:posOffset>-221069</wp:posOffset>
              </wp:positionH>
              <wp:positionV relativeFrom="paragraph">
                <wp:posOffset>146050</wp:posOffset>
              </wp:positionV>
              <wp:extent cx="23495" cy="10566400"/>
              <wp:effectExtent l="12700" t="12700" r="1460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0566400"/>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5BB5" id="Line 7" o:spid="_x0000_s1026" style="position:absolute;flip:x y;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pt,11.5pt" to="-15.5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9a6wEAAMYDAAAOAAAAZHJzL2Uyb0RvYy54bWysU8FuEzEQvSPxD5bvZDehCXSVTQ8phUOA&#10;SG25O7Z318KesWwnm/w9YzdKCxyQKvZg2Ttvnue9GS9vjs6ygw7RILR8Oqk50yBRGehb/vhw9+4j&#10;ZzEJUMIi6JafdOQ3q7dvlqNv9AwHtEoHRiQQm9G3fEjJN1UV5aCdiBP0GijYYXAi0TH0lQpiJHZn&#10;q1ldL6oRg/IBpY6R/t4+Bfmq8Hedlul710WdmG051ZbKGsq6y2u1WoqmD8IPRp7LEK+owgkDdOmF&#10;6lYkwfbB/EXljAwYsUsTia7CrjNSFw2kZlr/oeZ+EF4XLWRO9Beb4v+jld8O28CMajk1CoSjFm0M&#10;aPYhOzP62BBgDduQtckj3PsNyp+RAa4HAb0uFT6cPKVNc0b1W0o+RE/8u/ErKsKIfcJi07ELjnXW&#10;+C85sex+5F2+hkxhx9Kh06VD+piYpJ+z91fXc84kRab1fLG4qksLK9FkxpztQ0yfNTqWNy23JKaw&#10;isMmplzhMyTDAe+MtWUKLLCRaK/rOQ2KdJ48idCX5IjWqAzMKTH0u7UN7CDyTJWvSKfIS1jAPahC&#10;PGihPoFiqfgE9A54vik6zqymV0ObgkvC2H/jSICFs9PZ3Kc27VCdtiHry6bTsBSl58HO0/jyXFDP&#10;z2/1CwAA//8DAFBLAwQUAAYACAAAACEApMejsuAAAAALAQAADwAAAGRycy9kb3ducmV2LnhtbEyP&#10;wU7DMBBE70j8g7WVuKVOGlSiEKdCIMQFIVpoz068TaLGdmS7bvr3LCc4rvZp5k21mfXIIjo/WCMg&#10;W6bA0LRWDaYT8P31mhTAfJBGydEaFHBFD5v69qaSpbIXs8W4Cx2jEONLKaAPYSo5922PWvqlndDQ&#10;72idloFO13Hl5IXC9chXabrmWg6GGno54XOP7Wl31gLeYsyLjxfXnPCwf4+d238erqMQd4v56RFY&#10;wDn8wfCrT+pQk1Njz0Z5NgpI8ntSDwJWOW0iIMmzDFhD5Lp4SIHXFf+/of4BAAD//wMAUEsBAi0A&#10;FAAGAAgAAAAhALaDOJL+AAAA4QEAABMAAAAAAAAAAAAAAAAAAAAAAFtDb250ZW50X1R5cGVzXS54&#10;bWxQSwECLQAUAAYACAAAACEAOP0h/9YAAACUAQAACwAAAAAAAAAAAAAAAAAvAQAAX3JlbHMvLnJl&#10;bHNQSwECLQAUAAYACAAAACEAr2lPWusBAADGAwAADgAAAAAAAAAAAAAAAAAuAgAAZHJzL2Uyb0Rv&#10;Yy54bWxQSwECLQAUAAYACAAAACEApMejsuAAAAALAQAADwAAAAAAAAAAAAAAAABFBAAAZHJzL2Rv&#10;d25yZXYueG1sUEsFBgAAAAAEAAQA8wAAAFIFAAAAAA==&#10;" o:allowincell="f" strokeweight="1.5pt">
              <v:stroke startarrowwidth="narrow" startarrowlength="short" endarrowwidth="narrow" endarrowlength="short"/>
            </v:line>
          </w:pict>
        </mc:Fallback>
      </mc:AlternateContent>
    </w:r>
    <w:r w:rsidRPr="007F3CA9">
      <w:rPr>
        <w:rFonts w:ascii="Work Sans" w:eastAsia="MS Mincho" w:hAnsi="Work Sans"/>
        <w:b/>
        <w:sz w:val="20"/>
        <w:lang w:val="es-ES_tradnl"/>
      </w:rPr>
      <w:t>RESOLUCIÓN N</w:t>
    </w:r>
    <w:r>
      <w:rPr>
        <w:rFonts w:ascii="Work Sans" w:eastAsia="MS Mincho" w:hAnsi="Work Sans"/>
        <w:b/>
        <w:sz w:val="20"/>
        <w:lang w:val="es-ES_tradnl"/>
      </w:rPr>
      <w:t>o</w:t>
    </w:r>
    <w:r w:rsidRPr="007F3CA9">
      <w:rPr>
        <w:rFonts w:ascii="Work Sans" w:eastAsia="MS Mincho" w:hAnsi="Work Sans"/>
        <w:b/>
        <w:sz w:val="20"/>
        <w:lang w:val="es-ES_tradnl"/>
      </w:rPr>
      <w:t>.</w:t>
    </w:r>
    <w:r>
      <w:rPr>
        <w:rFonts w:ascii="Work Sans" w:eastAsia="MS Mincho" w:hAnsi="Work Sans"/>
        <w:b/>
        <w:sz w:val="20"/>
        <w:lang w:val="es-ES_tradnl"/>
      </w:rPr>
      <w:t xml:space="preserve"> </w:t>
    </w:r>
    <w:r w:rsidRPr="007F3CA9">
      <w:rPr>
        <w:rFonts w:ascii="Work Sans" w:eastAsia="MS Mincho" w:hAnsi="Work Sans"/>
        <w:b/>
        <w:sz w:val="20"/>
        <w:lang w:val="es-ES_tradnl"/>
      </w:rPr>
      <w:t>DE</w:t>
    </w:r>
    <w:r>
      <w:rPr>
        <w:rFonts w:ascii="Work Sans" w:eastAsia="MS Mincho" w:hAnsi="Work Sans"/>
        <w:b/>
        <w:sz w:val="20"/>
        <w:lang w:val="es-ES_tradnl"/>
      </w:rPr>
      <w:t xml:space="preserve"> </w:t>
    </w:r>
    <w:r>
      <w:rPr>
        <w:rFonts w:ascii="Work Sans" w:eastAsia="MS Mincho" w:hAnsi="Work Sans"/>
        <w:b/>
        <w:sz w:val="20"/>
        <w:lang w:val="es-ES_tradnl"/>
      </w:rPr>
      <w:tab/>
    </w:r>
    <w:r>
      <w:rPr>
        <w:rFonts w:ascii="Work Sans" w:eastAsia="MS Mincho" w:hAnsi="Work Sans"/>
        <w:b/>
        <w:sz w:val="20"/>
        <w:lang w:val="es-ES_tradnl"/>
      </w:rPr>
      <w:tab/>
    </w:r>
    <w:r w:rsidRPr="007F3CA9">
      <w:rPr>
        <w:rFonts w:ascii="Work Sans" w:eastAsia="MS Mincho" w:hAnsi="Work Sans"/>
        <w:b/>
        <w:sz w:val="20"/>
        <w:lang w:val="es-ES_tradnl"/>
      </w:rPr>
      <w:t>Hoja N</w:t>
    </w:r>
    <w:r>
      <w:rPr>
        <w:rFonts w:ascii="Work Sans" w:eastAsia="MS Mincho" w:hAnsi="Work Sans"/>
        <w:b/>
        <w:sz w:val="20"/>
        <w:lang w:val="es-ES_tradnl"/>
      </w:rPr>
      <w:t>o.</w:t>
    </w:r>
    <w:r w:rsidRPr="007F3CA9">
      <w:rPr>
        <w:rFonts w:ascii="Work Sans" w:eastAsia="MS Mincho" w:hAnsi="Work Sans"/>
        <w:b/>
        <w:sz w:val="20"/>
        <w:lang w:val="es-ES_tradnl"/>
      </w:rPr>
      <w:t xml:space="preserve"> </w:t>
    </w:r>
    <w:r w:rsidRPr="007F3CA9">
      <w:rPr>
        <w:rFonts w:ascii="Work Sans" w:eastAsia="MS Mincho" w:hAnsi="Work Sans"/>
        <w:b/>
        <w:sz w:val="20"/>
      </w:rPr>
      <w:fldChar w:fldCharType="begin"/>
    </w:r>
    <w:r w:rsidRPr="007F3CA9">
      <w:rPr>
        <w:rFonts w:ascii="Work Sans" w:eastAsia="MS Mincho" w:hAnsi="Work Sans"/>
        <w:b/>
        <w:sz w:val="20"/>
      </w:rPr>
      <w:instrText xml:space="preserve"> PAGE </w:instrText>
    </w:r>
    <w:r w:rsidRPr="007F3CA9">
      <w:rPr>
        <w:rFonts w:ascii="Work Sans" w:eastAsia="MS Mincho" w:hAnsi="Work Sans"/>
        <w:b/>
        <w:sz w:val="20"/>
      </w:rPr>
      <w:fldChar w:fldCharType="separate"/>
    </w:r>
    <w:r w:rsidRPr="007F3CA9">
      <w:rPr>
        <w:rFonts w:ascii="Work Sans" w:eastAsia="MS Mincho" w:hAnsi="Work Sans"/>
        <w:b/>
        <w:noProof/>
        <w:sz w:val="20"/>
      </w:rPr>
      <w:t>5</w:t>
    </w:r>
    <w:r w:rsidRPr="007F3CA9">
      <w:rPr>
        <w:rFonts w:ascii="Work Sans" w:eastAsia="MS Mincho" w:hAnsi="Work Sans"/>
        <w:b/>
        <w:sz w:val="20"/>
      </w:rPr>
      <w:fldChar w:fldCharType="end"/>
    </w:r>
    <w:r w:rsidRPr="007F3CA9">
      <w:rPr>
        <w:rFonts w:ascii="Work Sans" w:eastAsia="MS Mincho" w:hAnsi="Work Sans"/>
        <w:b/>
        <w:sz w:val="20"/>
      </w:rPr>
      <w:t xml:space="preserve"> d</w:t>
    </w:r>
    <w:r>
      <w:rPr>
        <w:rFonts w:ascii="Work Sans" w:eastAsia="MS Mincho" w:hAnsi="Work Sans"/>
        <w:b/>
        <w:sz w:val="20"/>
      </w:rPr>
      <w:t>e</w:t>
    </w:r>
    <w:r w:rsidRPr="007F3CA9">
      <w:rPr>
        <w:rFonts w:ascii="Work Sans" w:hAnsi="Work Sans" w:cs="Arial"/>
        <w:noProof/>
        <w:lang w:val="es-CO" w:eastAsia="es-CO"/>
      </w:rPr>
      <mc:AlternateContent>
        <mc:Choice Requires="wps">
          <w:drawing>
            <wp:anchor distT="0" distB="0" distL="114297" distR="114297" simplePos="0" relativeHeight="251654656" behindDoc="0" locked="0" layoutInCell="0" allowOverlap="1" wp14:anchorId="69E66E02" wp14:editId="09168146">
              <wp:simplePos x="0" y="0"/>
              <wp:positionH relativeFrom="column">
                <wp:posOffset>6490335</wp:posOffset>
              </wp:positionH>
              <wp:positionV relativeFrom="paragraph">
                <wp:posOffset>148589</wp:posOffset>
              </wp:positionV>
              <wp:extent cx="38100" cy="9191625"/>
              <wp:effectExtent l="0" t="0" r="19050" b="285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1916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CE418" id="Line 6" o:spid="_x0000_s1026" style="position:absolute;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1.7pt" to="514.0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cU3gEAALIDAAAOAAAAZHJzL2Uyb0RvYy54bWysU8GO2yAQvVfqPyDuje1UG22sOHvIdntJ&#10;20i7/YAJYBsVGAQkTv6+A5vNdttDpao+IAMzb957M6zuTtawowpRo+t4M6s5U06g1G7o+Penhw+3&#10;nMUEToJBpzp+VpHfrd+/W02+VXMc0UgVGIG42E6+42NKvq2qKEZlIc7QK0eXPQYLibZhqGSAidCt&#10;qeZ1vagmDNIHFCpGOr1/vuTrgt/3SqRvfR9VYqbjxC2VNZR1n9dqvYJ2COBHLS404B9YWNCOil6h&#10;7iEBOwT9B5TVImDEPs0E2gr7XgtVNJCapv5NzeMIXhUtZE70V5vi/4MVX4+7wLSk3pE9Diz1aKud&#10;YotszeRjSxEbtwtZnDi5R79F8SMyh5sR3KAKxaezp7QmZ1RvUvImeiqwn76gpBg4JCw+nfpgMyQ5&#10;wE6lHedrO9QpMUGHH2+bmkgJulk2y2YxvykVoH1J9iGmzwotyz8dN8S7gMNxG1MmA+1LSK7l8EEb&#10;UzpuHJuI8bK+yQWsJ/3RDSU5otEyB+aUGIb9xgR2hDw/5btweBMW8OBkAR4VyE9OslQscTTzPFeK&#10;ljOj6IXQT4lLoM3f40iAcRdTs4/PHdmjPO9C1pf9pcEoSi9DnCfv132Jen1q658AAAD//wMAUEsD&#10;BBQABgAIAAAAIQBdZjs94QAAAA0BAAAPAAAAZHJzL2Rvd25yZXYueG1sTI/BTsMwEETvSPyDtUjc&#10;qB1TIIQ4FSAhgVQJcDlwdOMliRLbUey26d+zPcFtZ3c0+6ZczW5ge5xiF7yCbCGAoa+D7Xyj4Gvz&#10;cpUDi8l4a4bgUcERI6yq87PSFDYc/CfudWoYhfhYGAVtSmPBeaxbdCYuwoiebj9hciaRnBpuJ3Og&#10;cDdwKcQtd6bz9KE1Iz63WPd65xS8fuunN20+Mtz0zU2e91q8r49KXV7Mjw/AEs7pzwwnfEKHipi2&#10;YedtZANpIWVGXgXyegns5BAyp82WpuWduAdelfx/i+oXAAD//wMAUEsBAi0AFAAGAAgAAAAhALaD&#10;OJL+AAAA4QEAABMAAAAAAAAAAAAAAAAAAAAAAFtDb250ZW50X1R5cGVzXS54bWxQSwECLQAUAAYA&#10;CAAAACEAOP0h/9YAAACUAQAACwAAAAAAAAAAAAAAAAAvAQAAX3JlbHMvLnJlbHNQSwECLQAUAAYA&#10;CAAAACEA5BhXFN4BAACyAwAADgAAAAAAAAAAAAAAAAAuAgAAZHJzL2Uyb0RvYy54bWxQSwECLQAU&#10;AAYACAAAACEAXWY7PeEAAAANAQAADwAAAAAAAAAAAAAAAAA4BAAAZHJzL2Rvd25yZXYueG1sUEsF&#10;BgAAAAAEAAQA8wAAAEYFAAAAAA==&#10;" o:allowincell="f" strokeweight="1.5pt">
              <v:stroke startarrowwidth="narrow" startarrowlength="short" endarrowwidth="narrow" endarrowlength="short"/>
            </v:line>
          </w:pict>
        </mc:Fallback>
      </mc:AlternateContent>
    </w:r>
    <w:r>
      <w:rPr>
        <w:rFonts w:ascii="Work Sans" w:eastAsia="MS Mincho" w:hAnsi="Work Sans"/>
        <w:b/>
        <w:sz w:val="20"/>
      </w:rPr>
      <w:t xml:space="preserve"> 89</w:t>
    </w:r>
    <w:r>
      <w:rPr>
        <w:rFonts w:ascii="Work Sans" w:hAnsi="Work Sans" w:cs="Arial"/>
        <w:b/>
        <w:i/>
        <w:sz w:val="20"/>
      </w:rPr>
      <w:t xml:space="preserve"> </w:t>
    </w:r>
  </w:p>
  <w:p w14:paraId="67BF0FA2" w14:textId="3EF3AC36" w:rsidR="001009E2" w:rsidRPr="0065403D" w:rsidRDefault="001009E2" w:rsidP="00426474">
    <w:pPr>
      <w:pStyle w:val="Encabezado"/>
      <w:jc w:val="both"/>
      <w:rPr>
        <w:rFonts w:ascii="Arial" w:hAnsi="Arial" w:cs="Arial"/>
        <w:sz w:val="20"/>
        <w:szCs w:val="20"/>
      </w:rPr>
    </w:pPr>
    <w:r>
      <w:rPr>
        <w:rFonts w:ascii="Arial" w:hAnsi="Arial" w:cs="Arial"/>
        <w:sz w:val="20"/>
        <w:szCs w:val="20"/>
      </w:rPr>
      <w:t xml:space="preserve"> </w:t>
    </w:r>
  </w:p>
  <w:p w14:paraId="787C3F86" w14:textId="45FCB335" w:rsidR="001009E2" w:rsidRPr="00F92779" w:rsidRDefault="001009E2" w:rsidP="007D26C2">
    <w:pPr>
      <w:spacing w:before="1" w:after="1"/>
      <w:ind w:right="1"/>
      <w:jc w:val="both"/>
      <w:rPr>
        <w:rFonts w:cs="Arial"/>
        <w:i/>
        <w:color w:val="000000" w:themeColor="text1"/>
        <w:sz w:val="21"/>
        <w:szCs w:val="21"/>
      </w:rPr>
    </w:pPr>
    <w:r w:rsidRPr="00F92779">
      <w:rPr>
        <w:rFonts w:ascii="Work Sans" w:hAnsi="Work Sans" w:cs="Arial"/>
        <w:b/>
        <w:i/>
        <w:color w:val="000000" w:themeColor="text1"/>
        <w:sz w:val="21"/>
        <w:szCs w:val="21"/>
      </w:rPr>
      <w:t xml:space="preserve">Continuación de la Resolución. </w:t>
    </w:r>
    <w:r w:rsidRPr="00F92779">
      <w:rPr>
        <w:rFonts w:cs="Arial"/>
        <w:i/>
        <w:color w:val="000000" w:themeColor="text1"/>
        <w:sz w:val="21"/>
        <w:szCs w:val="21"/>
      </w:rPr>
      <w:t>“Por la cual se aprueba el Plan Especial de Manejo y Protección (PEMP) del Centro Histórico de Concepción (Antioquia) y se delimita su Zona de Influencia”</w:t>
    </w:r>
  </w:p>
  <w:p w14:paraId="1FE6DA89" w14:textId="5D0A8AD0" w:rsidR="001009E2" w:rsidRPr="0005484C" w:rsidRDefault="001009E2" w:rsidP="008A18A8">
    <w:pPr>
      <w:pStyle w:val="Textoindependiente2"/>
      <w:pBdr>
        <w:bottom w:val="single" w:sz="12" w:space="1" w:color="auto"/>
      </w:pBdr>
      <w:ind w:left="-284" w:right="-142"/>
      <w:rPr>
        <w:rFonts w:ascii="Arial" w:hAnsi="Arial" w:cs="Arial"/>
        <w:b/>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C467" w14:textId="14F0ACA6" w:rsidR="001009E2" w:rsidRPr="00A27643" w:rsidRDefault="001009E2" w:rsidP="0005484C">
    <w:pPr>
      <w:jc w:val="center"/>
      <w:rPr>
        <w:rFonts w:ascii="Arial Narrow" w:hAnsi="Arial Narrow"/>
        <w:sz w:val="22"/>
        <w:szCs w:val="22"/>
      </w:rPr>
    </w:pPr>
    <w:r w:rsidRPr="00A27643">
      <w:rPr>
        <w:rFonts w:ascii="Arial Narrow" w:hAnsi="Arial Narrow"/>
        <w:noProof/>
        <w:sz w:val="22"/>
        <w:szCs w:val="22"/>
        <w:lang w:val="es-CO" w:eastAsia="es-CO"/>
      </w:rPr>
      <mc:AlternateContent>
        <mc:Choice Requires="wps">
          <w:drawing>
            <wp:anchor distT="0" distB="0" distL="114298" distR="114298" simplePos="0" relativeHeight="251660288" behindDoc="0" locked="0" layoutInCell="0" allowOverlap="1" wp14:anchorId="3ABAAE77" wp14:editId="0C1D9D3C">
              <wp:simplePos x="0" y="0"/>
              <wp:positionH relativeFrom="column">
                <wp:posOffset>-254475</wp:posOffset>
              </wp:positionH>
              <wp:positionV relativeFrom="paragraph">
                <wp:posOffset>160773</wp:posOffset>
              </wp:positionV>
              <wp:extent cx="65315" cy="10150851"/>
              <wp:effectExtent l="0" t="0" r="3048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15" cy="1015085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CFEFF" id="Line 2" o:spid="_x0000_s1026" style="position:absolute;flip:x 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5pt,12.65pt" to="-14.9pt,8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Fj6gEAAMYDAAAOAAAAZHJzL2Uyb0RvYy54bWysU8GO2yAQvVfqPyDuje1UWW2tOHvIdttD&#10;2kba3d4JYBsVGAQkTv6+MyTKbttDpao+IPC8eTPvMSzvjs6yg47JgO94M6s5016CMn7o+PPTw7tb&#10;zlIWXgkLXnf8pBO/W719s5xCq+cwglU6MiTxqZ1Cx8ecQ1tVSY7aiTSDoD0Ge4hOZDzGoVJRTMju&#10;bDWv65tqgqhCBKlTwr/35yBfFf6+1zJ/6/ukM7Mdx95yWWNZd7RWq6VohyjCaOSlDfEPXThhPBa9&#10;Ut2LLNg+mj+onJEREvR5JsFV0PdG6qIB1TT1b2oeRxF00YLmpHC1Kf0/Wvn1sI3MqI7POfPC4RVt&#10;jNdsTs5MIbUIWPttJG3y6B/DBuSPxDysR+EHXTp8OgVMayij+iWFDikg/276AgoxYp+h2HTso2O9&#10;NeEzJZbdd9pRGTSFHcsNna43pI+ZSfx5s3jfLDiTGGnqZlHfLs5lRUuMlB1iyp80OEabjlsUU1jF&#10;YZMydfgCIbiHB2NtmQLr2YS0H+oFDop0AT1JfijJCaxRBKSUFIfd2kZ2EDRT5SvSMfIaFmHvVSEe&#10;tVAfvWK5+OTxHXCqlBxnVuOrwU3BZWHs33EowPqL02Tu+Zp2oE7bSPrIdByWovQy2DSNr88F9fL8&#10;Vj8BAAD//wMAUEsDBBQABgAIAAAAIQDlijnQ4QAAAAsBAAAPAAAAZHJzL2Rvd25yZXYueG1sTI/L&#10;TsMwEEX3SPyDNUjsUqcJVG0ap0IgxAahUmjXTjJNovoR2a6b/j3DCpajObr33HIzacUiOj9YI2A+&#10;S4GhaWw7mE7A99drsgTmgzStVNaggCt62FS3N6UsWnsxnxh3oWMUYnwhBfQhjAXnvulRSz+zIxr6&#10;Ha3TMtDpOt46eaFwrXiWpguu5WCooZcjPvfYnHZnLeAtxnz58eLqEx7277Fz++3hqoS4v5ue1sAC&#10;TuEPhl99UoeKnGp7Nq1nSkDykM4JFZA95sAISLIVbamJXGT5CnhV8v8bqh8AAAD//wMAUEsBAi0A&#10;FAAGAAgAAAAhALaDOJL+AAAA4QEAABMAAAAAAAAAAAAAAAAAAAAAAFtDb250ZW50X1R5cGVzXS54&#10;bWxQSwECLQAUAAYACAAAACEAOP0h/9YAAACUAQAACwAAAAAAAAAAAAAAAAAvAQAAX3JlbHMvLnJl&#10;bHNQSwECLQAUAAYACAAAACEAkV1BY+oBAADGAwAADgAAAAAAAAAAAAAAAAAuAgAAZHJzL2Uyb0Rv&#10;Yy54bWxQSwECLQAUAAYACAAAACEA5Yo50OEAAAALAQAADwAAAAAAAAAAAAAAAABEBAAAZHJzL2Rv&#10;d25yZXYueG1sUEsFBgAAAAAEAAQA8wAAAFIFAAAAAA==&#10;" o:allowincell="f" strokeweight="1.5pt">
              <v:stroke startarrowwidth="narrow" startarrowlength="short" endarrowwidth="narrow" endarrowlength="short"/>
            </v:line>
          </w:pict>
        </mc:Fallback>
      </mc:AlternateContent>
    </w:r>
    <w:r w:rsidRPr="00A27643">
      <w:rPr>
        <w:rFonts w:ascii="Arial Narrow" w:hAnsi="Arial Narrow"/>
        <w:noProof/>
        <w:sz w:val="22"/>
        <w:szCs w:val="22"/>
        <w:lang w:val="es-CO" w:eastAsia="es-CO"/>
      </w:rPr>
      <mc:AlternateContent>
        <mc:Choice Requires="wps">
          <w:drawing>
            <wp:anchor distT="0" distB="0" distL="114298" distR="114298" simplePos="0" relativeHeight="251669504" behindDoc="0" locked="0" layoutInCell="0" allowOverlap="1" wp14:anchorId="7322EBD9" wp14:editId="78253300">
              <wp:simplePos x="0" y="0"/>
              <wp:positionH relativeFrom="column">
                <wp:posOffset>5402747</wp:posOffset>
              </wp:positionH>
              <wp:positionV relativeFrom="paragraph">
                <wp:posOffset>145701</wp:posOffset>
              </wp:positionV>
              <wp:extent cx="10956" cy="10158884"/>
              <wp:effectExtent l="0" t="0" r="27305" b="139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6" cy="10158884"/>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B2AE" id="Line 2" o:spid="_x0000_s1026" style="position:absolute;flip:x 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4pt,11.45pt" to="426.25pt,8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fn6gEAAMcDAAAOAAAAZHJzL2Uyb0RvYy54bWysU8GO2yAQvVfqPyDuje2oWWWtOHvIdttD&#10;2kbabe8EsI0KDGJInPx9BzbKdttDpao+IDBv3sx7M6zuTs6yo45owHe8mdWcaS9BGT90/NvTw7sl&#10;Z5iEV8KC1x0/a+R367dvVlNo9RxGsEpHRiQe2yl0fEwptFWFctRO4AyC9nTZQ3Qi0TEOlYpiInZn&#10;q3ld31QTRBUiSI1If++fL/m68Pe9lulr36NOzHacaktljWXd57Var0Q7RBFGIy9liH+owgnjKemV&#10;6l4kwQ7R/EHljIyA0KeZBFdB3xupiwZS09S/qXkcRdBFC5mD4WoT/j9a+eW4i8wo6l3DmReOerQ1&#10;XrN5tmYK2BJi43cxi5Mn/xi2IH8g87AZhR90KfHpHCisyRHVq5B8wEAJ9tNnUIQRhwTFp1MfHeut&#10;CZ9yYNl9z7uchlxhp9Ki87VF+pSYpJ9Nfbu44UzSTVM3i+Vy+b6kFW1mzNEhYvqowbG86bglMYVV&#10;HLeYcoUvkAz38GCsLWNgPZuI9rZe0KRIF8gU9EMJRrBGZWAOwTjsNzayo8hDVb5LDa9gEQ5eFeJR&#10;C/XBK5aKT54eAs+Z0HFmNT0b2hRcEsb+HUcCrL84nc19btMe1HkXs75sOk1LUXqZ7DyOv54L6uX9&#10;rX8CAAD//wMAUEsDBBQABgAIAAAAIQCc2PJ64AAAAAsBAAAPAAAAZHJzL2Rvd25yZXYueG1sTI/L&#10;TsMwEEX3SPyDNUjsqINRSkjjVAiE2CAEhXbtJNMkqh+R7brp3zOsYDm6R/eeqdaz0SyhD6OzEm4X&#10;GTC0retG20v4/nq5KYCFqGyntLMo4YwB1vXlRaXKzp3sJ6ZN7BmV2FAqCUOMU8l5aAc0KizchJay&#10;vfNGRTp9zzuvTlRuNBdZtuRGjZYWBjXh04DtYXM0El5Tuiven31zwN32LfV++7E7aymvr+bHFbCI&#10;c/yD4Vef1KEmp8YdbReYllDkGalHCUI8ACOgyEUOrCFyKcQ98Lri/3+ofwAAAP//AwBQSwECLQAU&#10;AAYACAAAACEAtoM4kv4AAADhAQAAEwAAAAAAAAAAAAAAAAAAAAAAW0NvbnRlbnRfVHlwZXNdLnht&#10;bFBLAQItABQABgAIAAAAIQA4/SH/1gAAAJQBAAALAAAAAAAAAAAAAAAAAC8BAABfcmVscy8ucmVs&#10;c1BLAQItABQABgAIAAAAIQDLZ0fn6gEAAMcDAAAOAAAAAAAAAAAAAAAAAC4CAABkcnMvZTJvRG9j&#10;LnhtbFBLAQItABQABgAIAAAAIQCc2PJ64AAAAAsBAAAPAAAAAAAAAAAAAAAAAEQEAABkcnMvZG93&#10;bnJldi54bWxQSwUGAAAAAAQABADzAAAAUQUAAAAA&#10;" o:allowincell="f" strokeweight="1.5pt">
              <v:stroke startarrowwidth="narrow" startarrowlength="short" endarrowwidth="narrow" endarrowlength="short"/>
            </v:line>
          </w:pict>
        </mc:Fallback>
      </mc:AlternateContent>
    </w:r>
    <w:r w:rsidRPr="00A27643">
      <w:rPr>
        <w:rFonts w:ascii="Arial Narrow" w:hAnsi="Arial Narrow"/>
        <w:noProof/>
        <w:sz w:val="22"/>
        <w:szCs w:val="22"/>
        <w:lang w:val="es-CO" w:eastAsia="es-CO"/>
      </w:rPr>
      <mc:AlternateContent>
        <mc:Choice Requires="wps">
          <w:drawing>
            <wp:anchor distT="4294967293" distB="4294967293" distL="114300" distR="114300" simplePos="0" relativeHeight="251661312" behindDoc="0" locked="0" layoutInCell="0" allowOverlap="1" wp14:anchorId="245E55EC" wp14:editId="7CA50F8F">
              <wp:simplePos x="0" y="0"/>
              <wp:positionH relativeFrom="margin">
                <wp:posOffset>-271338</wp:posOffset>
              </wp:positionH>
              <wp:positionV relativeFrom="paragraph">
                <wp:posOffset>147098</wp:posOffset>
              </wp:positionV>
              <wp:extent cx="5683609" cy="15903"/>
              <wp:effectExtent l="0" t="0" r="317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609"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54BA"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1.35pt,11.6pt" to="42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G5QEAALsDAAAOAAAAZHJzL2Uyb0RvYy54bWysU8FuGyEQvVfqPyDu9a5j2YpXXufgNL24&#10;raWkuWNgd1GBQQz22n/fgVhO2h4iVd0DWpg3j3lvhtXdyVl21BEN+JZPJzVn2ktQxvct//H08OmW&#10;M0zCK2HB65afNfK79ccPqzE0+gYGsEpHRiQemzG0fEgpNFWFctBO4ASC9hTsIDqRaBv7SkUxEruz&#10;1U1dL6oRogoRpEak0/uXIF8X/q7TMn3vOtSJ2ZZTbamssaz7vFbrlWj6KMJg5KUM8Q9VOGE8XXql&#10;uhdJsEM0f1E5IyMgdGkiwVXQdUbqooHUTOs/1DwOIuiihczBcLUJ/x+t/HbcRWZUy2eceeGoRVvj&#10;NZtlZ8aADQE2fhezNnnyj2EL8icyD5tB+F6XCp/OgdKmOaP6LSVvMBD/fvwKijDikKDYdOqiY501&#10;4TknZnKygp1KX87XvuhTYpIO54vb2aJeciYpNp0v61JdJZpMk5NDxPRFg2P5p+WWFBRScdxiymW9&#10;QjLcw4OxtrTeejYS57Ke03RIF8gI9H1JRrBGZWBOwdjvNzayo8iDVL6ilyJvYREOXhXiQQv12SuW&#10;ijmehp/nm9BxZjU9FfopuCSMfR9HAqy/2JsdfenNHtR5F7O+7DRNSFF6meY8gm/3BfX65ta/AAAA&#10;//8DAFBLAwQUAAYACAAAACEAoNpw2+AAAAAJAQAADwAAAGRycy9kb3ducmV2LnhtbEyPy07DMBBF&#10;90j8gzVI7FqH9BVCnIry2FVIFCS203gaR43tELtt+vcdVmU5M0d3zi2Wg23FkfrQeKfgYZyAIFd5&#10;3bhawffX+ygDESI6ja13pOBMAZbl7U2BufYn90nHTawFh7iQowITY5dLGSpDFsPYd+T4tvO9xchj&#10;X0vd44nDbSvTJJlLi43jDwY7ejFU7TcHq+D3cfh4fdvtz2b+s15NOlyvDGVK3d8Nz08gIg3xCsOf&#10;PqtDyU5bf3A6iFbBaJouGFWQTlIQDGSzdApiy4vZAmRZyP8NygsAAAD//wMAUEsBAi0AFAAGAAgA&#10;AAAhALaDOJL+AAAA4QEAABMAAAAAAAAAAAAAAAAAAAAAAFtDb250ZW50X1R5cGVzXS54bWxQSwEC&#10;LQAUAAYACAAAACEAOP0h/9YAAACUAQAACwAAAAAAAAAAAAAAAAAvAQAAX3JlbHMvLnJlbHNQSwEC&#10;LQAUAAYACAAAACEAW+g3RuUBAAC7AwAADgAAAAAAAAAAAAAAAAAuAgAAZHJzL2Uyb0RvYy54bWxQ&#10;SwECLQAUAAYACAAAACEAoNpw2+AAAAAJAQAADwAAAAAAAAAAAAAAAAA/BAAAZHJzL2Rvd25yZXYu&#10;eG1sUEsFBgAAAAAEAAQA8wAAAEwFAAAAAA==&#10;" o:allowincell="f" strokeweight="1.5pt">
              <v:stroke startarrowwidth="narrow" startarrowlength="short" endarrowwidth="narrow" endarrowlength="short"/>
              <w10:wrap anchorx="margin"/>
            </v:line>
          </w:pict>
        </mc:Fallback>
      </mc:AlternateContent>
    </w:r>
    <w:r w:rsidRPr="00A27643">
      <w:rPr>
        <w:rFonts w:ascii="Arial Narrow" w:hAnsi="Arial Narrow"/>
        <w:noProof/>
        <w:sz w:val="22"/>
        <w:szCs w:val="22"/>
        <w:lang w:val="es-CO" w:eastAsia="es-CO"/>
      </w:rPr>
      <mc:AlternateContent>
        <mc:Choice Requires="wps">
          <w:drawing>
            <wp:anchor distT="0" distB="0" distL="114297" distR="114297" simplePos="0" relativeHeight="251659264" behindDoc="0" locked="0" layoutInCell="0" allowOverlap="1" wp14:anchorId="444EB42D" wp14:editId="4B85C5D8">
              <wp:simplePos x="0" y="0"/>
              <wp:positionH relativeFrom="column">
                <wp:posOffset>6518909</wp:posOffset>
              </wp:positionH>
              <wp:positionV relativeFrom="paragraph">
                <wp:posOffset>222250</wp:posOffset>
              </wp:positionV>
              <wp:extent cx="26035" cy="8759825"/>
              <wp:effectExtent l="0" t="0" r="31115"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87598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E2A4" id="Line 1"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3.3pt,17.5pt" to="515.3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in5QEAALsDAAAOAAAAZHJzL2Uyb0RvYy54bWysU01vEzEQvSPxHyzfyW4CKekqmx5SCocA&#10;kVp+gGN7dy3sGct2ssm/Z+ykgcIBCeGD5Y83z/PejJd3R2fZQYdoEFo+ndScaZCoDPQt//b08GbB&#10;WUwClLAIuuUnHfnd6vWr5egbPcMBrdKBEQnEZvQtH1LyTVVFOWgn4gS9BrrsMDiRaBv6SgUxEruz&#10;1ayub6oRg/IBpY6RTu/Pl3xV+LtOy/S166JOzLaccktlDmXe5blaLUXTB+EHIy9piH/IwgkD9OiV&#10;6l4kwfbB/EHljAwYsUsTia7CrjNSFw2kZlr/puZxEF4XLWRO9Feb4v+jlV8O28CMavk7zkA4KtHG&#10;gGbT7MzoY0OANWxD1iaP8Og3KL9HBrgeBPS6ZPh08hRWIqoXIXkTPfHvxs+oCCP2CYtNxy441lnj&#10;P+XATE5WsGOpy+laF31MTNLh7KZ+O+dM0s3i/fx2MZvn7CrRZJoc7ENMHzU6lhctt6SgkIrDJqYz&#10;9BmS4YAPxtpSegtspBRu6zl1h3SejIjQl+CI1qgMzCEx9Lu1DewgciOVccnhBSzgHlQhHrRQH0Cx&#10;VMwBan6eX4qOM6vpq9Ci4JIw9u840mqBJD87eq7NDtVpG7K+fE4dUky5dHNuwV/3BfXzz61+AAAA&#10;//8DAFBLAwQUAAYACAAAACEAgAfC/uEAAAANAQAADwAAAGRycy9kb3ducmV2LnhtbEyPy27CMBBF&#10;95X6D9ZU6q7YEEhpGgeVPnaoUgGp2yEZ4ojYTmMD4e87rNrdXM3RfeSLwbbiRH1ovNMwHikQ5Epf&#10;Na7WsN18PMxBhIiuwtY70nChAIvi9ibHrPJn90WndawFm7iQoQYTY5dJGUpDFsPId+T4t/e9xciy&#10;r2XV45nNbSsnSqXSYuM4wWBHr4bKw/poNfw8DZ9v7/vDxaTfq2XS4WppaK71/d3w8gwi0hD/YLjW&#10;5+pQcKedP7oqiJa1mqQpsxqSGY+6EipRjyB2fE3H0xnIIpf/VxS/AAAA//8DAFBLAQItABQABgAI&#10;AAAAIQC2gziS/gAAAOEBAAATAAAAAAAAAAAAAAAAAAAAAABbQ29udGVudF9UeXBlc10ueG1sUEsB&#10;Ai0AFAAGAAgAAAAhADj9If/WAAAAlAEAAAsAAAAAAAAAAAAAAAAALwEAAF9yZWxzLy5yZWxzUEsB&#10;Ai0AFAAGAAgAAAAhAJ6PyKflAQAAuwMAAA4AAAAAAAAAAAAAAAAALgIAAGRycy9lMm9Eb2MueG1s&#10;UEsBAi0AFAAGAAgAAAAhAIAHwv7hAAAADQEAAA8AAAAAAAAAAAAAAAAAPwQAAGRycy9kb3ducmV2&#10;LnhtbFBLBQYAAAAABAAEAPMAAABNBQAAAAA=&#10;" o:allowincell="f" strokeweight="1.5pt">
              <v:stroke startarrowwidth="narrow" startarrowlength="short" endarrowwidth="narrow" endarrowlength="short"/>
            </v:line>
          </w:pict>
        </mc:Fallback>
      </mc:AlternateContent>
    </w:r>
    <w:r>
      <w:rPr>
        <w:rFonts w:ascii="Arial Narrow" w:hAnsi="Arial Narrow"/>
        <w:sz w:val="22"/>
        <w:szCs w:val="22"/>
      </w:rPr>
      <w:t xml:space="preserve"> </w:t>
    </w:r>
  </w:p>
  <w:p w14:paraId="531360B5" w14:textId="7F907D95" w:rsidR="001009E2" w:rsidRPr="00A27643" w:rsidRDefault="001009E2">
    <w:pPr>
      <w:pStyle w:val="Encabezado"/>
      <w:jc w:val="center"/>
      <w:rPr>
        <w:rFonts w:ascii="Arial Narrow" w:hAnsi="Arial Narrow"/>
        <w:i/>
        <w:sz w:val="22"/>
        <w:szCs w:val="22"/>
      </w:rPr>
    </w:pPr>
    <w:r>
      <w:rPr>
        <w:rFonts w:ascii="Arial Narrow" w:hAnsi="Arial Narrow"/>
        <w:b/>
        <w:sz w:val="22"/>
        <w:szCs w:val="22"/>
      </w:rPr>
      <w:t xml:space="preserve"> </w:t>
    </w:r>
  </w:p>
  <w:p w14:paraId="130E075B" w14:textId="0564AB33" w:rsidR="001009E2" w:rsidRPr="0011438D" w:rsidRDefault="001009E2" w:rsidP="0011438D">
    <w:pPr>
      <w:pStyle w:val="Encabezado"/>
      <w:tabs>
        <w:tab w:val="clear" w:pos="8504"/>
        <w:tab w:val="right" w:pos="8364"/>
      </w:tabs>
      <w:ind w:left="-284" w:right="-283"/>
      <w:jc w:val="center"/>
      <w:rPr>
        <w:rFonts w:ascii="Work Sans" w:hAnsi="Work Sans"/>
        <w:b/>
        <w:i/>
        <w:sz w:val="22"/>
        <w:szCs w:val="22"/>
      </w:rPr>
    </w:pPr>
    <w:r w:rsidRPr="0011438D">
      <w:rPr>
        <w:rFonts w:ascii="Work Sans" w:hAnsi="Work Sans"/>
        <w:b/>
        <w:sz w:val="22"/>
        <w:szCs w:val="22"/>
      </w:rPr>
      <w:t>República de Colombia</w:t>
    </w:r>
  </w:p>
  <w:p w14:paraId="290EE5D1" w14:textId="2A941FF2" w:rsidR="001009E2" w:rsidRPr="0011438D" w:rsidRDefault="001009E2" w:rsidP="0011438D">
    <w:pPr>
      <w:pStyle w:val="Encabezado"/>
      <w:tabs>
        <w:tab w:val="clear" w:pos="8504"/>
        <w:tab w:val="right" w:pos="8364"/>
      </w:tabs>
      <w:ind w:left="-284" w:right="-283"/>
      <w:jc w:val="center"/>
      <w:rPr>
        <w:rFonts w:ascii="Work Sans" w:hAnsi="Work Sans"/>
        <w:i/>
        <w:sz w:val="22"/>
        <w:szCs w:val="22"/>
      </w:rPr>
    </w:pPr>
  </w:p>
  <w:p w14:paraId="02308190" w14:textId="05E94ABE" w:rsidR="001009E2" w:rsidRPr="0011438D" w:rsidRDefault="00885270" w:rsidP="0011438D">
    <w:pPr>
      <w:tabs>
        <w:tab w:val="right" w:pos="8364"/>
      </w:tabs>
      <w:ind w:left="-284" w:right="-283"/>
      <w:jc w:val="center"/>
      <w:rPr>
        <w:rFonts w:ascii="Work Sans" w:hAnsi="Work Sans"/>
        <w:sz w:val="22"/>
        <w:szCs w:val="22"/>
      </w:rPr>
    </w:pPr>
    <w:r w:rsidRPr="0011438D">
      <w:rPr>
        <w:rFonts w:ascii="Work Sans" w:hAnsi="Work Sans"/>
        <w:noProof/>
        <w:sz w:val="22"/>
        <w:szCs w:val="22"/>
      </w:rPr>
      <w:object w:dxaOrig="10480" w:dyaOrig="10760" w14:anchorId="250C4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3;&#13;&#13;&#13;&#10;&#13;&#13;&#13;&#13;&#10;&#13;&#13;&#13;&#13;&#10;&#13;&#13;&#13;&#13;&#10;&#13;&#13;&#13;&#13;&#10;&#13;&#13;&#13;&#13;&#10;&#13;&#13;&#13;&#13;&#10;&#13;&#13;&#13;&#13;&#10;&#13;&#13;&#13;&#13;&#10;&#13;&#13;&#13;&#13;&#10;&#13;&#13;&#13;&#13;&#10;&#13;&#13;&#13;&#13;&#10;&#13;&#13;&#13;&#13;&#10;&#13;&#13;&#13;&#13;&#10;&#13;&#13;&#13;&#13;&#10;&#13;&#13;&#13;&#13;&#10;&#13;&#13;&#13;&#13;&#10;&#13;&#13;&#13;&#13;&#10;&#13;&#13;&#13;&#13;&#10;&#13;&#13;&#13;&#13;&#10;&#13;&#13;&#13;&#13;&#10;&#13;&#13;&#13;&#13;&#10;&#13;&#13;&#13;&#13;&#10;&#13;&#13;&#13;&#13;&#10;Descripción generada automáticamente" style="width:42.65pt;height:42.65pt;mso-width-percent:0;mso-height-percent:0;mso-width-percent:0;mso-height-percent:0" fillcolor="window">
          <v:imagedata r:id="rId1" o:title=""/>
        </v:shape>
        <o:OLEObject Type="Embed" ProgID="Word.Picture.8" ShapeID="_x0000_i1025" DrawAspect="Content" ObjectID="_1664697035" r:id="rId2"/>
      </w:object>
    </w:r>
  </w:p>
  <w:p w14:paraId="66FDD700" w14:textId="6CC357BB" w:rsidR="001009E2" w:rsidRPr="0011438D" w:rsidRDefault="001009E2" w:rsidP="0011438D">
    <w:pPr>
      <w:tabs>
        <w:tab w:val="right" w:pos="8364"/>
      </w:tabs>
      <w:ind w:left="-284" w:right="-283"/>
      <w:jc w:val="center"/>
      <w:rPr>
        <w:rFonts w:ascii="Work Sans" w:hAnsi="Work Sans"/>
        <w:i/>
        <w:sz w:val="22"/>
        <w:szCs w:val="22"/>
      </w:rPr>
    </w:pPr>
    <w:r>
      <w:rPr>
        <w:rFonts w:ascii="Work Sans" w:hAnsi="Work Sans"/>
        <w:sz w:val="22"/>
        <w:szCs w:val="22"/>
      </w:rPr>
      <w:t xml:space="preserve"> </w:t>
    </w:r>
  </w:p>
  <w:p w14:paraId="1B31FC49" w14:textId="11FF5580" w:rsidR="001009E2" w:rsidRPr="0011438D" w:rsidRDefault="001009E2" w:rsidP="0011438D">
    <w:pPr>
      <w:pStyle w:val="Encabezado"/>
      <w:tabs>
        <w:tab w:val="clear" w:pos="8504"/>
        <w:tab w:val="right" w:pos="8364"/>
      </w:tabs>
      <w:ind w:left="-284" w:right="-283"/>
      <w:jc w:val="center"/>
      <w:rPr>
        <w:rFonts w:ascii="Work Sans" w:hAnsi="Work Sans" w:cs="Arial"/>
        <w:i/>
        <w:sz w:val="22"/>
        <w:szCs w:val="22"/>
      </w:rPr>
    </w:pPr>
    <w:r w:rsidRPr="0011438D">
      <w:rPr>
        <w:rFonts w:ascii="Work Sans" w:hAnsi="Work Sans" w:cs="Arial"/>
        <w:b/>
        <w:sz w:val="22"/>
        <w:szCs w:val="22"/>
      </w:rPr>
      <w:t>MINISTERIO DE CULTURA</w:t>
    </w:r>
    <w:r>
      <w:rPr>
        <w:rFonts w:ascii="Work Sans" w:hAnsi="Work Sans" w:cs="Arial"/>
        <w:i/>
        <w:sz w:val="22"/>
        <w:szCs w:val="22"/>
      </w:rPr>
      <w:t xml:space="preserve"> </w:t>
    </w:r>
  </w:p>
  <w:p w14:paraId="47F8A291" w14:textId="62FF0AAA" w:rsidR="001009E2" w:rsidRPr="0011438D" w:rsidRDefault="001009E2" w:rsidP="0011438D">
    <w:pPr>
      <w:pStyle w:val="Encabezado"/>
      <w:tabs>
        <w:tab w:val="clear" w:pos="8504"/>
        <w:tab w:val="right" w:pos="8364"/>
      </w:tabs>
      <w:ind w:left="-284" w:right="-283"/>
      <w:jc w:val="center"/>
      <w:rPr>
        <w:rFonts w:ascii="Work Sans" w:hAnsi="Work Sans"/>
        <w:i/>
        <w:sz w:val="22"/>
        <w:szCs w:val="22"/>
      </w:rPr>
    </w:pPr>
  </w:p>
  <w:p w14:paraId="6D490CF9" w14:textId="77777777" w:rsidR="001009E2" w:rsidRPr="0011438D" w:rsidRDefault="001009E2" w:rsidP="0011438D">
    <w:pPr>
      <w:pStyle w:val="Encabezado"/>
      <w:tabs>
        <w:tab w:val="clear" w:pos="8504"/>
        <w:tab w:val="right" w:pos="8364"/>
      </w:tabs>
      <w:ind w:left="-284" w:right="-283"/>
      <w:jc w:val="center"/>
      <w:rPr>
        <w:rFonts w:ascii="Work Sans" w:hAnsi="Work Sans"/>
        <w:i/>
        <w:sz w:val="22"/>
        <w:szCs w:val="22"/>
      </w:rPr>
    </w:pPr>
  </w:p>
  <w:p w14:paraId="1C3CE0A3" w14:textId="5FD55CFF" w:rsidR="001009E2" w:rsidRPr="00BB2C9F" w:rsidRDefault="001009E2" w:rsidP="0011438D">
    <w:pPr>
      <w:pStyle w:val="Ttulo3"/>
      <w:tabs>
        <w:tab w:val="right" w:pos="8364"/>
      </w:tabs>
      <w:ind w:left="-284" w:right="-283"/>
      <w:jc w:val="center"/>
      <w:rPr>
        <w:rFonts w:ascii="Work Sans" w:hAnsi="Work Sans"/>
        <w:sz w:val="22"/>
        <w:szCs w:val="22"/>
      </w:rPr>
    </w:pPr>
    <w:r w:rsidRPr="00BB2C9F">
      <w:rPr>
        <w:rFonts w:ascii="Work Sans" w:hAnsi="Work Sans"/>
        <w:sz w:val="22"/>
        <w:szCs w:val="22"/>
      </w:rPr>
      <w:t>Resolución Número</w:t>
    </w:r>
    <w:r>
      <w:rPr>
        <w:rFonts w:ascii="Work Sans" w:hAnsi="Work Sans"/>
        <w:sz w:val="22"/>
        <w:szCs w:val="22"/>
      </w:rPr>
      <w:t xml:space="preserve"> </w:t>
    </w:r>
    <w:r w:rsidRPr="00BB2C9F">
      <w:rPr>
        <w:rFonts w:ascii="Work Sans" w:hAnsi="Work Sans"/>
        <w:sz w:val="22"/>
        <w:szCs w:val="22"/>
      </w:rPr>
      <w:t>de 2020</w:t>
    </w:r>
  </w:p>
  <w:p w14:paraId="1DDA5E08" w14:textId="5D560D94" w:rsidR="001009E2" w:rsidRPr="00BB2C9F" w:rsidRDefault="001009E2" w:rsidP="0011438D">
    <w:pPr>
      <w:tabs>
        <w:tab w:val="right" w:pos="8364"/>
      </w:tabs>
      <w:ind w:left="-284" w:right="-283"/>
      <w:rPr>
        <w:rFonts w:ascii="Work Sans" w:hAnsi="Work Sans"/>
        <w:sz w:val="22"/>
        <w:szCs w:val="22"/>
        <w:lang w:val="es-ES_tradnl"/>
      </w:rPr>
    </w:pPr>
  </w:p>
  <w:p w14:paraId="310D3E12" w14:textId="07E5F25B" w:rsidR="001009E2" w:rsidRPr="00BB2C9F" w:rsidRDefault="001009E2" w:rsidP="0011438D">
    <w:pPr>
      <w:tabs>
        <w:tab w:val="right" w:pos="8364"/>
      </w:tabs>
      <w:ind w:left="-284" w:right="-283"/>
      <w:jc w:val="center"/>
      <w:rPr>
        <w:rFonts w:ascii="Work Sans" w:hAnsi="Work Sans"/>
        <w:sz w:val="22"/>
        <w:szCs w:val="22"/>
      </w:rPr>
    </w:pPr>
    <w:bookmarkStart w:id="37" w:name="_Hlk42523885"/>
    <w:r w:rsidRPr="00BB2C9F">
      <w:rPr>
        <w:rFonts w:ascii="Work Sans" w:hAnsi="Work Sans"/>
        <w:sz w:val="22"/>
        <w:szCs w:val="22"/>
      </w:rPr>
      <w:t>(</w:t>
    </w:r>
    <w:r>
      <w:rPr>
        <w:rFonts w:ascii="Work Sans" w:hAnsi="Work Sans"/>
        <w:sz w:val="22"/>
        <w:szCs w:val="22"/>
      </w:rPr>
      <w:t xml:space="preserve">                                             </w:t>
    </w:r>
    <w:r w:rsidRPr="00BB2C9F">
      <w:rPr>
        <w:rFonts w:ascii="Work Sans" w:hAnsi="Work Sans"/>
        <w:sz w:val="22"/>
        <w:szCs w:val="22"/>
      </w:rPr>
      <w:t>)</w:t>
    </w:r>
  </w:p>
  <w:bookmarkEnd w:id="37"/>
  <w:p w14:paraId="5DCC7DC4" w14:textId="4909BF69" w:rsidR="001009E2" w:rsidRDefault="001009E2" w:rsidP="0011438D">
    <w:pPr>
      <w:tabs>
        <w:tab w:val="right" w:pos="8364"/>
      </w:tabs>
      <w:spacing w:before="1" w:after="1"/>
      <w:ind w:left="-284" w:right="-283"/>
      <w:jc w:val="center"/>
      <w:rPr>
        <w:i/>
        <w:sz w:val="22"/>
        <w:szCs w:val="22"/>
        <w:lang w:val="es-MX"/>
      </w:rPr>
    </w:pPr>
  </w:p>
  <w:p w14:paraId="1600E8E0" w14:textId="7BA6EAB5" w:rsidR="001009E2" w:rsidRDefault="001009E2" w:rsidP="0011438D">
    <w:pPr>
      <w:tabs>
        <w:tab w:val="right" w:pos="8364"/>
      </w:tabs>
      <w:spacing w:before="1" w:after="1"/>
      <w:ind w:left="-284" w:right="-283"/>
      <w:jc w:val="center"/>
      <w:rPr>
        <w:i/>
        <w:sz w:val="22"/>
        <w:szCs w:val="22"/>
        <w:lang w:val="es-MX"/>
      </w:rPr>
    </w:pPr>
  </w:p>
  <w:p w14:paraId="4D870B54" w14:textId="77777777" w:rsidR="001009E2" w:rsidRPr="00426474" w:rsidRDefault="001009E2" w:rsidP="0011438D">
    <w:pPr>
      <w:tabs>
        <w:tab w:val="right" w:pos="8364"/>
      </w:tabs>
      <w:spacing w:before="1" w:after="1"/>
      <w:ind w:left="-284" w:right="-283"/>
      <w:jc w:val="center"/>
      <w:rPr>
        <w:i/>
        <w:sz w:val="22"/>
        <w:szCs w:val="22"/>
        <w:lang w:val="es-MX"/>
      </w:rPr>
    </w:pPr>
  </w:p>
  <w:p w14:paraId="39ACB8B6" w14:textId="44B36E93" w:rsidR="001009E2" w:rsidRPr="00F92779" w:rsidRDefault="001009E2" w:rsidP="00426474">
    <w:pPr>
      <w:spacing w:before="1" w:after="1"/>
      <w:ind w:right="1"/>
      <w:jc w:val="center"/>
      <w:rPr>
        <w:rFonts w:cs="Arial"/>
        <w:i/>
        <w:color w:val="000000" w:themeColor="text1"/>
        <w:sz w:val="22"/>
        <w:szCs w:val="22"/>
      </w:rPr>
    </w:pPr>
    <w:r w:rsidRPr="00F92779">
      <w:rPr>
        <w:rFonts w:cs="Arial"/>
        <w:i/>
        <w:color w:val="000000" w:themeColor="text1"/>
        <w:sz w:val="22"/>
        <w:szCs w:val="22"/>
      </w:rPr>
      <w:t>“Por la cual se aprueba el Plan Especial de Manejo y Protección (PEMP) del Centro Histórico de Concepción (Antioquia) y se delimita su Zona de Influencia”</w:t>
    </w:r>
  </w:p>
  <w:p w14:paraId="3452FC60" w14:textId="6EA8CD82" w:rsidR="001009E2" w:rsidRDefault="001009E2" w:rsidP="0011438D">
    <w:pPr>
      <w:tabs>
        <w:tab w:val="right" w:pos="8364"/>
      </w:tabs>
      <w:spacing w:before="1" w:after="1"/>
      <w:ind w:left="-284" w:right="-283"/>
      <w:jc w:val="center"/>
      <w:rPr>
        <w:i/>
        <w:sz w:val="22"/>
        <w:szCs w:val="22"/>
        <w:lang w:val="es-MX"/>
      </w:rPr>
    </w:pPr>
  </w:p>
  <w:p w14:paraId="5CE0DDE0" w14:textId="77777777" w:rsidR="001009E2" w:rsidRPr="003920C2" w:rsidRDefault="001009E2" w:rsidP="0011438D">
    <w:pPr>
      <w:tabs>
        <w:tab w:val="right" w:pos="8364"/>
      </w:tabs>
      <w:spacing w:before="1" w:after="1"/>
      <w:ind w:left="-284" w:right="-283"/>
      <w:jc w:val="center"/>
      <w:rPr>
        <w:rFonts w:ascii="Work Sans" w:hAnsi="Work Sans" w:cs="Arial"/>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72EF5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F0ABB"/>
    <w:multiLevelType w:val="hybridMultilevel"/>
    <w:tmpl w:val="03B224D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1C045B9"/>
    <w:multiLevelType w:val="hybridMultilevel"/>
    <w:tmpl w:val="1A6CF4A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1D16860"/>
    <w:multiLevelType w:val="hybridMultilevel"/>
    <w:tmpl w:val="6D28043A"/>
    <w:lvl w:ilvl="0" w:tplc="9F04E582">
      <w:start w:val="1"/>
      <w:numFmt w:val="decimal"/>
      <w:lvlText w:val="%1."/>
      <w:lvlJc w:val="left"/>
      <w:pPr>
        <w:ind w:left="644"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232315"/>
    <w:multiLevelType w:val="hybridMultilevel"/>
    <w:tmpl w:val="53E4AE70"/>
    <w:lvl w:ilvl="0" w:tplc="6FF217E6">
      <w:start w:val="1"/>
      <w:numFmt w:val="bullet"/>
      <w:pStyle w:val="Segundoniveldevieta"/>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02FE046E"/>
    <w:multiLevelType w:val="hybridMultilevel"/>
    <w:tmpl w:val="FE06F2B0"/>
    <w:lvl w:ilvl="0" w:tplc="D898EE08">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3712B0D"/>
    <w:multiLevelType w:val="hybridMultilevel"/>
    <w:tmpl w:val="8F8A1D4A"/>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3F90B1D"/>
    <w:multiLevelType w:val="hybridMultilevel"/>
    <w:tmpl w:val="8D268A7C"/>
    <w:lvl w:ilvl="0" w:tplc="8DDEEDBA">
      <w:start w:val="1"/>
      <w:numFmt w:val="bullet"/>
      <w:pStyle w:val="Vieta2"/>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427692B"/>
    <w:multiLevelType w:val="hybridMultilevel"/>
    <w:tmpl w:val="D7C66DF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4487652"/>
    <w:multiLevelType w:val="multilevel"/>
    <w:tmpl w:val="92A68FF0"/>
    <w:styleLink w:val="Estilo1"/>
    <w:lvl w:ilvl="0">
      <w:start w:val="1"/>
      <w:numFmt w:val="upperRoman"/>
      <w:lvlText w:val="Anexo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BD714A"/>
    <w:multiLevelType w:val="hybridMultilevel"/>
    <w:tmpl w:val="0CAEB8F0"/>
    <w:lvl w:ilvl="0" w:tplc="A828A7BA">
      <w:start w:val="1"/>
      <w:numFmt w:val="bullet"/>
      <w:pStyle w:val="Vieta1"/>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07050BD9"/>
    <w:multiLevelType w:val="hybridMultilevel"/>
    <w:tmpl w:val="DBCEF4FC"/>
    <w:lvl w:ilvl="0" w:tplc="13783E14">
      <w:start w:val="1"/>
      <w:numFmt w:val="decimal"/>
      <w:lvlText w:val="%1."/>
      <w:lvlJc w:val="left"/>
      <w:pPr>
        <w:ind w:left="644" w:hanging="360"/>
      </w:pPr>
      <w:rPr>
        <w:rFonts w:asciiTheme="minorHAnsi" w:eastAsia="Times New Roman" w:hAnsiTheme="minorHAnsi"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8B40DCD"/>
    <w:multiLevelType w:val="hybridMultilevel"/>
    <w:tmpl w:val="61428084"/>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B277A52"/>
    <w:multiLevelType w:val="hybridMultilevel"/>
    <w:tmpl w:val="DD628F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C0A007F"/>
    <w:multiLevelType w:val="hybridMultilevel"/>
    <w:tmpl w:val="80A82E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E354272"/>
    <w:multiLevelType w:val="hybridMultilevel"/>
    <w:tmpl w:val="8C46C4A8"/>
    <w:lvl w:ilvl="0" w:tplc="DB32B884">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F695F40"/>
    <w:multiLevelType w:val="hybridMultilevel"/>
    <w:tmpl w:val="C6FC62DA"/>
    <w:lvl w:ilvl="0" w:tplc="0C0A0001">
      <w:start w:val="1"/>
      <w:numFmt w:val="bullet"/>
      <w:lvlText w:val=""/>
      <w:lvlJc w:val="left"/>
      <w:pPr>
        <w:ind w:left="720" w:hanging="360"/>
      </w:pPr>
      <w:rPr>
        <w:rFonts w:ascii="Symbol" w:hAnsi="Symbol"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0FC06DA3"/>
    <w:multiLevelType w:val="hybridMultilevel"/>
    <w:tmpl w:val="4FA84506"/>
    <w:lvl w:ilvl="0" w:tplc="85626CF2">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FD45C99"/>
    <w:multiLevelType w:val="hybridMultilevel"/>
    <w:tmpl w:val="5E7A07F6"/>
    <w:lvl w:ilvl="0" w:tplc="CFA20462">
      <w:start w:val="1"/>
      <w:numFmt w:val="bullet"/>
      <w:lvlText w:val=""/>
      <w:lvlJc w:val="left"/>
      <w:pPr>
        <w:tabs>
          <w:tab w:val="num" w:pos="720"/>
        </w:tabs>
        <w:ind w:left="720" w:hanging="360"/>
      </w:pPr>
      <w:rPr>
        <w:rFonts w:ascii="Wingdings" w:hAnsi="Wingdings" w:hint="default"/>
      </w:rPr>
    </w:lvl>
    <w:lvl w:ilvl="1" w:tplc="653639FC" w:tentative="1">
      <w:start w:val="1"/>
      <w:numFmt w:val="bullet"/>
      <w:lvlText w:val=""/>
      <w:lvlJc w:val="left"/>
      <w:pPr>
        <w:tabs>
          <w:tab w:val="num" w:pos="1440"/>
        </w:tabs>
        <w:ind w:left="1440" w:hanging="360"/>
      </w:pPr>
      <w:rPr>
        <w:rFonts w:ascii="Wingdings" w:hAnsi="Wingdings" w:hint="default"/>
      </w:rPr>
    </w:lvl>
    <w:lvl w:ilvl="2" w:tplc="E9388AFA" w:tentative="1">
      <w:start w:val="1"/>
      <w:numFmt w:val="bullet"/>
      <w:lvlText w:val=""/>
      <w:lvlJc w:val="left"/>
      <w:pPr>
        <w:tabs>
          <w:tab w:val="num" w:pos="2160"/>
        </w:tabs>
        <w:ind w:left="2160" w:hanging="360"/>
      </w:pPr>
      <w:rPr>
        <w:rFonts w:ascii="Wingdings" w:hAnsi="Wingdings" w:hint="default"/>
      </w:rPr>
    </w:lvl>
    <w:lvl w:ilvl="3" w:tplc="388A9776" w:tentative="1">
      <w:start w:val="1"/>
      <w:numFmt w:val="bullet"/>
      <w:lvlText w:val=""/>
      <w:lvlJc w:val="left"/>
      <w:pPr>
        <w:tabs>
          <w:tab w:val="num" w:pos="2880"/>
        </w:tabs>
        <w:ind w:left="2880" w:hanging="360"/>
      </w:pPr>
      <w:rPr>
        <w:rFonts w:ascii="Wingdings" w:hAnsi="Wingdings" w:hint="default"/>
      </w:rPr>
    </w:lvl>
    <w:lvl w:ilvl="4" w:tplc="FFA28828" w:tentative="1">
      <w:start w:val="1"/>
      <w:numFmt w:val="bullet"/>
      <w:lvlText w:val=""/>
      <w:lvlJc w:val="left"/>
      <w:pPr>
        <w:tabs>
          <w:tab w:val="num" w:pos="3600"/>
        </w:tabs>
        <w:ind w:left="3600" w:hanging="360"/>
      </w:pPr>
      <w:rPr>
        <w:rFonts w:ascii="Wingdings" w:hAnsi="Wingdings" w:hint="default"/>
      </w:rPr>
    </w:lvl>
    <w:lvl w:ilvl="5" w:tplc="E05CB6E0" w:tentative="1">
      <w:start w:val="1"/>
      <w:numFmt w:val="bullet"/>
      <w:lvlText w:val=""/>
      <w:lvlJc w:val="left"/>
      <w:pPr>
        <w:tabs>
          <w:tab w:val="num" w:pos="4320"/>
        </w:tabs>
        <w:ind w:left="4320" w:hanging="360"/>
      </w:pPr>
      <w:rPr>
        <w:rFonts w:ascii="Wingdings" w:hAnsi="Wingdings" w:hint="default"/>
      </w:rPr>
    </w:lvl>
    <w:lvl w:ilvl="6" w:tplc="581EEAD2" w:tentative="1">
      <w:start w:val="1"/>
      <w:numFmt w:val="bullet"/>
      <w:lvlText w:val=""/>
      <w:lvlJc w:val="left"/>
      <w:pPr>
        <w:tabs>
          <w:tab w:val="num" w:pos="5040"/>
        </w:tabs>
        <w:ind w:left="5040" w:hanging="360"/>
      </w:pPr>
      <w:rPr>
        <w:rFonts w:ascii="Wingdings" w:hAnsi="Wingdings" w:hint="default"/>
      </w:rPr>
    </w:lvl>
    <w:lvl w:ilvl="7" w:tplc="FA8ED75A" w:tentative="1">
      <w:start w:val="1"/>
      <w:numFmt w:val="bullet"/>
      <w:lvlText w:val=""/>
      <w:lvlJc w:val="left"/>
      <w:pPr>
        <w:tabs>
          <w:tab w:val="num" w:pos="5760"/>
        </w:tabs>
        <w:ind w:left="5760" w:hanging="360"/>
      </w:pPr>
      <w:rPr>
        <w:rFonts w:ascii="Wingdings" w:hAnsi="Wingdings" w:hint="default"/>
      </w:rPr>
    </w:lvl>
    <w:lvl w:ilvl="8" w:tplc="3C18BF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0F2750"/>
    <w:multiLevelType w:val="hybridMultilevel"/>
    <w:tmpl w:val="9F9A794C"/>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1BD264B"/>
    <w:multiLevelType w:val="hybridMultilevel"/>
    <w:tmpl w:val="CF4C2100"/>
    <w:lvl w:ilvl="0" w:tplc="48FA3374">
      <w:start w:val="1"/>
      <w:numFmt w:val="decimal"/>
      <w:lvlText w:val="%1."/>
      <w:lvlJc w:val="left"/>
      <w:pPr>
        <w:ind w:left="720" w:hanging="360"/>
      </w:pPr>
      <w:rPr>
        <w:rFonts w:asciiTheme="minorHAnsi" w:eastAsia="Times New Roman" w:hAnsiTheme="minorHAns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4802BB0"/>
    <w:multiLevelType w:val="hybridMultilevel"/>
    <w:tmpl w:val="E2CE8F7C"/>
    <w:lvl w:ilvl="0" w:tplc="F19A2BDC">
      <w:start w:val="1"/>
      <w:numFmt w:val="decimal"/>
      <w:lvlText w:val="%1."/>
      <w:lvlJc w:val="left"/>
      <w:pPr>
        <w:ind w:left="720" w:hanging="360"/>
      </w:pPr>
      <w:rPr>
        <w:rFonts w:asciiTheme="minorHAnsi" w:eastAsia="Times New Roman" w:hAnsiTheme="minorHAnsi" w:cs="Arial"/>
      </w:rPr>
    </w:lvl>
    <w:lvl w:ilvl="1" w:tplc="0409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F11D35"/>
    <w:multiLevelType w:val="hybridMultilevel"/>
    <w:tmpl w:val="2884D24A"/>
    <w:lvl w:ilvl="0" w:tplc="EFD442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80E0A3B"/>
    <w:multiLevelType w:val="hybridMultilevel"/>
    <w:tmpl w:val="17D49880"/>
    <w:lvl w:ilvl="0" w:tplc="DAB85F4E">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A1A7FC8"/>
    <w:multiLevelType w:val="hybridMultilevel"/>
    <w:tmpl w:val="D034F6A0"/>
    <w:lvl w:ilvl="0" w:tplc="F8E85E52">
      <w:start w:val="1"/>
      <w:numFmt w:val="decimal"/>
      <w:lvlText w:val="%1."/>
      <w:lvlJc w:val="left"/>
      <w:pPr>
        <w:ind w:left="720" w:hanging="360"/>
      </w:pPr>
      <w:rPr>
        <w:rFonts w:asciiTheme="minorHAnsi" w:eastAsia="Times New Roman" w:hAnsiTheme="minorHAnsi" w:cs="Arial"/>
      </w:rPr>
    </w:lvl>
    <w:lvl w:ilvl="1" w:tplc="0409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A7B2295"/>
    <w:multiLevelType w:val="singleLevel"/>
    <w:tmpl w:val="C9BCBB4C"/>
    <w:lvl w:ilvl="0">
      <w:start w:val="1"/>
      <w:numFmt w:val="none"/>
      <w:pStyle w:val="Cuadro"/>
      <w:lvlText w:val="Cuadro "/>
      <w:lvlJc w:val="left"/>
      <w:pPr>
        <w:tabs>
          <w:tab w:val="num" w:pos="1080"/>
        </w:tabs>
      </w:pPr>
      <w:rPr>
        <w:rFonts w:ascii="Century Schoolbook" w:hAnsi="Century Schoolbook" w:cs="Times New Roman" w:hint="default"/>
        <w:b w:val="0"/>
        <w:i w:val="0"/>
        <w:sz w:val="24"/>
      </w:rPr>
    </w:lvl>
  </w:abstractNum>
  <w:abstractNum w:abstractNumId="26" w15:restartNumberingAfterBreak="0">
    <w:nsid w:val="1AED2E86"/>
    <w:multiLevelType w:val="hybridMultilevel"/>
    <w:tmpl w:val="663EC948"/>
    <w:lvl w:ilvl="0" w:tplc="598491EC">
      <w:start w:val="1"/>
      <w:numFmt w:val="decimal"/>
      <w:lvlText w:val="%1."/>
      <w:lvlJc w:val="left"/>
      <w:pPr>
        <w:ind w:left="720" w:hanging="360"/>
      </w:pPr>
      <w:rPr>
        <w:rFonts w:asciiTheme="minorHAnsi" w:eastAsia="Times New Roman"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AF31671"/>
    <w:multiLevelType w:val="hybridMultilevel"/>
    <w:tmpl w:val="EE80244C"/>
    <w:lvl w:ilvl="0" w:tplc="86C016C6">
      <w:start w:val="1"/>
      <w:numFmt w:val="bullet"/>
      <w:pStyle w:val="Diamante"/>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1B9136DD"/>
    <w:multiLevelType w:val="hybridMultilevel"/>
    <w:tmpl w:val="281656AE"/>
    <w:lvl w:ilvl="0" w:tplc="B2BED23C">
      <w:start w:val="1"/>
      <w:numFmt w:val="bullet"/>
      <w:pStyle w:val="VIETATABLA"/>
      <w:lvlText w:val="-"/>
      <w:lvlJc w:val="left"/>
      <w:pPr>
        <w:ind w:left="1080" w:hanging="360"/>
      </w:pPr>
      <w:rPr>
        <w:rFonts w:ascii="SimSun-ExtB" w:eastAsia="SimSun-ExtB" w:hAnsi="SimSun-ExtB" w:hint="eastAsia"/>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1BCD422A"/>
    <w:multiLevelType w:val="hybridMultilevel"/>
    <w:tmpl w:val="01AA56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D9C2EF7"/>
    <w:multiLevelType w:val="hybridMultilevel"/>
    <w:tmpl w:val="56DEE3FE"/>
    <w:lvl w:ilvl="0" w:tplc="65E6C0A6">
      <w:start w:val="1"/>
      <w:numFmt w:val="bullet"/>
      <w:pStyle w:val="Citadestacada"/>
      <w:suff w:val="space"/>
      <w:lvlText w:val=""/>
      <w:lvlJc w:val="left"/>
      <w:pPr>
        <w:ind w:left="1617" w:hanging="340"/>
      </w:pPr>
      <w:rPr>
        <w:rFonts w:ascii="Symbol" w:hAnsi="Symbol" w:hint="default"/>
      </w:rPr>
    </w:lvl>
    <w:lvl w:ilvl="1" w:tplc="240A0003" w:tentative="1">
      <w:start w:val="1"/>
      <w:numFmt w:val="bullet"/>
      <w:lvlText w:val="o"/>
      <w:lvlJc w:val="left"/>
      <w:pPr>
        <w:ind w:left="2376" w:hanging="360"/>
      </w:pPr>
      <w:rPr>
        <w:rFonts w:ascii="Courier New" w:hAnsi="Courier New" w:cs="Courier New" w:hint="default"/>
      </w:rPr>
    </w:lvl>
    <w:lvl w:ilvl="2" w:tplc="240A0005" w:tentative="1">
      <w:start w:val="1"/>
      <w:numFmt w:val="bullet"/>
      <w:lvlText w:val=""/>
      <w:lvlJc w:val="left"/>
      <w:pPr>
        <w:ind w:left="3096" w:hanging="360"/>
      </w:pPr>
      <w:rPr>
        <w:rFonts w:ascii="Wingdings" w:hAnsi="Wingdings" w:hint="default"/>
      </w:rPr>
    </w:lvl>
    <w:lvl w:ilvl="3" w:tplc="240A0001" w:tentative="1">
      <w:start w:val="1"/>
      <w:numFmt w:val="bullet"/>
      <w:lvlText w:val=""/>
      <w:lvlJc w:val="left"/>
      <w:pPr>
        <w:ind w:left="3816" w:hanging="360"/>
      </w:pPr>
      <w:rPr>
        <w:rFonts w:ascii="Symbol" w:hAnsi="Symbol" w:hint="default"/>
      </w:rPr>
    </w:lvl>
    <w:lvl w:ilvl="4" w:tplc="240A0003" w:tentative="1">
      <w:start w:val="1"/>
      <w:numFmt w:val="bullet"/>
      <w:lvlText w:val="o"/>
      <w:lvlJc w:val="left"/>
      <w:pPr>
        <w:ind w:left="4536" w:hanging="360"/>
      </w:pPr>
      <w:rPr>
        <w:rFonts w:ascii="Courier New" w:hAnsi="Courier New" w:cs="Courier New" w:hint="default"/>
      </w:rPr>
    </w:lvl>
    <w:lvl w:ilvl="5" w:tplc="240A0005" w:tentative="1">
      <w:start w:val="1"/>
      <w:numFmt w:val="bullet"/>
      <w:lvlText w:val=""/>
      <w:lvlJc w:val="left"/>
      <w:pPr>
        <w:ind w:left="5256" w:hanging="360"/>
      </w:pPr>
      <w:rPr>
        <w:rFonts w:ascii="Wingdings" w:hAnsi="Wingdings" w:hint="default"/>
      </w:rPr>
    </w:lvl>
    <w:lvl w:ilvl="6" w:tplc="240A0001" w:tentative="1">
      <w:start w:val="1"/>
      <w:numFmt w:val="bullet"/>
      <w:lvlText w:val=""/>
      <w:lvlJc w:val="left"/>
      <w:pPr>
        <w:ind w:left="5976" w:hanging="360"/>
      </w:pPr>
      <w:rPr>
        <w:rFonts w:ascii="Symbol" w:hAnsi="Symbol" w:hint="default"/>
      </w:rPr>
    </w:lvl>
    <w:lvl w:ilvl="7" w:tplc="240A0003" w:tentative="1">
      <w:start w:val="1"/>
      <w:numFmt w:val="bullet"/>
      <w:lvlText w:val="o"/>
      <w:lvlJc w:val="left"/>
      <w:pPr>
        <w:ind w:left="6696" w:hanging="360"/>
      </w:pPr>
      <w:rPr>
        <w:rFonts w:ascii="Courier New" w:hAnsi="Courier New" w:cs="Courier New" w:hint="default"/>
      </w:rPr>
    </w:lvl>
    <w:lvl w:ilvl="8" w:tplc="240A0005" w:tentative="1">
      <w:start w:val="1"/>
      <w:numFmt w:val="bullet"/>
      <w:lvlText w:val=""/>
      <w:lvlJc w:val="left"/>
      <w:pPr>
        <w:ind w:left="7416" w:hanging="360"/>
      </w:pPr>
      <w:rPr>
        <w:rFonts w:ascii="Wingdings" w:hAnsi="Wingdings" w:hint="default"/>
      </w:rPr>
    </w:lvl>
  </w:abstractNum>
  <w:abstractNum w:abstractNumId="31" w15:restartNumberingAfterBreak="0">
    <w:nsid w:val="1DF32A23"/>
    <w:multiLevelType w:val="multilevel"/>
    <w:tmpl w:val="7488255E"/>
    <w:lvl w:ilvl="0">
      <w:start w:val="1"/>
      <w:numFmt w:val="bullet"/>
      <w:lvlText w:val=""/>
      <w:lvlJc w:val="left"/>
      <w:pPr>
        <w:ind w:left="1069" w:hanging="360"/>
      </w:pPr>
      <w:rPr>
        <w:rFonts w:ascii="Symbol" w:hAnsi="Symbol" w:hint="default"/>
        <w:sz w:val="20"/>
      </w:rPr>
    </w:lvl>
    <w:lvl w:ilvl="1">
      <w:start w:val="1"/>
      <w:numFmt w:val="decimal"/>
      <w:lvlText w:val="%2."/>
      <w:lvlJc w:val="left"/>
      <w:pPr>
        <w:ind w:left="716" w:hanging="432"/>
      </w:pPr>
      <w:rPr>
        <w:rFonts w:hint="default"/>
        <w:sz w:val="20"/>
      </w:rPr>
    </w:lvl>
    <w:lvl w:ilvl="2">
      <w:start w:val="1"/>
      <w:numFmt w:val="decimal"/>
      <w:lvlText w:val="%1.%2.%3."/>
      <w:lvlJc w:val="left"/>
      <w:pPr>
        <w:ind w:left="1224" w:hanging="504"/>
      </w:pPr>
      <w:rPr>
        <w:rFonts w:ascii="Futura Std Medium" w:hAnsi="Futura Std Medium" w:cs="Times New Roman" w:hint="default"/>
      </w:rPr>
    </w:lvl>
    <w:lvl w:ilvl="3">
      <w:start w:val="1"/>
      <w:numFmt w:val="decimal"/>
      <w:lvlText w:val="%1.%2.%3.%4."/>
      <w:lvlJc w:val="left"/>
      <w:pPr>
        <w:ind w:left="1728" w:hanging="648"/>
      </w:pPr>
      <w:rPr>
        <w:rFonts w:ascii="Futura Std Medium" w:hAnsi="Futura Std Medium"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1EEF6C99"/>
    <w:multiLevelType w:val="hybridMultilevel"/>
    <w:tmpl w:val="3510EE0A"/>
    <w:lvl w:ilvl="0" w:tplc="86D4F09A">
      <w:start w:val="1"/>
      <w:numFmt w:val="decimal"/>
      <w:lvlText w:val="%1."/>
      <w:lvlJc w:val="left"/>
      <w:pPr>
        <w:ind w:left="720" w:hanging="360"/>
      </w:pPr>
      <w:rPr>
        <w:rFonts w:asciiTheme="minorHAnsi" w:eastAsia="Times New Roman" w:hAnsiTheme="minorHAnsi"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10039A9"/>
    <w:multiLevelType w:val="hybridMultilevel"/>
    <w:tmpl w:val="F4C0FEF8"/>
    <w:lvl w:ilvl="0" w:tplc="22464D20">
      <w:start w:val="1"/>
      <w:numFmt w:val="decimal"/>
      <w:pStyle w:val="CUADRO2"/>
      <w:lvlText w:val="CUADRO %1"/>
      <w:lvlJc w:val="left"/>
      <w:pPr>
        <w:ind w:left="360" w:hanging="360"/>
      </w:pPr>
      <w:rPr>
        <w:rFonts w:cs="Times New Roman"/>
        <w:bCs w:val="0"/>
        <w:i w:val="0"/>
        <w:iCs w:val="0"/>
        <w:smallCaps w:val="0"/>
        <w:strike w:val="0"/>
        <w:dstrike w:val="0"/>
        <w:vanish w:val="0"/>
        <w:color w:val="000000"/>
        <w:spacing w:val="0"/>
        <w:kern w:val="0"/>
        <w:position w:val="0"/>
        <w:u w:val="none"/>
        <w:vertAlign w:val="baseline"/>
        <w:em w:val="none"/>
      </w:rPr>
    </w:lvl>
    <w:lvl w:ilvl="1" w:tplc="2C0A0003" w:tentative="1">
      <w:start w:val="1"/>
      <w:numFmt w:val="lowerLetter"/>
      <w:lvlText w:val="%2."/>
      <w:lvlJc w:val="left"/>
      <w:pPr>
        <w:ind w:left="1440" w:hanging="360"/>
      </w:pPr>
    </w:lvl>
    <w:lvl w:ilvl="2" w:tplc="2C0A0005" w:tentative="1">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34" w15:restartNumberingAfterBreak="0">
    <w:nsid w:val="255C6154"/>
    <w:multiLevelType w:val="hybridMultilevel"/>
    <w:tmpl w:val="25A21AEA"/>
    <w:lvl w:ilvl="0" w:tplc="32DEFDAC">
      <w:start w:val="1"/>
      <w:numFmt w:val="decimal"/>
      <w:pStyle w:val="Titulo2"/>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6F84352"/>
    <w:multiLevelType w:val="hybridMultilevel"/>
    <w:tmpl w:val="DB5E346A"/>
    <w:lvl w:ilvl="0" w:tplc="506E1D94">
      <w:start w:val="1"/>
      <w:numFmt w:val="decimal"/>
      <w:lvlText w:val="%1."/>
      <w:lvlJc w:val="left"/>
      <w:pPr>
        <w:ind w:left="720" w:hanging="360"/>
      </w:pPr>
      <w:rPr>
        <w:rFonts w:asciiTheme="minorHAnsi" w:eastAsia="Times New Roman"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ACA4BB6"/>
    <w:multiLevelType w:val="hybridMultilevel"/>
    <w:tmpl w:val="4004536A"/>
    <w:lvl w:ilvl="0" w:tplc="9EDE1858">
      <w:start w:val="1"/>
      <w:numFmt w:val="bullet"/>
      <w:pStyle w:val="VIETACLASIFICACIN"/>
      <w:lvlText w:val="-"/>
      <w:lvlJc w:val="left"/>
      <w:pPr>
        <w:ind w:left="720" w:hanging="360"/>
      </w:pPr>
      <w:rPr>
        <w:rFonts w:ascii="SimSun-ExtB" w:eastAsia="SimSun-ExtB" w:hAnsi="SimSun-ExtB"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B3254CA"/>
    <w:multiLevelType w:val="hybridMultilevel"/>
    <w:tmpl w:val="EE1419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C8B07AC"/>
    <w:multiLevelType w:val="hybridMultilevel"/>
    <w:tmpl w:val="73B45F5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D792EAA"/>
    <w:multiLevelType w:val="hybridMultilevel"/>
    <w:tmpl w:val="EED61406"/>
    <w:lvl w:ilvl="0" w:tplc="240A0001">
      <w:start w:val="1"/>
      <w:numFmt w:val="bullet"/>
      <w:lvlText w:val=""/>
      <w:lvlJc w:val="left"/>
      <w:pPr>
        <w:tabs>
          <w:tab w:val="num" w:pos="720"/>
        </w:tabs>
        <w:ind w:left="720" w:hanging="360"/>
      </w:pPr>
      <w:rPr>
        <w:rFonts w:ascii="Symbol" w:hAnsi="Symbol" w:hint="default"/>
      </w:rPr>
    </w:lvl>
    <w:lvl w:ilvl="1" w:tplc="0F7A2774" w:tentative="1">
      <w:start w:val="1"/>
      <w:numFmt w:val="bullet"/>
      <w:lvlText w:val="•"/>
      <w:lvlJc w:val="left"/>
      <w:pPr>
        <w:tabs>
          <w:tab w:val="num" w:pos="1440"/>
        </w:tabs>
        <w:ind w:left="1440" w:hanging="360"/>
      </w:pPr>
      <w:rPr>
        <w:rFonts w:ascii="Arial" w:hAnsi="Arial" w:hint="default"/>
      </w:rPr>
    </w:lvl>
    <w:lvl w:ilvl="2" w:tplc="F5987120" w:tentative="1">
      <w:start w:val="1"/>
      <w:numFmt w:val="bullet"/>
      <w:lvlText w:val="•"/>
      <w:lvlJc w:val="left"/>
      <w:pPr>
        <w:tabs>
          <w:tab w:val="num" w:pos="2160"/>
        </w:tabs>
        <w:ind w:left="2160" w:hanging="360"/>
      </w:pPr>
      <w:rPr>
        <w:rFonts w:ascii="Arial" w:hAnsi="Arial" w:hint="default"/>
      </w:rPr>
    </w:lvl>
    <w:lvl w:ilvl="3" w:tplc="3DF093A6" w:tentative="1">
      <w:start w:val="1"/>
      <w:numFmt w:val="bullet"/>
      <w:lvlText w:val="•"/>
      <w:lvlJc w:val="left"/>
      <w:pPr>
        <w:tabs>
          <w:tab w:val="num" w:pos="2880"/>
        </w:tabs>
        <w:ind w:left="2880" w:hanging="360"/>
      </w:pPr>
      <w:rPr>
        <w:rFonts w:ascii="Arial" w:hAnsi="Arial" w:hint="default"/>
      </w:rPr>
    </w:lvl>
    <w:lvl w:ilvl="4" w:tplc="E09426CE" w:tentative="1">
      <w:start w:val="1"/>
      <w:numFmt w:val="bullet"/>
      <w:lvlText w:val="•"/>
      <w:lvlJc w:val="left"/>
      <w:pPr>
        <w:tabs>
          <w:tab w:val="num" w:pos="3600"/>
        </w:tabs>
        <w:ind w:left="3600" w:hanging="360"/>
      </w:pPr>
      <w:rPr>
        <w:rFonts w:ascii="Arial" w:hAnsi="Arial" w:hint="default"/>
      </w:rPr>
    </w:lvl>
    <w:lvl w:ilvl="5" w:tplc="112C09F2" w:tentative="1">
      <w:start w:val="1"/>
      <w:numFmt w:val="bullet"/>
      <w:lvlText w:val="•"/>
      <w:lvlJc w:val="left"/>
      <w:pPr>
        <w:tabs>
          <w:tab w:val="num" w:pos="4320"/>
        </w:tabs>
        <w:ind w:left="4320" w:hanging="360"/>
      </w:pPr>
      <w:rPr>
        <w:rFonts w:ascii="Arial" w:hAnsi="Arial" w:hint="default"/>
      </w:rPr>
    </w:lvl>
    <w:lvl w:ilvl="6" w:tplc="D8F6F00A" w:tentative="1">
      <w:start w:val="1"/>
      <w:numFmt w:val="bullet"/>
      <w:lvlText w:val="•"/>
      <w:lvlJc w:val="left"/>
      <w:pPr>
        <w:tabs>
          <w:tab w:val="num" w:pos="5040"/>
        </w:tabs>
        <w:ind w:left="5040" w:hanging="360"/>
      </w:pPr>
      <w:rPr>
        <w:rFonts w:ascii="Arial" w:hAnsi="Arial" w:hint="default"/>
      </w:rPr>
    </w:lvl>
    <w:lvl w:ilvl="7" w:tplc="5E2C43EE" w:tentative="1">
      <w:start w:val="1"/>
      <w:numFmt w:val="bullet"/>
      <w:lvlText w:val="•"/>
      <w:lvlJc w:val="left"/>
      <w:pPr>
        <w:tabs>
          <w:tab w:val="num" w:pos="5760"/>
        </w:tabs>
        <w:ind w:left="5760" w:hanging="360"/>
      </w:pPr>
      <w:rPr>
        <w:rFonts w:ascii="Arial" w:hAnsi="Arial" w:hint="default"/>
      </w:rPr>
    </w:lvl>
    <w:lvl w:ilvl="8" w:tplc="7A8CCA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DEB4B5A"/>
    <w:multiLevelType w:val="hybridMultilevel"/>
    <w:tmpl w:val="F0022282"/>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2ED42623"/>
    <w:multiLevelType w:val="hybridMultilevel"/>
    <w:tmpl w:val="FBEE8FE6"/>
    <w:lvl w:ilvl="0" w:tplc="EF04064A">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1B9365D"/>
    <w:multiLevelType w:val="hybridMultilevel"/>
    <w:tmpl w:val="26060608"/>
    <w:lvl w:ilvl="0" w:tplc="B4B04E60">
      <w:start w:val="2"/>
      <w:numFmt w:val="bullet"/>
      <w:pStyle w:val="Listaconvietas3"/>
      <w:lvlText w:val=""/>
      <w:lvlJc w:val="left"/>
      <w:pPr>
        <w:ind w:left="786" w:hanging="360"/>
      </w:pPr>
      <w:rPr>
        <w:rFonts w:ascii="Wingdings 2" w:eastAsia="Times New Roman" w:hAnsi="Wingdings 2" w:cs="Times New Roman" w:hint="default"/>
      </w:rPr>
    </w:lvl>
    <w:lvl w:ilvl="1" w:tplc="0972CBCE">
      <w:start w:val="1"/>
      <w:numFmt w:val="bullet"/>
      <w:lvlText w:val="o"/>
      <w:lvlJc w:val="left"/>
      <w:pPr>
        <w:ind w:left="1506" w:hanging="360"/>
      </w:pPr>
      <w:rPr>
        <w:rFonts w:ascii="Courier New" w:hAnsi="Courier New" w:cs="Courier New" w:hint="default"/>
      </w:rPr>
    </w:lvl>
    <w:lvl w:ilvl="2" w:tplc="4F3644B6" w:tentative="1">
      <w:start w:val="1"/>
      <w:numFmt w:val="bullet"/>
      <w:lvlText w:val=""/>
      <w:lvlJc w:val="left"/>
      <w:pPr>
        <w:ind w:left="2226" w:hanging="360"/>
      </w:pPr>
      <w:rPr>
        <w:rFonts w:ascii="Wingdings" w:hAnsi="Wingdings" w:hint="default"/>
      </w:rPr>
    </w:lvl>
    <w:lvl w:ilvl="3" w:tplc="4B50C206" w:tentative="1">
      <w:start w:val="1"/>
      <w:numFmt w:val="bullet"/>
      <w:lvlText w:val=""/>
      <w:lvlJc w:val="left"/>
      <w:pPr>
        <w:ind w:left="2946" w:hanging="360"/>
      </w:pPr>
      <w:rPr>
        <w:rFonts w:ascii="Symbol" w:hAnsi="Symbol" w:hint="default"/>
      </w:rPr>
    </w:lvl>
    <w:lvl w:ilvl="4" w:tplc="0E4E4288" w:tentative="1">
      <w:start w:val="1"/>
      <w:numFmt w:val="bullet"/>
      <w:lvlText w:val="o"/>
      <w:lvlJc w:val="left"/>
      <w:pPr>
        <w:ind w:left="3666" w:hanging="360"/>
      </w:pPr>
      <w:rPr>
        <w:rFonts w:ascii="Courier New" w:hAnsi="Courier New" w:cs="Courier New" w:hint="default"/>
      </w:rPr>
    </w:lvl>
    <w:lvl w:ilvl="5" w:tplc="D068CA92" w:tentative="1">
      <w:start w:val="1"/>
      <w:numFmt w:val="bullet"/>
      <w:lvlText w:val=""/>
      <w:lvlJc w:val="left"/>
      <w:pPr>
        <w:ind w:left="4386" w:hanging="360"/>
      </w:pPr>
      <w:rPr>
        <w:rFonts w:ascii="Wingdings" w:hAnsi="Wingdings" w:hint="default"/>
      </w:rPr>
    </w:lvl>
    <w:lvl w:ilvl="6" w:tplc="D02CC7D2" w:tentative="1">
      <w:start w:val="1"/>
      <w:numFmt w:val="bullet"/>
      <w:lvlText w:val=""/>
      <w:lvlJc w:val="left"/>
      <w:pPr>
        <w:ind w:left="5106" w:hanging="360"/>
      </w:pPr>
      <w:rPr>
        <w:rFonts w:ascii="Symbol" w:hAnsi="Symbol" w:hint="default"/>
      </w:rPr>
    </w:lvl>
    <w:lvl w:ilvl="7" w:tplc="64849B80" w:tentative="1">
      <w:start w:val="1"/>
      <w:numFmt w:val="bullet"/>
      <w:lvlText w:val="o"/>
      <w:lvlJc w:val="left"/>
      <w:pPr>
        <w:ind w:left="5826" w:hanging="360"/>
      </w:pPr>
      <w:rPr>
        <w:rFonts w:ascii="Courier New" w:hAnsi="Courier New" w:cs="Courier New" w:hint="default"/>
      </w:rPr>
    </w:lvl>
    <w:lvl w:ilvl="8" w:tplc="E29C2B64" w:tentative="1">
      <w:start w:val="1"/>
      <w:numFmt w:val="bullet"/>
      <w:lvlText w:val=""/>
      <w:lvlJc w:val="left"/>
      <w:pPr>
        <w:ind w:left="6546" w:hanging="360"/>
      </w:pPr>
      <w:rPr>
        <w:rFonts w:ascii="Wingdings" w:hAnsi="Wingdings" w:hint="default"/>
      </w:rPr>
    </w:lvl>
  </w:abstractNum>
  <w:abstractNum w:abstractNumId="43" w15:restartNumberingAfterBreak="0">
    <w:nsid w:val="340C6530"/>
    <w:multiLevelType w:val="hybridMultilevel"/>
    <w:tmpl w:val="AE72CD1A"/>
    <w:lvl w:ilvl="0" w:tplc="0A00FBD8">
      <w:start w:val="1"/>
      <w:numFmt w:val="decimal"/>
      <w:pStyle w:val="ListaNumerad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5623639"/>
    <w:multiLevelType w:val="hybridMultilevel"/>
    <w:tmpl w:val="D5DCF4EE"/>
    <w:lvl w:ilvl="0" w:tplc="81CE5F16">
      <w:start w:val="1"/>
      <w:numFmt w:val="decimal"/>
      <w:lvlText w:val="%1."/>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37963927"/>
    <w:multiLevelType w:val="hybridMultilevel"/>
    <w:tmpl w:val="C49AE116"/>
    <w:lvl w:ilvl="0" w:tplc="96DE6D30">
      <w:start w:val="272"/>
      <w:numFmt w:val="decimal"/>
      <w:pStyle w:val="Listaconvietas4"/>
      <w:lvlText w:val="ARTICULO %1."/>
      <w:lvlJc w:val="left"/>
      <w:pPr>
        <w:tabs>
          <w:tab w:val="num" w:pos="0"/>
        </w:tabs>
      </w:pPr>
      <w:rPr>
        <w:rFonts w:ascii="Arial Narrow" w:hAnsi="Arial Narrow" w:cs="Times New Roman" w:hint="default"/>
        <w:b/>
        <w:i w:val="0"/>
        <w:sz w:val="22"/>
        <w:szCs w:val="22"/>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38282500"/>
    <w:multiLevelType w:val="hybridMultilevel"/>
    <w:tmpl w:val="4EC8E33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38FF592A"/>
    <w:multiLevelType w:val="hybridMultilevel"/>
    <w:tmpl w:val="942260D4"/>
    <w:lvl w:ilvl="0" w:tplc="0D086958">
      <w:start w:val="1"/>
      <w:numFmt w:val="decimal"/>
      <w:lvlText w:val="%1."/>
      <w:lvlJc w:val="left"/>
      <w:pPr>
        <w:ind w:left="720" w:hanging="360"/>
      </w:pPr>
      <w:rPr>
        <w:rFonts w:asciiTheme="minorHAnsi" w:eastAsia="Times New Roman" w:hAnsiTheme="minorHAnsi"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924F64"/>
    <w:multiLevelType w:val="hybridMultilevel"/>
    <w:tmpl w:val="9BE074D6"/>
    <w:lvl w:ilvl="0" w:tplc="B13E226A">
      <w:start w:val="1"/>
      <w:numFmt w:val="decimal"/>
      <w:lvlText w:val="%1."/>
      <w:lvlJc w:val="left"/>
      <w:pPr>
        <w:ind w:left="720" w:hanging="360"/>
      </w:pPr>
      <w:rPr>
        <w:rFonts w:asciiTheme="minorHAnsi" w:eastAsia="Times New Roman"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A9F3619"/>
    <w:multiLevelType w:val="hybridMultilevel"/>
    <w:tmpl w:val="464C5E0C"/>
    <w:lvl w:ilvl="0" w:tplc="460461E6">
      <w:start w:val="1"/>
      <w:numFmt w:val="bullet"/>
      <w:lvlText w:val="•"/>
      <w:lvlJc w:val="left"/>
      <w:pPr>
        <w:tabs>
          <w:tab w:val="num" w:pos="720"/>
        </w:tabs>
        <w:ind w:left="720" w:hanging="360"/>
      </w:pPr>
      <w:rPr>
        <w:rFonts w:ascii="Arial" w:hAnsi="Arial" w:hint="default"/>
      </w:rPr>
    </w:lvl>
    <w:lvl w:ilvl="1" w:tplc="0F7A2774" w:tentative="1">
      <w:start w:val="1"/>
      <w:numFmt w:val="bullet"/>
      <w:lvlText w:val="•"/>
      <w:lvlJc w:val="left"/>
      <w:pPr>
        <w:tabs>
          <w:tab w:val="num" w:pos="1440"/>
        </w:tabs>
        <w:ind w:left="1440" w:hanging="360"/>
      </w:pPr>
      <w:rPr>
        <w:rFonts w:ascii="Arial" w:hAnsi="Arial" w:hint="default"/>
      </w:rPr>
    </w:lvl>
    <w:lvl w:ilvl="2" w:tplc="F5987120" w:tentative="1">
      <w:start w:val="1"/>
      <w:numFmt w:val="bullet"/>
      <w:lvlText w:val="•"/>
      <w:lvlJc w:val="left"/>
      <w:pPr>
        <w:tabs>
          <w:tab w:val="num" w:pos="2160"/>
        </w:tabs>
        <w:ind w:left="2160" w:hanging="360"/>
      </w:pPr>
      <w:rPr>
        <w:rFonts w:ascii="Arial" w:hAnsi="Arial" w:hint="default"/>
      </w:rPr>
    </w:lvl>
    <w:lvl w:ilvl="3" w:tplc="3DF093A6" w:tentative="1">
      <w:start w:val="1"/>
      <w:numFmt w:val="bullet"/>
      <w:lvlText w:val="•"/>
      <w:lvlJc w:val="left"/>
      <w:pPr>
        <w:tabs>
          <w:tab w:val="num" w:pos="2880"/>
        </w:tabs>
        <w:ind w:left="2880" w:hanging="360"/>
      </w:pPr>
      <w:rPr>
        <w:rFonts w:ascii="Arial" w:hAnsi="Arial" w:hint="default"/>
      </w:rPr>
    </w:lvl>
    <w:lvl w:ilvl="4" w:tplc="E09426CE" w:tentative="1">
      <w:start w:val="1"/>
      <w:numFmt w:val="bullet"/>
      <w:lvlText w:val="•"/>
      <w:lvlJc w:val="left"/>
      <w:pPr>
        <w:tabs>
          <w:tab w:val="num" w:pos="3600"/>
        </w:tabs>
        <w:ind w:left="3600" w:hanging="360"/>
      </w:pPr>
      <w:rPr>
        <w:rFonts w:ascii="Arial" w:hAnsi="Arial" w:hint="default"/>
      </w:rPr>
    </w:lvl>
    <w:lvl w:ilvl="5" w:tplc="112C09F2" w:tentative="1">
      <w:start w:val="1"/>
      <w:numFmt w:val="bullet"/>
      <w:lvlText w:val="•"/>
      <w:lvlJc w:val="left"/>
      <w:pPr>
        <w:tabs>
          <w:tab w:val="num" w:pos="4320"/>
        </w:tabs>
        <w:ind w:left="4320" w:hanging="360"/>
      </w:pPr>
      <w:rPr>
        <w:rFonts w:ascii="Arial" w:hAnsi="Arial" w:hint="default"/>
      </w:rPr>
    </w:lvl>
    <w:lvl w:ilvl="6" w:tplc="D8F6F00A" w:tentative="1">
      <w:start w:val="1"/>
      <w:numFmt w:val="bullet"/>
      <w:lvlText w:val="•"/>
      <w:lvlJc w:val="left"/>
      <w:pPr>
        <w:tabs>
          <w:tab w:val="num" w:pos="5040"/>
        </w:tabs>
        <w:ind w:left="5040" w:hanging="360"/>
      </w:pPr>
      <w:rPr>
        <w:rFonts w:ascii="Arial" w:hAnsi="Arial" w:hint="default"/>
      </w:rPr>
    </w:lvl>
    <w:lvl w:ilvl="7" w:tplc="5E2C43EE" w:tentative="1">
      <w:start w:val="1"/>
      <w:numFmt w:val="bullet"/>
      <w:lvlText w:val="•"/>
      <w:lvlJc w:val="left"/>
      <w:pPr>
        <w:tabs>
          <w:tab w:val="num" w:pos="5760"/>
        </w:tabs>
        <w:ind w:left="5760" w:hanging="360"/>
      </w:pPr>
      <w:rPr>
        <w:rFonts w:ascii="Arial" w:hAnsi="Arial" w:hint="default"/>
      </w:rPr>
    </w:lvl>
    <w:lvl w:ilvl="8" w:tplc="7A8CCA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B5F7BD4"/>
    <w:multiLevelType w:val="hybridMultilevel"/>
    <w:tmpl w:val="6750CA28"/>
    <w:lvl w:ilvl="0" w:tplc="240A000F">
      <w:start w:val="1"/>
      <w:numFmt w:val="decimal"/>
      <w:pStyle w:val="Listaconvietas5"/>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1" w15:restartNumberingAfterBreak="0">
    <w:nsid w:val="3C3E544C"/>
    <w:multiLevelType w:val="hybridMultilevel"/>
    <w:tmpl w:val="43A23110"/>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3C7874CF"/>
    <w:multiLevelType w:val="hybridMultilevel"/>
    <w:tmpl w:val="3028F9B4"/>
    <w:lvl w:ilvl="0" w:tplc="080A000B">
      <w:start w:val="1"/>
      <w:numFmt w:val="bullet"/>
      <w:pStyle w:val="puntolista"/>
      <w:lvlText w:val=""/>
      <w:lvlJc w:val="left"/>
      <w:pPr>
        <w:ind w:left="749" w:hanging="360"/>
      </w:pPr>
      <w:rPr>
        <w:rFonts w:ascii="Symbol" w:hAnsi="Symbol" w:hint="default"/>
      </w:rPr>
    </w:lvl>
    <w:lvl w:ilvl="1" w:tplc="080A0003">
      <w:start w:val="1"/>
      <w:numFmt w:val="bullet"/>
      <w:lvlText w:val="o"/>
      <w:lvlJc w:val="left"/>
      <w:pPr>
        <w:ind w:left="1469" w:hanging="360"/>
      </w:pPr>
      <w:rPr>
        <w:rFonts w:ascii="Courier New" w:hAnsi="Courier New" w:cs="Courier New" w:hint="default"/>
      </w:rPr>
    </w:lvl>
    <w:lvl w:ilvl="2" w:tplc="080A0005">
      <w:start w:val="1"/>
      <w:numFmt w:val="bullet"/>
      <w:lvlText w:val=""/>
      <w:lvlJc w:val="left"/>
      <w:pPr>
        <w:ind w:left="2189" w:hanging="360"/>
      </w:pPr>
      <w:rPr>
        <w:rFonts w:ascii="Wingdings" w:hAnsi="Wingdings" w:hint="default"/>
      </w:rPr>
    </w:lvl>
    <w:lvl w:ilvl="3" w:tplc="080A0001">
      <w:start w:val="1"/>
      <w:numFmt w:val="bullet"/>
      <w:lvlText w:val=""/>
      <w:lvlJc w:val="left"/>
      <w:pPr>
        <w:ind w:left="2909" w:hanging="360"/>
      </w:pPr>
      <w:rPr>
        <w:rFonts w:ascii="Symbol" w:hAnsi="Symbol" w:hint="default"/>
      </w:rPr>
    </w:lvl>
    <w:lvl w:ilvl="4" w:tplc="080A0003">
      <w:start w:val="1"/>
      <w:numFmt w:val="bullet"/>
      <w:lvlText w:val="o"/>
      <w:lvlJc w:val="left"/>
      <w:pPr>
        <w:ind w:left="3629" w:hanging="360"/>
      </w:pPr>
      <w:rPr>
        <w:rFonts w:ascii="Courier New" w:hAnsi="Courier New" w:cs="Courier New" w:hint="default"/>
      </w:rPr>
    </w:lvl>
    <w:lvl w:ilvl="5" w:tplc="080A0005">
      <w:start w:val="1"/>
      <w:numFmt w:val="bullet"/>
      <w:lvlText w:val=""/>
      <w:lvlJc w:val="left"/>
      <w:pPr>
        <w:ind w:left="4349" w:hanging="360"/>
      </w:pPr>
      <w:rPr>
        <w:rFonts w:ascii="Wingdings" w:hAnsi="Wingdings" w:hint="default"/>
      </w:rPr>
    </w:lvl>
    <w:lvl w:ilvl="6" w:tplc="080A0001">
      <w:start w:val="1"/>
      <w:numFmt w:val="bullet"/>
      <w:lvlText w:val=""/>
      <w:lvlJc w:val="left"/>
      <w:pPr>
        <w:ind w:left="5069" w:hanging="360"/>
      </w:pPr>
      <w:rPr>
        <w:rFonts w:ascii="Symbol" w:hAnsi="Symbol" w:hint="default"/>
      </w:rPr>
    </w:lvl>
    <w:lvl w:ilvl="7" w:tplc="080A0003">
      <w:start w:val="1"/>
      <w:numFmt w:val="bullet"/>
      <w:lvlText w:val="o"/>
      <w:lvlJc w:val="left"/>
      <w:pPr>
        <w:ind w:left="5789" w:hanging="360"/>
      </w:pPr>
      <w:rPr>
        <w:rFonts w:ascii="Courier New" w:hAnsi="Courier New" w:cs="Courier New" w:hint="default"/>
      </w:rPr>
    </w:lvl>
    <w:lvl w:ilvl="8" w:tplc="080A0005">
      <w:start w:val="1"/>
      <w:numFmt w:val="bullet"/>
      <w:lvlText w:val=""/>
      <w:lvlJc w:val="left"/>
      <w:pPr>
        <w:ind w:left="6509" w:hanging="360"/>
      </w:pPr>
      <w:rPr>
        <w:rFonts w:ascii="Wingdings" w:hAnsi="Wingdings" w:hint="default"/>
      </w:rPr>
    </w:lvl>
  </w:abstractNum>
  <w:abstractNum w:abstractNumId="53" w15:restartNumberingAfterBreak="0">
    <w:nsid w:val="425F0AE7"/>
    <w:multiLevelType w:val="hybridMultilevel"/>
    <w:tmpl w:val="C106AA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43DF110F"/>
    <w:multiLevelType w:val="hybridMultilevel"/>
    <w:tmpl w:val="8208E24A"/>
    <w:lvl w:ilvl="0" w:tplc="F2A692D8">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4F36CE6"/>
    <w:multiLevelType w:val="hybridMultilevel"/>
    <w:tmpl w:val="022C931C"/>
    <w:lvl w:ilvl="0" w:tplc="409AA1C0">
      <w:start w:val="1"/>
      <w:numFmt w:val="bullet"/>
      <w:pStyle w:val="VietaUNO"/>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65913CF"/>
    <w:multiLevelType w:val="hybridMultilevel"/>
    <w:tmpl w:val="45F09240"/>
    <w:lvl w:ilvl="0" w:tplc="5F547112">
      <w:start w:val="1"/>
      <w:numFmt w:val="bullet"/>
      <w:pStyle w:val="Vieta20"/>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15:restartNumberingAfterBreak="0">
    <w:nsid w:val="47001CEF"/>
    <w:multiLevelType w:val="hybridMultilevel"/>
    <w:tmpl w:val="A532171E"/>
    <w:lvl w:ilvl="0" w:tplc="1864105A">
      <w:start w:val="1"/>
      <w:numFmt w:val="bullet"/>
      <w:pStyle w:val="Diamantico"/>
      <w:lvlText w:val=""/>
      <w:lvlJc w:val="left"/>
      <w:pPr>
        <w:ind w:left="360" w:hanging="360"/>
      </w:pPr>
      <w:rPr>
        <w:rFonts w:ascii="Wingdings" w:hAnsi="Wingdings" w:hint="default"/>
        <w:b w:val="0"/>
      </w:rPr>
    </w:lvl>
    <w:lvl w:ilvl="1" w:tplc="D3867C30" w:tentative="1">
      <w:start w:val="1"/>
      <w:numFmt w:val="bullet"/>
      <w:lvlText w:val="o"/>
      <w:lvlJc w:val="left"/>
      <w:pPr>
        <w:ind w:left="1788" w:hanging="360"/>
      </w:pPr>
      <w:rPr>
        <w:rFonts w:ascii="Courier New" w:hAnsi="Courier New" w:cs="Courier New" w:hint="default"/>
      </w:rPr>
    </w:lvl>
    <w:lvl w:ilvl="2" w:tplc="AD5A04F4" w:tentative="1">
      <w:start w:val="1"/>
      <w:numFmt w:val="bullet"/>
      <w:lvlText w:val=""/>
      <w:lvlJc w:val="left"/>
      <w:pPr>
        <w:ind w:left="2508" w:hanging="360"/>
      </w:pPr>
      <w:rPr>
        <w:rFonts w:ascii="Wingdings" w:hAnsi="Wingdings" w:hint="default"/>
      </w:rPr>
    </w:lvl>
    <w:lvl w:ilvl="3" w:tplc="4606A6F2" w:tentative="1">
      <w:start w:val="1"/>
      <w:numFmt w:val="bullet"/>
      <w:lvlText w:val=""/>
      <w:lvlJc w:val="left"/>
      <w:pPr>
        <w:ind w:left="3228" w:hanging="360"/>
      </w:pPr>
      <w:rPr>
        <w:rFonts w:ascii="Symbol" w:hAnsi="Symbol" w:hint="default"/>
      </w:rPr>
    </w:lvl>
    <w:lvl w:ilvl="4" w:tplc="152CABB4" w:tentative="1">
      <w:start w:val="1"/>
      <w:numFmt w:val="bullet"/>
      <w:lvlText w:val="o"/>
      <w:lvlJc w:val="left"/>
      <w:pPr>
        <w:ind w:left="3948" w:hanging="360"/>
      </w:pPr>
      <w:rPr>
        <w:rFonts w:ascii="Courier New" w:hAnsi="Courier New" w:cs="Courier New" w:hint="default"/>
      </w:rPr>
    </w:lvl>
    <w:lvl w:ilvl="5" w:tplc="A0880F52" w:tentative="1">
      <w:start w:val="1"/>
      <w:numFmt w:val="bullet"/>
      <w:lvlText w:val=""/>
      <w:lvlJc w:val="left"/>
      <w:pPr>
        <w:ind w:left="4668" w:hanging="360"/>
      </w:pPr>
      <w:rPr>
        <w:rFonts w:ascii="Wingdings" w:hAnsi="Wingdings" w:hint="default"/>
      </w:rPr>
    </w:lvl>
    <w:lvl w:ilvl="6" w:tplc="163A1F22" w:tentative="1">
      <w:start w:val="1"/>
      <w:numFmt w:val="bullet"/>
      <w:lvlText w:val=""/>
      <w:lvlJc w:val="left"/>
      <w:pPr>
        <w:ind w:left="5388" w:hanging="360"/>
      </w:pPr>
      <w:rPr>
        <w:rFonts w:ascii="Symbol" w:hAnsi="Symbol" w:hint="default"/>
      </w:rPr>
    </w:lvl>
    <w:lvl w:ilvl="7" w:tplc="D51EA094" w:tentative="1">
      <w:start w:val="1"/>
      <w:numFmt w:val="bullet"/>
      <w:lvlText w:val="o"/>
      <w:lvlJc w:val="left"/>
      <w:pPr>
        <w:ind w:left="6108" w:hanging="360"/>
      </w:pPr>
      <w:rPr>
        <w:rFonts w:ascii="Courier New" w:hAnsi="Courier New" w:cs="Courier New" w:hint="default"/>
      </w:rPr>
    </w:lvl>
    <w:lvl w:ilvl="8" w:tplc="B5BA42F0" w:tentative="1">
      <w:start w:val="1"/>
      <w:numFmt w:val="bullet"/>
      <w:lvlText w:val=""/>
      <w:lvlJc w:val="left"/>
      <w:pPr>
        <w:ind w:left="6828" w:hanging="360"/>
      </w:pPr>
      <w:rPr>
        <w:rFonts w:ascii="Wingdings" w:hAnsi="Wingdings" w:hint="default"/>
      </w:rPr>
    </w:lvl>
  </w:abstractNum>
  <w:abstractNum w:abstractNumId="58" w15:restartNumberingAfterBreak="0">
    <w:nsid w:val="4980770E"/>
    <w:multiLevelType w:val="hybridMultilevel"/>
    <w:tmpl w:val="EBF47382"/>
    <w:lvl w:ilvl="0" w:tplc="AF167AA8">
      <w:start w:val="1"/>
      <w:numFmt w:val="decimal"/>
      <w:lvlText w:val="%1."/>
      <w:lvlJc w:val="left"/>
      <w:pPr>
        <w:ind w:left="720" w:hanging="360"/>
      </w:pPr>
      <w:rPr>
        <w:rFonts w:asciiTheme="minorHAnsi" w:eastAsia="Times New Roman"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9CE255C"/>
    <w:multiLevelType w:val="hybridMultilevel"/>
    <w:tmpl w:val="AB8E1868"/>
    <w:lvl w:ilvl="0" w:tplc="ACA0F5D4">
      <w:start w:val="1"/>
      <w:numFmt w:val="decimal"/>
      <w:pStyle w:val="ARTICULO"/>
      <w:lvlText w:val="ARTÍCULO %1."/>
      <w:lvlJc w:val="left"/>
      <w:pPr>
        <w:tabs>
          <w:tab w:val="num" w:pos="3403"/>
        </w:tabs>
        <w:ind w:left="1418" w:firstLine="0"/>
      </w:pPr>
      <w:rPr>
        <w:rFonts w:asciiTheme="minorHAnsi" w:hAnsiTheme="minorHAnsi" w:cstheme="minorHAnsi"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lang w:val="es-MX"/>
        <w:specVanish w:val="0"/>
      </w:rPr>
    </w:lvl>
    <w:lvl w:ilvl="1" w:tplc="040A0001">
      <w:start w:val="1"/>
      <w:numFmt w:val="bullet"/>
      <w:lvlText w:val=""/>
      <w:lvlJc w:val="left"/>
      <w:pPr>
        <w:tabs>
          <w:tab w:val="num" w:pos="1363"/>
        </w:tabs>
        <w:ind w:left="1363" w:hanging="360"/>
      </w:pPr>
      <w:rPr>
        <w:rFonts w:ascii="Symbol" w:hAnsi="Symbol"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tplc="FFFFFFFF">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60" w15:restartNumberingAfterBreak="0">
    <w:nsid w:val="4B0139EB"/>
    <w:multiLevelType w:val="hybridMultilevel"/>
    <w:tmpl w:val="52AE49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4DF72F51"/>
    <w:multiLevelType w:val="hybridMultilevel"/>
    <w:tmpl w:val="7D30001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2" w15:restartNumberingAfterBreak="0">
    <w:nsid w:val="4F390CB3"/>
    <w:multiLevelType w:val="hybridMultilevel"/>
    <w:tmpl w:val="E7F40B5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3" w15:restartNumberingAfterBreak="0">
    <w:nsid w:val="4F635CDA"/>
    <w:multiLevelType w:val="hybridMultilevel"/>
    <w:tmpl w:val="2C44B2B6"/>
    <w:lvl w:ilvl="0" w:tplc="A9C2F338">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FB102ED"/>
    <w:multiLevelType w:val="multilevel"/>
    <w:tmpl w:val="8F6A45A2"/>
    <w:lvl w:ilvl="0">
      <w:start w:val="1"/>
      <w:numFmt w:val="decimal"/>
      <w:lvlText w:val="%1."/>
      <w:lvlJc w:val="left"/>
      <w:pPr>
        <w:ind w:left="1069" w:hanging="360"/>
      </w:pPr>
      <w:rPr>
        <w:rFonts w:cs="Times New Roman" w:hint="default"/>
        <w:sz w:val="80"/>
        <w:szCs w:val="80"/>
      </w:rPr>
    </w:lvl>
    <w:lvl w:ilvl="1">
      <w:start w:val="1"/>
      <w:numFmt w:val="decimal"/>
      <w:pStyle w:val="PEMP3"/>
      <w:lvlText w:val="%1.%2."/>
      <w:lvlJc w:val="left"/>
      <w:pPr>
        <w:ind w:left="1142" w:hanging="432"/>
      </w:pPr>
      <w:rPr>
        <w:rFonts w:ascii="Futura Std Medium" w:hAnsi="Futura Std Medium" w:cs="Times New Roman" w:hint="default"/>
        <w:sz w:val="36"/>
        <w:szCs w:val="36"/>
      </w:rPr>
    </w:lvl>
    <w:lvl w:ilvl="2">
      <w:start w:val="1"/>
      <w:numFmt w:val="decimal"/>
      <w:lvlText w:val="%1.%2.%3."/>
      <w:lvlJc w:val="left"/>
      <w:pPr>
        <w:ind w:left="1224" w:hanging="504"/>
      </w:pPr>
      <w:rPr>
        <w:rFonts w:ascii="Futura Std Medium" w:hAnsi="Futura Std Medium" w:cs="Times New Roman" w:hint="default"/>
      </w:rPr>
    </w:lvl>
    <w:lvl w:ilvl="3">
      <w:start w:val="1"/>
      <w:numFmt w:val="decimal"/>
      <w:pStyle w:val="PEMP5"/>
      <w:lvlText w:val="%1.%2.%3.%4."/>
      <w:lvlJc w:val="left"/>
      <w:pPr>
        <w:ind w:left="1358" w:hanging="648"/>
      </w:pPr>
      <w:rPr>
        <w:rFonts w:ascii="Futura Std Medium" w:hAnsi="Futura Std Medium"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52C76399"/>
    <w:multiLevelType w:val="hybridMultilevel"/>
    <w:tmpl w:val="2E36551E"/>
    <w:lvl w:ilvl="0" w:tplc="F81E40DE">
      <w:start w:val="1"/>
      <w:numFmt w:val="bullet"/>
      <w:pStyle w:val="ListaNormal"/>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6" w15:restartNumberingAfterBreak="0">
    <w:nsid w:val="561D5F3A"/>
    <w:multiLevelType w:val="hybridMultilevel"/>
    <w:tmpl w:val="E7FC52E8"/>
    <w:lvl w:ilvl="0" w:tplc="53B49CFC">
      <w:start w:val="1"/>
      <w:numFmt w:val="bullet"/>
      <w:pStyle w:val="Bola"/>
      <w:lvlText w:val="o"/>
      <w:lvlJc w:val="left"/>
      <w:pPr>
        <w:ind w:left="644" w:hanging="360"/>
      </w:pPr>
      <w:rPr>
        <w:rFonts w:ascii="Courier New" w:hAnsi="Courier New" w:cs="Courier New" w:hint="default"/>
      </w:rPr>
    </w:lvl>
    <w:lvl w:ilvl="1" w:tplc="F6A24ED0">
      <w:start w:val="1"/>
      <w:numFmt w:val="bullet"/>
      <w:lvlText w:val="o"/>
      <w:lvlJc w:val="left"/>
      <w:pPr>
        <w:ind w:left="1440" w:hanging="360"/>
      </w:pPr>
      <w:rPr>
        <w:rFonts w:ascii="Courier New" w:hAnsi="Courier New" w:cs="Courier New" w:hint="default"/>
      </w:rPr>
    </w:lvl>
    <w:lvl w:ilvl="2" w:tplc="F806BCD6">
      <w:start w:val="1"/>
      <w:numFmt w:val="bullet"/>
      <w:lvlText w:val=""/>
      <w:lvlJc w:val="left"/>
      <w:pPr>
        <w:ind w:left="2160" w:hanging="360"/>
      </w:pPr>
      <w:rPr>
        <w:rFonts w:ascii="Wingdings" w:hAnsi="Wingdings" w:hint="default"/>
      </w:rPr>
    </w:lvl>
    <w:lvl w:ilvl="3" w:tplc="D090B67E">
      <w:start w:val="1"/>
      <w:numFmt w:val="bullet"/>
      <w:lvlText w:val=""/>
      <w:lvlJc w:val="left"/>
      <w:pPr>
        <w:ind w:left="2880" w:hanging="360"/>
      </w:pPr>
      <w:rPr>
        <w:rFonts w:ascii="Symbol" w:hAnsi="Symbol" w:hint="default"/>
      </w:rPr>
    </w:lvl>
    <w:lvl w:ilvl="4" w:tplc="B110533A">
      <w:start w:val="1"/>
      <w:numFmt w:val="bullet"/>
      <w:lvlText w:val="o"/>
      <w:lvlJc w:val="left"/>
      <w:pPr>
        <w:ind w:left="3600" w:hanging="360"/>
      </w:pPr>
      <w:rPr>
        <w:rFonts w:ascii="Courier New" w:hAnsi="Courier New" w:cs="Courier New" w:hint="default"/>
      </w:rPr>
    </w:lvl>
    <w:lvl w:ilvl="5" w:tplc="5922C688">
      <w:start w:val="1"/>
      <w:numFmt w:val="bullet"/>
      <w:lvlText w:val=""/>
      <w:lvlJc w:val="left"/>
      <w:pPr>
        <w:ind w:left="4320" w:hanging="360"/>
      </w:pPr>
      <w:rPr>
        <w:rFonts w:ascii="Wingdings" w:hAnsi="Wingdings" w:hint="default"/>
      </w:rPr>
    </w:lvl>
    <w:lvl w:ilvl="6" w:tplc="CA72F7C6">
      <w:start w:val="1"/>
      <w:numFmt w:val="bullet"/>
      <w:lvlText w:val=""/>
      <w:lvlJc w:val="left"/>
      <w:pPr>
        <w:ind w:left="5040" w:hanging="360"/>
      </w:pPr>
      <w:rPr>
        <w:rFonts w:ascii="Symbol" w:hAnsi="Symbol" w:hint="default"/>
      </w:rPr>
    </w:lvl>
    <w:lvl w:ilvl="7" w:tplc="10D8A1B6">
      <w:start w:val="1"/>
      <w:numFmt w:val="bullet"/>
      <w:lvlText w:val="o"/>
      <w:lvlJc w:val="left"/>
      <w:pPr>
        <w:ind w:left="5760" w:hanging="360"/>
      </w:pPr>
      <w:rPr>
        <w:rFonts w:ascii="Courier New" w:hAnsi="Courier New" w:cs="Courier New" w:hint="default"/>
      </w:rPr>
    </w:lvl>
    <w:lvl w:ilvl="8" w:tplc="72AA791A">
      <w:start w:val="1"/>
      <w:numFmt w:val="bullet"/>
      <w:lvlText w:val=""/>
      <w:lvlJc w:val="left"/>
      <w:pPr>
        <w:ind w:left="6480" w:hanging="360"/>
      </w:pPr>
      <w:rPr>
        <w:rFonts w:ascii="Wingdings" w:hAnsi="Wingdings" w:hint="default"/>
      </w:rPr>
    </w:lvl>
  </w:abstractNum>
  <w:abstractNum w:abstractNumId="67" w15:restartNumberingAfterBreak="0">
    <w:nsid w:val="574D64AD"/>
    <w:multiLevelType w:val="hybridMultilevel"/>
    <w:tmpl w:val="2F6E1DDE"/>
    <w:lvl w:ilvl="0" w:tplc="0C0A000F">
      <w:start w:val="1"/>
      <w:numFmt w:val="decimal"/>
      <w:pStyle w:val="tabla"/>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8" w15:restartNumberingAfterBreak="0">
    <w:nsid w:val="59113C89"/>
    <w:multiLevelType w:val="hybridMultilevel"/>
    <w:tmpl w:val="D3D2DF8C"/>
    <w:lvl w:ilvl="0" w:tplc="240A0001">
      <w:start w:val="1"/>
      <w:numFmt w:val="bullet"/>
      <w:pStyle w:val="Vi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59317014"/>
    <w:multiLevelType w:val="hybridMultilevel"/>
    <w:tmpl w:val="B8B0E62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0" w15:restartNumberingAfterBreak="0">
    <w:nsid w:val="59DD4C35"/>
    <w:multiLevelType w:val="hybridMultilevel"/>
    <w:tmpl w:val="ACDC26FE"/>
    <w:lvl w:ilvl="0" w:tplc="67DA963C">
      <w:start w:val="1"/>
      <w:numFmt w:val="bullet"/>
      <w:pStyle w:val="Vieta21"/>
      <w:lvlText w:val="o"/>
      <w:lvlJc w:val="left"/>
      <w:pPr>
        <w:ind w:left="1260" w:hanging="360"/>
      </w:pPr>
      <w:rPr>
        <w:rFonts w:ascii="Courier New" w:hAnsi="Courier New" w:cs="Courier New" w:hint="default"/>
      </w:rPr>
    </w:lvl>
    <w:lvl w:ilvl="1" w:tplc="2C0A0003">
      <w:start w:val="1"/>
      <w:numFmt w:val="bullet"/>
      <w:lvlText w:val="o"/>
      <w:lvlJc w:val="left"/>
      <w:pPr>
        <w:ind w:left="1980" w:hanging="360"/>
      </w:pPr>
      <w:rPr>
        <w:rFonts w:ascii="Courier New" w:hAnsi="Courier New" w:cs="Courier New" w:hint="default"/>
      </w:rPr>
    </w:lvl>
    <w:lvl w:ilvl="2" w:tplc="2C0A0005">
      <w:start w:val="1"/>
      <w:numFmt w:val="bullet"/>
      <w:lvlText w:val=""/>
      <w:lvlJc w:val="left"/>
      <w:pPr>
        <w:ind w:left="2700" w:hanging="360"/>
      </w:pPr>
      <w:rPr>
        <w:rFonts w:ascii="Wingdings" w:hAnsi="Wingdings" w:hint="default"/>
      </w:rPr>
    </w:lvl>
    <w:lvl w:ilvl="3" w:tplc="2C0A0001" w:tentative="1">
      <w:start w:val="1"/>
      <w:numFmt w:val="bullet"/>
      <w:lvlText w:val=""/>
      <w:lvlJc w:val="left"/>
      <w:pPr>
        <w:ind w:left="3420" w:hanging="360"/>
      </w:pPr>
      <w:rPr>
        <w:rFonts w:ascii="Symbol" w:hAnsi="Symbol" w:hint="default"/>
      </w:rPr>
    </w:lvl>
    <w:lvl w:ilvl="4" w:tplc="2C0A0003" w:tentative="1">
      <w:start w:val="1"/>
      <w:numFmt w:val="bullet"/>
      <w:lvlText w:val="o"/>
      <w:lvlJc w:val="left"/>
      <w:pPr>
        <w:ind w:left="4140" w:hanging="360"/>
      </w:pPr>
      <w:rPr>
        <w:rFonts w:ascii="Courier New" w:hAnsi="Courier New" w:cs="Courier New" w:hint="default"/>
      </w:rPr>
    </w:lvl>
    <w:lvl w:ilvl="5" w:tplc="2C0A0005" w:tentative="1">
      <w:start w:val="1"/>
      <w:numFmt w:val="bullet"/>
      <w:lvlText w:val=""/>
      <w:lvlJc w:val="left"/>
      <w:pPr>
        <w:ind w:left="4860" w:hanging="360"/>
      </w:pPr>
      <w:rPr>
        <w:rFonts w:ascii="Wingdings" w:hAnsi="Wingdings" w:hint="default"/>
      </w:rPr>
    </w:lvl>
    <w:lvl w:ilvl="6" w:tplc="2C0A0001" w:tentative="1">
      <w:start w:val="1"/>
      <w:numFmt w:val="bullet"/>
      <w:lvlText w:val=""/>
      <w:lvlJc w:val="left"/>
      <w:pPr>
        <w:ind w:left="5580" w:hanging="360"/>
      </w:pPr>
      <w:rPr>
        <w:rFonts w:ascii="Symbol" w:hAnsi="Symbol" w:hint="default"/>
      </w:rPr>
    </w:lvl>
    <w:lvl w:ilvl="7" w:tplc="2C0A0003" w:tentative="1">
      <w:start w:val="1"/>
      <w:numFmt w:val="bullet"/>
      <w:lvlText w:val="o"/>
      <w:lvlJc w:val="left"/>
      <w:pPr>
        <w:ind w:left="6300" w:hanging="360"/>
      </w:pPr>
      <w:rPr>
        <w:rFonts w:ascii="Courier New" w:hAnsi="Courier New" w:cs="Courier New" w:hint="default"/>
      </w:rPr>
    </w:lvl>
    <w:lvl w:ilvl="8" w:tplc="2C0A0005" w:tentative="1">
      <w:start w:val="1"/>
      <w:numFmt w:val="bullet"/>
      <w:lvlText w:val=""/>
      <w:lvlJc w:val="left"/>
      <w:pPr>
        <w:ind w:left="7020" w:hanging="360"/>
      </w:pPr>
      <w:rPr>
        <w:rFonts w:ascii="Wingdings" w:hAnsi="Wingdings" w:hint="default"/>
      </w:rPr>
    </w:lvl>
  </w:abstractNum>
  <w:abstractNum w:abstractNumId="71" w15:restartNumberingAfterBreak="0">
    <w:nsid w:val="5A38657F"/>
    <w:multiLevelType w:val="hybridMultilevel"/>
    <w:tmpl w:val="FF24C164"/>
    <w:lvl w:ilvl="0" w:tplc="E31C6C78">
      <w:start w:val="1"/>
      <w:numFmt w:val="bullet"/>
      <w:pStyle w:val="Vieta0"/>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CC30038"/>
    <w:multiLevelType w:val="hybridMultilevel"/>
    <w:tmpl w:val="072203A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3" w15:restartNumberingAfterBreak="0">
    <w:nsid w:val="5DB2501E"/>
    <w:multiLevelType w:val="hybridMultilevel"/>
    <w:tmpl w:val="86340378"/>
    <w:lvl w:ilvl="0" w:tplc="0409000F">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4" w15:restartNumberingAfterBreak="0">
    <w:nsid w:val="600A2C50"/>
    <w:multiLevelType w:val="hybridMultilevel"/>
    <w:tmpl w:val="E2AC611A"/>
    <w:lvl w:ilvl="0" w:tplc="84A2CD42">
      <w:start w:val="1"/>
      <w:numFmt w:val="bullet"/>
      <w:pStyle w:val="chulito"/>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6021200D"/>
    <w:multiLevelType w:val="hybridMultilevel"/>
    <w:tmpl w:val="4AA89018"/>
    <w:lvl w:ilvl="0" w:tplc="627CA1CC">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11F256D"/>
    <w:multiLevelType w:val="hybridMultilevel"/>
    <w:tmpl w:val="DA4660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624705A9"/>
    <w:multiLevelType w:val="hybridMultilevel"/>
    <w:tmpl w:val="BC64C25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637A021D"/>
    <w:multiLevelType w:val="singleLevel"/>
    <w:tmpl w:val="8FE49098"/>
    <w:lvl w:ilvl="0">
      <w:start w:val="1"/>
      <w:numFmt w:val="bullet"/>
      <w:pStyle w:val="Vineta1"/>
      <w:lvlText w:val=""/>
      <w:lvlJc w:val="left"/>
      <w:pPr>
        <w:tabs>
          <w:tab w:val="num" w:pos="1070"/>
        </w:tabs>
        <w:ind w:left="994" w:hanging="284"/>
      </w:pPr>
      <w:rPr>
        <w:rFonts w:ascii="Symbol" w:hAnsi="Symbol" w:hint="default"/>
      </w:rPr>
    </w:lvl>
  </w:abstractNum>
  <w:abstractNum w:abstractNumId="79" w15:restartNumberingAfterBreak="0">
    <w:nsid w:val="639644F8"/>
    <w:multiLevelType w:val="hybridMultilevel"/>
    <w:tmpl w:val="E87C7DEA"/>
    <w:lvl w:ilvl="0" w:tplc="CC627FBC">
      <w:start w:val="1"/>
      <w:numFmt w:val="decimal"/>
      <w:pStyle w:val="Figura"/>
      <w:lvlText w:val="Figura %1."/>
      <w:lvlJc w:val="left"/>
      <w:pPr>
        <w:ind w:left="2988"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B00E9728" w:tentative="1">
      <w:start w:val="1"/>
      <w:numFmt w:val="lowerLetter"/>
      <w:lvlText w:val="%2."/>
      <w:lvlJc w:val="left"/>
      <w:pPr>
        <w:ind w:left="3708" w:hanging="360"/>
      </w:pPr>
      <w:rPr>
        <w:rFonts w:cs="Times New Roman"/>
      </w:rPr>
    </w:lvl>
    <w:lvl w:ilvl="2" w:tplc="886ADBC8" w:tentative="1">
      <w:start w:val="1"/>
      <w:numFmt w:val="lowerRoman"/>
      <w:lvlText w:val="%3."/>
      <w:lvlJc w:val="right"/>
      <w:pPr>
        <w:ind w:left="4428" w:hanging="180"/>
      </w:pPr>
      <w:rPr>
        <w:rFonts w:cs="Times New Roman"/>
      </w:rPr>
    </w:lvl>
    <w:lvl w:ilvl="3" w:tplc="216EE900" w:tentative="1">
      <w:start w:val="1"/>
      <w:numFmt w:val="decimal"/>
      <w:lvlText w:val="%4."/>
      <w:lvlJc w:val="left"/>
      <w:pPr>
        <w:ind w:left="5148" w:hanging="360"/>
      </w:pPr>
      <w:rPr>
        <w:rFonts w:cs="Times New Roman"/>
      </w:rPr>
    </w:lvl>
    <w:lvl w:ilvl="4" w:tplc="4948B75A" w:tentative="1">
      <w:start w:val="1"/>
      <w:numFmt w:val="lowerLetter"/>
      <w:lvlText w:val="%5."/>
      <w:lvlJc w:val="left"/>
      <w:pPr>
        <w:ind w:left="5868" w:hanging="360"/>
      </w:pPr>
      <w:rPr>
        <w:rFonts w:cs="Times New Roman"/>
      </w:rPr>
    </w:lvl>
    <w:lvl w:ilvl="5" w:tplc="72CECA00" w:tentative="1">
      <w:start w:val="1"/>
      <w:numFmt w:val="lowerRoman"/>
      <w:lvlText w:val="%6."/>
      <w:lvlJc w:val="right"/>
      <w:pPr>
        <w:ind w:left="6588" w:hanging="180"/>
      </w:pPr>
      <w:rPr>
        <w:rFonts w:cs="Times New Roman"/>
      </w:rPr>
    </w:lvl>
    <w:lvl w:ilvl="6" w:tplc="D7F8F31A" w:tentative="1">
      <w:start w:val="1"/>
      <w:numFmt w:val="decimal"/>
      <w:lvlText w:val="%7."/>
      <w:lvlJc w:val="left"/>
      <w:pPr>
        <w:ind w:left="7308" w:hanging="360"/>
      </w:pPr>
      <w:rPr>
        <w:rFonts w:cs="Times New Roman"/>
      </w:rPr>
    </w:lvl>
    <w:lvl w:ilvl="7" w:tplc="C4A463BC" w:tentative="1">
      <w:start w:val="1"/>
      <w:numFmt w:val="lowerLetter"/>
      <w:lvlText w:val="%8."/>
      <w:lvlJc w:val="left"/>
      <w:pPr>
        <w:ind w:left="8028" w:hanging="360"/>
      </w:pPr>
      <w:rPr>
        <w:rFonts w:cs="Times New Roman"/>
      </w:rPr>
    </w:lvl>
    <w:lvl w:ilvl="8" w:tplc="90A47538" w:tentative="1">
      <w:start w:val="1"/>
      <w:numFmt w:val="lowerRoman"/>
      <w:lvlText w:val="%9."/>
      <w:lvlJc w:val="right"/>
      <w:pPr>
        <w:ind w:left="8748" w:hanging="180"/>
      </w:pPr>
      <w:rPr>
        <w:rFonts w:cs="Times New Roman"/>
      </w:rPr>
    </w:lvl>
  </w:abstractNum>
  <w:abstractNum w:abstractNumId="80" w15:restartNumberingAfterBreak="0">
    <w:nsid w:val="64031F35"/>
    <w:multiLevelType w:val="hybridMultilevel"/>
    <w:tmpl w:val="CFFEDA94"/>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68763303"/>
    <w:multiLevelType w:val="hybridMultilevel"/>
    <w:tmpl w:val="058C42E8"/>
    <w:lvl w:ilvl="0" w:tplc="103ACD38">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687633C3"/>
    <w:multiLevelType w:val="hybridMultilevel"/>
    <w:tmpl w:val="5AD40E1C"/>
    <w:lvl w:ilvl="0" w:tplc="90F69064">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689A2DA0"/>
    <w:multiLevelType w:val="hybridMultilevel"/>
    <w:tmpl w:val="6A4A0968"/>
    <w:lvl w:ilvl="0" w:tplc="577205C8">
      <w:start w:val="1"/>
      <w:numFmt w:val="decimal"/>
      <w:lvlText w:val="%1."/>
      <w:lvlJc w:val="left"/>
      <w:pPr>
        <w:ind w:left="720" w:hanging="360"/>
      </w:pPr>
      <w:rPr>
        <w:rFonts w:asciiTheme="minorHAnsi" w:eastAsia="Times New Roman"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FE85ACD"/>
    <w:multiLevelType w:val="hybridMultilevel"/>
    <w:tmpl w:val="BD748AD6"/>
    <w:lvl w:ilvl="0" w:tplc="C0E82FA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1191A22"/>
    <w:multiLevelType w:val="hybridMultilevel"/>
    <w:tmpl w:val="7D7EE0F8"/>
    <w:lvl w:ilvl="0" w:tplc="0409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73BC4A5F"/>
    <w:multiLevelType w:val="hybridMultilevel"/>
    <w:tmpl w:val="BB0A02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75B62076"/>
    <w:multiLevelType w:val="hybridMultilevel"/>
    <w:tmpl w:val="8CE4A910"/>
    <w:lvl w:ilvl="0" w:tplc="0C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88" w15:restartNumberingAfterBreak="0">
    <w:nsid w:val="75DE1F8C"/>
    <w:multiLevelType w:val="hybridMultilevel"/>
    <w:tmpl w:val="D80604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79FE617B"/>
    <w:multiLevelType w:val="hybridMultilevel"/>
    <w:tmpl w:val="06985E0A"/>
    <w:lvl w:ilvl="0" w:tplc="3410B648">
      <w:start w:val="1"/>
      <w:numFmt w:val="decimal"/>
      <w:pStyle w:val="ARTCULO"/>
      <w:lvlText w:val="ARTÍCULO %1."/>
      <w:lvlJc w:val="left"/>
      <w:pPr>
        <w:ind w:left="2062" w:hanging="360"/>
      </w:pPr>
      <w:rPr>
        <w:rFonts w:ascii="Arial" w:hAnsi="Arial" w:cs="Times New Roman" w:hint="default"/>
        <w:b/>
        <w:bCs w:val="0"/>
        <w:i w:val="0"/>
        <w:iCs w:val="0"/>
        <w:caps w:val="0"/>
        <w:smallCaps w:val="0"/>
        <w:strike w:val="0"/>
        <w:dstrike w:val="0"/>
        <w:vanish w:val="0"/>
        <w:color w:val="auto"/>
        <w:spacing w:val="0"/>
        <w:kern w:val="0"/>
        <w:position w:val="0"/>
        <w:sz w:val="24"/>
        <w:szCs w:val="24"/>
        <w:u w:val="none"/>
        <w:effect w:val="none"/>
        <w:vertAlign w:val="baseline"/>
        <w:em w:val="none"/>
      </w:rPr>
    </w:lvl>
    <w:lvl w:ilvl="1" w:tplc="84F678B4" w:tentative="1">
      <w:start w:val="1"/>
      <w:numFmt w:val="lowerLetter"/>
      <w:lvlText w:val="%2."/>
      <w:lvlJc w:val="left"/>
      <w:pPr>
        <w:ind w:left="1440" w:hanging="360"/>
      </w:pPr>
    </w:lvl>
    <w:lvl w:ilvl="2" w:tplc="F7E807AA" w:tentative="1">
      <w:start w:val="1"/>
      <w:numFmt w:val="lowerRoman"/>
      <w:lvlText w:val="%3."/>
      <w:lvlJc w:val="right"/>
      <w:pPr>
        <w:ind w:left="2160" w:hanging="180"/>
      </w:pPr>
    </w:lvl>
    <w:lvl w:ilvl="3" w:tplc="89060B3C" w:tentative="1">
      <w:start w:val="1"/>
      <w:numFmt w:val="decimal"/>
      <w:lvlText w:val="%4."/>
      <w:lvlJc w:val="left"/>
      <w:pPr>
        <w:ind w:left="2880" w:hanging="360"/>
      </w:pPr>
    </w:lvl>
    <w:lvl w:ilvl="4" w:tplc="397EF2D0" w:tentative="1">
      <w:start w:val="1"/>
      <w:numFmt w:val="lowerLetter"/>
      <w:lvlText w:val="%5."/>
      <w:lvlJc w:val="left"/>
      <w:pPr>
        <w:ind w:left="3600" w:hanging="360"/>
      </w:pPr>
    </w:lvl>
    <w:lvl w:ilvl="5" w:tplc="D3644C9A" w:tentative="1">
      <w:start w:val="1"/>
      <w:numFmt w:val="lowerRoman"/>
      <w:lvlText w:val="%6."/>
      <w:lvlJc w:val="right"/>
      <w:pPr>
        <w:ind w:left="4320" w:hanging="180"/>
      </w:pPr>
    </w:lvl>
    <w:lvl w:ilvl="6" w:tplc="23DAC64A" w:tentative="1">
      <w:start w:val="1"/>
      <w:numFmt w:val="decimal"/>
      <w:lvlText w:val="%7."/>
      <w:lvlJc w:val="left"/>
      <w:pPr>
        <w:ind w:left="5040" w:hanging="360"/>
      </w:pPr>
    </w:lvl>
    <w:lvl w:ilvl="7" w:tplc="7C845342" w:tentative="1">
      <w:start w:val="1"/>
      <w:numFmt w:val="lowerLetter"/>
      <w:lvlText w:val="%8."/>
      <w:lvlJc w:val="left"/>
      <w:pPr>
        <w:ind w:left="5760" w:hanging="360"/>
      </w:pPr>
    </w:lvl>
    <w:lvl w:ilvl="8" w:tplc="7630AC7C" w:tentative="1">
      <w:start w:val="1"/>
      <w:numFmt w:val="lowerRoman"/>
      <w:lvlText w:val="%9."/>
      <w:lvlJc w:val="right"/>
      <w:pPr>
        <w:ind w:left="6480" w:hanging="180"/>
      </w:pPr>
    </w:lvl>
  </w:abstractNum>
  <w:abstractNum w:abstractNumId="90" w15:restartNumberingAfterBreak="0">
    <w:nsid w:val="7ABC45D1"/>
    <w:multiLevelType w:val="hybridMultilevel"/>
    <w:tmpl w:val="4EAA37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7B040AEE"/>
    <w:multiLevelType w:val="hybridMultilevel"/>
    <w:tmpl w:val="0CF0D5F8"/>
    <w:lvl w:ilvl="0" w:tplc="8F064950">
      <w:start w:val="1"/>
      <w:numFmt w:val="bullet"/>
      <w:pStyle w:val="Vieta4"/>
      <w:lvlText w:val="­"/>
      <w:lvlJc w:val="left"/>
      <w:pPr>
        <w:ind w:left="720" w:hanging="360"/>
      </w:pPr>
      <w:rPr>
        <w:rFonts w:ascii="Corbel" w:hAnsi="Corbe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7C406E60"/>
    <w:multiLevelType w:val="hybridMultilevel"/>
    <w:tmpl w:val="080ADC46"/>
    <w:lvl w:ilvl="0" w:tplc="0C545490">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CBF6E26"/>
    <w:multiLevelType w:val="hybridMultilevel"/>
    <w:tmpl w:val="7DF24468"/>
    <w:lvl w:ilvl="0" w:tplc="B3682EA6">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7F111466"/>
    <w:multiLevelType w:val="hybridMultilevel"/>
    <w:tmpl w:val="6BE6DC86"/>
    <w:lvl w:ilvl="0" w:tplc="B47EE058">
      <w:start w:val="1"/>
      <w:numFmt w:val="bullet"/>
      <w:lvlText w:val=""/>
      <w:lvlJc w:val="left"/>
      <w:pPr>
        <w:tabs>
          <w:tab w:val="num" w:pos="720"/>
        </w:tabs>
        <w:ind w:left="720" w:hanging="360"/>
      </w:pPr>
      <w:rPr>
        <w:rFonts w:ascii="Wingdings" w:hAnsi="Wingdings" w:hint="default"/>
      </w:rPr>
    </w:lvl>
    <w:lvl w:ilvl="1" w:tplc="54F0059E" w:tentative="1">
      <w:start w:val="1"/>
      <w:numFmt w:val="bullet"/>
      <w:lvlText w:val=""/>
      <w:lvlJc w:val="left"/>
      <w:pPr>
        <w:tabs>
          <w:tab w:val="num" w:pos="1440"/>
        </w:tabs>
        <w:ind w:left="1440" w:hanging="360"/>
      </w:pPr>
      <w:rPr>
        <w:rFonts w:ascii="Wingdings" w:hAnsi="Wingdings" w:hint="default"/>
      </w:rPr>
    </w:lvl>
    <w:lvl w:ilvl="2" w:tplc="B97C7B72" w:tentative="1">
      <w:start w:val="1"/>
      <w:numFmt w:val="bullet"/>
      <w:lvlText w:val=""/>
      <w:lvlJc w:val="left"/>
      <w:pPr>
        <w:tabs>
          <w:tab w:val="num" w:pos="2160"/>
        </w:tabs>
        <w:ind w:left="2160" w:hanging="360"/>
      </w:pPr>
      <w:rPr>
        <w:rFonts w:ascii="Wingdings" w:hAnsi="Wingdings" w:hint="default"/>
      </w:rPr>
    </w:lvl>
    <w:lvl w:ilvl="3" w:tplc="364A33DC" w:tentative="1">
      <w:start w:val="1"/>
      <w:numFmt w:val="bullet"/>
      <w:lvlText w:val=""/>
      <w:lvlJc w:val="left"/>
      <w:pPr>
        <w:tabs>
          <w:tab w:val="num" w:pos="2880"/>
        </w:tabs>
        <w:ind w:left="2880" w:hanging="360"/>
      </w:pPr>
      <w:rPr>
        <w:rFonts w:ascii="Wingdings" w:hAnsi="Wingdings" w:hint="default"/>
      </w:rPr>
    </w:lvl>
    <w:lvl w:ilvl="4" w:tplc="F8C89D62" w:tentative="1">
      <w:start w:val="1"/>
      <w:numFmt w:val="bullet"/>
      <w:lvlText w:val=""/>
      <w:lvlJc w:val="left"/>
      <w:pPr>
        <w:tabs>
          <w:tab w:val="num" w:pos="3600"/>
        </w:tabs>
        <w:ind w:left="3600" w:hanging="360"/>
      </w:pPr>
      <w:rPr>
        <w:rFonts w:ascii="Wingdings" w:hAnsi="Wingdings" w:hint="default"/>
      </w:rPr>
    </w:lvl>
    <w:lvl w:ilvl="5" w:tplc="56C8D148" w:tentative="1">
      <w:start w:val="1"/>
      <w:numFmt w:val="bullet"/>
      <w:lvlText w:val=""/>
      <w:lvlJc w:val="left"/>
      <w:pPr>
        <w:tabs>
          <w:tab w:val="num" w:pos="4320"/>
        </w:tabs>
        <w:ind w:left="4320" w:hanging="360"/>
      </w:pPr>
      <w:rPr>
        <w:rFonts w:ascii="Wingdings" w:hAnsi="Wingdings" w:hint="default"/>
      </w:rPr>
    </w:lvl>
    <w:lvl w:ilvl="6" w:tplc="6B367B2C" w:tentative="1">
      <w:start w:val="1"/>
      <w:numFmt w:val="bullet"/>
      <w:lvlText w:val=""/>
      <w:lvlJc w:val="left"/>
      <w:pPr>
        <w:tabs>
          <w:tab w:val="num" w:pos="5040"/>
        </w:tabs>
        <w:ind w:left="5040" w:hanging="360"/>
      </w:pPr>
      <w:rPr>
        <w:rFonts w:ascii="Wingdings" w:hAnsi="Wingdings" w:hint="default"/>
      </w:rPr>
    </w:lvl>
    <w:lvl w:ilvl="7" w:tplc="D194CED6" w:tentative="1">
      <w:start w:val="1"/>
      <w:numFmt w:val="bullet"/>
      <w:lvlText w:val=""/>
      <w:lvlJc w:val="left"/>
      <w:pPr>
        <w:tabs>
          <w:tab w:val="num" w:pos="5760"/>
        </w:tabs>
        <w:ind w:left="5760" w:hanging="360"/>
      </w:pPr>
      <w:rPr>
        <w:rFonts w:ascii="Wingdings" w:hAnsi="Wingdings" w:hint="default"/>
      </w:rPr>
    </w:lvl>
    <w:lvl w:ilvl="8" w:tplc="9BA21592"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71"/>
  </w:num>
  <w:num w:numId="3">
    <w:abstractNumId w:val="33"/>
  </w:num>
  <w:num w:numId="4">
    <w:abstractNumId w:val="70"/>
  </w:num>
  <w:num w:numId="5">
    <w:abstractNumId w:val="10"/>
  </w:num>
  <w:num w:numId="6">
    <w:abstractNumId w:val="0"/>
  </w:num>
  <w:num w:numId="7">
    <w:abstractNumId w:val="42"/>
  </w:num>
  <w:num w:numId="8">
    <w:abstractNumId w:val="59"/>
  </w:num>
  <w:num w:numId="9">
    <w:abstractNumId w:val="85"/>
  </w:num>
  <w:num w:numId="10">
    <w:abstractNumId w:val="64"/>
  </w:num>
  <w:num w:numId="11">
    <w:abstractNumId w:val="44"/>
  </w:num>
  <w:num w:numId="12">
    <w:abstractNumId w:val="50"/>
  </w:num>
  <w:num w:numId="13">
    <w:abstractNumId w:val="89"/>
  </w:num>
  <w:num w:numId="14">
    <w:abstractNumId w:val="79"/>
  </w:num>
  <w:num w:numId="15">
    <w:abstractNumId w:val="25"/>
  </w:num>
  <w:num w:numId="16">
    <w:abstractNumId w:val="68"/>
  </w:num>
  <w:num w:numId="17">
    <w:abstractNumId w:val="45"/>
  </w:num>
  <w:num w:numId="18">
    <w:abstractNumId w:val="9"/>
  </w:num>
  <w:num w:numId="19">
    <w:abstractNumId w:val="67"/>
  </w:num>
  <w:num w:numId="20">
    <w:abstractNumId w:val="63"/>
  </w:num>
  <w:num w:numId="21">
    <w:abstractNumId w:val="16"/>
  </w:num>
  <w:num w:numId="22">
    <w:abstractNumId w:val="12"/>
  </w:num>
  <w:num w:numId="23">
    <w:abstractNumId w:val="40"/>
  </w:num>
  <w:num w:numId="24">
    <w:abstractNumId w:val="20"/>
  </w:num>
  <w:num w:numId="25">
    <w:abstractNumId w:val="82"/>
  </w:num>
  <w:num w:numId="26">
    <w:abstractNumId w:val="41"/>
  </w:num>
  <w:num w:numId="27">
    <w:abstractNumId w:val="81"/>
  </w:num>
  <w:num w:numId="28">
    <w:abstractNumId w:val="93"/>
  </w:num>
  <w:num w:numId="29">
    <w:abstractNumId w:val="15"/>
  </w:num>
  <w:num w:numId="30">
    <w:abstractNumId w:val="31"/>
  </w:num>
  <w:num w:numId="31">
    <w:abstractNumId w:val="23"/>
  </w:num>
  <w:num w:numId="32">
    <w:abstractNumId w:val="21"/>
  </w:num>
  <w:num w:numId="33">
    <w:abstractNumId w:val="24"/>
  </w:num>
  <w:num w:numId="34">
    <w:abstractNumId w:val="26"/>
  </w:num>
  <w:num w:numId="35">
    <w:abstractNumId w:val="83"/>
  </w:num>
  <w:num w:numId="36">
    <w:abstractNumId w:val="35"/>
  </w:num>
  <w:num w:numId="37">
    <w:abstractNumId w:val="47"/>
  </w:num>
  <w:num w:numId="38">
    <w:abstractNumId w:val="14"/>
  </w:num>
  <w:num w:numId="39">
    <w:abstractNumId w:val="76"/>
  </w:num>
  <w:num w:numId="40">
    <w:abstractNumId w:val="88"/>
  </w:num>
  <w:num w:numId="41">
    <w:abstractNumId w:val="19"/>
  </w:num>
  <w:num w:numId="42">
    <w:abstractNumId w:val="86"/>
  </w:num>
  <w:num w:numId="43">
    <w:abstractNumId w:val="37"/>
  </w:num>
  <w:num w:numId="44">
    <w:abstractNumId w:val="62"/>
  </w:num>
  <w:num w:numId="45">
    <w:abstractNumId w:val="51"/>
  </w:num>
  <w:num w:numId="46">
    <w:abstractNumId w:val="11"/>
  </w:num>
  <w:num w:numId="47">
    <w:abstractNumId w:val="3"/>
  </w:num>
  <w:num w:numId="48">
    <w:abstractNumId w:val="32"/>
  </w:num>
  <w:num w:numId="49">
    <w:abstractNumId w:val="75"/>
  </w:num>
  <w:num w:numId="50">
    <w:abstractNumId w:val="90"/>
  </w:num>
  <w:num w:numId="51">
    <w:abstractNumId w:val="29"/>
  </w:num>
  <w:num w:numId="52">
    <w:abstractNumId w:val="17"/>
  </w:num>
  <w:num w:numId="53">
    <w:abstractNumId w:val="92"/>
  </w:num>
  <w:num w:numId="54">
    <w:abstractNumId w:val="5"/>
  </w:num>
  <w:num w:numId="55">
    <w:abstractNumId w:val="84"/>
  </w:num>
  <w:num w:numId="56">
    <w:abstractNumId w:val="34"/>
  </w:num>
  <w:num w:numId="57">
    <w:abstractNumId w:val="65"/>
  </w:num>
  <w:num w:numId="58">
    <w:abstractNumId w:val="43"/>
  </w:num>
  <w:num w:numId="59">
    <w:abstractNumId w:val="36"/>
  </w:num>
  <w:num w:numId="60">
    <w:abstractNumId w:val="28"/>
  </w:num>
  <w:num w:numId="61">
    <w:abstractNumId w:val="4"/>
  </w:num>
  <w:num w:numId="62">
    <w:abstractNumId w:val="57"/>
  </w:num>
  <w:num w:numId="63">
    <w:abstractNumId w:val="91"/>
  </w:num>
  <w:num w:numId="64">
    <w:abstractNumId w:val="30"/>
  </w:num>
  <w:num w:numId="65">
    <w:abstractNumId w:val="74"/>
  </w:num>
  <w:num w:numId="66">
    <w:abstractNumId w:val="55"/>
  </w:num>
  <w:num w:numId="67">
    <w:abstractNumId w:val="78"/>
  </w:num>
  <w:num w:numId="68">
    <w:abstractNumId w:val="66"/>
  </w:num>
  <w:num w:numId="69">
    <w:abstractNumId w:val="52"/>
  </w:num>
  <w:num w:numId="70">
    <w:abstractNumId w:val="27"/>
  </w:num>
  <w:num w:numId="71">
    <w:abstractNumId w:val="56"/>
  </w:num>
  <w:num w:numId="72">
    <w:abstractNumId w:val="7"/>
  </w:num>
  <w:num w:numId="73">
    <w:abstractNumId w:val="73"/>
  </w:num>
  <w:num w:numId="74">
    <w:abstractNumId w:val="94"/>
  </w:num>
  <w:num w:numId="75">
    <w:abstractNumId w:val="18"/>
  </w:num>
  <w:num w:numId="76">
    <w:abstractNumId w:val="49"/>
  </w:num>
  <w:num w:numId="77">
    <w:abstractNumId w:val="48"/>
  </w:num>
  <w:num w:numId="78">
    <w:abstractNumId w:val="58"/>
  </w:num>
  <w:num w:numId="79">
    <w:abstractNumId w:val="39"/>
  </w:num>
  <w:num w:numId="80">
    <w:abstractNumId w:val="22"/>
  </w:num>
  <w:num w:numId="81">
    <w:abstractNumId w:val="60"/>
  </w:num>
  <w:num w:numId="82">
    <w:abstractNumId w:val="53"/>
  </w:num>
  <w:num w:numId="83">
    <w:abstractNumId w:val="61"/>
  </w:num>
  <w:num w:numId="84">
    <w:abstractNumId w:val="72"/>
  </w:num>
  <w:num w:numId="85">
    <w:abstractNumId w:val="1"/>
  </w:num>
  <w:num w:numId="86">
    <w:abstractNumId w:val="38"/>
  </w:num>
  <w:num w:numId="87">
    <w:abstractNumId w:val="2"/>
  </w:num>
  <w:num w:numId="88">
    <w:abstractNumId w:val="87"/>
  </w:num>
  <w:num w:numId="89">
    <w:abstractNumId w:val="69"/>
  </w:num>
  <w:num w:numId="90">
    <w:abstractNumId w:val="46"/>
  </w:num>
  <w:num w:numId="91">
    <w:abstractNumId w:val="8"/>
  </w:num>
  <w:num w:numId="92">
    <w:abstractNumId w:val="77"/>
  </w:num>
  <w:num w:numId="93">
    <w:abstractNumId w:val="13"/>
  </w:num>
  <w:num w:numId="94">
    <w:abstractNumId w:val="80"/>
  </w:num>
  <w:num w:numId="95">
    <w:abstractNumId w:val="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68"/>
    <w:rsid w:val="00000305"/>
    <w:rsid w:val="00012F2F"/>
    <w:rsid w:val="0001474E"/>
    <w:rsid w:val="00020D96"/>
    <w:rsid w:val="00023474"/>
    <w:rsid w:val="00027622"/>
    <w:rsid w:val="00046F1F"/>
    <w:rsid w:val="0005484C"/>
    <w:rsid w:val="000557FA"/>
    <w:rsid w:val="000559F7"/>
    <w:rsid w:val="00067E4F"/>
    <w:rsid w:val="000741EF"/>
    <w:rsid w:val="00075390"/>
    <w:rsid w:val="00082068"/>
    <w:rsid w:val="000850FD"/>
    <w:rsid w:val="000867BC"/>
    <w:rsid w:val="000918BE"/>
    <w:rsid w:val="00096CAE"/>
    <w:rsid w:val="0009719B"/>
    <w:rsid w:val="00097D89"/>
    <w:rsid w:val="000A296A"/>
    <w:rsid w:val="000A6F87"/>
    <w:rsid w:val="000B49E7"/>
    <w:rsid w:val="000B65B1"/>
    <w:rsid w:val="000D5621"/>
    <w:rsid w:val="000D7779"/>
    <w:rsid w:val="000F7D1C"/>
    <w:rsid w:val="001009E2"/>
    <w:rsid w:val="00105CD3"/>
    <w:rsid w:val="00107EB6"/>
    <w:rsid w:val="00113164"/>
    <w:rsid w:val="0011438D"/>
    <w:rsid w:val="00121166"/>
    <w:rsid w:val="00126BB0"/>
    <w:rsid w:val="00141ADF"/>
    <w:rsid w:val="001432F7"/>
    <w:rsid w:val="00143A35"/>
    <w:rsid w:val="0015397E"/>
    <w:rsid w:val="00154231"/>
    <w:rsid w:val="00164C94"/>
    <w:rsid w:val="001664A9"/>
    <w:rsid w:val="0017495B"/>
    <w:rsid w:val="00175C78"/>
    <w:rsid w:val="001770BF"/>
    <w:rsid w:val="00177190"/>
    <w:rsid w:val="00182691"/>
    <w:rsid w:val="00190AE2"/>
    <w:rsid w:val="00197512"/>
    <w:rsid w:val="001B325B"/>
    <w:rsid w:val="001C401B"/>
    <w:rsid w:val="001C7515"/>
    <w:rsid w:val="001D00FB"/>
    <w:rsid w:val="001E0E15"/>
    <w:rsid w:val="001E391D"/>
    <w:rsid w:val="001F1A0A"/>
    <w:rsid w:val="00212FC9"/>
    <w:rsid w:val="00221EB0"/>
    <w:rsid w:val="002235A3"/>
    <w:rsid w:val="00234E55"/>
    <w:rsid w:val="00237735"/>
    <w:rsid w:val="00244A4C"/>
    <w:rsid w:val="00247BE0"/>
    <w:rsid w:val="00252DAB"/>
    <w:rsid w:val="00260059"/>
    <w:rsid w:val="00260996"/>
    <w:rsid w:val="00260F4C"/>
    <w:rsid w:val="00264415"/>
    <w:rsid w:val="00265D2E"/>
    <w:rsid w:val="00270422"/>
    <w:rsid w:val="002756CA"/>
    <w:rsid w:val="00283F74"/>
    <w:rsid w:val="002847B8"/>
    <w:rsid w:val="00286614"/>
    <w:rsid w:val="002A2780"/>
    <w:rsid w:val="002A42A1"/>
    <w:rsid w:val="002B743D"/>
    <w:rsid w:val="002B7915"/>
    <w:rsid w:val="002C7933"/>
    <w:rsid w:val="002C7F37"/>
    <w:rsid w:val="002D25F1"/>
    <w:rsid w:val="002D6429"/>
    <w:rsid w:val="002E695B"/>
    <w:rsid w:val="002F1D16"/>
    <w:rsid w:val="002F2723"/>
    <w:rsid w:val="002F5854"/>
    <w:rsid w:val="002F6E2D"/>
    <w:rsid w:val="003043DA"/>
    <w:rsid w:val="0031224F"/>
    <w:rsid w:val="003220B8"/>
    <w:rsid w:val="00332A7C"/>
    <w:rsid w:val="0035600C"/>
    <w:rsid w:val="00360855"/>
    <w:rsid w:val="003619C4"/>
    <w:rsid w:val="00362C21"/>
    <w:rsid w:val="0036373D"/>
    <w:rsid w:val="00364B61"/>
    <w:rsid w:val="003664C3"/>
    <w:rsid w:val="00367645"/>
    <w:rsid w:val="00374E49"/>
    <w:rsid w:val="003750EC"/>
    <w:rsid w:val="00380A2F"/>
    <w:rsid w:val="003849E3"/>
    <w:rsid w:val="003920C2"/>
    <w:rsid w:val="003A43AC"/>
    <w:rsid w:val="003A45B3"/>
    <w:rsid w:val="003A7932"/>
    <w:rsid w:val="003B3FD0"/>
    <w:rsid w:val="003C6F71"/>
    <w:rsid w:val="003C6FA6"/>
    <w:rsid w:val="003D1DF4"/>
    <w:rsid w:val="003D3835"/>
    <w:rsid w:val="003E3C78"/>
    <w:rsid w:val="003F32FC"/>
    <w:rsid w:val="00400D49"/>
    <w:rsid w:val="00400DA5"/>
    <w:rsid w:val="0040648D"/>
    <w:rsid w:val="004135AE"/>
    <w:rsid w:val="00415A95"/>
    <w:rsid w:val="00417C0B"/>
    <w:rsid w:val="00422197"/>
    <w:rsid w:val="00424AD6"/>
    <w:rsid w:val="00426474"/>
    <w:rsid w:val="00427F13"/>
    <w:rsid w:val="00433E03"/>
    <w:rsid w:val="004431F5"/>
    <w:rsid w:val="0044420B"/>
    <w:rsid w:val="00452B00"/>
    <w:rsid w:val="004556B4"/>
    <w:rsid w:val="00455C9D"/>
    <w:rsid w:val="0046317A"/>
    <w:rsid w:val="00465165"/>
    <w:rsid w:val="00467FAA"/>
    <w:rsid w:val="00470423"/>
    <w:rsid w:val="00480EB7"/>
    <w:rsid w:val="0048168F"/>
    <w:rsid w:val="00492AC0"/>
    <w:rsid w:val="004A6AE9"/>
    <w:rsid w:val="004B181C"/>
    <w:rsid w:val="004C4A20"/>
    <w:rsid w:val="004C5C98"/>
    <w:rsid w:val="004D296C"/>
    <w:rsid w:val="004D387B"/>
    <w:rsid w:val="004D6F86"/>
    <w:rsid w:val="004E071C"/>
    <w:rsid w:val="004E0FCB"/>
    <w:rsid w:val="004E10FA"/>
    <w:rsid w:val="004F2EAB"/>
    <w:rsid w:val="00526844"/>
    <w:rsid w:val="00526AA3"/>
    <w:rsid w:val="00533EBB"/>
    <w:rsid w:val="0054338B"/>
    <w:rsid w:val="005462BA"/>
    <w:rsid w:val="00550B9D"/>
    <w:rsid w:val="00552917"/>
    <w:rsid w:val="00554074"/>
    <w:rsid w:val="0055413B"/>
    <w:rsid w:val="00566EC6"/>
    <w:rsid w:val="005750F7"/>
    <w:rsid w:val="00575243"/>
    <w:rsid w:val="005813DA"/>
    <w:rsid w:val="00582E72"/>
    <w:rsid w:val="0058351D"/>
    <w:rsid w:val="00586E34"/>
    <w:rsid w:val="00593220"/>
    <w:rsid w:val="005960A1"/>
    <w:rsid w:val="005A1703"/>
    <w:rsid w:val="005B367F"/>
    <w:rsid w:val="005C4E7C"/>
    <w:rsid w:val="005C5A44"/>
    <w:rsid w:val="005C7B7B"/>
    <w:rsid w:val="005D17BC"/>
    <w:rsid w:val="005D2DE5"/>
    <w:rsid w:val="005D5AAF"/>
    <w:rsid w:val="005E4630"/>
    <w:rsid w:val="005E7F8A"/>
    <w:rsid w:val="005F46BC"/>
    <w:rsid w:val="005F695F"/>
    <w:rsid w:val="006069CE"/>
    <w:rsid w:val="00607D20"/>
    <w:rsid w:val="006107F0"/>
    <w:rsid w:val="00613997"/>
    <w:rsid w:val="00624DF6"/>
    <w:rsid w:val="00625ED1"/>
    <w:rsid w:val="00634301"/>
    <w:rsid w:val="00646328"/>
    <w:rsid w:val="00646981"/>
    <w:rsid w:val="00653995"/>
    <w:rsid w:val="0065403D"/>
    <w:rsid w:val="00654854"/>
    <w:rsid w:val="00661851"/>
    <w:rsid w:val="00662A6E"/>
    <w:rsid w:val="00666D19"/>
    <w:rsid w:val="006672E0"/>
    <w:rsid w:val="00682281"/>
    <w:rsid w:val="00683B91"/>
    <w:rsid w:val="0068693C"/>
    <w:rsid w:val="00691FE1"/>
    <w:rsid w:val="00695BD5"/>
    <w:rsid w:val="00696782"/>
    <w:rsid w:val="006A040E"/>
    <w:rsid w:val="006B066C"/>
    <w:rsid w:val="006B367C"/>
    <w:rsid w:val="006B6E08"/>
    <w:rsid w:val="006C5500"/>
    <w:rsid w:val="006C69CE"/>
    <w:rsid w:val="006D33F1"/>
    <w:rsid w:val="006D3D2D"/>
    <w:rsid w:val="006D75A0"/>
    <w:rsid w:val="006E0DAE"/>
    <w:rsid w:val="006E2D97"/>
    <w:rsid w:val="00704EC0"/>
    <w:rsid w:val="00706033"/>
    <w:rsid w:val="007074ED"/>
    <w:rsid w:val="007116BB"/>
    <w:rsid w:val="00711CBF"/>
    <w:rsid w:val="00722930"/>
    <w:rsid w:val="007279B5"/>
    <w:rsid w:val="007328EC"/>
    <w:rsid w:val="00742C62"/>
    <w:rsid w:val="007458E4"/>
    <w:rsid w:val="00760516"/>
    <w:rsid w:val="00760CD2"/>
    <w:rsid w:val="00773EEA"/>
    <w:rsid w:val="0077411C"/>
    <w:rsid w:val="0078358E"/>
    <w:rsid w:val="0078773E"/>
    <w:rsid w:val="00790263"/>
    <w:rsid w:val="007913BA"/>
    <w:rsid w:val="00796FFD"/>
    <w:rsid w:val="007C2113"/>
    <w:rsid w:val="007C51CF"/>
    <w:rsid w:val="007D0089"/>
    <w:rsid w:val="007D0912"/>
    <w:rsid w:val="007D26C2"/>
    <w:rsid w:val="007D3DA4"/>
    <w:rsid w:val="007E7821"/>
    <w:rsid w:val="007F3CA9"/>
    <w:rsid w:val="007F5624"/>
    <w:rsid w:val="00800379"/>
    <w:rsid w:val="00804F3E"/>
    <w:rsid w:val="008114CA"/>
    <w:rsid w:val="00816CF4"/>
    <w:rsid w:val="0082321F"/>
    <w:rsid w:val="0083244B"/>
    <w:rsid w:val="008372B9"/>
    <w:rsid w:val="00841B76"/>
    <w:rsid w:val="008520DA"/>
    <w:rsid w:val="00853336"/>
    <w:rsid w:val="008566D0"/>
    <w:rsid w:val="00866AA2"/>
    <w:rsid w:val="00872CA2"/>
    <w:rsid w:val="00872F2C"/>
    <w:rsid w:val="008745D5"/>
    <w:rsid w:val="008754DB"/>
    <w:rsid w:val="0087750D"/>
    <w:rsid w:val="008816FE"/>
    <w:rsid w:val="00885270"/>
    <w:rsid w:val="00887478"/>
    <w:rsid w:val="00894AD1"/>
    <w:rsid w:val="008953CD"/>
    <w:rsid w:val="008A18A8"/>
    <w:rsid w:val="008A32EE"/>
    <w:rsid w:val="008A54D8"/>
    <w:rsid w:val="008A7E41"/>
    <w:rsid w:val="008C7858"/>
    <w:rsid w:val="008D22E6"/>
    <w:rsid w:val="008E1A5C"/>
    <w:rsid w:val="008E4A68"/>
    <w:rsid w:val="008E568A"/>
    <w:rsid w:val="008F168D"/>
    <w:rsid w:val="008F2A0F"/>
    <w:rsid w:val="008F2FA7"/>
    <w:rsid w:val="008F3614"/>
    <w:rsid w:val="008F651B"/>
    <w:rsid w:val="008F7A9C"/>
    <w:rsid w:val="0090059C"/>
    <w:rsid w:val="00902675"/>
    <w:rsid w:val="00912341"/>
    <w:rsid w:val="00920EE6"/>
    <w:rsid w:val="009230D3"/>
    <w:rsid w:val="00924F07"/>
    <w:rsid w:val="00925151"/>
    <w:rsid w:val="00927461"/>
    <w:rsid w:val="00927D54"/>
    <w:rsid w:val="00930B85"/>
    <w:rsid w:val="00931AB6"/>
    <w:rsid w:val="009343CF"/>
    <w:rsid w:val="00935261"/>
    <w:rsid w:val="0093692C"/>
    <w:rsid w:val="009433EE"/>
    <w:rsid w:val="0094455A"/>
    <w:rsid w:val="00954500"/>
    <w:rsid w:val="009552E3"/>
    <w:rsid w:val="00955A9C"/>
    <w:rsid w:val="00955D9D"/>
    <w:rsid w:val="00957C17"/>
    <w:rsid w:val="00960E24"/>
    <w:rsid w:val="00965DCB"/>
    <w:rsid w:val="00976D3E"/>
    <w:rsid w:val="009825D0"/>
    <w:rsid w:val="00987D8C"/>
    <w:rsid w:val="00992E6C"/>
    <w:rsid w:val="00995EE1"/>
    <w:rsid w:val="009A7C1D"/>
    <w:rsid w:val="009B1FEA"/>
    <w:rsid w:val="009B309B"/>
    <w:rsid w:val="009B7BB6"/>
    <w:rsid w:val="009C13DA"/>
    <w:rsid w:val="009C3BF4"/>
    <w:rsid w:val="009C670F"/>
    <w:rsid w:val="009C7D84"/>
    <w:rsid w:val="009D78D0"/>
    <w:rsid w:val="009E3564"/>
    <w:rsid w:val="009E512E"/>
    <w:rsid w:val="009F5C00"/>
    <w:rsid w:val="00A05311"/>
    <w:rsid w:val="00A06A94"/>
    <w:rsid w:val="00A075C5"/>
    <w:rsid w:val="00A07B20"/>
    <w:rsid w:val="00A11277"/>
    <w:rsid w:val="00A112B6"/>
    <w:rsid w:val="00A202DD"/>
    <w:rsid w:val="00A20BE4"/>
    <w:rsid w:val="00A20F4F"/>
    <w:rsid w:val="00A23D77"/>
    <w:rsid w:val="00A273CA"/>
    <w:rsid w:val="00A27643"/>
    <w:rsid w:val="00A30472"/>
    <w:rsid w:val="00A30E5F"/>
    <w:rsid w:val="00A323A6"/>
    <w:rsid w:val="00A349F4"/>
    <w:rsid w:val="00A34D65"/>
    <w:rsid w:val="00A454C9"/>
    <w:rsid w:val="00A46699"/>
    <w:rsid w:val="00A46977"/>
    <w:rsid w:val="00A641E7"/>
    <w:rsid w:val="00A7259B"/>
    <w:rsid w:val="00A741A9"/>
    <w:rsid w:val="00A764FC"/>
    <w:rsid w:val="00A80839"/>
    <w:rsid w:val="00A81AA1"/>
    <w:rsid w:val="00A84164"/>
    <w:rsid w:val="00A86949"/>
    <w:rsid w:val="00A86B2C"/>
    <w:rsid w:val="00A937F1"/>
    <w:rsid w:val="00A96764"/>
    <w:rsid w:val="00AA2BEC"/>
    <w:rsid w:val="00AA3644"/>
    <w:rsid w:val="00AA67C5"/>
    <w:rsid w:val="00AC437E"/>
    <w:rsid w:val="00AD31D9"/>
    <w:rsid w:val="00AD57C1"/>
    <w:rsid w:val="00AE0595"/>
    <w:rsid w:val="00AE11B4"/>
    <w:rsid w:val="00AE567E"/>
    <w:rsid w:val="00AE79CF"/>
    <w:rsid w:val="00B12A90"/>
    <w:rsid w:val="00B16093"/>
    <w:rsid w:val="00B1617C"/>
    <w:rsid w:val="00B17D7A"/>
    <w:rsid w:val="00B211D7"/>
    <w:rsid w:val="00B221C1"/>
    <w:rsid w:val="00B224D2"/>
    <w:rsid w:val="00B25474"/>
    <w:rsid w:val="00B25F27"/>
    <w:rsid w:val="00B30A9B"/>
    <w:rsid w:val="00B34493"/>
    <w:rsid w:val="00B35060"/>
    <w:rsid w:val="00B40E6F"/>
    <w:rsid w:val="00B41C16"/>
    <w:rsid w:val="00B44156"/>
    <w:rsid w:val="00B641A8"/>
    <w:rsid w:val="00B67BD2"/>
    <w:rsid w:val="00B848B4"/>
    <w:rsid w:val="00B8553C"/>
    <w:rsid w:val="00B97E33"/>
    <w:rsid w:val="00BA4C27"/>
    <w:rsid w:val="00BA6E9F"/>
    <w:rsid w:val="00BB2C9F"/>
    <w:rsid w:val="00BB7145"/>
    <w:rsid w:val="00BC1EAB"/>
    <w:rsid w:val="00BD4241"/>
    <w:rsid w:val="00BE0B23"/>
    <w:rsid w:val="00BE1843"/>
    <w:rsid w:val="00BE3D1F"/>
    <w:rsid w:val="00C03A63"/>
    <w:rsid w:val="00C03FDD"/>
    <w:rsid w:val="00C23790"/>
    <w:rsid w:val="00C32DB9"/>
    <w:rsid w:val="00C35126"/>
    <w:rsid w:val="00C437FD"/>
    <w:rsid w:val="00C478AF"/>
    <w:rsid w:val="00C504FC"/>
    <w:rsid w:val="00C51D78"/>
    <w:rsid w:val="00C56151"/>
    <w:rsid w:val="00C676B9"/>
    <w:rsid w:val="00C721F8"/>
    <w:rsid w:val="00C858C1"/>
    <w:rsid w:val="00C87990"/>
    <w:rsid w:val="00C96398"/>
    <w:rsid w:val="00CA0F11"/>
    <w:rsid w:val="00CA5619"/>
    <w:rsid w:val="00CB6D86"/>
    <w:rsid w:val="00CC45A9"/>
    <w:rsid w:val="00CD06F5"/>
    <w:rsid w:val="00CD6888"/>
    <w:rsid w:val="00CD78DA"/>
    <w:rsid w:val="00CE1151"/>
    <w:rsid w:val="00CE1332"/>
    <w:rsid w:val="00CE1637"/>
    <w:rsid w:val="00CE2AC8"/>
    <w:rsid w:val="00CE57AE"/>
    <w:rsid w:val="00CE7C0E"/>
    <w:rsid w:val="00CF1257"/>
    <w:rsid w:val="00CF7890"/>
    <w:rsid w:val="00D047FF"/>
    <w:rsid w:val="00D13E03"/>
    <w:rsid w:val="00D165D0"/>
    <w:rsid w:val="00D17EA0"/>
    <w:rsid w:val="00D2143B"/>
    <w:rsid w:val="00D24C2A"/>
    <w:rsid w:val="00D333E8"/>
    <w:rsid w:val="00D51CFD"/>
    <w:rsid w:val="00D521AB"/>
    <w:rsid w:val="00D60C61"/>
    <w:rsid w:val="00D6714E"/>
    <w:rsid w:val="00D74A51"/>
    <w:rsid w:val="00D77BAA"/>
    <w:rsid w:val="00D82A20"/>
    <w:rsid w:val="00D82F5D"/>
    <w:rsid w:val="00D8403D"/>
    <w:rsid w:val="00DA7828"/>
    <w:rsid w:val="00DC01F9"/>
    <w:rsid w:val="00DC12F2"/>
    <w:rsid w:val="00DC2059"/>
    <w:rsid w:val="00DC27AB"/>
    <w:rsid w:val="00DD4A4D"/>
    <w:rsid w:val="00DD6208"/>
    <w:rsid w:val="00DD65C6"/>
    <w:rsid w:val="00DE0F4F"/>
    <w:rsid w:val="00DE4EB5"/>
    <w:rsid w:val="00DF56E9"/>
    <w:rsid w:val="00DF7691"/>
    <w:rsid w:val="00E1507C"/>
    <w:rsid w:val="00E207E9"/>
    <w:rsid w:val="00E46F0F"/>
    <w:rsid w:val="00E51398"/>
    <w:rsid w:val="00E56E39"/>
    <w:rsid w:val="00E648B2"/>
    <w:rsid w:val="00E7221D"/>
    <w:rsid w:val="00E74207"/>
    <w:rsid w:val="00E748DC"/>
    <w:rsid w:val="00E80A37"/>
    <w:rsid w:val="00E84C53"/>
    <w:rsid w:val="00E86B72"/>
    <w:rsid w:val="00E940BD"/>
    <w:rsid w:val="00E945A5"/>
    <w:rsid w:val="00E95608"/>
    <w:rsid w:val="00E97ACC"/>
    <w:rsid w:val="00EA1247"/>
    <w:rsid w:val="00EB1509"/>
    <w:rsid w:val="00EB1E15"/>
    <w:rsid w:val="00EB3BCD"/>
    <w:rsid w:val="00ED1A9C"/>
    <w:rsid w:val="00EF3321"/>
    <w:rsid w:val="00F07B19"/>
    <w:rsid w:val="00F162AF"/>
    <w:rsid w:val="00F169A7"/>
    <w:rsid w:val="00F21E96"/>
    <w:rsid w:val="00F24B4D"/>
    <w:rsid w:val="00F2756E"/>
    <w:rsid w:val="00F2759D"/>
    <w:rsid w:val="00F3607C"/>
    <w:rsid w:val="00F376E6"/>
    <w:rsid w:val="00F46AA4"/>
    <w:rsid w:val="00F51E3D"/>
    <w:rsid w:val="00F57E75"/>
    <w:rsid w:val="00F645B6"/>
    <w:rsid w:val="00F7296B"/>
    <w:rsid w:val="00F83D82"/>
    <w:rsid w:val="00F85BCF"/>
    <w:rsid w:val="00F92779"/>
    <w:rsid w:val="00FA5973"/>
    <w:rsid w:val="00FA5AEC"/>
    <w:rsid w:val="00FB1D97"/>
    <w:rsid w:val="00FB3390"/>
    <w:rsid w:val="00FB5F50"/>
    <w:rsid w:val="00FB67E2"/>
    <w:rsid w:val="00FC02C0"/>
    <w:rsid w:val="00FC5D17"/>
    <w:rsid w:val="00FD1083"/>
    <w:rsid w:val="00FE1397"/>
    <w:rsid w:val="00FE2918"/>
    <w:rsid w:val="00FE4272"/>
    <w:rsid w:val="00FF2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D45"/>
  <w15:docId w15:val="{A6EBAF70-25D7-4EB9-9EA8-15B128B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68"/>
    <w:rPr>
      <w:rFonts w:ascii="Times New Roman" w:eastAsia="Times New Roman" w:hAnsi="Times New Roman" w:cs="Times New Roman"/>
      <w:sz w:val="24"/>
      <w:szCs w:val="24"/>
      <w:lang w:val="es-ES" w:eastAsia="es-ES"/>
    </w:rPr>
  </w:style>
  <w:style w:type="paragraph" w:styleId="Ttulo1">
    <w:name w:val="heading 1"/>
    <w:aliases w:val="título 1,Edgar 1,1,Capítulo 6-Página,ING-PORCE III (T1),TítuloB,TITULO 1_,T1,TITULO1,Título 1 RESUMEN,Título 1 HECHICERA,Título_1,H1,TIT 1,Título 1.,nivel 1,TIT1DEF,CAPITULOS,MIBEX T1,Titulo 1 Spiral,CAPITULO,Spiral,Título 1-BCN"/>
    <w:basedOn w:val="Normal"/>
    <w:next w:val="Normal"/>
    <w:link w:val="Ttulo1Car"/>
    <w:qFormat/>
    <w:rsid w:val="00067E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ulo 2_,TITULO 2,Edgar 2,título 2,Título 2 Car Car Car Car Car,título 2 Car,Título 2 -BCN,2.2,2.2 Car Car,SEGUNDO TITUTLO,Título 2 HECHICERA,título 2 Car Car Car,TIT2DEF,Título 2 Car Car,Neg,TITULO2,MIBEX T2,Título 2 - titulo 2,TIT 2"/>
    <w:basedOn w:val="Normal"/>
    <w:next w:val="Normal"/>
    <w:link w:val="Ttulo2Car"/>
    <w:unhideWhenUsed/>
    <w:qFormat/>
    <w:rsid w:val="006B6E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Título 3_,título 3,Título 3 AAL,Título 3 Car Car Car,Título 3 HECHICERA,Edgar 3,1.1.1Título 3,Título 3-BCN,3 bullet,TERCER TITULO,titulo 3 new,mayuscula,TITULO 3,Título 3 CL,ING-PORCE III (T3),Título 3 CL1,ING-PORCE III (T3)1,TITULO3"/>
    <w:basedOn w:val="Normal"/>
    <w:next w:val="Normal"/>
    <w:link w:val="Ttulo3Car"/>
    <w:qFormat/>
    <w:rsid w:val="008E4A68"/>
    <w:pPr>
      <w:keepNext/>
      <w:jc w:val="both"/>
      <w:outlineLvl w:val="2"/>
    </w:pPr>
    <w:rPr>
      <w:rFonts w:ascii="Arial" w:hAnsi="Arial"/>
      <w:b/>
      <w:lang w:val="es-ES_tradnl"/>
    </w:rPr>
  </w:style>
  <w:style w:type="paragraph" w:styleId="Ttulo4">
    <w:name w:val="heading 4"/>
    <w:aliases w:val="Título 4_,Título 4 AAL,CUARTO TITULO,Título 4 mew,Título 4 hech,TIT4DEF,titulo 4,xx,TITULO 4,Título 4 Car Car,Título 4. LLANOS 9,MIBEX T4,Cuarto titulo,ING-PORCE III (T4),ING-PORCE III (T4)1,ING-PORCE III (T4)2,ING-PORCE III (T4)11,d"/>
    <w:basedOn w:val="Normal"/>
    <w:next w:val="Normal"/>
    <w:link w:val="Ttulo4Car"/>
    <w:qFormat/>
    <w:rsid w:val="00426474"/>
    <w:pPr>
      <w:keepNext/>
      <w:jc w:val="center"/>
      <w:outlineLvl w:val="3"/>
    </w:pPr>
    <w:rPr>
      <w:rFonts w:ascii="Arial" w:hAnsi="Arial"/>
      <w:b/>
      <w:sz w:val="22"/>
      <w:lang w:val="es-CO"/>
    </w:rPr>
  </w:style>
  <w:style w:type="paragraph" w:styleId="Ttulo5">
    <w:name w:val="heading 5"/>
    <w:basedOn w:val="Normal"/>
    <w:next w:val="Normal"/>
    <w:link w:val="Ttulo5Car"/>
    <w:uiPriority w:val="99"/>
    <w:qFormat/>
    <w:rsid w:val="00426474"/>
    <w:pPr>
      <w:keepNext/>
      <w:spacing w:before="1" w:after="1"/>
      <w:ind w:right="1"/>
      <w:jc w:val="both"/>
      <w:outlineLvl w:val="4"/>
    </w:pPr>
    <w:rPr>
      <w:rFonts w:ascii="Arial" w:hAnsi="Arial"/>
      <w:b/>
      <w:sz w:val="22"/>
    </w:rPr>
  </w:style>
  <w:style w:type="paragraph" w:styleId="Ttulo6">
    <w:name w:val="heading 6"/>
    <w:basedOn w:val="Normal"/>
    <w:next w:val="Normal"/>
    <w:link w:val="Ttulo6Car"/>
    <w:uiPriority w:val="99"/>
    <w:qFormat/>
    <w:rsid w:val="00426474"/>
    <w:pPr>
      <w:keepNext/>
      <w:spacing w:before="1" w:after="1"/>
      <w:ind w:firstLine="1"/>
      <w:jc w:val="center"/>
      <w:outlineLvl w:val="5"/>
    </w:pPr>
    <w:rPr>
      <w:rFonts w:ascii="Arial" w:hAnsi="Arial"/>
      <w:b/>
      <w:snapToGrid w:val="0"/>
      <w:color w:val="808080"/>
      <w:sz w:val="22"/>
    </w:rPr>
  </w:style>
  <w:style w:type="paragraph" w:styleId="Ttulo7">
    <w:name w:val="heading 7"/>
    <w:basedOn w:val="Normal"/>
    <w:next w:val="Normal"/>
    <w:link w:val="Ttulo7Car"/>
    <w:uiPriority w:val="99"/>
    <w:qFormat/>
    <w:rsid w:val="00426474"/>
    <w:pPr>
      <w:spacing w:before="240" w:after="60"/>
      <w:jc w:val="both"/>
      <w:outlineLvl w:val="6"/>
    </w:pPr>
    <w:rPr>
      <w:rFonts w:ascii="Calibri" w:hAnsi="Calibri"/>
      <w:sz w:val="20"/>
      <w:lang w:val="es-ES_tradnl" w:eastAsia="es-ES_tradnl"/>
    </w:rPr>
  </w:style>
  <w:style w:type="paragraph" w:styleId="Ttulo8">
    <w:name w:val="heading 8"/>
    <w:basedOn w:val="Normal"/>
    <w:next w:val="Normal"/>
    <w:link w:val="Ttulo8Car"/>
    <w:uiPriority w:val="99"/>
    <w:qFormat/>
    <w:rsid w:val="00426474"/>
    <w:pPr>
      <w:spacing w:before="240" w:after="60"/>
      <w:outlineLvl w:val="7"/>
    </w:pPr>
    <w:rPr>
      <w:rFonts w:ascii="Calibri" w:hAnsi="Calibri"/>
      <w:i/>
      <w:iCs/>
      <w:sz w:val="22"/>
    </w:rPr>
  </w:style>
  <w:style w:type="paragraph" w:styleId="Ttulo9">
    <w:name w:val="heading 9"/>
    <w:basedOn w:val="Normal"/>
    <w:next w:val="Normal"/>
    <w:link w:val="Ttulo9Car"/>
    <w:uiPriority w:val="99"/>
    <w:qFormat/>
    <w:rsid w:val="008E4A68"/>
    <w:pPr>
      <w:keepNext/>
      <w:spacing w:before="1" w:after="1"/>
      <w:ind w:firstLine="1"/>
      <w:jc w:val="center"/>
      <w:outlineLvl w:val="8"/>
    </w:pPr>
    <w:rPr>
      <w:rFonts w:ascii="Arial" w:hAnsi="Arial"/>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Título 3_ Car,título 3 Car,Título 3 AAL Car,Título 3 Car Car Car Car,Título 3 HECHICERA Car,Edgar 3 Car,1.1.1Título 3 Car,Título 3-BCN Car,3 bullet Car,TERCER TITULO Car,titulo 3 new Car,mayuscula Car,TITULO 3 Car,Título 3 CL Car"/>
    <w:basedOn w:val="Fuentedeprrafopredeter"/>
    <w:link w:val="Ttulo3"/>
    <w:rsid w:val="008E4A68"/>
    <w:rPr>
      <w:rFonts w:ascii="Arial" w:eastAsia="Times New Roman" w:hAnsi="Arial" w:cs="Times New Roman"/>
      <w:b/>
      <w:sz w:val="24"/>
      <w:szCs w:val="24"/>
      <w:lang w:val="es-ES_tradnl" w:eastAsia="es-ES"/>
    </w:rPr>
  </w:style>
  <w:style w:type="character" w:customStyle="1" w:styleId="Ttulo9Car">
    <w:name w:val="Título 9 Car"/>
    <w:basedOn w:val="Fuentedeprrafopredeter"/>
    <w:link w:val="Ttulo9"/>
    <w:uiPriority w:val="99"/>
    <w:rsid w:val="008E4A68"/>
    <w:rPr>
      <w:rFonts w:ascii="Arial" w:eastAsia="Times New Roman" w:hAnsi="Arial" w:cs="Times New Roman"/>
      <w:b/>
      <w:snapToGrid w:val="0"/>
      <w:sz w:val="24"/>
      <w:szCs w:val="24"/>
      <w:lang w:val="es-ES" w:eastAsia="es-ES"/>
    </w:rPr>
  </w:style>
  <w:style w:type="paragraph" w:styleId="Encabezado">
    <w:name w:val="header"/>
    <w:aliases w:val="encabezado,Encabezado Car Car,Encabezado Car Car Car Car Car,Encabezado Car Car Car Car Car Car,Encabezado11,Encabezado111,encabezado1,Encabezado12,encabezado2,Encabezado1111,encabezado11,Encabezado13,encabezado3,Encabezado14,h,Ta"/>
    <w:basedOn w:val="Normal"/>
    <w:link w:val="EncabezadoCar"/>
    <w:rsid w:val="008E4A68"/>
    <w:pPr>
      <w:tabs>
        <w:tab w:val="center" w:pos="4252"/>
        <w:tab w:val="right" w:pos="8504"/>
      </w:tabs>
    </w:pPr>
  </w:style>
  <w:style w:type="character" w:customStyle="1" w:styleId="EncabezadoCar">
    <w:name w:val="Encabezado Car"/>
    <w:aliases w:val="encabezado Car,Encabezado Car Car Car,Encabezado Car Car Car Car Car Car1,Encabezado Car Car Car Car Car Car Car,Encabezado11 Car,Encabezado111 Car,encabezado1 Car,Encabezado12 Car,encabezado2 Car,Encabezado1111 Car,encabezado11 Car,h Car"/>
    <w:basedOn w:val="Fuentedeprrafopredeter"/>
    <w:link w:val="Encabezado"/>
    <w:uiPriority w:val="99"/>
    <w:rsid w:val="008E4A68"/>
    <w:rPr>
      <w:rFonts w:ascii="Times New Roman" w:eastAsia="Times New Roman" w:hAnsi="Times New Roman" w:cs="Times New Roman"/>
      <w:sz w:val="24"/>
      <w:szCs w:val="24"/>
      <w:lang w:val="es-ES" w:eastAsia="es-ES"/>
    </w:rPr>
  </w:style>
  <w:style w:type="paragraph" w:styleId="Piedepgina">
    <w:name w:val="footer"/>
    <w:aliases w:val="Referencia de Documento,pie de página,Bas de page,Bas de page Car Car"/>
    <w:basedOn w:val="Normal"/>
    <w:link w:val="PiedepginaCar"/>
    <w:uiPriority w:val="99"/>
    <w:rsid w:val="008E4A68"/>
    <w:pPr>
      <w:tabs>
        <w:tab w:val="center" w:pos="4252"/>
        <w:tab w:val="right" w:pos="8504"/>
      </w:tabs>
    </w:pPr>
  </w:style>
  <w:style w:type="character" w:customStyle="1" w:styleId="PiedepginaCar">
    <w:name w:val="Pie de página Car"/>
    <w:aliases w:val="Referencia de Documento Car,pie de página Car,Bas de page Car,Bas de page Car Car Car"/>
    <w:basedOn w:val="Fuentedeprrafopredeter"/>
    <w:link w:val="Piedepgina"/>
    <w:uiPriority w:val="99"/>
    <w:rsid w:val="008E4A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8E4A68"/>
    <w:pPr>
      <w:ind w:left="2832" w:hanging="2832"/>
      <w:jc w:val="both"/>
    </w:pPr>
    <w:rPr>
      <w:lang w:val="es-CO"/>
    </w:rPr>
  </w:style>
  <w:style w:type="character" w:customStyle="1" w:styleId="Sangra2detindependienteCar">
    <w:name w:val="Sangría 2 de t. independiente Car"/>
    <w:basedOn w:val="Fuentedeprrafopredeter"/>
    <w:link w:val="Sangra2detindependiente"/>
    <w:uiPriority w:val="99"/>
    <w:rsid w:val="008E4A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8E4A68"/>
    <w:pPr>
      <w:jc w:val="both"/>
    </w:pPr>
    <w:rPr>
      <w:sz w:val="22"/>
      <w:lang w:val="es-MX"/>
    </w:rPr>
  </w:style>
  <w:style w:type="character" w:customStyle="1" w:styleId="Textoindependiente2Car">
    <w:name w:val="Texto independiente 2 Car"/>
    <w:basedOn w:val="Fuentedeprrafopredeter"/>
    <w:link w:val="Textoindependiente2"/>
    <w:uiPriority w:val="99"/>
    <w:rsid w:val="008E4A68"/>
    <w:rPr>
      <w:rFonts w:ascii="Times New Roman" w:eastAsia="Times New Roman" w:hAnsi="Times New Roman" w:cs="Times New Roman"/>
      <w:szCs w:val="24"/>
      <w:lang w:val="es-MX" w:eastAsia="es-ES"/>
    </w:rPr>
  </w:style>
  <w:style w:type="paragraph" w:styleId="Textoindependiente3">
    <w:name w:val="Body Text 3"/>
    <w:aliases w:val="pie de gráfica o foto"/>
    <w:basedOn w:val="Normal"/>
    <w:link w:val="Textoindependiente3Car"/>
    <w:uiPriority w:val="99"/>
    <w:rsid w:val="008E4A68"/>
    <w:pPr>
      <w:spacing w:before="1" w:after="1"/>
      <w:ind w:right="1"/>
      <w:jc w:val="both"/>
    </w:pPr>
    <w:rPr>
      <w:snapToGrid w:val="0"/>
    </w:rPr>
  </w:style>
  <w:style w:type="character" w:customStyle="1" w:styleId="Textoindependiente3Car">
    <w:name w:val="Texto independiente 3 Car"/>
    <w:aliases w:val="pie de gráfica o foto Car"/>
    <w:basedOn w:val="Fuentedeprrafopredeter"/>
    <w:link w:val="Textoindependiente3"/>
    <w:uiPriority w:val="99"/>
    <w:rsid w:val="008E4A68"/>
    <w:rPr>
      <w:rFonts w:ascii="Times New Roman" w:eastAsia="Times New Roman" w:hAnsi="Times New Roman" w:cs="Times New Roman"/>
      <w:snapToGrid w:val="0"/>
      <w:sz w:val="24"/>
      <w:szCs w:val="24"/>
      <w:lang w:val="es-ES" w:eastAsia="es-ES"/>
    </w:rPr>
  </w:style>
  <w:style w:type="paragraph" w:customStyle="1" w:styleId="Glosario-definicin">
    <w:name w:val="Glosario - definición"/>
    <w:basedOn w:val="Textoindependiente"/>
    <w:rsid w:val="008E4A68"/>
    <w:pPr>
      <w:tabs>
        <w:tab w:val="right" w:pos="8640"/>
      </w:tabs>
      <w:spacing w:after="280"/>
      <w:jc w:val="both"/>
    </w:pPr>
    <w:rPr>
      <w:rFonts w:ascii="Garamond MT" w:hAnsi="Garamond MT"/>
      <w:spacing w:val="-2"/>
      <w:lang w:val="es-ES_tradnl"/>
    </w:rPr>
  </w:style>
  <w:style w:type="paragraph" w:styleId="Textoindependiente">
    <w:name w:val="Body Text"/>
    <w:basedOn w:val="Normal"/>
    <w:link w:val="TextoindependienteCar"/>
    <w:uiPriority w:val="99"/>
    <w:unhideWhenUsed/>
    <w:rsid w:val="008E4A68"/>
    <w:pPr>
      <w:spacing w:after="120"/>
    </w:pPr>
  </w:style>
  <w:style w:type="character" w:customStyle="1" w:styleId="TextoindependienteCar">
    <w:name w:val="Texto independiente Car"/>
    <w:basedOn w:val="Fuentedeprrafopredeter"/>
    <w:link w:val="Textoindependiente"/>
    <w:uiPriority w:val="99"/>
    <w:rsid w:val="008E4A68"/>
    <w:rPr>
      <w:rFonts w:ascii="Times New Roman" w:eastAsia="Times New Roman" w:hAnsi="Times New Roman" w:cs="Times New Roman"/>
      <w:sz w:val="24"/>
      <w:szCs w:val="24"/>
      <w:lang w:val="es-ES" w:eastAsia="es-ES"/>
    </w:rPr>
  </w:style>
  <w:style w:type="character" w:customStyle="1" w:styleId="Ttulo1Car">
    <w:name w:val="Título 1 Car"/>
    <w:aliases w:val="título 1 Car,Edgar 1 Car,1 Car,Capítulo 6-Página Car,ING-PORCE III (T1) Car,TítuloB Car,TITULO 1_ Car,T1 Car,TITULO1 Car,Título 1 RESUMEN Car,Título 1 HECHICERA Car,Título_1 Car,H1 Car,TIT 1 Car,Título 1. Car,nivel 1 Car,TIT1DEF Car"/>
    <w:basedOn w:val="Fuentedeprrafopredeter"/>
    <w:link w:val="Ttulo1"/>
    <w:rsid w:val="00067E4F"/>
    <w:rPr>
      <w:rFonts w:asciiTheme="majorHAnsi" w:eastAsiaTheme="majorEastAsia" w:hAnsiTheme="majorHAnsi" w:cstheme="majorBidi"/>
      <w:color w:val="2F5496" w:themeColor="accent1" w:themeShade="BF"/>
      <w:sz w:val="32"/>
      <w:szCs w:val="32"/>
      <w:lang w:val="es-ES" w:eastAsia="es-ES"/>
    </w:rPr>
  </w:style>
  <w:style w:type="paragraph" w:customStyle="1" w:styleId="Default">
    <w:name w:val="Default"/>
    <w:link w:val="DefaultCar"/>
    <w:rsid w:val="005F46BC"/>
    <w:pPr>
      <w:autoSpaceDE w:val="0"/>
      <w:autoSpaceDN w:val="0"/>
      <w:adjustRightInd w:val="0"/>
    </w:pPr>
    <w:rPr>
      <w:rFonts w:ascii="Century Gothic" w:hAnsi="Century Gothic" w:cs="Century Gothic"/>
      <w:color w:val="000000"/>
      <w:sz w:val="24"/>
      <w:szCs w:val="24"/>
    </w:rPr>
  </w:style>
  <w:style w:type="paragraph" w:styleId="Prrafodelista">
    <w:name w:val="List Paragraph"/>
    <w:aliases w:val="Titulo 5,Viñeta 6,MIBEX B,BOLA,Listado,Guión,Párrafo de lista3,Chulito,Tercer nivel de viñeta,BOLADEF,Titulo 8,TITULO1REQ,BOLITA"/>
    <w:basedOn w:val="Normal"/>
    <w:uiPriority w:val="34"/>
    <w:qFormat/>
    <w:rsid w:val="00887478"/>
    <w:pPr>
      <w:ind w:left="720"/>
      <w:contextualSpacing/>
    </w:pPr>
  </w:style>
  <w:style w:type="paragraph" w:styleId="Textonotapie">
    <w:name w:val="footnote text"/>
    <w:aliases w:val="ft,Texto nota pie Car Car Car,Texto nota pie Car1,Texto nota pie Car Car, Car,Car Car,Car,Texto nota pie 1,Car1 Car Car Car Car Car Car Car,Car1 Car Car Car Car Car Car Car Car Car Car Car Car Car Car Car Car,ft Car Car,Texto tablas,Car1"/>
    <w:basedOn w:val="Normal"/>
    <w:link w:val="TextonotapieCar"/>
    <w:uiPriority w:val="99"/>
    <w:unhideWhenUsed/>
    <w:qFormat/>
    <w:rsid w:val="006C5500"/>
    <w:rPr>
      <w:sz w:val="20"/>
      <w:szCs w:val="20"/>
    </w:rPr>
  </w:style>
  <w:style w:type="character" w:customStyle="1" w:styleId="TextonotapieCar">
    <w:name w:val="Texto nota pie Car"/>
    <w:aliases w:val="ft Car,Texto nota pie Car Car Car Car,Texto nota pie Car1 Car,Texto nota pie Car Car Car1, Car Car,Car Car Car,Car Car1,Texto nota pie 1 Car,Car1 Car Car Car Car Car Car Car Car,ft Car Car Car1,Texto tablas Car,Car1 Car"/>
    <w:basedOn w:val="Fuentedeprrafopredeter"/>
    <w:link w:val="Textonotapie"/>
    <w:uiPriority w:val="99"/>
    <w:rsid w:val="006C5500"/>
    <w:rPr>
      <w:rFonts w:ascii="Times New Roman" w:eastAsia="Times New Roman" w:hAnsi="Times New Roman" w:cs="Times New Roman"/>
      <w:sz w:val="20"/>
      <w:szCs w:val="20"/>
      <w:lang w:val="es-ES" w:eastAsia="es-ES"/>
    </w:rPr>
  </w:style>
  <w:style w:type="character" w:styleId="Refdenotaalpie">
    <w:name w:val="footnote reference"/>
    <w:aliases w:val="Ref. de nota al pie2,Ref,de nota al pie,Nota de pie,Massilia Footnote Reference,Nota al pie info 1,Footnote,Texto de nota al pie,Footnotes refss,Appel note de bas de page,referencia nota al pie,Footnote symbol,Ref. de nota al pieREF1"/>
    <w:basedOn w:val="Fuentedeprrafopredeter"/>
    <w:uiPriority w:val="99"/>
    <w:unhideWhenUsed/>
    <w:qFormat/>
    <w:rsid w:val="006C5500"/>
    <w:rPr>
      <w:vertAlign w:val="superscript"/>
    </w:rPr>
  </w:style>
  <w:style w:type="character" w:styleId="Nmerodelnea">
    <w:name w:val="line number"/>
    <w:basedOn w:val="Fuentedeprrafopredeter"/>
    <w:uiPriority w:val="99"/>
    <w:semiHidden/>
    <w:unhideWhenUsed/>
    <w:rsid w:val="00141ADF"/>
  </w:style>
  <w:style w:type="paragraph" w:styleId="Textodeglobo">
    <w:name w:val="Balloon Text"/>
    <w:basedOn w:val="Normal"/>
    <w:link w:val="TextodegloboCar"/>
    <w:uiPriority w:val="99"/>
    <w:unhideWhenUsed/>
    <w:rsid w:val="00F83D82"/>
    <w:rPr>
      <w:sz w:val="18"/>
      <w:szCs w:val="18"/>
    </w:rPr>
  </w:style>
  <w:style w:type="character" w:customStyle="1" w:styleId="TextodegloboCar">
    <w:name w:val="Texto de globo Car"/>
    <w:basedOn w:val="Fuentedeprrafopredeter"/>
    <w:link w:val="Textodeglobo"/>
    <w:uiPriority w:val="99"/>
    <w:rsid w:val="00F83D82"/>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unhideWhenUsed/>
    <w:rsid w:val="00097D89"/>
    <w:rPr>
      <w:sz w:val="16"/>
      <w:szCs w:val="16"/>
    </w:rPr>
  </w:style>
  <w:style w:type="paragraph" w:styleId="Textocomentario">
    <w:name w:val="annotation text"/>
    <w:basedOn w:val="Normal"/>
    <w:link w:val="TextocomentarioCar"/>
    <w:uiPriority w:val="99"/>
    <w:unhideWhenUsed/>
    <w:rsid w:val="00097D89"/>
    <w:rPr>
      <w:sz w:val="20"/>
      <w:szCs w:val="20"/>
    </w:rPr>
  </w:style>
  <w:style w:type="character" w:customStyle="1" w:styleId="TextocomentarioCar">
    <w:name w:val="Texto comentario Car"/>
    <w:basedOn w:val="Fuentedeprrafopredeter"/>
    <w:link w:val="Textocomentario"/>
    <w:uiPriority w:val="99"/>
    <w:rsid w:val="00097D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097D89"/>
    <w:rPr>
      <w:b/>
      <w:bCs/>
    </w:rPr>
  </w:style>
  <w:style w:type="character" w:customStyle="1" w:styleId="AsuntodelcomentarioCar">
    <w:name w:val="Asunto del comentario Car"/>
    <w:basedOn w:val="TextocomentarioCar"/>
    <w:link w:val="Asuntodelcomentario"/>
    <w:uiPriority w:val="99"/>
    <w:rsid w:val="00097D89"/>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9433EE"/>
    <w:rPr>
      <w:color w:val="0000FF"/>
      <w:u w:val="single"/>
    </w:rPr>
  </w:style>
  <w:style w:type="character" w:customStyle="1" w:styleId="Ttulo2Car">
    <w:name w:val="Título 2 Car"/>
    <w:aliases w:val="Título 2_ Car,TITULO 2 Car,Edgar 2 Car,título 2 Car1,Título 2 Car Car Car Car Car Car,título 2 Car Car,Título 2 -BCN Car,2.2 Car,2.2 Car Car Car,SEGUNDO TITUTLO Car,Título 2 HECHICERA Car,título 2 Car Car Car Car,TIT2DEF Car,Neg Car"/>
    <w:basedOn w:val="Fuentedeprrafopredeter"/>
    <w:link w:val="Ttulo2"/>
    <w:rsid w:val="006B6E08"/>
    <w:rPr>
      <w:rFonts w:asciiTheme="majorHAnsi" w:eastAsiaTheme="majorEastAsia" w:hAnsiTheme="majorHAnsi" w:cstheme="majorBidi"/>
      <w:color w:val="2F5496" w:themeColor="accent1" w:themeShade="BF"/>
      <w:sz w:val="26"/>
      <w:szCs w:val="26"/>
      <w:lang w:val="es-ES" w:eastAsia="es-ES"/>
    </w:rPr>
  </w:style>
  <w:style w:type="paragraph" w:styleId="Textonotaalfinal">
    <w:name w:val="endnote text"/>
    <w:basedOn w:val="Normal"/>
    <w:link w:val="TextonotaalfinalCar"/>
    <w:uiPriority w:val="99"/>
    <w:rsid w:val="006B6E08"/>
    <w:rPr>
      <w:rFonts w:ascii="Courier New" w:hAnsi="Courier New"/>
      <w:szCs w:val="20"/>
      <w:lang w:val="en-US"/>
    </w:rPr>
  </w:style>
  <w:style w:type="character" w:customStyle="1" w:styleId="TextonotaalfinalCar">
    <w:name w:val="Texto nota al final Car"/>
    <w:basedOn w:val="Fuentedeprrafopredeter"/>
    <w:link w:val="Textonotaalfinal"/>
    <w:uiPriority w:val="99"/>
    <w:rsid w:val="006B6E08"/>
    <w:rPr>
      <w:rFonts w:ascii="Courier New" w:eastAsia="Times New Roman" w:hAnsi="Courier New" w:cs="Times New Roman"/>
      <w:sz w:val="24"/>
      <w:szCs w:val="20"/>
      <w:lang w:val="en-US" w:eastAsia="es-ES"/>
    </w:rPr>
  </w:style>
  <w:style w:type="character" w:customStyle="1" w:styleId="Ttulo4Car">
    <w:name w:val="Título 4 Car"/>
    <w:aliases w:val="Título 4_ Car,Título 4 AAL Car,CUARTO TITULO Car,Título 4 mew Car,Título 4 hech Car,TIT4DEF Car,titulo 4 Car,xx Car,TITULO 4 Car,Título 4 Car Car Car,Título 4. LLANOS 9 Car,MIBEX T4 Car,Cuarto titulo Car,ING-PORCE III (T4) Car,d Car"/>
    <w:basedOn w:val="Fuentedeprrafopredeter"/>
    <w:link w:val="Ttulo4"/>
    <w:rsid w:val="00426474"/>
    <w:rPr>
      <w:rFonts w:ascii="Arial" w:eastAsia="Times New Roman" w:hAnsi="Arial" w:cs="Times New Roman"/>
      <w:b/>
      <w:szCs w:val="24"/>
      <w:lang w:val="es-CO" w:eastAsia="es-ES"/>
    </w:rPr>
  </w:style>
  <w:style w:type="character" w:customStyle="1" w:styleId="Ttulo5Car">
    <w:name w:val="Título 5 Car"/>
    <w:basedOn w:val="Fuentedeprrafopredeter"/>
    <w:link w:val="Ttulo5"/>
    <w:uiPriority w:val="99"/>
    <w:rsid w:val="00426474"/>
    <w:rPr>
      <w:rFonts w:ascii="Arial" w:eastAsia="Times New Roman" w:hAnsi="Arial" w:cs="Times New Roman"/>
      <w:b/>
      <w:szCs w:val="24"/>
      <w:lang w:val="es-ES" w:eastAsia="es-ES"/>
    </w:rPr>
  </w:style>
  <w:style w:type="character" w:customStyle="1" w:styleId="Ttulo6Car">
    <w:name w:val="Título 6 Car"/>
    <w:basedOn w:val="Fuentedeprrafopredeter"/>
    <w:link w:val="Ttulo6"/>
    <w:uiPriority w:val="99"/>
    <w:rsid w:val="00426474"/>
    <w:rPr>
      <w:rFonts w:ascii="Arial" w:eastAsia="Times New Roman" w:hAnsi="Arial" w:cs="Times New Roman"/>
      <w:b/>
      <w:snapToGrid w:val="0"/>
      <w:color w:val="808080"/>
      <w:szCs w:val="24"/>
      <w:lang w:val="es-ES" w:eastAsia="es-ES"/>
    </w:rPr>
  </w:style>
  <w:style w:type="character" w:customStyle="1" w:styleId="Ttulo7Car">
    <w:name w:val="Título 7 Car"/>
    <w:basedOn w:val="Fuentedeprrafopredeter"/>
    <w:link w:val="Ttulo7"/>
    <w:uiPriority w:val="99"/>
    <w:rsid w:val="00426474"/>
    <w:rPr>
      <w:rFonts w:ascii="Calibri" w:eastAsia="Times New Roman" w:hAnsi="Calibri" w:cs="Times New Roman"/>
      <w:sz w:val="20"/>
      <w:szCs w:val="24"/>
      <w:lang w:eastAsia="es-ES_tradnl"/>
    </w:rPr>
  </w:style>
  <w:style w:type="character" w:customStyle="1" w:styleId="Ttulo8Car">
    <w:name w:val="Título 8 Car"/>
    <w:basedOn w:val="Fuentedeprrafopredeter"/>
    <w:link w:val="Ttulo8"/>
    <w:uiPriority w:val="99"/>
    <w:rsid w:val="00426474"/>
    <w:rPr>
      <w:rFonts w:ascii="Calibri" w:eastAsia="Times New Roman" w:hAnsi="Calibri" w:cs="Times New Roman"/>
      <w:i/>
      <w:iCs/>
      <w:szCs w:val="24"/>
      <w:lang w:val="es-ES" w:eastAsia="es-ES"/>
    </w:rPr>
  </w:style>
  <w:style w:type="paragraph" w:styleId="Textosinformato">
    <w:name w:val="Plain Text"/>
    <w:basedOn w:val="Normal"/>
    <w:link w:val="TextosinformatoCar"/>
    <w:semiHidden/>
    <w:rsid w:val="00426474"/>
    <w:rPr>
      <w:rFonts w:ascii="Courier New" w:hAnsi="Courier New"/>
      <w:sz w:val="20"/>
    </w:rPr>
  </w:style>
  <w:style w:type="character" w:customStyle="1" w:styleId="TextosinformatoCar">
    <w:name w:val="Texto sin formato Car"/>
    <w:basedOn w:val="Fuentedeprrafopredeter"/>
    <w:link w:val="Textosinformato"/>
    <w:semiHidden/>
    <w:rsid w:val="00426474"/>
    <w:rPr>
      <w:rFonts w:ascii="Courier New" w:eastAsia="Times New Roman" w:hAnsi="Courier New" w:cs="Times New Roman"/>
      <w:sz w:val="20"/>
      <w:szCs w:val="24"/>
      <w:lang w:val="es-ES" w:eastAsia="es-ES"/>
    </w:rPr>
  </w:style>
  <w:style w:type="paragraph" w:customStyle="1" w:styleId="BodyText21">
    <w:name w:val="Body Text 21"/>
    <w:basedOn w:val="Normal"/>
    <w:rsid w:val="00426474"/>
    <w:pPr>
      <w:jc w:val="both"/>
    </w:pPr>
    <w:rPr>
      <w:rFonts w:ascii="Arial" w:hAnsi="Arial"/>
      <w:sz w:val="22"/>
      <w:lang w:val="es-ES_tradnl"/>
    </w:rPr>
  </w:style>
  <w:style w:type="paragraph" w:styleId="Sangra3detindependiente">
    <w:name w:val="Body Text Indent 3"/>
    <w:basedOn w:val="Normal"/>
    <w:link w:val="Sangra3detindependienteCar"/>
    <w:uiPriority w:val="99"/>
    <w:rsid w:val="00426474"/>
    <w:pPr>
      <w:spacing w:after="120"/>
      <w:ind w:left="283"/>
    </w:pPr>
    <w:rPr>
      <w:rFonts w:ascii="Arial" w:hAnsi="Arial"/>
      <w:sz w:val="16"/>
    </w:rPr>
  </w:style>
  <w:style w:type="character" w:customStyle="1" w:styleId="Sangra3detindependienteCar">
    <w:name w:val="Sangría 3 de t. independiente Car"/>
    <w:basedOn w:val="Fuentedeprrafopredeter"/>
    <w:link w:val="Sangra3detindependiente"/>
    <w:uiPriority w:val="99"/>
    <w:rsid w:val="00426474"/>
    <w:rPr>
      <w:rFonts w:ascii="Arial" w:eastAsia="Times New Roman" w:hAnsi="Arial" w:cs="Times New Roman"/>
      <w:sz w:val="16"/>
      <w:szCs w:val="24"/>
      <w:lang w:val="es-ES" w:eastAsia="es-ES"/>
    </w:rPr>
  </w:style>
  <w:style w:type="paragraph" w:styleId="Sangradetextonormal">
    <w:name w:val="Body Text Indent"/>
    <w:basedOn w:val="Normal"/>
    <w:link w:val="SangradetextonormalCar"/>
    <w:uiPriority w:val="99"/>
    <w:rsid w:val="00426474"/>
    <w:pPr>
      <w:spacing w:after="120"/>
      <w:ind w:left="283"/>
    </w:pPr>
    <w:rPr>
      <w:rFonts w:ascii="Arial" w:hAnsi="Arial"/>
      <w:sz w:val="20"/>
    </w:rPr>
  </w:style>
  <w:style w:type="character" w:customStyle="1" w:styleId="SangradetextonormalCar">
    <w:name w:val="Sangría de texto normal Car"/>
    <w:basedOn w:val="Fuentedeprrafopredeter"/>
    <w:link w:val="Sangradetextonormal"/>
    <w:uiPriority w:val="99"/>
    <w:rsid w:val="00426474"/>
    <w:rPr>
      <w:rFonts w:ascii="Arial" w:eastAsia="Times New Roman" w:hAnsi="Arial" w:cs="Times New Roman"/>
      <w:sz w:val="20"/>
      <w:szCs w:val="24"/>
      <w:lang w:val="es-ES" w:eastAsia="es-ES"/>
    </w:rPr>
  </w:style>
  <w:style w:type="paragraph" w:styleId="NormalWeb">
    <w:name w:val="Normal (Web)"/>
    <w:basedOn w:val="Normal"/>
    <w:uiPriority w:val="99"/>
    <w:rsid w:val="00426474"/>
    <w:pPr>
      <w:spacing w:before="100" w:after="100"/>
    </w:pPr>
    <w:rPr>
      <w:rFonts w:ascii="Arial" w:hAnsi="Arial"/>
      <w:sz w:val="22"/>
      <w:szCs w:val="20"/>
    </w:rPr>
  </w:style>
  <w:style w:type="paragraph" w:styleId="Ttulo">
    <w:name w:val="Title"/>
    <w:aliases w:val="Título 0"/>
    <w:basedOn w:val="Normal"/>
    <w:link w:val="TtuloCar"/>
    <w:uiPriority w:val="99"/>
    <w:qFormat/>
    <w:rsid w:val="00426474"/>
    <w:pPr>
      <w:jc w:val="center"/>
    </w:pPr>
    <w:rPr>
      <w:rFonts w:ascii="Verdana" w:hAnsi="Verdana"/>
      <w:b/>
      <w:bCs/>
      <w:sz w:val="22"/>
      <w:szCs w:val="20"/>
    </w:rPr>
  </w:style>
  <w:style w:type="character" w:customStyle="1" w:styleId="TtuloCar">
    <w:name w:val="Título Car"/>
    <w:aliases w:val="Título 0 Car"/>
    <w:basedOn w:val="Fuentedeprrafopredeter"/>
    <w:link w:val="Ttulo"/>
    <w:uiPriority w:val="99"/>
    <w:rsid w:val="00426474"/>
    <w:rPr>
      <w:rFonts w:ascii="Verdana" w:eastAsia="Times New Roman" w:hAnsi="Verdana" w:cs="Times New Roman"/>
      <w:b/>
      <w:bCs/>
      <w:szCs w:val="20"/>
      <w:lang w:val="es-ES" w:eastAsia="es-ES"/>
    </w:rPr>
  </w:style>
  <w:style w:type="paragraph" w:customStyle="1" w:styleId="BodyText32">
    <w:name w:val="Body Text 32"/>
    <w:basedOn w:val="Normal"/>
    <w:rsid w:val="00426474"/>
    <w:pPr>
      <w:widowControl w:val="0"/>
      <w:jc w:val="both"/>
    </w:pPr>
    <w:rPr>
      <w:rFonts w:ascii="Arial" w:hAnsi="Arial"/>
      <w:sz w:val="22"/>
      <w:szCs w:val="20"/>
      <w:lang w:val="es-CO"/>
    </w:rPr>
  </w:style>
  <w:style w:type="paragraph" w:customStyle="1" w:styleId="Titulo4">
    <w:name w:val="Titulo 4"/>
    <w:basedOn w:val="Textoindependiente"/>
    <w:autoRedefine/>
    <w:uiPriority w:val="99"/>
    <w:rsid w:val="00426474"/>
    <w:pPr>
      <w:spacing w:after="0"/>
      <w:jc w:val="center"/>
    </w:pPr>
    <w:rPr>
      <w:rFonts w:ascii="Arial" w:hAnsi="Arial" w:cs="Arial"/>
      <w:sz w:val="22"/>
      <w:szCs w:val="22"/>
      <w:lang w:val="es-ES_tradnl"/>
    </w:rPr>
  </w:style>
  <w:style w:type="paragraph" w:customStyle="1" w:styleId="WW-Textoindependiente3">
    <w:name w:val="WW-Texto independiente 3"/>
    <w:basedOn w:val="Normal"/>
    <w:rsid w:val="00426474"/>
    <w:pPr>
      <w:widowControl w:val="0"/>
      <w:suppressAutoHyphens/>
    </w:pPr>
    <w:rPr>
      <w:rFonts w:ascii="Century Gothic" w:hAnsi="Century Gothic"/>
      <w:sz w:val="22"/>
      <w:szCs w:val="20"/>
      <w:lang w:val="es-CO"/>
    </w:rPr>
  </w:style>
  <w:style w:type="paragraph" w:customStyle="1" w:styleId="textoPiedepgina">
    <w:name w:val="texto Pie de página"/>
    <w:basedOn w:val="Piedepgina"/>
    <w:rsid w:val="00426474"/>
    <w:pPr>
      <w:jc w:val="both"/>
    </w:pPr>
    <w:rPr>
      <w:rFonts w:ascii="Arial" w:hAnsi="Arial"/>
      <w:sz w:val="18"/>
      <w:szCs w:val="18"/>
    </w:rPr>
  </w:style>
  <w:style w:type="paragraph" w:customStyle="1" w:styleId="ColorfulList-Accent11">
    <w:name w:val="Colorful List - Accent 11"/>
    <w:basedOn w:val="Normal"/>
    <w:link w:val="ColorfulList-Accent1Char"/>
    <w:uiPriority w:val="99"/>
    <w:qFormat/>
    <w:rsid w:val="00426474"/>
    <w:pPr>
      <w:ind w:left="708"/>
    </w:pPr>
    <w:rPr>
      <w:rFonts w:ascii="Arial" w:hAnsi="Arial"/>
      <w:sz w:val="22"/>
      <w:szCs w:val="20"/>
      <w:lang w:val="es-ES_tradnl"/>
    </w:rPr>
  </w:style>
  <w:style w:type="character" w:customStyle="1" w:styleId="ColorfulList-Accent1Char">
    <w:name w:val="Colorful List - Accent 1 Char"/>
    <w:link w:val="ColorfulList-Accent11"/>
    <w:uiPriority w:val="99"/>
    <w:rsid w:val="00426474"/>
    <w:rPr>
      <w:rFonts w:ascii="Arial" w:eastAsia="Times New Roman" w:hAnsi="Arial" w:cs="Times New Roman"/>
      <w:szCs w:val="20"/>
      <w:lang w:eastAsia="es-ES"/>
    </w:rPr>
  </w:style>
  <w:style w:type="character" w:customStyle="1" w:styleId="A4">
    <w:name w:val="A4"/>
    <w:uiPriority w:val="99"/>
    <w:rsid w:val="00426474"/>
    <w:rPr>
      <w:color w:val="211D1E"/>
    </w:rPr>
  </w:style>
  <w:style w:type="table" w:styleId="Tablaconcuadrcula">
    <w:name w:val="Table Grid"/>
    <w:aliases w:val="SGI,sin cuadricula,Tabla GEOCOL,Petrominerales,Tabla con cuadrícula-1,petro,Tabla sin cuadrícula,Personal,Tabla Ambiotec"/>
    <w:basedOn w:val="Tablanormal"/>
    <w:uiPriority w:val="59"/>
    <w:qFormat/>
    <w:rsid w:val="00426474"/>
    <w:rPr>
      <w:rFonts w:ascii="Times New Roman" w:eastAsia="Times New Roman"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ULO">
    <w:name w:val="ARTICULO"/>
    <w:basedOn w:val="Normal"/>
    <w:next w:val="Normal"/>
    <w:link w:val="ARTICULOCar"/>
    <w:qFormat/>
    <w:rsid w:val="00426474"/>
    <w:pPr>
      <w:numPr>
        <w:numId w:val="8"/>
      </w:numPr>
      <w:tabs>
        <w:tab w:val="clear" w:pos="3403"/>
        <w:tab w:val="left" w:pos="1701"/>
        <w:tab w:val="num" w:pos="2127"/>
        <w:tab w:val="num" w:pos="2269"/>
      </w:tabs>
      <w:spacing w:before="120"/>
      <w:ind w:left="284"/>
      <w:jc w:val="both"/>
      <w:outlineLvl w:val="0"/>
    </w:pPr>
    <w:rPr>
      <w:rFonts w:ascii="Arial" w:hAnsi="Arial"/>
      <w:sz w:val="20"/>
      <w:szCs w:val="20"/>
    </w:rPr>
  </w:style>
  <w:style w:type="character" w:customStyle="1" w:styleId="ARTICULOCar">
    <w:name w:val="ARTICULO Car"/>
    <w:link w:val="ARTICULO"/>
    <w:rsid w:val="00426474"/>
    <w:rPr>
      <w:rFonts w:ascii="Arial" w:eastAsia="Times New Roman" w:hAnsi="Arial" w:cs="Times New Roman"/>
      <w:sz w:val="20"/>
      <w:szCs w:val="20"/>
      <w:lang w:val="es-ES" w:eastAsia="es-ES"/>
    </w:rPr>
  </w:style>
  <w:style w:type="paragraph" w:customStyle="1" w:styleId="prrafonormal">
    <w:name w:val="párrafo normal"/>
    <w:basedOn w:val="ColorfulList-Accent11"/>
    <w:link w:val="prrafonormalCar"/>
    <w:qFormat/>
    <w:rsid w:val="00426474"/>
    <w:pPr>
      <w:spacing w:before="120" w:after="120" w:line="280" w:lineRule="exact"/>
      <w:ind w:left="0"/>
      <w:jc w:val="both"/>
    </w:pPr>
    <w:rPr>
      <w:rFonts w:ascii="Humnst777 Lt BT" w:hAnsi="Humnst777 Lt BT"/>
      <w:szCs w:val="22"/>
      <w:lang w:val="es-CO"/>
    </w:rPr>
  </w:style>
  <w:style w:type="character" w:customStyle="1" w:styleId="prrafonormalCar">
    <w:name w:val="párrafo normal Car"/>
    <w:link w:val="prrafonormal"/>
    <w:rsid w:val="00426474"/>
    <w:rPr>
      <w:rFonts w:ascii="Humnst777 Lt BT" w:eastAsia="Times New Roman" w:hAnsi="Humnst777 Lt BT" w:cs="Times New Roman"/>
      <w:lang w:val="es-CO" w:eastAsia="es-ES"/>
    </w:rPr>
  </w:style>
  <w:style w:type="paragraph" w:customStyle="1" w:styleId="Estilo-tituloficha">
    <w:name w:val="Estilo-titulo ficha"/>
    <w:basedOn w:val="Normal"/>
    <w:link w:val="Estilo-titulofichaCar"/>
    <w:autoRedefine/>
    <w:qFormat/>
    <w:rsid w:val="00426474"/>
    <w:pPr>
      <w:spacing w:before="120" w:after="120" w:line="240" w:lineRule="atLeast"/>
      <w:ind w:left="170" w:right="170"/>
      <w:jc w:val="both"/>
    </w:pPr>
    <w:rPr>
      <w:rFonts w:ascii="Humnst777 BT" w:hAnsi="Humnst777 BT"/>
      <w:bCs/>
      <w:sz w:val="18"/>
      <w:szCs w:val="18"/>
    </w:rPr>
  </w:style>
  <w:style w:type="character" w:customStyle="1" w:styleId="Estilo-titulofichaCar">
    <w:name w:val="Estilo-titulo ficha Car"/>
    <w:link w:val="Estilo-tituloficha"/>
    <w:rsid w:val="00426474"/>
    <w:rPr>
      <w:rFonts w:ascii="Humnst777 BT" w:eastAsia="Times New Roman" w:hAnsi="Humnst777 BT" w:cs="Times New Roman"/>
      <w:bCs/>
      <w:sz w:val="18"/>
      <w:szCs w:val="18"/>
      <w:lang w:val="es-ES" w:eastAsia="es-ES"/>
    </w:rPr>
  </w:style>
  <w:style w:type="paragraph" w:customStyle="1" w:styleId="estilotabla-letra9">
    <w:name w:val="estilo tabla-letra 9"/>
    <w:basedOn w:val="Normal"/>
    <w:link w:val="estilotabla-letra9Car"/>
    <w:qFormat/>
    <w:rsid w:val="00426474"/>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426474"/>
    <w:rPr>
      <w:rFonts w:ascii="Humnst777 Lt BT" w:eastAsia="Times New Roman" w:hAnsi="Humnst777 Lt BT" w:cs="Times New Roman"/>
      <w:color w:val="000000"/>
      <w:sz w:val="18"/>
      <w:szCs w:val="18"/>
      <w:lang w:val="es-CO" w:eastAsia="es-ES"/>
    </w:rPr>
  </w:style>
  <w:style w:type="paragraph" w:customStyle="1" w:styleId="Normal10">
    <w:name w:val="Normal 10"/>
    <w:basedOn w:val="Normal"/>
    <w:link w:val="Normal10Car"/>
    <w:uiPriority w:val="99"/>
    <w:qFormat/>
    <w:rsid w:val="00426474"/>
    <w:pPr>
      <w:spacing w:before="120"/>
      <w:jc w:val="both"/>
    </w:pPr>
    <w:rPr>
      <w:rFonts w:ascii="Arial" w:hAnsi="Arial"/>
      <w:sz w:val="20"/>
      <w:szCs w:val="20"/>
      <w:lang w:val="es-ES_tradnl" w:eastAsia="en-US"/>
    </w:rPr>
  </w:style>
  <w:style w:type="character" w:customStyle="1" w:styleId="Normal10Car">
    <w:name w:val="Normal 10 Car"/>
    <w:link w:val="Normal10"/>
    <w:uiPriority w:val="99"/>
    <w:rsid w:val="00426474"/>
    <w:rPr>
      <w:rFonts w:ascii="Arial" w:eastAsia="Times New Roman" w:hAnsi="Arial" w:cs="Times New Roman"/>
      <w:sz w:val="20"/>
      <w:szCs w:val="20"/>
    </w:rPr>
  </w:style>
  <w:style w:type="paragraph" w:customStyle="1" w:styleId="Estilo-cuadros">
    <w:name w:val="Estilo-cuadros"/>
    <w:basedOn w:val="ColorfulList-Accent11"/>
    <w:link w:val="Estilo-cuadrosCar"/>
    <w:autoRedefine/>
    <w:qFormat/>
    <w:rsid w:val="00426474"/>
    <w:pPr>
      <w:spacing w:line="240" w:lineRule="exact"/>
      <w:ind w:left="0" w:right="170"/>
    </w:pPr>
    <w:rPr>
      <w:snapToGrid w:val="0"/>
      <w:sz w:val="20"/>
      <w:szCs w:val="22"/>
    </w:rPr>
  </w:style>
  <w:style w:type="character" w:customStyle="1" w:styleId="Estilo-cuadrosCar">
    <w:name w:val="Estilo-cuadros Car"/>
    <w:link w:val="Estilo-cuadros"/>
    <w:rsid w:val="00426474"/>
    <w:rPr>
      <w:rFonts w:ascii="Arial" w:eastAsia="Times New Roman" w:hAnsi="Arial" w:cs="Times New Roman"/>
      <w:snapToGrid w:val="0"/>
      <w:sz w:val="20"/>
      <w:lang w:eastAsia="es-ES"/>
    </w:rPr>
  </w:style>
  <w:style w:type="paragraph" w:styleId="TDC1">
    <w:name w:val="toc 1"/>
    <w:basedOn w:val="Normal"/>
    <w:next w:val="Normal"/>
    <w:autoRedefine/>
    <w:uiPriority w:val="39"/>
    <w:qFormat/>
    <w:rsid w:val="00426474"/>
    <w:pPr>
      <w:tabs>
        <w:tab w:val="left" w:pos="2124"/>
        <w:tab w:val="right" w:leader="dot" w:pos="8830"/>
      </w:tabs>
      <w:jc w:val="center"/>
    </w:pPr>
    <w:rPr>
      <w:rFonts w:ascii="Verdana" w:hAnsi="Verdana"/>
      <w:sz w:val="22"/>
      <w:lang w:val="es-CL"/>
    </w:rPr>
  </w:style>
  <w:style w:type="paragraph" w:customStyle="1" w:styleId="Estilo4">
    <w:name w:val="Estilo4"/>
    <w:basedOn w:val="Normal"/>
    <w:link w:val="Estilo4Car"/>
    <w:qFormat/>
    <w:rsid w:val="00426474"/>
    <w:pPr>
      <w:numPr>
        <w:numId w:val="1"/>
      </w:numPr>
      <w:tabs>
        <w:tab w:val="left" w:pos="567"/>
      </w:tabs>
      <w:spacing w:after="120"/>
      <w:jc w:val="both"/>
      <w:outlineLvl w:val="0"/>
    </w:pPr>
    <w:rPr>
      <w:rFonts w:ascii="Arial" w:hAnsi="Arial"/>
      <w:b/>
      <w:sz w:val="20"/>
      <w:szCs w:val="20"/>
    </w:rPr>
  </w:style>
  <w:style w:type="character" w:customStyle="1" w:styleId="Estilo4Car">
    <w:name w:val="Estilo4 Car"/>
    <w:link w:val="Estilo4"/>
    <w:rsid w:val="00426474"/>
    <w:rPr>
      <w:rFonts w:ascii="Arial" w:eastAsia="Times New Roman" w:hAnsi="Arial" w:cs="Times New Roman"/>
      <w:b/>
      <w:sz w:val="20"/>
      <w:szCs w:val="20"/>
      <w:lang w:val="es-ES" w:eastAsia="es-ES"/>
    </w:rPr>
  </w:style>
  <w:style w:type="paragraph" w:customStyle="1" w:styleId="Vieta0">
    <w:name w:val="Viñeta 0"/>
    <w:basedOn w:val="Normal"/>
    <w:link w:val="Vieta0Car"/>
    <w:qFormat/>
    <w:rsid w:val="00426474"/>
    <w:pPr>
      <w:numPr>
        <w:numId w:val="2"/>
      </w:numPr>
      <w:tabs>
        <w:tab w:val="left" w:pos="284"/>
      </w:tabs>
      <w:spacing w:before="120"/>
      <w:contextualSpacing/>
      <w:jc w:val="both"/>
    </w:pPr>
    <w:rPr>
      <w:rFonts w:ascii="Arial" w:hAnsi="Arial"/>
      <w:sz w:val="22"/>
      <w:szCs w:val="20"/>
    </w:rPr>
  </w:style>
  <w:style w:type="character" w:customStyle="1" w:styleId="Vieta0Car">
    <w:name w:val="Viñeta 0 Car"/>
    <w:link w:val="Vieta0"/>
    <w:rsid w:val="00426474"/>
    <w:rPr>
      <w:rFonts w:ascii="Arial" w:eastAsia="Times New Roman" w:hAnsi="Arial" w:cs="Times New Roman"/>
      <w:szCs w:val="20"/>
      <w:lang w:val="es-ES" w:eastAsia="es-ES"/>
    </w:rPr>
  </w:style>
  <w:style w:type="paragraph" w:customStyle="1" w:styleId="CUADRO2">
    <w:name w:val="CUADRO 2"/>
    <w:basedOn w:val="Normal"/>
    <w:next w:val="Normal"/>
    <w:link w:val="CUADRO2Car"/>
    <w:qFormat/>
    <w:rsid w:val="00426474"/>
    <w:pPr>
      <w:keepNext/>
      <w:numPr>
        <w:numId w:val="3"/>
      </w:numPr>
      <w:spacing w:before="120"/>
      <w:jc w:val="center"/>
    </w:pPr>
    <w:rPr>
      <w:rFonts w:ascii="Arial" w:hAnsi="Arial"/>
      <w:b/>
      <w:snapToGrid w:val="0"/>
      <w:color w:val="000000"/>
      <w:w w:val="0"/>
      <w:sz w:val="22"/>
      <w:szCs w:val="22"/>
    </w:rPr>
  </w:style>
  <w:style w:type="character" w:customStyle="1" w:styleId="CUADRO2Car">
    <w:name w:val="CUADRO 2 Car"/>
    <w:link w:val="CUADRO2"/>
    <w:rsid w:val="00426474"/>
    <w:rPr>
      <w:rFonts w:ascii="Arial" w:eastAsia="Times New Roman" w:hAnsi="Arial" w:cs="Times New Roman"/>
      <w:b/>
      <w:snapToGrid w:val="0"/>
      <w:color w:val="000000"/>
      <w:w w:val="0"/>
      <w:lang w:val="es-ES" w:eastAsia="es-ES"/>
    </w:rPr>
  </w:style>
  <w:style w:type="paragraph" w:customStyle="1" w:styleId="FUENTE">
    <w:name w:val="FUENTE"/>
    <w:basedOn w:val="Normal"/>
    <w:next w:val="Normal"/>
    <w:link w:val="FUENTECar"/>
    <w:rsid w:val="00426474"/>
    <w:pPr>
      <w:spacing w:before="60"/>
      <w:jc w:val="center"/>
    </w:pPr>
    <w:rPr>
      <w:rFonts w:ascii="Arial" w:eastAsia="Calibri" w:hAnsi="Arial"/>
      <w:sz w:val="16"/>
      <w:szCs w:val="16"/>
      <w:lang w:eastAsia="es-CO"/>
    </w:rPr>
  </w:style>
  <w:style w:type="character" w:customStyle="1" w:styleId="FUENTECar">
    <w:name w:val="FUENTE Car"/>
    <w:link w:val="FUENTE"/>
    <w:locked/>
    <w:rsid w:val="00426474"/>
    <w:rPr>
      <w:rFonts w:ascii="Arial" w:eastAsia="Calibri" w:hAnsi="Arial" w:cs="Times New Roman"/>
      <w:sz w:val="16"/>
      <w:szCs w:val="16"/>
      <w:lang w:val="es-ES" w:eastAsia="es-CO"/>
    </w:rPr>
  </w:style>
  <w:style w:type="paragraph" w:customStyle="1" w:styleId="Vieta1">
    <w:name w:val="Viñeta 1"/>
    <w:basedOn w:val="Normal"/>
    <w:link w:val="Vieta1Car"/>
    <w:qFormat/>
    <w:rsid w:val="00426474"/>
    <w:pPr>
      <w:numPr>
        <w:numId w:val="5"/>
      </w:numPr>
      <w:tabs>
        <w:tab w:val="left" w:pos="567"/>
      </w:tabs>
      <w:spacing w:before="120"/>
      <w:contextualSpacing/>
      <w:jc w:val="both"/>
    </w:pPr>
    <w:rPr>
      <w:rFonts w:ascii="Arial" w:hAnsi="Arial"/>
      <w:sz w:val="22"/>
      <w:szCs w:val="20"/>
    </w:rPr>
  </w:style>
  <w:style w:type="character" w:customStyle="1" w:styleId="Vieta1Car">
    <w:name w:val="Viñeta 1 Car"/>
    <w:link w:val="Vieta1"/>
    <w:rsid w:val="00426474"/>
    <w:rPr>
      <w:rFonts w:ascii="Arial" w:eastAsia="Times New Roman" w:hAnsi="Arial" w:cs="Times New Roman"/>
      <w:szCs w:val="20"/>
      <w:lang w:val="es-ES" w:eastAsia="es-ES"/>
    </w:rPr>
  </w:style>
  <w:style w:type="paragraph" w:customStyle="1" w:styleId="Vieta21">
    <w:name w:val="Viñeta 2"/>
    <w:basedOn w:val="Normal"/>
    <w:link w:val="Vieta2Car"/>
    <w:qFormat/>
    <w:rsid w:val="00426474"/>
    <w:pPr>
      <w:numPr>
        <w:numId w:val="4"/>
      </w:numPr>
      <w:spacing w:before="120"/>
      <w:ind w:left="1134" w:hanging="283"/>
      <w:contextualSpacing/>
      <w:jc w:val="both"/>
    </w:pPr>
    <w:rPr>
      <w:rFonts w:ascii="Arial" w:hAnsi="Arial"/>
      <w:sz w:val="22"/>
      <w:szCs w:val="20"/>
    </w:rPr>
  </w:style>
  <w:style w:type="character" w:customStyle="1" w:styleId="Vieta2Car">
    <w:name w:val="Viñeta 2 Car"/>
    <w:link w:val="Vieta21"/>
    <w:rsid w:val="00426474"/>
    <w:rPr>
      <w:rFonts w:ascii="Arial" w:eastAsia="Times New Roman" w:hAnsi="Arial" w:cs="Times New Roman"/>
      <w:szCs w:val="20"/>
      <w:lang w:val="es-ES" w:eastAsia="es-ES"/>
    </w:rPr>
  </w:style>
  <w:style w:type="paragraph" w:customStyle="1" w:styleId="Estvi1">
    <w:name w:val="Est.viñ.1"/>
    <w:basedOn w:val="Listaconvietas"/>
    <w:link w:val="Estvi1Car"/>
    <w:qFormat/>
    <w:rsid w:val="00426474"/>
    <w:pPr>
      <w:ind w:left="0" w:firstLine="0"/>
      <w:jc w:val="both"/>
    </w:pPr>
    <w:rPr>
      <w:sz w:val="20"/>
      <w:szCs w:val="20"/>
    </w:rPr>
  </w:style>
  <w:style w:type="paragraph" w:styleId="Listaconvietas">
    <w:name w:val="List Bullet"/>
    <w:basedOn w:val="Normal"/>
    <w:uiPriority w:val="99"/>
    <w:unhideWhenUsed/>
    <w:rsid w:val="00426474"/>
    <w:pPr>
      <w:ind w:left="720" w:hanging="360"/>
      <w:contextualSpacing/>
    </w:pPr>
    <w:rPr>
      <w:rFonts w:ascii="Arial" w:hAnsi="Arial"/>
      <w:sz w:val="22"/>
    </w:rPr>
  </w:style>
  <w:style w:type="character" w:customStyle="1" w:styleId="Estvi1Car">
    <w:name w:val="Est.viñ.1 Car"/>
    <w:link w:val="Estvi1"/>
    <w:rsid w:val="00426474"/>
    <w:rPr>
      <w:rFonts w:ascii="Arial" w:eastAsia="Times New Roman" w:hAnsi="Arial" w:cs="Times New Roman"/>
      <w:sz w:val="20"/>
      <w:szCs w:val="20"/>
      <w:lang w:val="es-ES" w:eastAsia="es-ES"/>
    </w:rPr>
  </w:style>
  <w:style w:type="paragraph" w:styleId="Listaconvietas2">
    <w:name w:val="List Bullet 2"/>
    <w:basedOn w:val="Normal"/>
    <w:unhideWhenUsed/>
    <w:rsid w:val="00426474"/>
    <w:pPr>
      <w:numPr>
        <w:numId w:val="6"/>
      </w:numPr>
      <w:contextualSpacing/>
    </w:pPr>
    <w:rPr>
      <w:rFonts w:ascii="Arial" w:hAnsi="Arial"/>
      <w:sz w:val="22"/>
    </w:rPr>
  </w:style>
  <w:style w:type="paragraph" w:styleId="Listaconvietas3">
    <w:name w:val="List Bullet 3"/>
    <w:basedOn w:val="Normal"/>
    <w:rsid w:val="00426474"/>
    <w:pPr>
      <w:numPr>
        <w:numId w:val="7"/>
      </w:numPr>
      <w:spacing w:after="120"/>
      <w:contextualSpacing/>
    </w:pPr>
    <w:rPr>
      <w:rFonts w:ascii="Arial" w:hAnsi="Arial"/>
      <w:sz w:val="22"/>
      <w:szCs w:val="20"/>
      <w:lang w:val="es-ES_tradnl"/>
    </w:rPr>
  </w:style>
  <w:style w:type="paragraph" w:customStyle="1" w:styleId="Vieta3">
    <w:name w:val="Viñeta 3"/>
    <w:basedOn w:val="Listaconvietas3"/>
    <w:link w:val="Vieta3Car"/>
    <w:qFormat/>
    <w:rsid w:val="00426474"/>
    <w:pPr>
      <w:jc w:val="both"/>
    </w:pPr>
    <w:rPr>
      <w:rFonts w:ascii="Century Gothic" w:hAnsi="Century Gothic"/>
      <w:lang w:val="es-ES"/>
    </w:rPr>
  </w:style>
  <w:style w:type="character" w:customStyle="1" w:styleId="Vieta3Car">
    <w:name w:val="Viñeta 3 Car"/>
    <w:link w:val="Vieta3"/>
    <w:rsid w:val="00426474"/>
    <w:rPr>
      <w:rFonts w:ascii="Century Gothic" w:eastAsia="Times New Roman" w:hAnsi="Century Gothic" w:cs="Times New Roman"/>
      <w:szCs w:val="20"/>
      <w:lang w:val="es-ES" w:eastAsia="es-ES"/>
    </w:rPr>
  </w:style>
  <w:style w:type="paragraph" w:customStyle="1" w:styleId="normal100">
    <w:name w:val="normal10"/>
    <w:basedOn w:val="Normal"/>
    <w:rsid w:val="00426474"/>
    <w:pPr>
      <w:spacing w:before="100" w:beforeAutospacing="1" w:after="100" w:afterAutospacing="1"/>
    </w:pPr>
    <w:rPr>
      <w:rFonts w:ascii="Arial" w:hAnsi="Arial"/>
      <w:sz w:val="22"/>
    </w:rPr>
  </w:style>
  <w:style w:type="paragraph" w:customStyle="1" w:styleId="PARGRAFO">
    <w:name w:val="PARÁGRAFO"/>
    <w:basedOn w:val="ARTICULO"/>
    <w:link w:val="PARGRAFOCar"/>
    <w:qFormat/>
    <w:rsid w:val="00426474"/>
    <w:pPr>
      <w:numPr>
        <w:numId w:val="0"/>
      </w:numPr>
      <w:tabs>
        <w:tab w:val="clear" w:pos="3403"/>
        <w:tab w:val="num" w:pos="2269"/>
      </w:tabs>
      <w:spacing w:before="0"/>
    </w:pPr>
    <w:rPr>
      <w:sz w:val="24"/>
      <w:szCs w:val="24"/>
    </w:rPr>
  </w:style>
  <w:style w:type="character" w:customStyle="1" w:styleId="PARGRAFOCar">
    <w:name w:val="PARÁGRAFO Car"/>
    <w:link w:val="PARGRAFO"/>
    <w:rsid w:val="00426474"/>
    <w:rPr>
      <w:rFonts w:ascii="Arial" w:eastAsia="Times New Roman" w:hAnsi="Arial" w:cs="Times New Roman"/>
      <w:sz w:val="24"/>
      <w:szCs w:val="24"/>
      <w:lang w:val="es-ES" w:eastAsia="es-ES"/>
    </w:rPr>
  </w:style>
  <w:style w:type="paragraph" w:styleId="Sinespaciado">
    <w:name w:val="No Spacing"/>
    <w:aliases w:val="Medium Grid 2,Segunda viñeta,CHULO,CHULITO,Viñeta1,VERIFI,nada,Sin espaciado11,Titulo 6,raya,Fotografía 10-1,MIBEX C,MIBEX TEXTO,011212 5Diamatico Nafta,Indices,TABLA"/>
    <w:link w:val="SinespaciadoCar"/>
    <w:uiPriority w:val="99"/>
    <w:qFormat/>
    <w:rsid w:val="00426474"/>
    <w:rPr>
      <w:rFonts w:ascii="Cambria" w:eastAsia="Times New Roman" w:hAnsi="Cambria" w:cs="Times New Roman"/>
      <w:lang w:val="es-ES" w:eastAsia="es-ES"/>
    </w:rPr>
  </w:style>
  <w:style w:type="paragraph" w:customStyle="1" w:styleId="Titulo3">
    <w:name w:val="Titulo 3"/>
    <w:basedOn w:val="Normal"/>
    <w:link w:val="Titulo3Car"/>
    <w:qFormat/>
    <w:rsid w:val="00426474"/>
    <w:pPr>
      <w:jc w:val="both"/>
    </w:pPr>
    <w:rPr>
      <w:rFonts w:ascii="Bookman Old Style" w:hAnsi="Bookman Old Style"/>
      <w:b/>
      <w:sz w:val="22"/>
      <w:lang w:val="es-CO"/>
    </w:rPr>
  </w:style>
  <w:style w:type="character" w:customStyle="1" w:styleId="Titulo3Car">
    <w:name w:val="Titulo 3 Car"/>
    <w:link w:val="Titulo3"/>
    <w:rsid w:val="00426474"/>
    <w:rPr>
      <w:rFonts w:ascii="Bookman Old Style" w:eastAsia="Times New Roman" w:hAnsi="Bookman Old Style" w:cs="Times New Roman"/>
      <w:b/>
      <w:szCs w:val="24"/>
      <w:lang w:val="es-CO" w:eastAsia="es-ES"/>
    </w:rPr>
  </w:style>
  <w:style w:type="paragraph" w:styleId="Revisin">
    <w:name w:val="Revision"/>
    <w:hidden/>
    <w:uiPriority w:val="99"/>
    <w:rsid w:val="00426474"/>
    <w:rPr>
      <w:rFonts w:ascii="Times New Roman" w:eastAsia="Times New Roman" w:hAnsi="Times New Roman" w:cs="Times New Roman"/>
      <w:sz w:val="24"/>
      <w:szCs w:val="24"/>
      <w:lang w:val="es-ES" w:eastAsia="es-ES"/>
    </w:rPr>
  </w:style>
  <w:style w:type="paragraph" w:customStyle="1" w:styleId="PEMP2">
    <w:name w:val="PEMP2"/>
    <w:basedOn w:val="Normal"/>
    <w:autoRedefine/>
    <w:uiPriority w:val="99"/>
    <w:rsid w:val="00426474"/>
    <w:pPr>
      <w:tabs>
        <w:tab w:val="left" w:pos="0"/>
      </w:tabs>
      <w:autoSpaceDE w:val="0"/>
      <w:autoSpaceDN w:val="0"/>
      <w:adjustRightInd w:val="0"/>
      <w:jc w:val="both"/>
    </w:pPr>
    <w:rPr>
      <w:rFonts w:ascii="Arial" w:hAnsi="Arial"/>
      <w:color w:val="000000"/>
      <w:sz w:val="22"/>
      <w:szCs w:val="22"/>
    </w:rPr>
  </w:style>
  <w:style w:type="paragraph" w:customStyle="1" w:styleId="PEMP3">
    <w:name w:val="PEMP3"/>
    <w:basedOn w:val="Normal"/>
    <w:link w:val="PEMP3Car"/>
    <w:uiPriority w:val="99"/>
    <w:rsid w:val="00426474"/>
    <w:pPr>
      <w:numPr>
        <w:ilvl w:val="1"/>
        <w:numId w:val="10"/>
      </w:numPr>
      <w:tabs>
        <w:tab w:val="left" w:pos="-720"/>
      </w:tabs>
      <w:suppressAutoHyphens/>
      <w:spacing w:line="276" w:lineRule="auto"/>
      <w:jc w:val="both"/>
    </w:pPr>
    <w:rPr>
      <w:rFonts w:ascii="Futura Std Medium" w:hAnsi="Futura Std Medium"/>
      <w:b/>
      <w:bCs/>
      <w:spacing w:val="-3"/>
      <w:sz w:val="36"/>
      <w:szCs w:val="36"/>
      <w:lang w:val="es-ES_tradnl"/>
    </w:rPr>
  </w:style>
  <w:style w:type="character" w:customStyle="1" w:styleId="PEMP3Car">
    <w:name w:val="PEMP3 Car"/>
    <w:link w:val="PEMP3"/>
    <w:uiPriority w:val="99"/>
    <w:locked/>
    <w:rsid w:val="00426474"/>
    <w:rPr>
      <w:rFonts w:ascii="Futura Std Medium" w:eastAsia="Times New Roman" w:hAnsi="Futura Std Medium" w:cs="Times New Roman"/>
      <w:b/>
      <w:bCs/>
      <w:spacing w:val="-3"/>
      <w:sz w:val="36"/>
      <w:szCs w:val="36"/>
      <w:lang w:eastAsia="es-ES"/>
    </w:rPr>
  </w:style>
  <w:style w:type="paragraph" w:customStyle="1" w:styleId="PEMP4">
    <w:name w:val="PEMP4"/>
    <w:basedOn w:val="Normal"/>
    <w:link w:val="PEMP4Car"/>
    <w:autoRedefine/>
    <w:uiPriority w:val="99"/>
    <w:rsid w:val="00426474"/>
    <w:pPr>
      <w:autoSpaceDE w:val="0"/>
      <w:autoSpaceDN w:val="0"/>
      <w:adjustRightInd w:val="0"/>
      <w:jc w:val="both"/>
    </w:pPr>
    <w:rPr>
      <w:rFonts w:ascii="Arial" w:hAnsi="Arial"/>
      <w:b/>
      <w:sz w:val="20"/>
      <w:szCs w:val="20"/>
    </w:rPr>
  </w:style>
  <w:style w:type="character" w:customStyle="1" w:styleId="PEMP4Car">
    <w:name w:val="PEMP4 Car"/>
    <w:link w:val="PEMP4"/>
    <w:uiPriority w:val="99"/>
    <w:locked/>
    <w:rsid w:val="00426474"/>
    <w:rPr>
      <w:rFonts w:ascii="Arial" w:eastAsia="Times New Roman" w:hAnsi="Arial" w:cs="Times New Roman"/>
      <w:b/>
      <w:sz w:val="20"/>
      <w:szCs w:val="20"/>
      <w:lang w:val="es-ES" w:eastAsia="es-ES"/>
    </w:rPr>
  </w:style>
  <w:style w:type="paragraph" w:customStyle="1" w:styleId="Fuente0">
    <w:name w:val="Fuente"/>
    <w:aliases w:val="Cita1,Cita2"/>
    <w:basedOn w:val="Descripcin"/>
    <w:link w:val="FuenteCar0"/>
    <w:autoRedefine/>
    <w:qFormat/>
    <w:rsid w:val="00426474"/>
    <w:pPr>
      <w:jc w:val="center"/>
    </w:pPr>
    <w:rPr>
      <w:rFonts w:ascii="Futura Std Medium" w:hAnsi="Futura Std Medium"/>
      <w:b w:val="0"/>
      <w:color w:val="7F7F7F"/>
      <w:sz w:val="16"/>
      <w:szCs w:val="16"/>
    </w:rPr>
  </w:style>
  <w:style w:type="paragraph" w:styleId="Descripcin">
    <w:name w:val="caption"/>
    <w:aliases w:val="Epígrafe_1"/>
    <w:basedOn w:val="Normal"/>
    <w:next w:val="Normal"/>
    <w:link w:val="DescripcinCar"/>
    <w:uiPriority w:val="35"/>
    <w:unhideWhenUsed/>
    <w:qFormat/>
    <w:rsid w:val="00426474"/>
    <w:rPr>
      <w:rFonts w:ascii="Arial" w:hAnsi="Arial"/>
      <w:b/>
      <w:bCs/>
      <w:sz w:val="20"/>
      <w:szCs w:val="20"/>
    </w:rPr>
  </w:style>
  <w:style w:type="character" w:customStyle="1" w:styleId="DescripcinCar">
    <w:name w:val="Descripción Car"/>
    <w:aliases w:val="Epígrafe_1 Car"/>
    <w:link w:val="Descripcin"/>
    <w:uiPriority w:val="35"/>
    <w:locked/>
    <w:rsid w:val="00426474"/>
    <w:rPr>
      <w:rFonts w:ascii="Arial" w:eastAsia="Times New Roman" w:hAnsi="Arial" w:cs="Times New Roman"/>
      <w:b/>
      <w:bCs/>
      <w:sz w:val="20"/>
      <w:szCs w:val="20"/>
      <w:lang w:val="es-ES" w:eastAsia="es-ES"/>
    </w:rPr>
  </w:style>
  <w:style w:type="character" w:customStyle="1" w:styleId="FuenteCar0">
    <w:name w:val="Fuente Car"/>
    <w:link w:val="Fuente0"/>
    <w:locked/>
    <w:rsid w:val="00426474"/>
    <w:rPr>
      <w:rFonts w:ascii="Futura Std Medium" w:eastAsia="Times New Roman" w:hAnsi="Futura Std Medium" w:cs="Times New Roman"/>
      <w:bCs/>
      <w:color w:val="7F7F7F"/>
      <w:sz w:val="16"/>
      <w:szCs w:val="16"/>
      <w:lang w:val="es-ES" w:eastAsia="es-ES"/>
    </w:rPr>
  </w:style>
  <w:style w:type="paragraph" w:customStyle="1" w:styleId="PEMP5">
    <w:name w:val="PEMP5"/>
    <w:basedOn w:val="Normal"/>
    <w:link w:val="PEMP5Car"/>
    <w:uiPriority w:val="99"/>
    <w:rsid w:val="00426474"/>
    <w:pPr>
      <w:numPr>
        <w:ilvl w:val="3"/>
        <w:numId w:val="10"/>
      </w:numPr>
      <w:autoSpaceDE w:val="0"/>
      <w:autoSpaceDN w:val="0"/>
      <w:adjustRightInd w:val="0"/>
      <w:jc w:val="both"/>
    </w:pPr>
    <w:rPr>
      <w:rFonts w:ascii="Futura Std Medium" w:eastAsia="Calibri" w:hAnsi="Futura Std Medium"/>
      <w:b/>
      <w:color w:val="000000"/>
      <w:szCs w:val="20"/>
      <w:lang w:val="es-CO"/>
    </w:rPr>
  </w:style>
  <w:style w:type="character" w:customStyle="1" w:styleId="PEMP5Car">
    <w:name w:val="PEMP5 Car"/>
    <w:basedOn w:val="PEMP6Car"/>
    <w:link w:val="PEMP5"/>
    <w:uiPriority w:val="99"/>
    <w:locked/>
    <w:rsid w:val="00426474"/>
    <w:rPr>
      <w:rFonts w:ascii="Futura Std Medium" w:eastAsia="Calibri" w:hAnsi="Futura Std Medium" w:cs="Times New Roman"/>
      <w:b/>
      <w:color w:val="000000"/>
      <w:sz w:val="24"/>
      <w:szCs w:val="20"/>
      <w:lang w:val="es-CO" w:eastAsia="es-ES"/>
    </w:rPr>
  </w:style>
  <w:style w:type="character" w:customStyle="1" w:styleId="PEMP6Car">
    <w:name w:val="PEMP6 Car"/>
    <w:link w:val="PEMP6"/>
    <w:uiPriority w:val="99"/>
    <w:locked/>
    <w:rsid w:val="00426474"/>
    <w:rPr>
      <w:rFonts w:ascii="Futura Std Medium" w:eastAsia="Calibri" w:hAnsi="Futura Std Medium"/>
      <w:b/>
      <w:color w:val="000000"/>
      <w:sz w:val="24"/>
      <w:lang w:eastAsia="es-ES"/>
    </w:rPr>
  </w:style>
  <w:style w:type="paragraph" w:customStyle="1" w:styleId="PEMP6">
    <w:name w:val="PEMP6"/>
    <w:basedOn w:val="Default"/>
    <w:link w:val="PEMP6Car"/>
    <w:autoRedefine/>
    <w:uiPriority w:val="99"/>
    <w:rsid w:val="00426474"/>
    <w:pPr>
      <w:ind w:left="1728"/>
      <w:jc w:val="both"/>
    </w:pPr>
    <w:rPr>
      <w:rFonts w:ascii="Futura Std Medium" w:eastAsia="Calibri" w:hAnsi="Futura Std Medium" w:cstheme="minorBidi"/>
      <w:b/>
      <w:szCs w:val="22"/>
      <w:lang w:eastAsia="es-ES"/>
    </w:rPr>
  </w:style>
  <w:style w:type="character" w:customStyle="1" w:styleId="DefaultCar">
    <w:name w:val="Default Car"/>
    <w:link w:val="Default"/>
    <w:locked/>
    <w:rsid w:val="00426474"/>
    <w:rPr>
      <w:rFonts w:ascii="Century Gothic" w:hAnsi="Century Gothic" w:cs="Century Gothic"/>
      <w:color w:val="000000"/>
      <w:sz w:val="24"/>
      <w:szCs w:val="24"/>
    </w:rPr>
  </w:style>
  <w:style w:type="paragraph" w:customStyle="1" w:styleId="fuentedeitem">
    <w:name w:val="fuente de item"/>
    <w:basedOn w:val="Normal"/>
    <w:link w:val="fuentedeitemCar"/>
    <w:uiPriority w:val="99"/>
    <w:rsid w:val="00426474"/>
    <w:pPr>
      <w:tabs>
        <w:tab w:val="left" w:pos="0"/>
      </w:tabs>
      <w:jc w:val="center"/>
      <w:outlineLvl w:val="0"/>
    </w:pPr>
    <w:rPr>
      <w:rFonts w:ascii="Futura Std Medium" w:eastAsia="MS Mincho" w:hAnsi="Futura Std Medium"/>
      <w:sz w:val="20"/>
      <w:szCs w:val="20"/>
      <w:lang w:val="es-ES_tradnl"/>
    </w:rPr>
  </w:style>
  <w:style w:type="character" w:customStyle="1" w:styleId="fuentedeitemCar">
    <w:name w:val="fuente de item Car"/>
    <w:link w:val="fuentedeitem"/>
    <w:uiPriority w:val="99"/>
    <w:locked/>
    <w:rsid w:val="00426474"/>
    <w:rPr>
      <w:rFonts w:ascii="Futura Std Medium" w:eastAsia="MS Mincho" w:hAnsi="Futura Std Medium" w:cs="Times New Roman"/>
      <w:sz w:val="20"/>
      <w:szCs w:val="20"/>
      <w:lang w:eastAsia="es-ES"/>
    </w:rPr>
  </w:style>
  <w:style w:type="paragraph" w:styleId="Listaconvietas5">
    <w:name w:val="List Bullet 5"/>
    <w:basedOn w:val="Normal"/>
    <w:rsid w:val="00426474"/>
    <w:pPr>
      <w:numPr>
        <w:numId w:val="12"/>
      </w:numPr>
      <w:tabs>
        <w:tab w:val="num" w:pos="1492"/>
      </w:tabs>
      <w:ind w:left="1492"/>
      <w:contextualSpacing/>
      <w:jc w:val="both"/>
    </w:pPr>
    <w:rPr>
      <w:rFonts w:ascii="Futura Std Medium" w:hAnsi="Futura Std Medium"/>
      <w:sz w:val="20"/>
    </w:rPr>
  </w:style>
  <w:style w:type="paragraph" w:customStyle="1" w:styleId="ARTCULO">
    <w:name w:val="ARTÍCULO"/>
    <w:basedOn w:val="Normal"/>
    <w:next w:val="Normal"/>
    <w:link w:val="ARTCULOCar"/>
    <w:qFormat/>
    <w:rsid w:val="00426474"/>
    <w:pPr>
      <w:numPr>
        <w:numId w:val="13"/>
      </w:numPr>
      <w:jc w:val="both"/>
    </w:pPr>
    <w:rPr>
      <w:rFonts w:ascii="Arial" w:hAnsi="Arial" w:cs="Arial"/>
      <w:b/>
      <w:sz w:val="20"/>
      <w:szCs w:val="22"/>
    </w:rPr>
  </w:style>
  <w:style w:type="character" w:customStyle="1" w:styleId="ARTCULOCar">
    <w:name w:val="ARTÍCULO Car"/>
    <w:basedOn w:val="Fuentedeprrafopredeter"/>
    <w:link w:val="ARTCULO"/>
    <w:rsid w:val="00426474"/>
    <w:rPr>
      <w:rFonts w:ascii="Arial" w:eastAsia="Times New Roman" w:hAnsi="Arial" w:cs="Arial"/>
      <w:b/>
      <w:sz w:val="20"/>
      <w:lang w:val="es-ES" w:eastAsia="es-ES"/>
    </w:rPr>
  </w:style>
  <w:style w:type="paragraph" w:customStyle="1" w:styleId="NoSpacing1">
    <w:name w:val="No Spacing1"/>
    <w:uiPriority w:val="99"/>
    <w:rsid w:val="00426474"/>
    <w:rPr>
      <w:rFonts w:ascii="Calibri" w:eastAsia="Times New Roman" w:hAnsi="Calibri" w:cs="Times New Roman"/>
      <w:lang w:val="es-CO"/>
    </w:rPr>
  </w:style>
  <w:style w:type="character" w:customStyle="1" w:styleId="FootnoteTextChar">
    <w:name w:val="Footnote Text Char"/>
    <w:aliases w:val="ft Char,ft Car Char,Texto nota pie Car Car Char,ft Car Car Char,Texto tablas Char,Texto nota pie 1 Char,Car Car Char,Car1 Char,Car11 Char,Texto nota pie Car Car Car Car Car Car Car Car Char,Texto nota pie Car Car Car Car Car Char"/>
    <w:basedOn w:val="Fuentedeprrafopredeter"/>
    <w:uiPriority w:val="99"/>
    <w:locked/>
    <w:rsid w:val="00426474"/>
    <w:rPr>
      <w:rFonts w:ascii="Times New Roman" w:hAnsi="Times New Roman"/>
      <w:sz w:val="20"/>
      <w:lang w:val="es-ES_tradnl" w:eastAsia="es-ES"/>
    </w:rPr>
  </w:style>
  <w:style w:type="character" w:customStyle="1" w:styleId="ftCar1">
    <w:name w:val="ft Car1"/>
    <w:aliases w:val="ft Car Car1,ft Car Car Car,Texto tablas Car1,Texto nota pie 1 Car1,Car Car Car1,Car1 Car1,Car11 Car,Texto nota pie Car Car Car Car Car Car Car Car Car,Texto nota pie Car Car Car Car Car Car1,C Car"/>
    <w:uiPriority w:val="99"/>
    <w:locked/>
    <w:rsid w:val="00426474"/>
    <w:rPr>
      <w:rFonts w:ascii="Futura Std Medium" w:hAnsi="Futura Std Medium"/>
      <w:sz w:val="20"/>
      <w:lang w:val="es-ES" w:eastAsia="es-ES"/>
    </w:rPr>
  </w:style>
  <w:style w:type="paragraph" w:customStyle="1" w:styleId="promo">
    <w:name w:val="promo"/>
    <w:basedOn w:val="Normal"/>
    <w:uiPriority w:val="99"/>
    <w:rsid w:val="00426474"/>
    <w:pPr>
      <w:spacing w:before="100" w:beforeAutospacing="1" w:after="100" w:afterAutospacing="1"/>
      <w:jc w:val="both"/>
    </w:pPr>
    <w:rPr>
      <w:rFonts w:ascii="Futura Std Medium" w:hAnsi="Futura Std Medium"/>
      <w:sz w:val="20"/>
    </w:rPr>
  </w:style>
  <w:style w:type="character" w:styleId="Textoennegrita">
    <w:name w:val="Strong"/>
    <w:basedOn w:val="Fuentedeprrafopredeter"/>
    <w:uiPriority w:val="22"/>
    <w:qFormat/>
    <w:rsid w:val="00426474"/>
    <w:rPr>
      <w:rFonts w:cs="Times New Roman"/>
      <w:b/>
    </w:rPr>
  </w:style>
  <w:style w:type="paragraph" w:customStyle="1" w:styleId="Prrafodelista1">
    <w:name w:val="Párrafo de lista1"/>
    <w:basedOn w:val="Normal"/>
    <w:rsid w:val="00426474"/>
    <w:pPr>
      <w:ind w:left="720"/>
      <w:contextualSpacing/>
      <w:jc w:val="both"/>
    </w:pPr>
    <w:rPr>
      <w:rFonts w:ascii="Futura Std Medium" w:eastAsia="Calibri" w:hAnsi="Futura Std Medium"/>
      <w:sz w:val="20"/>
    </w:rPr>
  </w:style>
  <w:style w:type="character" w:customStyle="1" w:styleId="yiv1574328408ecxapple-style-span">
    <w:name w:val="yiv1574328408ecxapple-style-span"/>
    <w:basedOn w:val="Fuentedeprrafopredeter"/>
    <w:uiPriority w:val="99"/>
    <w:rsid w:val="00426474"/>
    <w:rPr>
      <w:rFonts w:cs="Times New Roman"/>
    </w:rPr>
  </w:style>
  <w:style w:type="character" w:customStyle="1" w:styleId="yiv1574328408apple-style-span">
    <w:name w:val="yiv1574328408apple-style-span"/>
    <w:basedOn w:val="Fuentedeprrafopredeter"/>
    <w:uiPriority w:val="99"/>
    <w:rsid w:val="00426474"/>
    <w:rPr>
      <w:rFonts w:cs="Times New Roman"/>
    </w:rPr>
  </w:style>
  <w:style w:type="paragraph" w:customStyle="1" w:styleId="Tablaabajo">
    <w:name w:val="Tablaabajo"/>
    <w:basedOn w:val="Normal"/>
    <w:next w:val="Subttulo"/>
    <w:uiPriority w:val="99"/>
    <w:rsid w:val="00426474"/>
    <w:pPr>
      <w:keepNext/>
      <w:keepLines/>
      <w:spacing w:before="660" w:after="400" w:line="540" w:lineRule="atLeast"/>
      <w:ind w:left="1080" w:right="2160"/>
      <w:jc w:val="both"/>
    </w:pPr>
    <w:rPr>
      <w:rFonts w:ascii="Swis721 Lt BT" w:hAnsi="Swis721 Lt BT"/>
      <w:spacing w:val="-40"/>
      <w:kern w:val="28"/>
      <w:sz w:val="60"/>
      <w:szCs w:val="20"/>
      <w:lang w:val="es-ES_tradnl" w:eastAsia="en-US"/>
    </w:rPr>
  </w:style>
  <w:style w:type="paragraph" w:styleId="Subttulo">
    <w:name w:val="Subtitle"/>
    <w:basedOn w:val="Normal"/>
    <w:next w:val="Normal"/>
    <w:link w:val="SubttuloCar"/>
    <w:uiPriority w:val="99"/>
    <w:qFormat/>
    <w:rsid w:val="00426474"/>
    <w:pPr>
      <w:spacing w:after="60"/>
      <w:jc w:val="center"/>
      <w:outlineLvl w:val="1"/>
    </w:pPr>
    <w:rPr>
      <w:rFonts w:ascii="Cambria" w:hAnsi="Cambria"/>
      <w:sz w:val="20"/>
      <w:lang w:val="es-ES_tradnl" w:eastAsia="es-ES_tradnl"/>
    </w:rPr>
  </w:style>
  <w:style w:type="character" w:customStyle="1" w:styleId="SubttuloCar">
    <w:name w:val="Subtítulo Car"/>
    <w:basedOn w:val="Fuentedeprrafopredeter"/>
    <w:link w:val="Subttulo"/>
    <w:uiPriority w:val="99"/>
    <w:rsid w:val="00426474"/>
    <w:rPr>
      <w:rFonts w:ascii="Cambria" w:eastAsia="Times New Roman" w:hAnsi="Cambria" w:cs="Times New Roman"/>
      <w:sz w:val="20"/>
      <w:szCs w:val="24"/>
      <w:lang w:eastAsia="es-ES_tradnl"/>
    </w:rPr>
  </w:style>
  <w:style w:type="paragraph" w:styleId="TtuloTDC">
    <w:name w:val="TOC Heading"/>
    <w:basedOn w:val="Ttulo1"/>
    <w:next w:val="Normal"/>
    <w:uiPriority w:val="39"/>
    <w:qFormat/>
    <w:rsid w:val="00426474"/>
    <w:pPr>
      <w:spacing w:before="480" w:line="276" w:lineRule="auto"/>
      <w:jc w:val="both"/>
      <w:outlineLvl w:val="9"/>
    </w:pPr>
    <w:rPr>
      <w:rFonts w:ascii="Cambria" w:eastAsia="Times New Roman" w:hAnsi="Cambria" w:cs="Times New Roman"/>
      <w:b/>
      <w:bCs/>
      <w:color w:val="365F91"/>
      <w:sz w:val="28"/>
      <w:szCs w:val="28"/>
      <w:lang w:val="es-CO" w:eastAsia="es-CO"/>
    </w:rPr>
  </w:style>
  <w:style w:type="paragraph" w:styleId="TDC2">
    <w:name w:val="toc 2"/>
    <w:basedOn w:val="Normal"/>
    <w:next w:val="Normal"/>
    <w:autoRedefine/>
    <w:uiPriority w:val="39"/>
    <w:qFormat/>
    <w:rsid w:val="00426474"/>
    <w:pPr>
      <w:tabs>
        <w:tab w:val="left" w:pos="720"/>
        <w:tab w:val="right" w:leader="dot" w:pos="8828"/>
      </w:tabs>
      <w:ind w:left="220"/>
      <w:jc w:val="both"/>
    </w:pPr>
    <w:rPr>
      <w:rFonts w:ascii="Futura Std Medium" w:hAnsi="Futura Std Medium"/>
      <w:b/>
      <w:noProof/>
      <w:sz w:val="22"/>
      <w:szCs w:val="22"/>
      <w:lang w:val="es-CO" w:eastAsia="es-CO"/>
    </w:rPr>
  </w:style>
  <w:style w:type="paragraph" w:styleId="TDC3">
    <w:name w:val="toc 3"/>
    <w:basedOn w:val="Normal"/>
    <w:next w:val="Normal"/>
    <w:autoRedefine/>
    <w:uiPriority w:val="39"/>
    <w:qFormat/>
    <w:rsid w:val="00426474"/>
    <w:pPr>
      <w:tabs>
        <w:tab w:val="left" w:pos="1100"/>
        <w:tab w:val="right" w:leader="dot" w:pos="8828"/>
      </w:tabs>
      <w:ind w:left="440"/>
      <w:jc w:val="both"/>
    </w:pPr>
    <w:rPr>
      <w:rFonts w:ascii="Futura Std Medium" w:hAnsi="Futura Std Medium"/>
      <w:b/>
      <w:noProof/>
      <w:sz w:val="20"/>
      <w:szCs w:val="20"/>
      <w:lang w:val="es-CO" w:eastAsia="es-CO"/>
    </w:rPr>
  </w:style>
  <w:style w:type="paragraph" w:styleId="TDC4">
    <w:name w:val="toc 4"/>
    <w:basedOn w:val="Normal"/>
    <w:next w:val="Normal"/>
    <w:autoRedefine/>
    <w:uiPriority w:val="39"/>
    <w:rsid w:val="00426474"/>
    <w:pPr>
      <w:ind w:left="720"/>
      <w:jc w:val="both"/>
    </w:pPr>
    <w:rPr>
      <w:rFonts w:ascii="Futura Std Medium" w:hAnsi="Futura Std Medium"/>
      <w:sz w:val="20"/>
    </w:rPr>
  </w:style>
  <w:style w:type="paragraph" w:styleId="Tabladeilustraciones">
    <w:name w:val="table of figures"/>
    <w:basedOn w:val="Normal"/>
    <w:next w:val="Normal"/>
    <w:uiPriority w:val="99"/>
    <w:rsid w:val="00426474"/>
    <w:pPr>
      <w:jc w:val="both"/>
    </w:pPr>
    <w:rPr>
      <w:rFonts w:ascii="Futura Std Medium" w:hAnsi="Futura Std Medium"/>
      <w:sz w:val="20"/>
    </w:rPr>
  </w:style>
  <w:style w:type="character" w:styleId="Hipervnculovisitado">
    <w:name w:val="FollowedHyperlink"/>
    <w:basedOn w:val="Fuentedeprrafopredeter"/>
    <w:uiPriority w:val="99"/>
    <w:rsid w:val="00426474"/>
    <w:rPr>
      <w:rFonts w:ascii="Times New Roman" w:hAnsi="Times New Roman" w:cs="Times New Roman"/>
      <w:color w:val="800080"/>
      <w:u w:val="single"/>
    </w:rPr>
  </w:style>
  <w:style w:type="character" w:styleId="nfasis">
    <w:name w:val="Emphasis"/>
    <w:basedOn w:val="Fuentedeprrafopredeter"/>
    <w:uiPriority w:val="20"/>
    <w:qFormat/>
    <w:rsid w:val="00426474"/>
    <w:rPr>
      <w:rFonts w:ascii="Times New Roman" w:hAnsi="Times New Roman" w:cs="Times New Roman"/>
      <w:b/>
    </w:rPr>
  </w:style>
  <w:style w:type="paragraph" w:styleId="HTMLconformatoprevio">
    <w:name w:val="HTML Preformatted"/>
    <w:basedOn w:val="Normal"/>
    <w:link w:val="HTMLconformatoprevioCar"/>
    <w:uiPriority w:val="99"/>
    <w:rsid w:val="0042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426474"/>
    <w:rPr>
      <w:rFonts w:ascii="Courier New" w:eastAsia="Times New Roman" w:hAnsi="Courier New" w:cs="Times New Roman"/>
      <w:sz w:val="20"/>
      <w:szCs w:val="20"/>
      <w:lang w:eastAsia="es-ES_tradnl"/>
    </w:rPr>
  </w:style>
  <w:style w:type="paragraph" w:styleId="ndice1">
    <w:name w:val="index 1"/>
    <w:basedOn w:val="Normal"/>
    <w:next w:val="Normal"/>
    <w:autoRedefine/>
    <w:uiPriority w:val="99"/>
    <w:rsid w:val="00426474"/>
    <w:pPr>
      <w:ind w:left="200" w:hanging="200"/>
      <w:jc w:val="both"/>
    </w:pPr>
    <w:rPr>
      <w:rFonts w:ascii="Swis721 Lt BT" w:hAnsi="Swis721 Lt BT"/>
      <w:sz w:val="20"/>
      <w:szCs w:val="20"/>
      <w:lang w:val="es-ES_tradnl"/>
    </w:rPr>
  </w:style>
  <w:style w:type="paragraph" w:styleId="TDC5">
    <w:name w:val="toc 5"/>
    <w:basedOn w:val="Normal"/>
    <w:next w:val="Normal"/>
    <w:autoRedefine/>
    <w:uiPriority w:val="39"/>
    <w:rsid w:val="00426474"/>
    <w:pPr>
      <w:tabs>
        <w:tab w:val="left" w:pos="1768"/>
        <w:tab w:val="right" w:leader="dot" w:pos="8828"/>
      </w:tabs>
      <w:ind w:left="879"/>
      <w:jc w:val="both"/>
    </w:pPr>
    <w:rPr>
      <w:rFonts w:ascii="Calibri" w:hAnsi="Calibri"/>
      <w:sz w:val="22"/>
      <w:szCs w:val="22"/>
    </w:rPr>
  </w:style>
  <w:style w:type="paragraph" w:styleId="TDC6">
    <w:name w:val="toc 6"/>
    <w:basedOn w:val="Normal"/>
    <w:next w:val="Normal"/>
    <w:autoRedefine/>
    <w:uiPriority w:val="39"/>
    <w:rsid w:val="00426474"/>
    <w:pPr>
      <w:spacing w:after="100" w:line="276" w:lineRule="auto"/>
      <w:ind w:left="1100"/>
      <w:jc w:val="both"/>
    </w:pPr>
    <w:rPr>
      <w:rFonts w:ascii="Calibri" w:hAnsi="Calibri"/>
      <w:sz w:val="22"/>
      <w:szCs w:val="22"/>
    </w:rPr>
  </w:style>
  <w:style w:type="paragraph" w:styleId="TDC7">
    <w:name w:val="toc 7"/>
    <w:basedOn w:val="Normal"/>
    <w:next w:val="Normal"/>
    <w:autoRedefine/>
    <w:uiPriority w:val="39"/>
    <w:rsid w:val="00426474"/>
    <w:pPr>
      <w:ind w:left="1200"/>
      <w:jc w:val="both"/>
    </w:pPr>
    <w:rPr>
      <w:rFonts w:ascii="Swis721 Lt BT" w:hAnsi="Swis721 Lt BT"/>
      <w:sz w:val="20"/>
      <w:szCs w:val="20"/>
      <w:lang w:val="es-ES_tradnl"/>
    </w:rPr>
  </w:style>
  <w:style w:type="paragraph" w:styleId="TDC8">
    <w:name w:val="toc 8"/>
    <w:basedOn w:val="Normal"/>
    <w:next w:val="Normal"/>
    <w:autoRedefine/>
    <w:uiPriority w:val="39"/>
    <w:rsid w:val="00426474"/>
    <w:pPr>
      <w:spacing w:after="100" w:line="276" w:lineRule="auto"/>
      <w:ind w:left="1540"/>
      <w:jc w:val="both"/>
    </w:pPr>
    <w:rPr>
      <w:rFonts w:ascii="Calibri" w:hAnsi="Calibri"/>
      <w:sz w:val="22"/>
      <w:szCs w:val="22"/>
    </w:rPr>
  </w:style>
  <w:style w:type="paragraph" w:styleId="TDC9">
    <w:name w:val="toc 9"/>
    <w:basedOn w:val="Normal"/>
    <w:next w:val="Normal"/>
    <w:autoRedefine/>
    <w:uiPriority w:val="39"/>
    <w:rsid w:val="00426474"/>
    <w:pPr>
      <w:spacing w:after="100" w:line="276" w:lineRule="auto"/>
      <w:ind w:left="1760"/>
      <w:jc w:val="both"/>
    </w:pPr>
    <w:rPr>
      <w:rFonts w:ascii="Calibri" w:hAnsi="Calibri"/>
      <w:sz w:val="22"/>
      <w:szCs w:val="22"/>
    </w:rPr>
  </w:style>
  <w:style w:type="paragraph" w:styleId="Mapadeldocumento">
    <w:name w:val="Document Map"/>
    <w:basedOn w:val="Normal"/>
    <w:link w:val="MapadeldocumentoCar"/>
    <w:uiPriority w:val="99"/>
    <w:rsid w:val="00426474"/>
    <w:pPr>
      <w:shd w:val="clear" w:color="auto" w:fill="000080"/>
      <w:jc w:val="both"/>
    </w:pPr>
    <w:rPr>
      <w:rFonts w:ascii="Tahoma" w:hAnsi="Tahoma"/>
      <w:sz w:val="20"/>
      <w:szCs w:val="20"/>
      <w:lang w:val="es-ES_tradnl" w:eastAsia="es-ES_tradnl"/>
    </w:rPr>
  </w:style>
  <w:style w:type="character" w:customStyle="1" w:styleId="MapadeldocumentoCar">
    <w:name w:val="Mapa del documento Car"/>
    <w:basedOn w:val="Fuentedeprrafopredeter"/>
    <w:link w:val="Mapadeldocumento"/>
    <w:uiPriority w:val="99"/>
    <w:rsid w:val="00426474"/>
    <w:rPr>
      <w:rFonts w:ascii="Tahoma" w:eastAsia="Times New Roman" w:hAnsi="Tahoma" w:cs="Times New Roman"/>
      <w:sz w:val="20"/>
      <w:szCs w:val="20"/>
      <w:shd w:val="clear" w:color="auto" w:fill="000080"/>
      <w:lang w:eastAsia="es-ES_tradnl"/>
    </w:rPr>
  </w:style>
  <w:style w:type="paragraph" w:styleId="Cita">
    <w:name w:val="Quote"/>
    <w:aliases w:val="Titulo"/>
    <w:basedOn w:val="Normal"/>
    <w:next w:val="Normal"/>
    <w:link w:val="CitaCar"/>
    <w:autoRedefine/>
    <w:uiPriority w:val="29"/>
    <w:qFormat/>
    <w:rsid w:val="00426474"/>
    <w:pPr>
      <w:jc w:val="both"/>
    </w:pPr>
    <w:rPr>
      <w:rFonts w:ascii="Futura Std Medium" w:hAnsi="Futura Std Medium" w:cs="Arial"/>
      <w:iCs/>
      <w:color w:val="7F7F7F"/>
      <w:spacing w:val="-3"/>
      <w:sz w:val="16"/>
      <w:szCs w:val="16"/>
      <w:lang w:val="es-CO"/>
    </w:rPr>
  </w:style>
  <w:style w:type="character" w:customStyle="1" w:styleId="CitaCar">
    <w:name w:val="Cita Car"/>
    <w:aliases w:val="Titulo Car"/>
    <w:basedOn w:val="Fuentedeprrafopredeter"/>
    <w:link w:val="Cita"/>
    <w:uiPriority w:val="29"/>
    <w:rsid w:val="00426474"/>
    <w:rPr>
      <w:rFonts w:ascii="Futura Std Medium" w:eastAsia="Times New Roman" w:hAnsi="Futura Std Medium" w:cs="Arial"/>
      <w:iCs/>
      <w:color w:val="7F7F7F"/>
      <w:spacing w:val="-3"/>
      <w:sz w:val="16"/>
      <w:szCs w:val="16"/>
      <w:lang w:val="es-CO" w:eastAsia="es-ES"/>
    </w:rPr>
  </w:style>
  <w:style w:type="paragraph" w:customStyle="1" w:styleId="estilo40">
    <w:name w:val="estilo4"/>
    <w:basedOn w:val="Normal"/>
    <w:uiPriority w:val="99"/>
    <w:rsid w:val="00426474"/>
    <w:pPr>
      <w:spacing w:before="100" w:beforeAutospacing="1" w:after="100" w:afterAutospacing="1"/>
      <w:jc w:val="both"/>
    </w:pPr>
    <w:rPr>
      <w:rFonts w:ascii="Swis721 Lt BT" w:hAnsi="Swis721 Lt BT"/>
      <w:color w:val="000000"/>
      <w:sz w:val="20"/>
    </w:rPr>
  </w:style>
  <w:style w:type="paragraph" w:customStyle="1" w:styleId="estilo5">
    <w:name w:val="estilo5"/>
    <w:basedOn w:val="Normal"/>
    <w:uiPriority w:val="99"/>
    <w:rsid w:val="00426474"/>
    <w:pPr>
      <w:spacing w:before="100" w:beforeAutospacing="1" w:after="100" w:afterAutospacing="1"/>
      <w:jc w:val="both"/>
    </w:pPr>
    <w:rPr>
      <w:rFonts w:ascii="Swis721 Lt BT" w:hAnsi="Swis721 Lt BT"/>
      <w:sz w:val="20"/>
    </w:rPr>
  </w:style>
  <w:style w:type="character" w:customStyle="1" w:styleId="2TtuloCar">
    <w:name w:val="2 Título Car"/>
    <w:aliases w:val="informe Car"/>
    <w:link w:val="2Ttulo"/>
    <w:uiPriority w:val="99"/>
    <w:locked/>
    <w:rsid w:val="00426474"/>
    <w:rPr>
      <w:rFonts w:ascii="Arial" w:hAnsi="Arial"/>
      <w:b/>
      <w:sz w:val="24"/>
      <w:lang w:eastAsia="es-ES_tradnl"/>
    </w:rPr>
  </w:style>
  <w:style w:type="paragraph" w:customStyle="1" w:styleId="2Ttulo">
    <w:name w:val="2 Título"/>
    <w:aliases w:val="informe"/>
    <w:basedOn w:val="Normal"/>
    <w:link w:val="2TtuloCar"/>
    <w:uiPriority w:val="99"/>
    <w:rsid w:val="00426474"/>
    <w:pPr>
      <w:jc w:val="both"/>
    </w:pPr>
    <w:rPr>
      <w:rFonts w:ascii="Arial" w:eastAsiaTheme="minorHAnsi" w:hAnsi="Arial" w:cstheme="minorBidi"/>
      <w:b/>
      <w:szCs w:val="22"/>
      <w:lang w:val="es-ES_tradnl" w:eastAsia="es-ES_tradnl"/>
    </w:rPr>
  </w:style>
  <w:style w:type="character" w:customStyle="1" w:styleId="Ttulo3taniaCar">
    <w:name w:val="Título 3 tania Car"/>
    <w:link w:val="Ttulo3tania"/>
    <w:uiPriority w:val="99"/>
    <w:locked/>
    <w:rsid w:val="00426474"/>
    <w:rPr>
      <w:rFonts w:ascii="Arial" w:hAnsi="Arial"/>
      <w:b/>
      <w:sz w:val="32"/>
      <w:lang w:eastAsia="es-ES_tradnl"/>
    </w:rPr>
  </w:style>
  <w:style w:type="paragraph" w:customStyle="1" w:styleId="Ttulo3tania">
    <w:name w:val="Título 3 tania"/>
    <w:basedOn w:val="Normal"/>
    <w:link w:val="Ttulo3taniaCar"/>
    <w:uiPriority w:val="99"/>
    <w:rsid w:val="00426474"/>
    <w:pPr>
      <w:ind w:left="360"/>
      <w:jc w:val="both"/>
    </w:pPr>
    <w:rPr>
      <w:rFonts w:ascii="Arial" w:eastAsiaTheme="minorHAnsi" w:hAnsi="Arial" w:cstheme="minorBidi"/>
      <w:b/>
      <w:sz w:val="32"/>
      <w:szCs w:val="22"/>
      <w:lang w:val="es-ES_tradnl" w:eastAsia="es-ES_tradnl"/>
    </w:rPr>
  </w:style>
  <w:style w:type="paragraph" w:customStyle="1" w:styleId="Estilo2TtuloinformeIzquierda0cmSangrafrancesa095">
    <w:name w:val="Estilo 2 Títuloinforme + Izquierda:  0 cm Sangría francesa:  095 ..."/>
    <w:basedOn w:val="2Ttulo"/>
    <w:uiPriority w:val="99"/>
    <w:rsid w:val="00426474"/>
    <w:pPr>
      <w:ind w:left="540" w:hanging="540"/>
    </w:pPr>
    <w:rPr>
      <w:bCs/>
    </w:rPr>
  </w:style>
  <w:style w:type="character" w:customStyle="1" w:styleId="Ttulo3numeradoCar">
    <w:name w:val="Título 3 numerado Car"/>
    <w:link w:val="Ttulo3numerado"/>
    <w:uiPriority w:val="99"/>
    <w:locked/>
    <w:rsid w:val="00426474"/>
    <w:rPr>
      <w:rFonts w:ascii="Arial" w:hAnsi="Arial"/>
      <w:b/>
      <w:sz w:val="24"/>
    </w:rPr>
  </w:style>
  <w:style w:type="paragraph" w:customStyle="1" w:styleId="Ttulo3numerado">
    <w:name w:val="Título 3 numerado"/>
    <w:basedOn w:val="Normal"/>
    <w:link w:val="Ttulo3numeradoCar"/>
    <w:uiPriority w:val="99"/>
    <w:rsid w:val="00426474"/>
    <w:pPr>
      <w:jc w:val="both"/>
    </w:pPr>
    <w:rPr>
      <w:rFonts w:ascii="Arial" w:eastAsiaTheme="minorHAnsi" w:hAnsi="Arial" w:cstheme="minorBidi"/>
      <w:b/>
      <w:szCs w:val="22"/>
      <w:lang w:val="es-ES_tradnl" w:eastAsia="en-US"/>
    </w:rPr>
  </w:style>
  <w:style w:type="paragraph" w:customStyle="1" w:styleId="EstiloTtulo3numeradoJustificadoIzquierda0cmSangrafr1">
    <w:name w:val="Estilo Título 3 numerado + Justificado Izquierda:  0 cm Sangría fr...1"/>
    <w:basedOn w:val="Ttulo3numerado"/>
    <w:uiPriority w:val="99"/>
    <w:rsid w:val="00426474"/>
    <w:pPr>
      <w:ind w:left="900" w:hanging="900"/>
    </w:pPr>
    <w:rPr>
      <w:bCs/>
    </w:rPr>
  </w:style>
  <w:style w:type="paragraph" w:customStyle="1" w:styleId="Listamulticolor-nfasis11">
    <w:name w:val="Lista multicolor - Énfasis 11"/>
    <w:basedOn w:val="Normal"/>
    <w:uiPriority w:val="99"/>
    <w:rsid w:val="00426474"/>
    <w:pPr>
      <w:ind w:left="708"/>
      <w:jc w:val="both"/>
    </w:pPr>
    <w:rPr>
      <w:rFonts w:ascii="Swis721 Lt BT" w:hAnsi="Swis721 Lt BT"/>
      <w:sz w:val="20"/>
      <w:szCs w:val="20"/>
      <w:lang w:val="es-ES_tradnl"/>
    </w:rPr>
  </w:style>
  <w:style w:type="paragraph" w:customStyle="1" w:styleId="baja">
    <w:name w:val="baja"/>
    <w:basedOn w:val="Normal"/>
    <w:uiPriority w:val="99"/>
    <w:rsid w:val="00426474"/>
    <w:pPr>
      <w:spacing w:before="100" w:beforeAutospacing="1" w:after="100" w:afterAutospacing="1"/>
      <w:jc w:val="both"/>
    </w:pPr>
    <w:rPr>
      <w:rFonts w:ascii="Swis721 Lt BT" w:hAnsi="Swis721 Lt BT"/>
      <w:sz w:val="20"/>
    </w:rPr>
  </w:style>
  <w:style w:type="paragraph" w:customStyle="1" w:styleId="Subttulodecubierta">
    <w:name w:val="Subtítulo de cubierta"/>
    <w:basedOn w:val="Normal"/>
    <w:uiPriority w:val="99"/>
    <w:rsid w:val="00426474"/>
    <w:pPr>
      <w:jc w:val="both"/>
    </w:pPr>
    <w:rPr>
      <w:rFonts w:ascii="Swis721 Lt BT" w:hAnsi="Swis721 Lt BT"/>
      <w:sz w:val="20"/>
      <w:szCs w:val="20"/>
      <w:lang w:val="es-ES_tradnl"/>
    </w:rPr>
  </w:style>
  <w:style w:type="paragraph" w:customStyle="1" w:styleId="Ttulodecubierta">
    <w:name w:val="Título de cubierta"/>
    <w:basedOn w:val="Normal"/>
    <w:next w:val="Subttulodecubierta"/>
    <w:uiPriority w:val="99"/>
    <w:rsid w:val="00426474"/>
    <w:pPr>
      <w:keepNext/>
      <w:keepLines/>
      <w:spacing w:before="1800" w:line="240" w:lineRule="atLeast"/>
      <w:ind w:left="1080"/>
      <w:jc w:val="both"/>
    </w:pPr>
    <w:rPr>
      <w:rFonts w:ascii="Arial" w:hAnsi="Arial"/>
      <w:b/>
      <w:spacing w:val="-48"/>
      <w:kern w:val="28"/>
      <w:sz w:val="72"/>
      <w:szCs w:val="20"/>
      <w:lang w:eastAsia="en-US"/>
    </w:rPr>
  </w:style>
  <w:style w:type="paragraph" w:customStyle="1" w:styleId="Organizacin">
    <w:name w:val="Organización"/>
    <w:basedOn w:val="Normal"/>
    <w:uiPriority w:val="99"/>
    <w:rsid w:val="00426474"/>
    <w:pPr>
      <w:keepNext/>
      <w:keepLines/>
      <w:spacing w:line="220" w:lineRule="atLeast"/>
      <w:ind w:left="1080"/>
      <w:jc w:val="both"/>
    </w:pPr>
    <w:rPr>
      <w:rFonts w:ascii="Swis721 Lt BT" w:hAnsi="Swis721 Lt BT"/>
      <w:spacing w:val="-30"/>
      <w:kern w:val="28"/>
      <w:sz w:val="60"/>
      <w:szCs w:val="20"/>
      <w:lang w:eastAsia="en-US"/>
    </w:rPr>
  </w:style>
  <w:style w:type="paragraph" w:customStyle="1" w:styleId="Prrafodelista11">
    <w:name w:val="Párrafo de lista11"/>
    <w:aliases w:val="HOJA,Párrafo de lista2,Bolita,Titulo 1,Párrafo de lista5,Párrafo de lista4,Párrafo de lista111"/>
    <w:basedOn w:val="Normal"/>
    <w:link w:val="PrrafodelistaCar"/>
    <w:rsid w:val="00426474"/>
    <w:pPr>
      <w:ind w:left="720"/>
      <w:contextualSpacing/>
      <w:jc w:val="both"/>
    </w:pPr>
    <w:rPr>
      <w:rFonts w:ascii="Swis721 Lt BT" w:hAnsi="Swis721 Lt BT"/>
      <w:sz w:val="20"/>
      <w:lang w:val="pt-BR" w:eastAsia="pt-BR"/>
    </w:rPr>
  </w:style>
  <w:style w:type="character" w:customStyle="1" w:styleId="PrrafodelistaCar">
    <w:name w:val="Párrafo de lista Car"/>
    <w:aliases w:val="Bolita Car,Titulo 1 Car,Párrafo de lista4 Car,HOJA Car,Titulo 5 Car,Viñeta 6 Car,MIBEX B Car,BOLA Car,Listado Car,Guión Car,Párrafo de lista3 Car,Párrafo de lista21 Car,Colorful List - Accent 11 Car,Lista vistosa - Énfasis 11 Car"/>
    <w:link w:val="Prrafodelista11"/>
    <w:locked/>
    <w:rsid w:val="00426474"/>
    <w:rPr>
      <w:rFonts w:ascii="Swis721 Lt BT" w:eastAsia="Times New Roman" w:hAnsi="Swis721 Lt BT" w:cs="Times New Roman"/>
      <w:sz w:val="20"/>
      <w:szCs w:val="24"/>
      <w:lang w:val="pt-BR" w:eastAsia="pt-BR"/>
    </w:rPr>
  </w:style>
  <w:style w:type="character" w:customStyle="1" w:styleId="Cuadrculamediana2Car">
    <w:name w:val="Cuadrícula mediana 2 Car"/>
    <w:link w:val="Cuadrculamediana21"/>
    <w:uiPriority w:val="99"/>
    <w:locked/>
    <w:rsid w:val="00426474"/>
    <w:rPr>
      <w:rFonts w:ascii="Calibri" w:hAnsi="Calibri"/>
    </w:rPr>
  </w:style>
  <w:style w:type="paragraph" w:customStyle="1" w:styleId="Cuadrculamediana21">
    <w:name w:val="Cuadrícula mediana 21"/>
    <w:link w:val="Cuadrculamediana2Car"/>
    <w:uiPriority w:val="99"/>
    <w:rsid w:val="00426474"/>
    <w:rPr>
      <w:rFonts w:ascii="Calibri" w:hAnsi="Calibri"/>
    </w:rPr>
  </w:style>
  <w:style w:type="paragraph" w:customStyle="1" w:styleId="Sinespaciado1">
    <w:name w:val="Sin espaciado1"/>
    <w:link w:val="NoSpacingChar"/>
    <w:uiPriority w:val="99"/>
    <w:rsid w:val="00426474"/>
    <w:pPr>
      <w:spacing w:after="160" w:line="259" w:lineRule="auto"/>
    </w:pPr>
    <w:rPr>
      <w:rFonts w:ascii="Cambria" w:eastAsia="Times New Roman" w:hAnsi="Cambria" w:cs="Times New Roman"/>
      <w:lang w:val="es-CO"/>
    </w:rPr>
  </w:style>
  <w:style w:type="character" w:customStyle="1" w:styleId="NoSpacingChar">
    <w:name w:val="No Spacing Char"/>
    <w:link w:val="Sinespaciado1"/>
    <w:uiPriority w:val="99"/>
    <w:locked/>
    <w:rsid w:val="00426474"/>
    <w:rPr>
      <w:rFonts w:ascii="Cambria" w:eastAsia="Times New Roman" w:hAnsi="Cambria" w:cs="Times New Roman"/>
      <w:lang w:val="es-CO"/>
    </w:rPr>
  </w:style>
  <w:style w:type="character" w:customStyle="1" w:styleId="TranscripcinCitaCar">
    <w:name w:val="TranscripciónCita Car"/>
    <w:link w:val="TranscripcinCita"/>
    <w:uiPriority w:val="99"/>
    <w:locked/>
    <w:rsid w:val="00426474"/>
    <w:rPr>
      <w:rFonts w:ascii="Bookman Old Style" w:hAnsi="Bookman Old Style"/>
    </w:rPr>
  </w:style>
  <w:style w:type="paragraph" w:customStyle="1" w:styleId="TranscripcinCita">
    <w:name w:val="TranscripciónCita"/>
    <w:basedOn w:val="Normal"/>
    <w:link w:val="TranscripcinCitaCar"/>
    <w:uiPriority w:val="99"/>
    <w:rsid w:val="00426474"/>
    <w:pPr>
      <w:spacing w:after="240"/>
      <w:ind w:left="708" w:right="680"/>
      <w:jc w:val="both"/>
    </w:pPr>
    <w:rPr>
      <w:rFonts w:ascii="Bookman Old Style" w:eastAsiaTheme="minorHAnsi" w:hAnsi="Bookman Old Style" w:cstheme="minorBidi"/>
      <w:sz w:val="22"/>
      <w:szCs w:val="22"/>
      <w:lang w:val="es-ES_tradnl" w:eastAsia="en-US"/>
    </w:rPr>
  </w:style>
  <w:style w:type="paragraph" w:customStyle="1" w:styleId="CarCarCarCarCarCarCarCarCarCarCarCarCarCarCarCarCarCarCarCarCarCarCar">
    <w:name w:val="Car Car Car Car Car Car Car Car Car Car Car Car Car Car Car Car Car Car Car Car Car Car Car"/>
    <w:basedOn w:val="Normal"/>
    <w:uiPriority w:val="99"/>
    <w:rsid w:val="00426474"/>
    <w:pPr>
      <w:spacing w:after="160" w:line="240" w:lineRule="exact"/>
      <w:jc w:val="both"/>
    </w:pPr>
    <w:rPr>
      <w:rFonts w:ascii="Verdana" w:hAnsi="Verdana"/>
      <w:sz w:val="20"/>
      <w:szCs w:val="20"/>
      <w:lang w:val="en-US" w:eastAsia="en-US"/>
    </w:rPr>
  </w:style>
  <w:style w:type="paragraph" w:customStyle="1" w:styleId="estilo10">
    <w:name w:val="estilo1"/>
    <w:basedOn w:val="Normal"/>
    <w:rsid w:val="00426474"/>
    <w:pPr>
      <w:spacing w:before="230" w:after="230" w:line="216" w:lineRule="atLeast"/>
      <w:ind w:left="230" w:right="230"/>
      <w:jc w:val="both"/>
    </w:pPr>
    <w:rPr>
      <w:rFonts w:ascii="Verdana" w:hAnsi="Verdana"/>
      <w:color w:val="000000"/>
      <w:sz w:val="18"/>
      <w:szCs w:val="18"/>
      <w:lang w:val="es-CO" w:eastAsia="es-CO"/>
    </w:rPr>
  </w:style>
  <w:style w:type="paragraph" w:customStyle="1" w:styleId="Textosinformato1">
    <w:name w:val="Texto sin formato1"/>
    <w:basedOn w:val="Normal"/>
    <w:uiPriority w:val="99"/>
    <w:rsid w:val="00426474"/>
    <w:pPr>
      <w:overflowPunct w:val="0"/>
      <w:autoSpaceDE w:val="0"/>
      <w:autoSpaceDN w:val="0"/>
      <w:adjustRightInd w:val="0"/>
      <w:jc w:val="both"/>
    </w:pPr>
    <w:rPr>
      <w:rFonts w:ascii="Courier New" w:hAnsi="Courier New"/>
      <w:sz w:val="20"/>
      <w:szCs w:val="20"/>
      <w:lang w:val="es-CO"/>
    </w:rPr>
  </w:style>
  <w:style w:type="paragraph" w:customStyle="1" w:styleId="Sombreadomulticolor-nfasis11">
    <w:name w:val="Sombreado multicolor - Énfasis 11"/>
    <w:uiPriority w:val="99"/>
    <w:semiHidden/>
    <w:rsid w:val="00426474"/>
    <w:rPr>
      <w:rFonts w:ascii="Times New Roman" w:eastAsia="Times New Roman" w:hAnsi="Times New Roman" w:cs="Times New Roman"/>
      <w:sz w:val="20"/>
      <w:szCs w:val="20"/>
      <w:lang w:eastAsia="es-ES"/>
    </w:rPr>
  </w:style>
  <w:style w:type="character" w:customStyle="1" w:styleId="InformeCar2">
    <w:name w:val="Informe Car2"/>
    <w:link w:val="Informe"/>
    <w:uiPriority w:val="99"/>
    <w:locked/>
    <w:rsid w:val="00426474"/>
    <w:rPr>
      <w:rFonts w:ascii="MS Mincho" w:eastAsia="MS Mincho" w:hAnsi="MS Mincho"/>
    </w:rPr>
  </w:style>
  <w:style w:type="paragraph" w:customStyle="1" w:styleId="Informe">
    <w:name w:val="Informe"/>
    <w:basedOn w:val="Normal"/>
    <w:link w:val="InformeCar2"/>
    <w:uiPriority w:val="99"/>
    <w:rsid w:val="00426474"/>
    <w:pPr>
      <w:widowControl w:val="0"/>
      <w:adjustRightInd w:val="0"/>
      <w:spacing w:before="240" w:after="240" w:line="360" w:lineRule="auto"/>
      <w:jc w:val="both"/>
    </w:pPr>
    <w:rPr>
      <w:rFonts w:ascii="MS Mincho" w:eastAsia="MS Mincho" w:hAnsi="MS Mincho" w:cstheme="minorBidi"/>
      <w:sz w:val="22"/>
      <w:szCs w:val="22"/>
      <w:lang w:val="es-ES_tradnl" w:eastAsia="en-US"/>
    </w:rPr>
  </w:style>
  <w:style w:type="character" w:customStyle="1" w:styleId="Cuadrculamulticolor-nfasis1Car">
    <w:name w:val="Cuadrícula multicolor - Énfasis 1 Car"/>
    <w:link w:val="Cuadrculamulticolor-nfasis11"/>
    <w:uiPriority w:val="99"/>
    <w:locked/>
    <w:rsid w:val="00426474"/>
    <w:rPr>
      <w:rFonts w:ascii="Calibri" w:hAnsi="Calibri"/>
      <w:i/>
      <w:lang w:val="en-US"/>
    </w:rPr>
  </w:style>
  <w:style w:type="paragraph" w:customStyle="1" w:styleId="Cuadrculamulticolor-nfasis11">
    <w:name w:val="Cuadrícula multicolor - Énfasis 11"/>
    <w:basedOn w:val="Normal"/>
    <w:next w:val="Normal"/>
    <w:link w:val="Cuadrculamulticolor-nfasis1Car"/>
    <w:uiPriority w:val="99"/>
    <w:rsid w:val="00426474"/>
    <w:pPr>
      <w:spacing w:after="200" w:line="276" w:lineRule="auto"/>
      <w:jc w:val="both"/>
    </w:pPr>
    <w:rPr>
      <w:rFonts w:ascii="Calibri" w:eastAsiaTheme="minorHAnsi" w:hAnsi="Calibri" w:cstheme="minorBidi"/>
      <w:i/>
      <w:sz w:val="22"/>
      <w:szCs w:val="22"/>
      <w:lang w:val="en-US" w:eastAsia="en-US"/>
    </w:rPr>
  </w:style>
  <w:style w:type="character" w:customStyle="1" w:styleId="Sombreadoclaro-nfasis2Car">
    <w:name w:val="Sombreado claro - Énfasis 2 Car"/>
    <w:link w:val="Sombreadoclaro-nfasis21"/>
    <w:uiPriority w:val="99"/>
    <w:locked/>
    <w:rsid w:val="00426474"/>
    <w:rPr>
      <w:rFonts w:ascii="Calibri" w:hAnsi="Calibri"/>
      <w:b/>
      <w:i/>
      <w:color w:val="FFFFFF"/>
      <w:shd w:val="clear" w:color="auto" w:fill="C0504D"/>
      <w:lang w:val="en-US"/>
    </w:rPr>
  </w:style>
  <w:style w:type="paragraph" w:customStyle="1" w:styleId="Sombreadoclaro-nfasis21">
    <w:name w:val="Sombreado claro - Énfasis 21"/>
    <w:basedOn w:val="Normal"/>
    <w:next w:val="Normal"/>
    <w:link w:val="Sombreadoclaro-nfasis2Car"/>
    <w:uiPriority w:val="99"/>
    <w:rsid w:val="00426474"/>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Theme="minorHAnsi" w:hAnsi="Calibri" w:cstheme="minorBidi"/>
      <w:b/>
      <w:i/>
      <w:color w:val="FFFFFF"/>
      <w:sz w:val="22"/>
      <w:szCs w:val="22"/>
      <w:lang w:val="en-US" w:eastAsia="en-US"/>
    </w:rPr>
  </w:style>
  <w:style w:type="paragraph" w:customStyle="1" w:styleId="Listavistosa-nfasis11">
    <w:name w:val="Lista vistosa - Énfasis 11"/>
    <w:basedOn w:val="Normal"/>
    <w:uiPriority w:val="99"/>
    <w:rsid w:val="00426474"/>
    <w:pPr>
      <w:ind w:left="708"/>
      <w:jc w:val="both"/>
    </w:pPr>
    <w:rPr>
      <w:rFonts w:ascii="Swis721 Lt BT" w:hAnsi="Swis721 Lt BT"/>
      <w:sz w:val="20"/>
      <w:lang w:val="es-ES_tradnl"/>
    </w:rPr>
  </w:style>
  <w:style w:type="paragraph" w:customStyle="1" w:styleId="TDC-base">
    <w:name w:val="TDC - base"/>
    <w:basedOn w:val="Normal"/>
    <w:uiPriority w:val="99"/>
    <w:rsid w:val="00426474"/>
    <w:pPr>
      <w:tabs>
        <w:tab w:val="right" w:leader="dot" w:pos="6480"/>
      </w:tabs>
      <w:spacing w:after="240" w:line="240" w:lineRule="atLeast"/>
      <w:jc w:val="both"/>
    </w:pPr>
    <w:rPr>
      <w:rFonts w:ascii="Arial" w:hAnsi="Arial"/>
      <w:spacing w:val="-5"/>
      <w:sz w:val="22"/>
      <w:szCs w:val="20"/>
    </w:rPr>
  </w:style>
  <w:style w:type="paragraph" w:customStyle="1" w:styleId="titulo20">
    <w:name w:val="titulo 2"/>
    <w:basedOn w:val="Ttulo1"/>
    <w:uiPriority w:val="99"/>
    <w:rsid w:val="00426474"/>
    <w:pPr>
      <w:keepLines w:val="0"/>
      <w:spacing w:before="120" w:after="60"/>
      <w:jc w:val="both"/>
    </w:pPr>
    <w:rPr>
      <w:rFonts w:ascii="Tahoma" w:eastAsia="Times New Roman" w:hAnsi="Tahoma" w:cs="Times New Roman"/>
      <w:b/>
      <w:caps/>
      <w:color w:val="auto"/>
      <w:sz w:val="22"/>
      <w:szCs w:val="20"/>
      <w:lang w:val="es-MX" w:eastAsia="es-CO"/>
    </w:rPr>
  </w:style>
  <w:style w:type="paragraph" w:customStyle="1" w:styleId="links">
    <w:name w:val="links"/>
    <w:basedOn w:val="Normal"/>
    <w:uiPriority w:val="99"/>
    <w:rsid w:val="00426474"/>
    <w:pPr>
      <w:spacing w:before="100" w:beforeAutospacing="1" w:after="100" w:afterAutospacing="1"/>
      <w:jc w:val="both"/>
    </w:pPr>
    <w:rPr>
      <w:rFonts w:ascii="Verdana" w:hAnsi="Verdana"/>
      <w:color w:val="000000"/>
      <w:sz w:val="11"/>
      <w:szCs w:val="11"/>
      <w:lang w:val="es-MX" w:eastAsia="es-MX"/>
    </w:rPr>
  </w:style>
  <w:style w:type="paragraph" w:customStyle="1" w:styleId="PEMP1">
    <w:name w:val="PEMP1"/>
    <w:basedOn w:val="Normal"/>
    <w:autoRedefine/>
    <w:uiPriority w:val="99"/>
    <w:rsid w:val="00426474"/>
    <w:pPr>
      <w:autoSpaceDE w:val="0"/>
      <w:autoSpaceDN w:val="0"/>
      <w:adjustRightInd w:val="0"/>
      <w:ind w:left="720" w:hanging="360"/>
      <w:jc w:val="both"/>
    </w:pPr>
    <w:rPr>
      <w:rFonts w:ascii="Futura Std Medium" w:eastAsia="Calibri" w:hAnsi="Futura Std Medium" w:cs="Tahoma"/>
      <w:b/>
      <w:bCs/>
      <w:color w:val="000000"/>
      <w:sz w:val="40"/>
      <w:lang w:val="es-CO" w:eastAsia="en-US"/>
    </w:rPr>
  </w:style>
  <w:style w:type="paragraph" w:customStyle="1" w:styleId="PEMP60">
    <w:name w:val="PEMP_6"/>
    <w:basedOn w:val="PEMP6"/>
    <w:uiPriority w:val="99"/>
    <w:rsid w:val="00426474"/>
    <w:pPr>
      <w:ind w:left="2232" w:hanging="792"/>
    </w:pPr>
    <w:rPr>
      <w:rFonts w:ascii="Swis721 Lt BT" w:hAnsi="Swis721 Lt BT"/>
      <w:sz w:val="22"/>
    </w:rPr>
  </w:style>
  <w:style w:type="paragraph" w:customStyle="1" w:styleId="Cuerpotexto">
    <w:name w:val="Cuerpo texto"/>
    <w:uiPriority w:val="99"/>
    <w:rsid w:val="00426474"/>
    <w:pPr>
      <w:widowControl w:val="0"/>
      <w:spacing w:line="288" w:lineRule="atLeast"/>
      <w:ind w:firstLine="482"/>
      <w:jc w:val="both"/>
    </w:pPr>
    <w:rPr>
      <w:rFonts w:ascii="Times New Roman" w:eastAsia="Times New Roman" w:hAnsi="Times New Roman" w:cs="Times New Roman"/>
      <w:szCs w:val="20"/>
      <w:lang w:eastAsia="es-ES"/>
    </w:rPr>
  </w:style>
  <w:style w:type="character" w:styleId="Nmerodepgina">
    <w:name w:val="page number"/>
    <w:basedOn w:val="Fuentedeprrafopredeter"/>
    <w:uiPriority w:val="99"/>
    <w:rsid w:val="00426474"/>
    <w:rPr>
      <w:rFonts w:ascii="Times New Roman" w:hAnsi="Times New Roman" w:cs="Times New Roman"/>
    </w:rPr>
  </w:style>
  <w:style w:type="character" w:styleId="Refdenotaalfinal">
    <w:name w:val="endnote reference"/>
    <w:basedOn w:val="Fuentedeprrafopredeter"/>
    <w:uiPriority w:val="99"/>
    <w:rsid w:val="00426474"/>
    <w:rPr>
      <w:rFonts w:cs="Times New Roman"/>
      <w:vertAlign w:val="superscript"/>
    </w:rPr>
  </w:style>
  <w:style w:type="character" w:styleId="nfasissutil">
    <w:name w:val="Subtle Emphasis"/>
    <w:basedOn w:val="Fuentedeprrafopredeter"/>
    <w:uiPriority w:val="99"/>
    <w:qFormat/>
    <w:rsid w:val="00426474"/>
    <w:rPr>
      <w:i/>
      <w:color w:val="808080"/>
    </w:rPr>
  </w:style>
  <w:style w:type="character" w:styleId="Ttulodellibro">
    <w:name w:val="Book Title"/>
    <w:basedOn w:val="Fuentedeprrafopredeter"/>
    <w:uiPriority w:val="99"/>
    <w:qFormat/>
    <w:rsid w:val="00426474"/>
    <w:rPr>
      <w:rFonts w:ascii="Cambria" w:hAnsi="Cambria"/>
      <w:i/>
      <w:sz w:val="20"/>
    </w:rPr>
  </w:style>
  <w:style w:type="character" w:customStyle="1" w:styleId="estilo61">
    <w:name w:val="estilo61"/>
    <w:uiPriority w:val="99"/>
    <w:rsid w:val="00426474"/>
    <w:rPr>
      <w:b/>
      <w:color w:val="FF0000"/>
    </w:rPr>
  </w:style>
  <w:style w:type="character" w:customStyle="1" w:styleId="textocaja">
    <w:name w:val="textocaja"/>
    <w:uiPriority w:val="99"/>
    <w:rsid w:val="00426474"/>
    <w:rPr>
      <w:rFonts w:ascii="Times New Roman" w:hAnsi="Times New Roman"/>
    </w:rPr>
  </w:style>
  <w:style w:type="character" w:customStyle="1" w:styleId="TextocomentarioCar1">
    <w:name w:val="Texto comentario Car1"/>
    <w:uiPriority w:val="99"/>
    <w:rsid w:val="00426474"/>
    <w:rPr>
      <w:rFonts w:ascii="Swis721 Lt BT" w:hAnsi="Swis721 Lt BT"/>
      <w:lang w:val="es-ES_tradnl" w:eastAsia="es-ES"/>
    </w:rPr>
  </w:style>
  <w:style w:type="character" w:customStyle="1" w:styleId="i">
    <w:name w:val="i"/>
    <w:uiPriority w:val="99"/>
    <w:rsid w:val="00426474"/>
    <w:rPr>
      <w:rFonts w:ascii="Times New Roman" w:hAnsi="Times New Roman"/>
    </w:rPr>
  </w:style>
  <w:style w:type="character" w:customStyle="1" w:styleId="apple-style-span">
    <w:name w:val="apple-style-span"/>
    <w:rsid w:val="00426474"/>
    <w:rPr>
      <w:rFonts w:ascii="Times New Roman" w:hAnsi="Times New Roman"/>
    </w:rPr>
  </w:style>
  <w:style w:type="character" w:customStyle="1" w:styleId="apple-converted-space">
    <w:name w:val="apple-converted-space"/>
    <w:rsid w:val="00426474"/>
    <w:rPr>
      <w:rFonts w:ascii="Times New Roman" w:hAnsi="Times New Roman"/>
    </w:rPr>
  </w:style>
  <w:style w:type="paragraph" w:styleId="z-Principiodelformulario">
    <w:name w:val="HTML Top of Form"/>
    <w:basedOn w:val="Normal"/>
    <w:next w:val="Normal"/>
    <w:link w:val="z-PrincipiodelformularioCar"/>
    <w:hidden/>
    <w:uiPriority w:val="99"/>
    <w:rsid w:val="00426474"/>
    <w:pPr>
      <w:pBdr>
        <w:bottom w:val="single" w:sz="6" w:space="1" w:color="auto"/>
      </w:pBdr>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uiPriority w:val="99"/>
    <w:rsid w:val="0042647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rsid w:val="00426474"/>
    <w:pPr>
      <w:pBdr>
        <w:top w:val="single" w:sz="6" w:space="1" w:color="auto"/>
      </w:pBdr>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uiPriority w:val="99"/>
    <w:rsid w:val="00426474"/>
    <w:rPr>
      <w:rFonts w:ascii="Arial" w:eastAsia="Times New Roman" w:hAnsi="Arial" w:cs="Arial"/>
      <w:vanish/>
      <w:sz w:val="16"/>
      <w:szCs w:val="16"/>
      <w:lang w:eastAsia="es-ES"/>
    </w:rPr>
  </w:style>
  <w:style w:type="character" w:customStyle="1" w:styleId="nfasissutil1">
    <w:name w:val="Énfasis sutil1"/>
    <w:uiPriority w:val="99"/>
    <w:rsid w:val="00426474"/>
    <w:rPr>
      <w:i/>
    </w:rPr>
  </w:style>
  <w:style w:type="character" w:customStyle="1" w:styleId="nfasisintenso1">
    <w:name w:val="Énfasis intenso1"/>
    <w:uiPriority w:val="99"/>
    <w:rsid w:val="00426474"/>
    <w:rPr>
      <w:b/>
      <w:i/>
      <w:color w:val="C0504D"/>
      <w:spacing w:val="10"/>
    </w:rPr>
  </w:style>
  <w:style w:type="character" w:customStyle="1" w:styleId="Referenciasutil1">
    <w:name w:val="Referencia sutil1"/>
    <w:uiPriority w:val="99"/>
    <w:rsid w:val="00426474"/>
    <w:rPr>
      <w:b/>
    </w:rPr>
  </w:style>
  <w:style w:type="character" w:customStyle="1" w:styleId="Referenciaintensa1">
    <w:name w:val="Referencia intensa1"/>
    <w:uiPriority w:val="99"/>
    <w:rsid w:val="00426474"/>
    <w:rPr>
      <w:b/>
      <w:smallCaps/>
      <w:spacing w:val="5"/>
      <w:sz w:val="22"/>
      <w:u w:val="single"/>
    </w:rPr>
  </w:style>
  <w:style w:type="character" w:customStyle="1" w:styleId="estilo81">
    <w:name w:val="estilo81"/>
    <w:uiPriority w:val="99"/>
    <w:rsid w:val="00426474"/>
    <w:rPr>
      <w:b/>
      <w:color w:val="FFFFFF"/>
      <w:sz w:val="12"/>
    </w:rPr>
  </w:style>
  <w:style w:type="paragraph" w:customStyle="1" w:styleId="Encabezadodetabladecontenido1">
    <w:name w:val="Encabezado de tabla de contenido1"/>
    <w:basedOn w:val="Ttulo1"/>
    <w:next w:val="Normal"/>
    <w:uiPriority w:val="99"/>
    <w:semiHidden/>
    <w:rsid w:val="00426474"/>
    <w:pPr>
      <w:spacing w:before="480" w:line="276" w:lineRule="auto"/>
      <w:jc w:val="both"/>
      <w:outlineLvl w:val="9"/>
    </w:pPr>
    <w:rPr>
      <w:rFonts w:ascii="Cambria" w:eastAsia="Times New Roman" w:hAnsi="Cambria" w:cs="Times New Roman"/>
      <w:b/>
      <w:bCs/>
      <w:color w:val="365F91"/>
      <w:sz w:val="28"/>
      <w:szCs w:val="28"/>
      <w:lang w:val="es-CO" w:eastAsia="es-CO"/>
    </w:rPr>
  </w:style>
  <w:style w:type="character" w:customStyle="1" w:styleId="Sombreadomedio1-nfasis3Car">
    <w:name w:val="Sombreado medio 1 - Énfasis 3 Car"/>
    <w:link w:val="Sombreadomedio1-nfasis3"/>
    <w:uiPriority w:val="99"/>
    <w:locked/>
    <w:rsid w:val="00426474"/>
    <w:rPr>
      <w:rFonts w:ascii="Futura Std Medium" w:hAnsi="Futura Std Medium"/>
      <w:color w:val="7F7F7F"/>
      <w:spacing w:val="-3"/>
      <w:sz w:val="16"/>
      <w:lang w:eastAsia="es-ES"/>
    </w:rPr>
  </w:style>
  <w:style w:type="table" w:styleId="Sombreadomedio1-nfasis3">
    <w:name w:val="Medium Shading 1 Accent 3"/>
    <w:basedOn w:val="Tablanormal"/>
    <w:link w:val="Sombreadomedio1-nfasis3Car"/>
    <w:uiPriority w:val="99"/>
    <w:rsid w:val="00426474"/>
    <w:rPr>
      <w:rFonts w:ascii="Futura Std Medium" w:hAnsi="Futura Std Medium"/>
      <w:color w:val="7F7F7F"/>
      <w:spacing w:val="-3"/>
      <w:sz w:val="16"/>
      <w:lang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Ttulodelibro1">
    <w:name w:val="Título de libro1"/>
    <w:uiPriority w:val="99"/>
    <w:rsid w:val="00426474"/>
    <w:rPr>
      <w:rFonts w:ascii="Cambria" w:hAnsi="Cambria"/>
      <w:i/>
      <w:sz w:val="20"/>
    </w:rPr>
  </w:style>
  <w:style w:type="character" w:customStyle="1" w:styleId="Cuadrculavistosa-nfasis1Car">
    <w:name w:val="Cuadrícula vistosa - Énfasis 1 Car"/>
    <w:link w:val="Listavistosa-nfasis3"/>
    <w:uiPriority w:val="99"/>
    <w:locked/>
    <w:rsid w:val="00426474"/>
    <w:rPr>
      <w:rFonts w:ascii="Futura Std Medium" w:hAnsi="Futura Std Medium"/>
      <w:color w:val="7F7F7F"/>
      <w:spacing w:val="-3"/>
      <w:sz w:val="16"/>
      <w:lang w:eastAsia="es-ES"/>
    </w:rPr>
  </w:style>
  <w:style w:type="table" w:styleId="Listavistosa-nfasis3">
    <w:name w:val="Colorful List Accent 3"/>
    <w:basedOn w:val="Tablanormal"/>
    <w:link w:val="Cuadrculavistosa-nfasis1Car"/>
    <w:uiPriority w:val="99"/>
    <w:rsid w:val="00426474"/>
    <w:rPr>
      <w:rFonts w:ascii="Futura Std Medium" w:hAnsi="Futura Std Medium"/>
      <w:color w:val="7F7F7F"/>
      <w:spacing w:val="-3"/>
      <w:sz w:val="16"/>
      <w:lang w:eastAsia="es-E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igura">
    <w:name w:val="Figura"/>
    <w:basedOn w:val="Normal"/>
    <w:link w:val="FiguraCar"/>
    <w:uiPriority w:val="99"/>
    <w:rsid w:val="00426474"/>
    <w:pPr>
      <w:numPr>
        <w:numId w:val="14"/>
      </w:numPr>
      <w:ind w:hanging="11"/>
    </w:pPr>
    <w:rPr>
      <w:rFonts w:ascii="Calibri" w:eastAsia="Calibri" w:hAnsi="Calibri"/>
      <w:sz w:val="20"/>
      <w:szCs w:val="20"/>
      <w:lang w:val="es-CO"/>
    </w:rPr>
  </w:style>
  <w:style w:type="character" w:customStyle="1" w:styleId="FiguraCar">
    <w:name w:val="Figura Car"/>
    <w:link w:val="Figura"/>
    <w:uiPriority w:val="99"/>
    <w:locked/>
    <w:rsid w:val="00426474"/>
    <w:rPr>
      <w:rFonts w:ascii="Calibri" w:eastAsia="Calibri" w:hAnsi="Calibri" w:cs="Times New Roman"/>
      <w:sz w:val="20"/>
      <w:szCs w:val="20"/>
      <w:lang w:val="es-CO" w:eastAsia="es-ES"/>
    </w:rPr>
  </w:style>
  <w:style w:type="character" w:customStyle="1" w:styleId="irciis2">
    <w:name w:val="irc_iis2"/>
    <w:uiPriority w:val="99"/>
    <w:rsid w:val="00426474"/>
    <w:rPr>
      <w:spacing w:val="0"/>
    </w:rPr>
  </w:style>
  <w:style w:type="paragraph" w:customStyle="1" w:styleId="FR3">
    <w:name w:val="FR3"/>
    <w:uiPriority w:val="99"/>
    <w:rsid w:val="00426474"/>
    <w:pPr>
      <w:widowControl w:val="0"/>
      <w:autoSpaceDE w:val="0"/>
      <w:autoSpaceDN w:val="0"/>
      <w:adjustRightInd w:val="0"/>
      <w:jc w:val="right"/>
    </w:pPr>
    <w:rPr>
      <w:rFonts w:ascii="Arial" w:eastAsia="Times New Roman" w:hAnsi="Arial" w:cs="Arial"/>
      <w:b/>
      <w:bCs/>
      <w:sz w:val="36"/>
      <w:szCs w:val="36"/>
      <w:lang w:eastAsia="es-ES"/>
    </w:rPr>
  </w:style>
  <w:style w:type="paragraph" w:styleId="Lista">
    <w:name w:val="List"/>
    <w:basedOn w:val="Normal"/>
    <w:rsid w:val="00426474"/>
    <w:pPr>
      <w:spacing w:after="200" w:line="276" w:lineRule="auto"/>
      <w:ind w:left="283" w:hanging="283"/>
      <w:contextualSpacing/>
    </w:pPr>
    <w:rPr>
      <w:rFonts w:ascii="Calibri" w:eastAsia="Calibri" w:hAnsi="Calibri"/>
      <w:sz w:val="22"/>
      <w:szCs w:val="22"/>
      <w:lang w:val="es-CO" w:eastAsia="en-US"/>
    </w:rPr>
  </w:style>
  <w:style w:type="paragraph" w:customStyle="1" w:styleId="Cuadro">
    <w:name w:val="Cuadro"/>
    <w:basedOn w:val="Normal"/>
    <w:next w:val="Normal"/>
    <w:uiPriority w:val="99"/>
    <w:rsid w:val="00426474"/>
    <w:pPr>
      <w:numPr>
        <w:numId w:val="15"/>
      </w:numPr>
      <w:spacing w:before="240" w:after="120"/>
      <w:jc w:val="center"/>
    </w:pPr>
    <w:rPr>
      <w:rFonts w:ascii="Century Schoolbook" w:hAnsi="Century Schoolbook"/>
      <w:sz w:val="22"/>
      <w:szCs w:val="20"/>
      <w:lang w:val="es-ES_tradnl"/>
    </w:rPr>
  </w:style>
  <w:style w:type="paragraph" w:customStyle="1" w:styleId="Piedepgina1">
    <w:name w:val="Pie de página1"/>
    <w:basedOn w:val="Normal"/>
    <w:uiPriority w:val="99"/>
    <w:rsid w:val="00426474"/>
    <w:pPr>
      <w:tabs>
        <w:tab w:val="center" w:pos="4252"/>
        <w:tab w:val="right" w:pos="8222"/>
      </w:tabs>
      <w:spacing w:line="360" w:lineRule="auto"/>
      <w:ind w:right="360"/>
    </w:pPr>
    <w:rPr>
      <w:rFonts w:ascii="Arial" w:hAnsi="Arial"/>
      <w:sz w:val="16"/>
      <w:szCs w:val="20"/>
      <w:lang w:val="es-CO" w:eastAsia="zh-CN"/>
    </w:rPr>
  </w:style>
  <w:style w:type="paragraph" w:customStyle="1" w:styleId="Ttulo51">
    <w:name w:val="Título 51"/>
    <w:basedOn w:val="Normal"/>
    <w:next w:val="Normal"/>
    <w:uiPriority w:val="99"/>
    <w:rsid w:val="00426474"/>
    <w:pPr>
      <w:widowControl w:val="0"/>
      <w:tabs>
        <w:tab w:val="left" w:pos="0"/>
        <w:tab w:val="left" w:pos="1080"/>
      </w:tabs>
      <w:spacing w:before="240" w:after="60"/>
      <w:jc w:val="both"/>
    </w:pPr>
    <w:rPr>
      <w:rFonts w:ascii="Arial" w:hAnsi="Arial"/>
      <w:sz w:val="22"/>
      <w:szCs w:val="20"/>
      <w:lang w:val="en-US" w:eastAsia="zh-CN"/>
    </w:rPr>
  </w:style>
  <w:style w:type="character" w:customStyle="1" w:styleId="CarCar12">
    <w:name w:val="Car Car12"/>
    <w:uiPriority w:val="99"/>
    <w:rsid w:val="00426474"/>
    <w:rPr>
      <w:sz w:val="24"/>
      <w:lang w:val="es-ES" w:eastAsia="es-ES"/>
    </w:rPr>
  </w:style>
  <w:style w:type="character" w:customStyle="1" w:styleId="highlight">
    <w:name w:val="highlight"/>
    <w:rsid w:val="00426474"/>
  </w:style>
  <w:style w:type="paragraph" w:customStyle="1" w:styleId="Ttulogrficos">
    <w:name w:val="Título gráficos"/>
    <w:basedOn w:val="Normal"/>
    <w:link w:val="TtulogrficosCar"/>
    <w:uiPriority w:val="99"/>
    <w:rsid w:val="00426474"/>
    <w:pPr>
      <w:jc w:val="right"/>
    </w:pPr>
    <w:rPr>
      <w:rFonts w:ascii="Futura Std Medium" w:hAnsi="Futura Std Medium"/>
      <w:b/>
      <w:color w:val="7F7F7F"/>
      <w:sz w:val="16"/>
      <w:szCs w:val="16"/>
    </w:rPr>
  </w:style>
  <w:style w:type="character" w:customStyle="1" w:styleId="TtulogrficosCar">
    <w:name w:val="Título gráficos Car"/>
    <w:link w:val="Ttulogrficos"/>
    <w:uiPriority w:val="99"/>
    <w:locked/>
    <w:rsid w:val="00426474"/>
    <w:rPr>
      <w:rFonts w:ascii="Futura Std Medium" w:eastAsia="Times New Roman" w:hAnsi="Futura Std Medium" w:cs="Times New Roman"/>
      <w:b/>
      <w:color w:val="7F7F7F"/>
      <w:sz w:val="16"/>
      <w:szCs w:val="16"/>
      <w:lang w:val="es-ES" w:eastAsia="es-ES"/>
    </w:rPr>
  </w:style>
  <w:style w:type="paragraph" w:customStyle="1" w:styleId="PEMP50">
    <w:name w:val="PEMP 5"/>
    <w:basedOn w:val="Normal"/>
    <w:link w:val="PEMP5Car0"/>
    <w:uiPriority w:val="99"/>
    <w:rsid w:val="00426474"/>
    <w:pPr>
      <w:autoSpaceDE w:val="0"/>
      <w:autoSpaceDN w:val="0"/>
      <w:adjustRightInd w:val="0"/>
      <w:ind w:left="1908" w:hanging="648"/>
      <w:jc w:val="both"/>
    </w:pPr>
    <w:rPr>
      <w:rFonts w:ascii="Futura Std Medium" w:eastAsia="Calibri" w:hAnsi="Futura Std Medium"/>
      <w:b/>
      <w:color w:val="000000"/>
      <w:sz w:val="22"/>
      <w:szCs w:val="20"/>
      <w:lang w:val="es-CO"/>
    </w:rPr>
  </w:style>
  <w:style w:type="character" w:customStyle="1" w:styleId="PEMP5Car0">
    <w:name w:val="PEMP 5 Car"/>
    <w:link w:val="PEMP50"/>
    <w:uiPriority w:val="99"/>
    <w:locked/>
    <w:rsid w:val="00426474"/>
    <w:rPr>
      <w:rFonts w:ascii="Futura Std Medium" w:eastAsia="Calibri" w:hAnsi="Futura Std Medium" w:cs="Times New Roman"/>
      <w:b/>
      <w:color w:val="000000"/>
      <w:szCs w:val="20"/>
      <w:lang w:val="es-CO" w:eastAsia="es-ES"/>
    </w:rPr>
  </w:style>
  <w:style w:type="paragraph" w:customStyle="1" w:styleId="PempIV">
    <w:name w:val="PempIV"/>
    <w:basedOn w:val="Normal"/>
    <w:link w:val="PempIVCar"/>
    <w:uiPriority w:val="99"/>
    <w:rsid w:val="00426474"/>
    <w:pPr>
      <w:autoSpaceDE w:val="0"/>
      <w:autoSpaceDN w:val="0"/>
      <w:adjustRightInd w:val="0"/>
      <w:ind w:left="1908" w:hanging="648"/>
      <w:jc w:val="both"/>
    </w:pPr>
    <w:rPr>
      <w:rFonts w:ascii="Futura Std Medium" w:eastAsia="Calibri" w:hAnsi="Futura Std Medium"/>
      <w:b/>
      <w:color w:val="000000"/>
      <w:sz w:val="22"/>
      <w:szCs w:val="20"/>
      <w:lang w:val="es-CO"/>
    </w:rPr>
  </w:style>
  <w:style w:type="character" w:customStyle="1" w:styleId="PempIVCar">
    <w:name w:val="PempIV Car"/>
    <w:link w:val="PempIV"/>
    <w:uiPriority w:val="99"/>
    <w:locked/>
    <w:rsid w:val="00426474"/>
    <w:rPr>
      <w:rFonts w:ascii="Futura Std Medium" w:eastAsia="Calibri" w:hAnsi="Futura Std Medium" w:cs="Times New Roman"/>
      <w:b/>
      <w:color w:val="000000"/>
      <w:szCs w:val="20"/>
      <w:lang w:val="es-CO" w:eastAsia="es-ES"/>
    </w:rPr>
  </w:style>
  <w:style w:type="paragraph" w:customStyle="1" w:styleId="Tabla0">
    <w:name w:val="Tabla"/>
    <w:basedOn w:val="Normal"/>
    <w:link w:val="TablaCar"/>
    <w:uiPriority w:val="99"/>
    <w:rsid w:val="00426474"/>
    <w:pPr>
      <w:widowControl w:val="0"/>
      <w:jc w:val="center"/>
    </w:pPr>
    <w:rPr>
      <w:rFonts w:ascii="Arial Narrow" w:hAnsi="Arial Narrow"/>
      <w:b/>
      <w:color w:val="000000"/>
      <w:sz w:val="20"/>
      <w:lang w:val="es-ES_tradnl"/>
    </w:rPr>
  </w:style>
  <w:style w:type="character" w:customStyle="1" w:styleId="TablaCar">
    <w:name w:val="Tabla Car"/>
    <w:link w:val="Tabla0"/>
    <w:uiPriority w:val="99"/>
    <w:locked/>
    <w:rsid w:val="00426474"/>
    <w:rPr>
      <w:rFonts w:ascii="Arial Narrow" w:eastAsia="Times New Roman" w:hAnsi="Arial Narrow" w:cs="Times New Roman"/>
      <w:b/>
      <w:color w:val="000000"/>
      <w:sz w:val="20"/>
      <w:szCs w:val="24"/>
      <w:lang w:eastAsia="es-ES"/>
    </w:rPr>
  </w:style>
  <w:style w:type="character" w:customStyle="1" w:styleId="Smbolodenotaalpie">
    <w:name w:val="Símbolo de nota al pie"/>
    <w:uiPriority w:val="99"/>
    <w:rsid w:val="00426474"/>
  </w:style>
  <w:style w:type="character" w:customStyle="1" w:styleId="Refdenotaalpie1">
    <w:name w:val="Ref. de nota al pie1"/>
    <w:uiPriority w:val="99"/>
    <w:rsid w:val="00426474"/>
    <w:rPr>
      <w:vertAlign w:val="superscript"/>
    </w:rPr>
  </w:style>
  <w:style w:type="character" w:customStyle="1" w:styleId="Refdenotaalpie4">
    <w:name w:val="Ref. de nota al pie4"/>
    <w:uiPriority w:val="99"/>
    <w:rsid w:val="00426474"/>
    <w:rPr>
      <w:vertAlign w:val="superscript"/>
    </w:rPr>
  </w:style>
  <w:style w:type="character" w:customStyle="1" w:styleId="Refdenotaalpie5">
    <w:name w:val="Ref. de nota al pie5"/>
    <w:uiPriority w:val="99"/>
    <w:rsid w:val="00426474"/>
    <w:rPr>
      <w:vertAlign w:val="superscript"/>
    </w:rPr>
  </w:style>
  <w:style w:type="paragraph" w:customStyle="1" w:styleId="firstletter">
    <w:name w:val="firstletter"/>
    <w:basedOn w:val="Normal"/>
    <w:uiPriority w:val="99"/>
    <w:rsid w:val="00426474"/>
    <w:pPr>
      <w:spacing w:before="100" w:beforeAutospacing="1" w:after="100" w:afterAutospacing="1"/>
    </w:pPr>
    <w:rPr>
      <w:rFonts w:ascii="Arial" w:hAnsi="Arial"/>
      <w:sz w:val="22"/>
      <w:lang w:val="es-CO"/>
    </w:rPr>
  </w:style>
  <w:style w:type="paragraph" w:customStyle="1" w:styleId="cuerpo">
    <w:name w:val="cuerpo"/>
    <w:basedOn w:val="Normal"/>
    <w:uiPriority w:val="99"/>
    <w:rsid w:val="00426474"/>
    <w:pPr>
      <w:spacing w:before="100" w:beforeAutospacing="1" w:after="100" w:afterAutospacing="1"/>
    </w:pPr>
    <w:rPr>
      <w:rFonts w:ascii="Arial" w:hAnsi="Arial"/>
      <w:sz w:val="22"/>
      <w:lang w:val="es-CO"/>
    </w:rPr>
  </w:style>
  <w:style w:type="character" w:customStyle="1" w:styleId="google-src-text">
    <w:name w:val="google-src-text"/>
    <w:uiPriority w:val="99"/>
    <w:rsid w:val="00426474"/>
  </w:style>
  <w:style w:type="character" w:customStyle="1" w:styleId="longtext">
    <w:name w:val="long_text"/>
    <w:uiPriority w:val="99"/>
    <w:rsid w:val="00426474"/>
  </w:style>
  <w:style w:type="paragraph" w:customStyle="1" w:styleId="spip">
    <w:name w:val="spip"/>
    <w:basedOn w:val="Normal"/>
    <w:uiPriority w:val="99"/>
    <w:rsid w:val="00426474"/>
    <w:pPr>
      <w:spacing w:before="100" w:beforeAutospacing="1" w:after="100" w:afterAutospacing="1"/>
    </w:pPr>
    <w:rPr>
      <w:rFonts w:ascii="Arial" w:hAnsi="Arial"/>
      <w:sz w:val="22"/>
      <w:lang w:val="es-MX" w:eastAsia="es-MX"/>
    </w:rPr>
  </w:style>
  <w:style w:type="character" w:customStyle="1" w:styleId="fbsharecountinner">
    <w:name w:val="fb_share_count_inner"/>
    <w:uiPriority w:val="99"/>
    <w:rsid w:val="00426474"/>
  </w:style>
  <w:style w:type="character" w:customStyle="1" w:styleId="fbconnectbuttontext">
    <w:name w:val="fbconnectbutton_text"/>
    <w:uiPriority w:val="99"/>
    <w:rsid w:val="00426474"/>
  </w:style>
  <w:style w:type="character" w:customStyle="1" w:styleId="in-widget">
    <w:name w:val="in-widget"/>
    <w:uiPriority w:val="99"/>
    <w:rsid w:val="00426474"/>
  </w:style>
  <w:style w:type="character" w:customStyle="1" w:styleId="in-top">
    <w:name w:val="in-top"/>
    <w:uiPriority w:val="99"/>
    <w:rsid w:val="00426474"/>
  </w:style>
  <w:style w:type="paragraph" w:customStyle="1" w:styleId="contenido">
    <w:name w:val="contenido"/>
    <w:basedOn w:val="Normal"/>
    <w:uiPriority w:val="99"/>
    <w:rsid w:val="00426474"/>
    <w:pPr>
      <w:spacing w:before="100" w:beforeAutospacing="1" w:after="100" w:afterAutospacing="1"/>
    </w:pPr>
    <w:rPr>
      <w:rFonts w:ascii="Arial" w:hAnsi="Arial"/>
      <w:sz w:val="22"/>
      <w:lang w:val="es-CO"/>
    </w:rPr>
  </w:style>
  <w:style w:type="paragraph" w:customStyle="1" w:styleId="Epgrafe1">
    <w:name w:val="Epígrafe1"/>
    <w:aliases w:val="Tablas"/>
    <w:basedOn w:val="Normal"/>
    <w:uiPriority w:val="99"/>
    <w:rsid w:val="00426474"/>
    <w:pPr>
      <w:spacing w:before="100" w:beforeAutospacing="1" w:after="100" w:afterAutospacing="1"/>
    </w:pPr>
    <w:rPr>
      <w:rFonts w:ascii="Arial" w:hAnsi="Arial"/>
      <w:sz w:val="22"/>
      <w:lang w:val="es-CO"/>
    </w:rPr>
  </w:style>
  <w:style w:type="character" w:customStyle="1" w:styleId="Caracteresdenotaalpie">
    <w:name w:val="Caracteres de nota al pie"/>
    <w:uiPriority w:val="99"/>
    <w:rsid w:val="00426474"/>
    <w:rPr>
      <w:vertAlign w:val="superscript"/>
    </w:rPr>
  </w:style>
  <w:style w:type="character" w:customStyle="1" w:styleId="Cuadrculamedia2Car">
    <w:name w:val="Cuadrícula media 2 Car"/>
    <w:link w:val="Cuadrculamedia21"/>
    <w:uiPriority w:val="99"/>
    <w:locked/>
    <w:rsid w:val="00426474"/>
    <w:rPr>
      <w:rFonts w:eastAsia="Times New Roman"/>
      <w:color w:val="4F81BD"/>
      <w:lang w:val="es-ES" w:eastAsia="es-ES"/>
    </w:rPr>
  </w:style>
  <w:style w:type="table" w:customStyle="1" w:styleId="Cuadrculamedia21">
    <w:name w:val="Cuadrícula media 21"/>
    <w:link w:val="Cuadrculamedia2Car"/>
    <w:uiPriority w:val="99"/>
    <w:rsid w:val="00426474"/>
    <w:rPr>
      <w:rFonts w:eastAsia="Times New Roman"/>
      <w:color w:val="4F81BD"/>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Refdecomentario1">
    <w:name w:val="Ref. de comentario1"/>
    <w:uiPriority w:val="99"/>
    <w:rsid w:val="00426474"/>
    <w:rPr>
      <w:sz w:val="16"/>
    </w:rPr>
  </w:style>
  <w:style w:type="character" w:customStyle="1" w:styleId="Refdenotaalpie3">
    <w:name w:val="Ref. de nota al pie3"/>
    <w:uiPriority w:val="99"/>
    <w:rsid w:val="00426474"/>
    <w:rPr>
      <w:vertAlign w:val="superscript"/>
    </w:rPr>
  </w:style>
  <w:style w:type="character" w:customStyle="1" w:styleId="corchete-llamada">
    <w:name w:val="corchete-llamada"/>
    <w:uiPriority w:val="99"/>
    <w:rsid w:val="00426474"/>
  </w:style>
  <w:style w:type="paragraph" w:customStyle="1" w:styleId="BodyText31">
    <w:name w:val="Body Text 31"/>
    <w:basedOn w:val="Normal"/>
    <w:uiPriority w:val="99"/>
    <w:rsid w:val="00426474"/>
    <w:pPr>
      <w:widowControl w:val="0"/>
      <w:spacing w:line="360" w:lineRule="auto"/>
    </w:pPr>
    <w:rPr>
      <w:rFonts w:ascii="Arial" w:hAnsi="Arial"/>
      <w:sz w:val="22"/>
      <w:szCs w:val="20"/>
      <w:lang w:eastAsia="es-CO"/>
    </w:rPr>
  </w:style>
  <w:style w:type="character" w:customStyle="1" w:styleId="st">
    <w:name w:val="st"/>
    <w:rsid w:val="00426474"/>
  </w:style>
  <w:style w:type="paragraph" w:customStyle="1" w:styleId="Epgrafe2">
    <w:name w:val="Epígrafe2"/>
    <w:basedOn w:val="Normal"/>
    <w:uiPriority w:val="99"/>
    <w:rsid w:val="00426474"/>
    <w:pPr>
      <w:spacing w:before="100" w:beforeAutospacing="1" w:after="100" w:afterAutospacing="1"/>
    </w:pPr>
    <w:rPr>
      <w:rFonts w:ascii="Arial" w:hAnsi="Arial"/>
      <w:sz w:val="22"/>
      <w:lang w:val="es-CO"/>
    </w:rPr>
  </w:style>
  <w:style w:type="character" w:customStyle="1" w:styleId="pn-normal">
    <w:name w:val="pn-normal"/>
    <w:uiPriority w:val="99"/>
    <w:rsid w:val="00426474"/>
  </w:style>
  <w:style w:type="paragraph" w:customStyle="1" w:styleId="fuentee">
    <w:name w:val="fuentee"/>
    <w:basedOn w:val="Fuente0"/>
    <w:link w:val="fuenteeCar"/>
    <w:uiPriority w:val="99"/>
    <w:rsid w:val="00426474"/>
    <w:rPr>
      <w:lang w:val="es-CO"/>
    </w:rPr>
  </w:style>
  <w:style w:type="character" w:customStyle="1" w:styleId="fuenteeCar">
    <w:name w:val="fuentee Car"/>
    <w:link w:val="fuentee"/>
    <w:uiPriority w:val="99"/>
    <w:locked/>
    <w:rsid w:val="00426474"/>
    <w:rPr>
      <w:rFonts w:ascii="Futura Std Medium" w:eastAsia="Times New Roman" w:hAnsi="Futura Std Medium" w:cs="Times New Roman"/>
      <w:bCs/>
      <w:color w:val="7F7F7F"/>
      <w:sz w:val="16"/>
      <w:szCs w:val="16"/>
      <w:lang w:val="es-CO" w:eastAsia="es-ES"/>
    </w:rPr>
  </w:style>
  <w:style w:type="character" w:customStyle="1" w:styleId="skypepnhcontainer">
    <w:name w:val="skype_pnh_container"/>
    <w:basedOn w:val="Fuentedeprrafopredeter"/>
    <w:uiPriority w:val="99"/>
    <w:rsid w:val="00426474"/>
    <w:rPr>
      <w:rFonts w:cs="Times New Roman"/>
    </w:rPr>
  </w:style>
  <w:style w:type="character" w:customStyle="1" w:styleId="skypepnhtextspan">
    <w:name w:val="skype_pnh_text_span"/>
    <w:basedOn w:val="Fuentedeprrafopredeter"/>
    <w:uiPriority w:val="99"/>
    <w:rsid w:val="00426474"/>
    <w:rPr>
      <w:rFonts w:cs="Times New Roman"/>
    </w:rPr>
  </w:style>
  <w:style w:type="paragraph" w:customStyle="1" w:styleId="Vietas">
    <w:name w:val="Viñetas"/>
    <w:basedOn w:val="Normal"/>
    <w:autoRedefine/>
    <w:uiPriority w:val="99"/>
    <w:rsid w:val="00426474"/>
    <w:pPr>
      <w:numPr>
        <w:numId w:val="16"/>
      </w:numPr>
      <w:jc w:val="both"/>
    </w:pPr>
    <w:rPr>
      <w:rFonts w:ascii="Swis721 Lt BT" w:hAnsi="Swis721 Lt BT"/>
      <w:b/>
      <w:sz w:val="22"/>
      <w:szCs w:val="20"/>
      <w:lang w:eastAsia="en-US"/>
    </w:rPr>
  </w:style>
  <w:style w:type="paragraph" w:customStyle="1" w:styleId="Cuadrculamedia211">
    <w:name w:val="Cuadrícula media 211"/>
    <w:uiPriority w:val="99"/>
    <w:rsid w:val="00426474"/>
    <w:rPr>
      <w:rFonts w:ascii="Calibri" w:eastAsia="Calibri" w:hAnsi="Calibri" w:cs="Times New Roman"/>
      <w:lang w:val="es-CO"/>
    </w:rPr>
  </w:style>
  <w:style w:type="paragraph" w:customStyle="1" w:styleId="xl65">
    <w:name w:val="xl65"/>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Futura Std Medium" w:hAnsi="Futura Std Medium"/>
      <w:sz w:val="16"/>
      <w:szCs w:val="16"/>
      <w:lang w:val="es-CO" w:eastAsia="es-CO"/>
    </w:rPr>
  </w:style>
  <w:style w:type="paragraph" w:customStyle="1" w:styleId="xl66">
    <w:name w:val="xl66"/>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67">
    <w:name w:val="xl67"/>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68">
    <w:name w:val="xl68"/>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sz w:val="16"/>
      <w:szCs w:val="16"/>
      <w:lang w:val="es-CO" w:eastAsia="es-CO"/>
    </w:rPr>
  </w:style>
  <w:style w:type="paragraph" w:customStyle="1" w:styleId="xl69">
    <w:name w:val="xl69"/>
    <w:basedOn w:val="Normal"/>
    <w:rsid w:val="0042647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0">
    <w:name w:val="xl70"/>
    <w:basedOn w:val="Normal"/>
    <w:rsid w:val="0042647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1">
    <w:name w:val="xl71"/>
    <w:basedOn w:val="Normal"/>
    <w:rsid w:val="004264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2">
    <w:name w:val="xl72"/>
    <w:basedOn w:val="Normal"/>
    <w:rsid w:val="004264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Futura Std Medium" w:hAnsi="Futura Std Medium"/>
      <w:sz w:val="16"/>
      <w:szCs w:val="16"/>
      <w:lang w:val="es-CO" w:eastAsia="es-CO"/>
    </w:rPr>
  </w:style>
  <w:style w:type="paragraph" w:customStyle="1" w:styleId="xl73">
    <w:name w:val="xl73"/>
    <w:basedOn w:val="Normal"/>
    <w:rsid w:val="004264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4">
    <w:name w:val="xl74"/>
    <w:basedOn w:val="Normal"/>
    <w:rsid w:val="0042647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5">
    <w:name w:val="xl75"/>
    <w:basedOn w:val="Normal"/>
    <w:rsid w:val="0042647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76">
    <w:name w:val="xl76"/>
    <w:basedOn w:val="Normal"/>
    <w:rsid w:val="00426474"/>
    <w:pPr>
      <w:pBdr>
        <w:left w:val="single" w:sz="4" w:space="0" w:color="auto"/>
        <w:right w:val="single" w:sz="4" w:space="0" w:color="auto"/>
      </w:pBdr>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paragraph" w:customStyle="1" w:styleId="xl77">
    <w:name w:val="xl77"/>
    <w:basedOn w:val="Normal"/>
    <w:rsid w:val="00426474"/>
    <w:pPr>
      <w:pBdr>
        <w:top w:val="single" w:sz="8" w:space="0" w:color="auto"/>
        <w:left w:val="single" w:sz="8"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78">
    <w:name w:val="xl78"/>
    <w:basedOn w:val="Normal"/>
    <w:rsid w:val="00426474"/>
    <w:pPr>
      <w:pBdr>
        <w:top w:val="single" w:sz="8"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79">
    <w:name w:val="xl79"/>
    <w:basedOn w:val="Normal"/>
    <w:rsid w:val="00426474"/>
    <w:pPr>
      <w:pBdr>
        <w:top w:val="single" w:sz="8"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0">
    <w:name w:val="xl80"/>
    <w:basedOn w:val="Normal"/>
    <w:rsid w:val="00426474"/>
    <w:pPr>
      <w:pBdr>
        <w:top w:val="single" w:sz="8" w:space="0" w:color="auto"/>
        <w:left w:val="single" w:sz="4" w:space="0" w:color="auto"/>
        <w:bottom w:val="single" w:sz="4" w:space="0" w:color="auto"/>
        <w:right w:val="single" w:sz="8"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1">
    <w:name w:val="xl81"/>
    <w:basedOn w:val="Normal"/>
    <w:rsid w:val="00426474"/>
    <w:pPr>
      <w:pBdr>
        <w:top w:val="single" w:sz="4" w:space="0" w:color="auto"/>
        <w:left w:val="single" w:sz="8" w:space="0" w:color="auto"/>
        <w:bottom w:val="single" w:sz="8"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2">
    <w:name w:val="xl82"/>
    <w:basedOn w:val="Normal"/>
    <w:rsid w:val="00426474"/>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3">
    <w:name w:val="xl83"/>
    <w:basedOn w:val="Normal"/>
    <w:rsid w:val="00426474"/>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4">
    <w:name w:val="xl84"/>
    <w:basedOn w:val="Normal"/>
    <w:rsid w:val="00426474"/>
    <w:pPr>
      <w:pBdr>
        <w:top w:val="single" w:sz="4" w:space="0" w:color="auto"/>
        <w:left w:val="single" w:sz="4" w:space="0" w:color="auto"/>
        <w:bottom w:val="single" w:sz="8" w:space="0" w:color="auto"/>
        <w:right w:val="single" w:sz="8" w:space="0" w:color="auto"/>
      </w:pBdr>
      <w:shd w:val="clear" w:color="000000" w:fill="7030A0"/>
      <w:spacing w:before="100" w:beforeAutospacing="1" w:after="100" w:afterAutospacing="1"/>
      <w:jc w:val="center"/>
      <w:textAlignment w:val="center"/>
    </w:pPr>
    <w:rPr>
      <w:rFonts w:ascii="Futura Std Medium" w:hAnsi="Futura Std Medium"/>
      <w:b/>
      <w:bCs/>
      <w:color w:val="FFFFFF"/>
      <w:sz w:val="16"/>
      <w:szCs w:val="16"/>
      <w:lang w:val="es-CO" w:eastAsia="es-CO"/>
    </w:rPr>
  </w:style>
  <w:style w:type="paragraph" w:customStyle="1" w:styleId="xl85">
    <w:name w:val="xl85"/>
    <w:basedOn w:val="Normal"/>
    <w:rsid w:val="004264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86">
    <w:name w:val="xl86"/>
    <w:basedOn w:val="Normal"/>
    <w:rsid w:val="00426474"/>
    <w:pPr>
      <w:pBdr>
        <w:top w:val="single" w:sz="8" w:space="0" w:color="auto"/>
        <w:left w:val="single" w:sz="4" w:space="0" w:color="auto"/>
        <w:right w:val="single" w:sz="4" w:space="0" w:color="auto"/>
      </w:pBdr>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paragraph" w:customStyle="1" w:styleId="xl87">
    <w:name w:val="xl87"/>
    <w:basedOn w:val="Normal"/>
    <w:uiPriority w:val="99"/>
    <w:rsid w:val="004264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88">
    <w:name w:val="xl88"/>
    <w:basedOn w:val="Normal"/>
    <w:uiPriority w:val="99"/>
    <w:rsid w:val="004264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89">
    <w:name w:val="xl89"/>
    <w:basedOn w:val="Normal"/>
    <w:uiPriority w:val="99"/>
    <w:rsid w:val="004264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Futura Std Medium" w:hAnsi="Futura Std Medium"/>
      <w:sz w:val="16"/>
      <w:szCs w:val="16"/>
      <w:lang w:val="es-CO" w:eastAsia="es-CO"/>
    </w:rPr>
  </w:style>
  <w:style w:type="paragraph" w:customStyle="1" w:styleId="xl90">
    <w:name w:val="xl90"/>
    <w:basedOn w:val="Normal"/>
    <w:uiPriority w:val="99"/>
    <w:rsid w:val="004264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Futura Std Medium" w:hAnsi="Futura Std Medium"/>
      <w:color w:val="000000"/>
      <w:sz w:val="16"/>
      <w:szCs w:val="16"/>
      <w:lang w:val="es-CO" w:eastAsia="es-CO"/>
    </w:rPr>
  </w:style>
  <w:style w:type="paragraph" w:customStyle="1" w:styleId="xl91">
    <w:name w:val="xl91"/>
    <w:basedOn w:val="Normal"/>
    <w:uiPriority w:val="99"/>
    <w:rsid w:val="004264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paragraph" w:customStyle="1" w:styleId="xl92">
    <w:name w:val="xl92"/>
    <w:basedOn w:val="Normal"/>
    <w:uiPriority w:val="99"/>
    <w:rsid w:val="0042647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paragraph" w:customStyle="1" w:styleId="xl93">
    <w:name w:val="xl93"/>
    <w:basedOn w:val="Normal"/>
    <w:uiPriority w:val="99"/>
    <w:rsid w:val="00426474"/>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paragraph" w:customStyle="1" w:styleId="xl94">
    <w:name w:val="xl94"/>
    <w:basedOn w:val="Normal"/>
    <w:uiPriority w:val="99"/>
    <w:rsid w:val="0042647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Futura Std Medium" w:hAnsi="Futura Std Medium"/>
      <w:b/>
      <w:bCs/>
      <w:color w:val="000000"/>
      <w:sz w:val="16"/>
      <w:szCs w:val="16"/>
      <w:lang w:val="es-CO" w:eastAsia="es-CO"/>
    </w:rPr>
  </w:style>
  <w:style w:type="character" w:customStyle="1" w:styleId="Ttulo1Car1">
    <w:name w:val="Título 1 Car1"/>
    <w:aliases w:val="Edgar 1 Car1,título 1 Car1,1 Car1,Capítulo 6-Página Car1,ARTICULO Car1,ING-PORCE III (T1) Car1,TítuloB Car1,TITULO 1_ Car1"/>
    <w:uiPriority w:val="99"/>
    <w:rsid w:val="00426474"/>
    <w:rPr>
      <w:rFonts w:ascii="Cambria" w:hAnsi="Cambria"/>
      <w:b/>
      <w:color w:val="365F91"/>
      <w:sz w:val="28"/>
    </w:rPr>
  </w:style>
  <w:style w:type="paragraph" w:styleId="Lista2">
    <w:name w:val="List 2"/>
    <w:basedOn w:val="Normal"/>
    <w:rsid w:val="00426474"/>
    <w:pPr>
      <w:ind w:left="566" w:hanging="283"/>
      <w:contextualSpacing/>
      <w:jc w:val="both"/>
    </w:pPr>
    <w:rPr>
      <w:rFonts w:ascii="Futura Std Medium" w:hAnsi="Futura Std Medium"/>
      <w:sz w:val="20"/>
    </w:rPr>
  </w:style>
  <w:style w:type="paragraph" w:styleId="Lista3">
    <w:name w:val="List 3"/>
    <w:basedOn w:val="Normal"/>
    <w:rsid w:val="00426474"/>
    <w:pPr>
      <w:ind w:left="849" w:hanging="283"/>
      <w:contextualSpacing/>
      <w:jc w:val="both"/>
    </w:pPr>
    <w:rPr>
      <w:rFonts w:ascii="Futura Std Medium" w:hAnsi="Futura Std Medium"/>
      <w:sz w:val="20"/>
    </w:rPr>
  </w:style>
  <w:style w:type="paragraph" w:styleId="Lista4">
    <w:name w:val="List 4"/>
    <w:basedOn w:val="Normal"/>
    <w:rsid w:val="00426474"/>
    <w:pPr>
      <w:ind w:left="1132" w:hanging="283"/>
      <w:contextualSpacing/>
      <w:jc w:val="both"/>
    </w:pPr>
    <w:rPr>
      <w:rFonts w:ascii="Futura Std Medium" w:hAnsi="Futura Std Medium"/>
      <w:sz w:val="20"/>
    </w:rPr>
  </w:style>
  <w:style w:type="paragraph" w:styleId="Lista5">
    <w:name w:val="List 5"/>
    <w:basedOn w:val="Normal"/>
    <w:uiPriority w:val="99"/>
    <w:rsid w:val="00426474"/>
    <w:pPr>
      <w:ind w:left="1415" w:hanging="283"/>
      <w:contextualSpacing/>
      <w:jc w:val="both"/>
    </w:pPr>
    <w:rPr>
      <w:rFonts w:ascii="Futura Std Medium" w:hAnsi="Futura Std Medium"/>
      <w:sz w:val="20"/>
    </w:rPr>
  </w:style>
  <w:style w:type="paragraph" w:styleId="Saludo">
    <w:name w:val="Salutation"/>
    <w:basedOn w:val="Normal"/>
    <w:next w:val="Normal"/>
    <w:link w:val="SaludoCar"/>
    <w:rsid w:val="00426474"/>
    <w:pPr>
      <w:jc w:val="both"/>
    </w:pPr>
    <w:rPr>
      <w:rFonts w:ascii="Futura Std Medium" w:hAnsi="Futura Std Medium"/>
      <w:sz w:val="20"/>
    </w:rPr>
  </w:style>
  <w:style w:type="character" w:customStyle="1" w:styleId="SaludoCar">
    <w:name w:val="Saludo Car"/>
    <w:basedOn w:val="Fuentedeprrafopredeter"/>
    <w:link w:val="Saludo"/>
    <w:rsid w:val="00426474"/>
    <w:rPr>
      <w:rFonts w:ascii="Futura Std Medium" w:eastAsia="Times New Roman" w:hAnsi="Futura Std Medium" w:cs="Times New Roman"/>
      <w:sz w:val="20"/>
      <w:szCs w:val="24"/>
      <w:lang w:val="es-ES" w:eastAsia="es-ES"/>
    </w:rPr>
  </w:style>
  <w:style w:type="paragraph" w:styleId="Textoindependienteprimerasangra">
    <w:name w:val="Body Text First Indent"/>
    <w:basedOn w:val="Textoindependiente"/>
    <w:link w:val="TextoindependienteprimerasangraCar"/>
    <w:rsid w:val="00426474"/>
    <w:pPr>
      <w:ind w:firstLine="210"/>
      <w:jc w:val="both"/>
    </w:pPr>
    <w:rPr>
      <w:rFonts w:ascii="Futura Std Medium" w:hAnsi="Futura Std Medium"/>
      <w:sz w:val="20"/>
    </w:rPr>
  </w:style>
  <w:style w:type="character" w:customStyle="1" w:styleId="TextoindependienteprimerasangraCar">
    <w:name w:val="Texto independiente primera sangría Car"/>
    <w:basedOn w:val="TextoindependienteCar"/>
    <w:link w:val="Textoindependienteprimerasangra"/>
    <w:rsid w:val="00426474"/>
    <w:rPr>
      <w:rFonts w:ascii="Futura Std Medium" w:eastAsia="Times New Roman" w:hAnsi="Futura Std Medium" w:cs="Times New Roman"/>
      <w:sz w:val="20"/>
      <w:szCs w:val="24"/>
      <w:lang w:val="es-ES" w:eastAsia="es-ES"/>
    </w:rPr>
  </w:style>
  <w:style w:type="paragraph" w:styleId="Textoindependienteprimerasangra2">
    <w:name w:val="Body Text First Indent 2"/>
    <w:basedOn w:val="Sangradetextonormal"/>
    <w:link w:val="Textoindependienteprimerasangra2Car"/>
    <w:rsid w:val="00426474"/>
    <w:pPr>
      <w:ind w:firstLine="210"/>
      <w:jc w:val="both"/>
    </w:pPr>
    <w:rPr>
      <w:rFonts w:ascii="Futura Std Medium" w:hAnsi="Futura Std Medium"/>
    </w:rPr>
  </w:style>
  <w:style w:type="character" w:customStyle="1" w:styleId="Textoindependienteprimerasangra2Car">
    <w:name w:val="Texto independiente primera sangría 2 Car"/>
    <w:basedOn w:val="SangradetextonormalCar"/>
    <w:link w:val="Textoindependienteprimerasangra2"/>
    <w:rsid w:val="00426474"/>
    <w:rPr>
      <w:rFonts w:ascii="Futura Std Medium" w:eastAsia="Times New Roman" w:hAnsi="Futura Std Medium" w:cs="Times New Roman"/>
      <w:sz w:val="20"/>
      <w:szCs w:val="24"/>
      <w:lang w:val="es-ES" w:eastAsia="es-ES"/>
    </w:rPr>
  </w:style>
  <w:style w:type="character" w:customStyle="1" w:styleId="TitleChar1">
    <w:name w:val="Title Char1"/>
    <w:basedOn w:val="Fuentedeprrafopredeter"/>
    <w:uiPriority w:val="99"/>
    <w:rsid w:val="00426474"/>
    <w:rPr>
      <w:rFonts w:asciiTheme="majorHAnsi" w:eastAsiaTheme="majorEastAsia" w:hAnsiTheme="majorHAnsi" w:cstheme="majorBidi"/>
      <w:b/>
      <w:bCs/>
      <w:kern w:val="28"/>
      <w:sz w:val="32"/>
      <w:szCs w:val="32"/>
      <w:lang w:val="es-ES" w:eastAsia="es-ES"/>
    </w:rPr>
  </w:style>
  <w:style w:type="character" w:customStyle="1" w:styleId="PuestoCar">
    <w:name w:val="Puesto Car"/>
    <w:basedOn w:val="Fuentedeprrafopredeter"/>
    <w:uiPriority w:val="99"/>
    <w:rsid w:val="00426474"/>
    <w:rPr>
      <w:rFonts w:ascii="Calibri Light" w:hAnsi="Calibri Light" w:cs="Times New Roman"/>
      <w:spacing w:val="-10"/>
      <w:kern w:val="28"/>
      <w:sz w:val="56"/>
      <w:szCs w:val="56"/>
      <w:lang w:val="es-ES" w:eastAsia="es-ES"/>
    </w:rPr>
  </w:style>
  <w:style w:type="character" w:customStyle="1" w:styleId="CarCar11">
    <w:name w:val="Car Car11"/>
    <w:uiPriority w:val="99"/>
    <w:rsid w:val="00426474"/>
    <w:rPr>
      <w:sz w:val="24"/>
      <w:lang w:val="es-ES" w:eastAsia="es-ES"/>
    </w:rPr>
  </w:style>
  <w:style w:type="paragraph" w:customStyle="1" w:styleId="Cuadrculamediana1-nfasis21">
    <w:name w:val="Cuadrícula mediana 1 - Énfasis 21"/>
    <w:basedOn w:val="Normal"/>
    <w:uiPriority w:val="99"/>
    <w:rsid w:val="00426474"/>
    <w:pPr>
      <w:spacing w:after="200" w:line="276" w:lineRule="auto"/>
      <w:ind w:left="720"/>
      <w:contextualSpacing/>
    </w:pPr>
    <w:rPr>
      <w:rFonts w:ascii="Calibri" w:eastAsia="Calibri" w:hAnsi="Calibri"/>
      <w:sz w:val="22"/>
      <w:szCs w:val="22"/>
      <w:lang w:val="es-MX" w:eastAsia="en-US"/>
    </w:rPr>
  </w:style>
  <w:style w:type="paragraph" w:customStyle="1" w:styleId="Cuadrculamedia1-nfasis21">
    <w:name w:val="Cuadrícula media 1 - Énfasis 21"/>
    <w:basedOn w:val="Normal"/>
    <w:uiPriority w:val="99"/>
    <w:rsid w:val="00426474"/>
    <w:pPr>
      <w:spacing w:after="200" w:line="276" w:lineRule="auto"/>
      <w:ind w:left="720"/>
      <w:contextualSpacing/>
    </w:pPr>
    <w:rPr>
      <w:rFonts w:ascii="Calibri" w:eastAsia="Calibri" w:hAnsi="Calibri"/>
      <w:sz w:val="22"/>
      <w:szCs w:val="22"/>
      <w:lang w:val="es-MX" w:eastAsia="en-US"/>
    </w:rPr>
  </w:style>
  <w:style w:type="paragraph" w:customStyle="1" w:styleId="Sombreadomedio1-nfasis11">
    <w:name w:val="Sombreado medio 1 - Énfasis 11"/>
    <w:link w:val="Sombreadomedio1-nfasis1Car"/>
    <w:uiPriority w:val="99"/>
    <w:rsid w:val="00426474"/>
    <w:pPr>
      <w:spacing w:after="160" w:line="259" w:lineRule="auto"/>
    </w:pPr>
    <w:rPr>
      <w:rFonts w:ascii="Calibri" w:eastAsia="Calibri" w:hAnsi="Calibri" w:cs="Times New Roman"/>
      <w:lang w:val="es-CO"/>
    </w:rPr>
  </w:style>
  <w:style w:type="character" w:customStyle="1" w:styleId="Sombreadomedio1-nfasis1Car">
    <w:name w:val="Sombreado medio 1 - Énfasis 1 Car"/>
    <w:link w:val="Sombreadomedio1-nfasis11"/>
    <w:uiPriority w:val="99"/>
    <w:locked/>
    <w:rsid w:val="00426474"/>
    <w:rPr>
      <w:rFonts w:ascii="Calibri" w:eastAsia="Calibri" w:hAnsi="Calibri" w:cs="Times New Roman"/>
      <w:lang w:val="es-CO"/>
    </w:rPr>
  </w:style>
  <w:style w:type="paragraph" w:customStyle="1" w:styleId="Imagenes">
    <w:name w:val="Imagenes"/>
    <w:basedOn w:val="Lista3"/>
    <w:link w:val="ImagenesCar"/>
    <w:autoRedefine/>
    <w:uiPriority w:val="99"/>
    <w:rsid w:val="00426474"/>
    <w:pPr>
      <w:tabs>
        <w:tab w:val="left" w:pos="0"/>
      </w:tabs>
      <w:ind w:left="0" w:firstLine="0"/>
      <w:contextualSpacing w:val="0"/>
      <w:jc w:val="center"/>
      <w:outlineLvl w:val="0"/>
    </w:pPr>
    <w:rPr>
      <w:b/>
      <w:color w:val="000000"/>
      <w:szCs w:val="20"/>
      <w:lang w:val="es-ES_tradnl"/>
    </w:rPr>
  </w:style>
  <w:style w:type="character" w:customStyle="1" w:styleId="ImagenesCar">
    <w:name w:val="Imagenes Car"/>
    <w:link w:val="Imagenes"/>
    <w:uiPriority w:val="99"/>
    <w:locked/>
    <w:rsid w:val="00426474"/>
    <w:rPr>
      <w:rFonts w:ascii="Futura Std Medium" w:eastAsia="Times New Roman" w:hAnsi="Futura Std Medium" w:cs="Times New Roman"/>
      <w:b/>
      <w:color w:val="000000"/>
      <w:sz w:val="20"/>
      <w:szCs w:val="20"/>
      <w:lang w:eastAsia="es-ES"/>
    </w:rPr>
  </w:style>
  <w:style w:type="paragraph" w:customStyle="1" w:styleId="Textoindependiente21">
    <w:name w:val="Texto independiente 21"/>
    <w:basedOn w:val="Normal"/>
    <w:rsid w:val="00426474"/>
    <w:pPr>
      <w:jc w:val="both"/>
    </w:pPr>
    <w:rPr>
      <w:rFonts w:ascii="Arial" w:hAnsi="Arial"/>
      <w:sz w:val="22"/>
      <w:lang w:val="es-ES_tradnl"/>
    </w:rPr>
  </w:style>
  <w:style w:type="paragraph" w:customStyle="1" w:styleId="Estvi2">
    <w:name w:val="Est.viñ.2"/>
    <w:basedOn w:val="Listaconvietas3"/>
    <w:link w:val="Estvi2Car"/>
    <w:qFormat/>
    <w:rsid w:val="00426474"/>
    <w:pPr>
      <w:numPr>
        <w:numId w:val="0"/>
      </w:numPr>
      <w:tabs>
        <w:tab w:val="left" w:pos="1134"/>
      </w:tabs>
      <w:ind w:left="1134" w:hanging="283"/>
      <w:jc w:val="both"/>
    </w:pPr>
    <w:rPr>
      <w:rFonts w:cs="Arial"/>
      <w:sz w:val="20"/>
      <w:lang w:val="es-ES" w:eastAsia="es-CO"/>
    </w:rPr>
  </w:style>
  <w:style w:type="character" w:customStyle="1" w:styleId="Estvi2Car">
    <w:name w:val="Est.viñ.2 Car"/>
    <w:basedOn w:val="Fuentedeprrafopredeter"/>
    <w:link w:val="Estvi2"/>
    <w:rsid w:val="00426474"/>
    <w:rPr>
      <w:rFonts w:ascii="Arial" w:eastAsia="Times New Roman" w:hAnsi="Arial" w:cs="Arial"/>
      <w:sz w:val="20"/>
      <w:szCs w:val="20"/>
      <w:lang w:val="es-ES" w:eastAsia="es-CO"/>
    </w:rPr>
  </w:style>
  <w:style w:type="character" w:customStyle="1" w:styleId="Heading1Char">
    <w:name w:val="Heading 1 Char"/>
    <w:basedOn w:val="Fuentedeprrafopredeter"/>
    <w:locked/>
    <w:rsid w:val="00426474"/>
    <w:rPr>
      <w:rFonts w:ascii="Garamond" w:hAnsi="Garamond" w:cs="Times New Roman"/>
      <w:sz w:val="24"/>
      <w:szCs w:val="24"/>
      <w:lang w:val="es-ES" w:eastAsia="es-ES"/>
    </w:rPr>
  </w:style>
  <w:style w:type="character" w:customStyle="1" w:styleId="Heading8Char">
    <w:name w:val="Heading 8 Char"/>
    <w:basedOn w:val="Fuentedeprrafopredeter"/>
    <w:locked/>
    <w:rsid w:val="00426474"/>
    <w:rPr>
      <w:rFonts w:ascii="Cambria" w:hAnsi="Cambria" w:cs="Times New Roman"/>
      <w:color w:val="404040"/>
      <w:sz w:val="20"/>
      <w:szCs w:val="20"/>
      <w:lang w:val="es-ES_tradnl" w:eastAsia="es-ES"/>
    </w:rPr>
  </w:style>
  <w:style w:type="character" w:customStyle="1" w:styleId="txttitleblack">
    <w:name w:val="txttitleblack"/>
    <w:basedOn w:val="Fuentedeprrafopredeter"/>
    <w:rsid w:val="00426474"/>
    <w:rPr>
      <w:rFonts w:cs="Times New Roman"/>
    </w:rPr>
  </w:style>
  <w:style w:type="paragraph" w:customStyle="1" w:styleId="Sangradetindependiente">
    <w:name w:val="Sangría de t. independiente"/>
    <w:basedOn w:val="Default"/>
    <w:next w:val="Default"/>
    <w:rsid w:val="00426474"/>
    <w:pPr>
      <w:widowControl w:val="0"/>
    </w:pPr>
    <w:rPr>
      <w:rFonts w:ascii="Garamond" w:eastAsia="Calibri" w:hAnsi="Garamond" w:cs="Times New Roman"/>
      <w:color w:val="auto"/>
      <w:lang w:val="es-CO" w:eastAsia="es-CO"/>
    </w:rPr>
  </w:style>
  <w:style w:type="character" w:customStyle="1" w:styleId="BodyText3Char">
    <w:name w:val="Body Text 3 Char"/>
    <w:basedOn w:val="Fuentedeprrafopredeter"/>
    <w:locked/>
    <w:rsid w:val="00426474"/>
    <w:rPr>
      <w:rFonts w:ascii="Times New Roman" w:hAnsi="Times New Roman" w:cs="Times New Roman"/>
      <w:sz w:val="16"/>
      <w:szCs w:val="16"/>
      <w:lang w:val="es-ES_tradnl" w:eastAsia="es-ES"/>
    </w:rPr>
  </w:style>
  <w:style w:type="paragraph" w:styleId="Encabezadodemensaje">
    <w:name w:val="Message Header"/>
    <w:basedOn w:val="Normal"/>
    <w:link w:val="EncabezadodemensajeCar"/>
    <w:rsid w:val="0042647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mbria" w:eastAsia="Calibri" w:hAnsi="Cambria"/>
      <w:sz w:val="22"/>
      <w:lang w:val="es-ES_tradnl"/>
    </w:rPr>
  </w:style>
  <w:style w:type="character" w:customStyle="1" w:styleId="EncabezadodemensajeCar">
    <w:name w:val="Encabezado de mensaje Car"/>
    <w:basedOn w:val="Fuentedeprrafopredeter"/>
    <w:link w:val="Encabezadodemensaje"/>
    <w:rsid w:val="00426474"/>
    <w:rPr>
      <w:rFonts w:ascii="Cambria" w:eastAsia="Calibri" w:hAnsi="Cambria" w:cs="Times New Roman"/>
      <w:szCs w:val="24"/>
      <w:shd w:val="pct20" w:color="auto" w:fill="auto"/>
      <w:lang w:eastAsia="es-ES"/>
    </w:rPr>
  </w:style>
  <w:style w:type="paragraph" w:styleId="Listaconvietas4">
    <w:name w:val="List Bullet 4"/>
    <w:basedOn w:val="Normal"/>
    <w:rsid w:val="00426474"/>
    <w:pPr>
      <w:numPr>
        <w:numId w:val="17"/>
      </w:numPr>
      <w:tabs>
        <w:tab w:val="clear" w:pos="0"/>
        <w:tab w:val="num" w:pos="1209"/>
      </w:tabs>
      <w:overflowPunct w:val="0"/>
      <w:autoSpaceDE w:val="0"/>
      <w:autoSpaceDN w:val="0"/>
      <w:adjustRightInd w:val="0"/>
      <w:ind w:left="1209" w:hanging="360"/>
      <w:contextualSpacing/>
      <w:textAlignment w:val="baseline"/>
    </w:pPr>
    <w:rPr>
      <w:rFonts w:ascii="Arial" w:eastAsia="Calibri" w:hAnsi="Arial"/>
      <w:sz w:val="20"/>
      <w:szCs w:val="20"/>
      <w:lang w:val="es-ES_tradnl"/>
    </w:rPr>
  </w:style>
  <w:style w:type="paragraph" w:styleId="Continuarlista">
    <w:name w:val="List Continue"/>
    <w:basedOn w:val="Normal"/>
    <w:rsid w:val="00426474"/>
    <w:pPr>
      <w:overflowPunct w:val="0"/>
      <w:autoSpaceDE w:val="0"/>
      <w:autoSpaceDN w:val="0"/>
      <w:adjustRightInd w:val="0"/>
      <w:spacing w:after="120"/>
      <w:ind w:left="283"/>
      <w:contextualSpacing/>
      <w:textAlignment w:val="baseline"/>
    </w:pPr>
    <w:rPr>
      <w:rFonts w:ascii="Arial" w:eastAsia="Calibri" w:hAnsi="Arial"/>
      <w:sz w:val="20"/>
      <w:szCs w:val="20"/>
      <w:lang w:val="es-ES_tradnl"/>
    </w:rPr>
  </w:style>
  <w:style w:type="paragraph" w:styleId="Continuarlista2">
    <w:name w:val="List Continue 2"/>
    <w:basedOn w:val="Normal"/>
    <w:rsid w:val="00426474"/>
    <w:pPr>
      <w:overflowPunct w:val="0"/>
      <w:autoSpaceDE w:val="0"/>
      <w:autoSpaceDN w:val="0"/>
      <w:adjustRightInd w:val="0"/>
      <w:spacing w:after="120"/>
      <w:ind w:left="566"/>
      <w:contextualSpacing/>
      <w:textAlignment w:val="baseline"/>
    </w:pPr>
    <w:rPr>
      <w:rFonts w:ascii="Arial" w:eastAsia="Calibri" w:hAnsi="Arial"/>
      <w:sz w:val="20"/>
      <w:szCs w:val="20"/>
      <w:lang w:val="es-ES_tradnl"/>
    </w:rPr>
  </w:style>
  <w:style w:type="character" w:customStyle="1" w:styleId="TitleChar">
    <w:name w:val="Title Char"/>
    <w:basedOn w:val="Fuentedeprrafopredeter"/>
    <w:locked/>
    <w:rsid w:val="00426474"/>
    <w:rPr>
      <w:rFonts w:ascii="Cambria" w:hAnsi="Cambria" w:cs="Times New Roman"/>
      <w:b/>
      <w:bCs/>
      <w:kern w:val="28"/>
      <w:sz w:val="32"/>
      <w:szCs w:val="32"/>
      <w:lang w:val="es-ES_tradnl" w:eastAsia="es-ES"/>
    </w:rPr>
  </w:style>
  <w:style w:type="character" w:customStyle="1" w:styleId="BodyTextIndentChar">
    <w:name w:val="Body Text Indent Char"/>
    <w:basedOn w:val="Fuentedeprrafopredeter"/>
    <w:locked/>
    <w:rsid w:val="00426474"/>
    <w:rPr>
      <w:rFonts w:ascii="Times New Roman" w:hAnsi="Times New Roman" w:cs="Times New Roman"/>
      <w:sz w:val="20"/>
      <w:szCs w:val="20"/>
      <w:lang w:val="es-ES_tradnl" w:eastAsia="es-ES"/>
    </w:rPr>
  </w:style>
  <w:style w:type="character" w:customStyle="1" w:styleId="rayado">
    <w:name w:val="rayado"/>
    <w:basedOn w:val="Fuentedeprrafopredeter"/>
    <w:rsid w:val="00426474"/>
    <w:rPr>
      <w:rFonts w:cs="Times New Roman"/>
    </w:rPr>
  </w:style>
  <w:style w:type="character" w:customStyle="1" w:styleId="tituloazul">
    <w:name w:val="tituloazul"/>
    <w:basedOn w:val="Fuentedeprrafopredeter"/>
    <w:rsid w:val="00426474"/>
    <w:rPr>
      <w:rFonts w:cs="Times New Roman"/>
    </w:rPr>
  </w:style>
  <w:style w:type="paragraph" w:customStyle="1" w:styleId="Revisin1">
    <w:name w:val="Revisión1"/>
    <w:hidden/>
    <w:semiHidden/>
    <w:rsid w:val="00426474"/>
    <w:rPr>
      <w:rFonts w:ascii="Times New Roman" w:eastAsia="Calibri" w:hAnsi="Times New Roman" w:cs="Times New Roman"/>
      <w:sz w:val="20"/>
      <w:szCs w:val="20"/>
      <w:lang w:eastAsia="es-ES"/>
    </w:rPr>
  </w:style>
  <w:style w:type="paragraph" w:customStyle="1" w:styleId="TtulodeTDC1">
    <w:name w:val="Título de TDC1"/>
    <w:basedOn w:val="Ttulo1"/>
    <w:next w:val="Normal"/>
    <w:rsid w:val="00426474"/>
    <w:pPr>
      <w:spacing w:before="480" w:line="276" w:lineRule="auto"/>
      <w:outlineLvl w:val="9"/>
    </w:pPr>
    <w:rPr>
      <w:rFonts w:ascii="Cambria" w:eastAsia="Calibri" w:hAnsi="Cambria" w:cs="Times New Roman"/>
      <w:b/>
      <w:bCs/>
      <w:color w:val="365F91"/>
      <w:sz w:val="28"/>
      <w:szCs w:val="28"/>
      <w:lang w:eastAsia="en-US"/>
    </w:rPr>
  </w:style>
  <w:style w:type="paragraph" w:customStyle="1" w:styleId="Articulado">
    <w:name w:val="Articulado"/>
    <w:basedOn w:val="Ttulo6"/>
    <w:link w:val="ArticuladoCar"/>
    <w:uiPriority w:val="99"/>
    <w:rsid w:val="00426474"/>
    <w:pPr>
      <w:keepNext w:val="0"/>
      <w:numPr>
        <w:ilvl w:val="5"/>
      </w:numPr>
      <w:overflowPunct w:val="0"/>
      <w:autoSpaceDE w:val="0"/>
      <w:autoSpaceDN w:val="0"/>
      <w:adjustRightInd w:val="0"/>
      <w:spacing w:before="0" w:after="0"/>
      <w:ind w:left="720" w:hanging="360"/>
      <w:jc w:val="both"/>
      <w:textAlignment w:val="baseline"/>
    </w:pPr>
    <w:rPr>
      <w:rFonts w:eastAsia="Calibri" w:cs="Arial"/>
      <w:b w:val="0"/>
      <w:bCs/>
      <w:snapToGrid/>
      <w:color w:val="000000"/>
    </w:rPr>
  </w:style>
  <w:style w:type="character" w:customStyle="1" w:styleId="ArticuladoCar">
    <w:name w:val="Articulado Car"/>
    <w:basedOn w:val="Ttulo6Car"/>
    <w:link w:val="Articulado"/>
    <w:uiPriority w:val="99"/>
    <w:locked/>
    <w:rsid w:val="00426474"/>
    <w:rPr>
      <w:rFonts w:ascii="Arial" w:eastAsia="Calibri" w:hAnsi="Arial" w:cs="Arial"/>
      <w:b w:val="0"/>
      <w:bCs/>
      <w:snapToGrid/>
      <w:color w:val="000000"/>
      <w:szCs w:val="24"/>
      <w:lang w:val="es-ES" w:eastAsia="es-ES"/>
    </w:rPr>
  </w:style>
  <w:style w:type="paragraph" w:customStyle="1" w:styleId="CM21">
    <w:name w:val="CM21"/>
    <w:basedOn w:val="Default"/>
    <w:next w:val="Default"/>
    <w:rsid w:val="00426474"/>
    <w:pPr>
      <w:widowControl w:val="0"/>
    </w:pPr>
    <w:rPr>
      <w:rFonts w:ascii="Times New Roman" w:eastAsia="Calibri" w:hAnsi="Times New Roman" w:cs="Times New Roman"/>
      <w:color w:val="auto"/>
      <w:lang w:val="es-CO" w:eastAsia="es-CO"/>
    </w:rPr>
  </w:style>
  <w:style w:type="paragraph" w:customStyle="1" w:styleId="CM4">
    <w:name w:val="CM4"/>
    <w:basedOn w:val="Default"/>
    <w:next w:val="Default"/>
    <w:rsid w:val="00426474"/>
    <w:pPr>
      <w:widowControl w:val="0"/>
      <w:spacing w:line="276" w:lineRule="atLeast"/>
    </w:pPr>
    <w:rPr>
      <w:rFonts w:ascii="Times New Roman" w:eastAsia="Calibri" w:hAnsi="Times New Roman" w:cs="Times New Roman"/>
      <w:color w:val="auto"/>
      <w:lang w:val="es-CO" w:eastAsia="es-CO"/>
    </w:rPr>
  </w:style>
  <w:style w:type="paragraph" w:customStyle="1" w:styleId="ListParagraph1">
    <w:name w:val="List Paragraph1"/>
    <w:basedOn w:val="Normal"/>
    <w:rsid w:val="00426474"/>
    <w:pPr>
      <w:overflowPunct w:val="0"/>
      <w:autoSpaceDE w:val="0"/>
      <w:autoSpaceDN w:val="0"/>
      <w:adjustRightInd w:val="0"/>
      <w:ind w:left="708"/>
      <w:textAlignment w:val="baseline"/>
    </w:pPr>
    <w:rPr>
      <w:rFonts w:ascii="Arial" w:hAnsi="Arial"/>
      <w:sz w:val="20"/>
      <w:szCs w:val="20"/>
      <w:lang w:val="es-ES_tradnl"/>
    </w:rPr>
  </w:style>
  <w:style w:type="character" w:customStyle="1" w:styleId="CarCar18">
    <w:name w:val="Car Car18"/>
    <w:basedOn w:val="Fuentedeprrafopredeter"/>
    <w:locked/>
    <w:rsid w:val="00426474"/>
    <w:rPr>
      <w:rFonts w:ascii="Bookman Old Style" w:hAnsi="Bookman Old Style" w:cs="Times New Roman"/>
      <w:sz w:val="20"/>
      <w:szCs w:val="20"/>
      <w:lang w:val="es-ES_tradnl" w:eastAsia="es-ES"/>
    </w:rPr>
  </w:style>
  <w:style w:type="character" w:customStyle="1" w:styleId="CarCar13">
    <w:name w:val="Car Car13"/>
    <w:basedOn w:val="Fuentedeprrafopredeter"/>
    <w:locked/>
    <w:rsid w:val="00426474"/>
    <w:rPr>
      <w:rFonts w:ascii="Times New Roman" w:hAnsi="Times New Roman" w:cs="Times New Roman"/>
      <w:sz w:val="20"/>
      <w:szCs w:val="20"/>
      <w:lang w:val="es-ES_tradnl" w:eastAsia="es-ES"/>
    </w:rPr>
  </w:style>
  <w:style w:type="paragraph" w:customStyle="1" w:styleId="TtulodeTDC2">
    <w:name w:val="Título de TDC2"/>
    <w:basedOn w:val="Ttulo1"/>
    <w:next w:val="Normal"/>
    <w:uiPriority w:val="39"/>
    <w:qFormat/>
    <w:rsid w:val="00426474"/>
    <w:pPr>
      <w:spacing w:before="480" w:line="276" w:lineRule="auto"/>
      <w:outlineLvl w:val="9"/>
    </w:pPr>
    <w:rPr>
      <w:rFonts w:ascii="Cambria" w:eastAsia="Times New Roman" w:hAnsi="Cambria" w:cs="Times New Roman"/>
      <w:b/>
      <w:bCs/>
      <w:color w:val="365F91"/>
      <w:sz w:val="28"/>
      <w:szCs w:val="28"/>
      <w:lang w:eastAsia="en-US"/>
    </w:rPr>
  </w:style>
  <w:style w:type="character" w:customStyle="1" w:styleId="WW8Num3z0">
    <w:name w:val="WW8Num3z0"/>
    <w:rsid w:val="00426474"/>
    <w:rPr>
      <w:rFonts w:ascii="Symbol" w:hAnsi="Symbol"/>
    </w:rPr>
  </w:style>
  <w:style w:type="character" w:customStyle="1" w:styleId="Absatz-Standardschriftart">
    <w:name w:val="Absatz-Standardschriftart"/>
    <w:rsid w:val="00426474"/>
  </w:style>
  <w:style w:type="character" w:customStyle="1" w:styleId="WW-Absatz-Standardschriftart">
    <w:name w:val="WW-Absatz-Standardschriftart"/>
    <w:rsid w:val="00426474"/>
  </w:style>
  <w:style w:type="character" w:customStyle="1" w:styleId="WW8NumSt1z0">
    <w:name w:val="WW8NumSt1z0"/>
    <w:rsid w:val="00426474"/>
    <w:rPr>
      <w:rFonts w:ascii="Symbol" w:hAnsi="Symbol"/>
    </w:rPr>
  </w:style>
  <w:style w:type="character" w:customStyle="1" w:styleId="Smbolosdenumeracin">
    <w:name w:val="Símbolos de numeración"/>
    <w:rsid w:val="00426474"/>
  </w:style>
  <w:style w:type="paragraph" w:customStyle="1" w:styleId="Encabezado1">
    <w:name w:val="Encabezado1"/>
    <w:basedOn w:val="Normal"/>
    <w:next w:val="Textoindependiente"/>
    <w:rsid w:val="00426474"/>
    <w:pPr>
      <w:keepNext/>
      <w:widowControl w:val="0"/>
      <w:suppressAutoHyphens/>
      <w:spacing w:before="240" w:after="120"/>
      <w:jc w:val="both"/>
    </w:pPr>
    <w:rPr>
      <w:rFonts w:ascii="Arial" w:eastAsia="Lucida Sans Unicode" w:hAnsi="Arial" w:cs="Mangal"/>
      <w:kern w:val="1"/>
      <w:sz w:val="28"/>
      <w:szCs w:val="28"/>
      <w:lang w:val="es-CO" w:eastAsia="hi-IN" w:bidi="hi-IN"/>
    </w:rPr>
  </w:style>
  <w:style w:type="paragraph" w:customStyle="1" w:styleId="Etiqueta">
    <w:name w:val="Etiqueta"/>
    <w:basedOn w:val="Normal"/>
    <w:rsid w:val="00426474"/>
    <w:pPr>
      <w:widowControl w:val="0"/>
      <w:suppressLineNumbers/>
      <w:suppressAutoHyphens/>
      <w:spacing w:before="120" w:after="120"/>
      <w:jc w:val="both"/>
    </w:pPr>
    <w:rPr>
      <w:rFonts w:ascii="Arial" w:eastAsia="Lucida Sans Unicode" w:hAnsi="Arial" w:cs="Mangal"/>
      <w:i/>
      <w:iCs/>
      <w:kern w:val="1"/>
      <w:sz w:val="22"/>
      <w:lang w:val="es-CO" w:eastAsia="hi-IN" w:bidi="hi-IN"/>
    </w:rPr>
  </w:style>
  <w:style w:type="paragraph" w:customStyle="1" w:styleId="ndice">
    <w:name w:val="Índice"/>
    <w:basedOn w:val="Normal"/>
    <w:rsid w:val="00426474"/>
    <w:pPr>
      <w:widowControl w:val="0"/>
      <w:suppressLineNumbers/>
      <w:suppressAutoHyphens/>
      <w:jc w:val="both"/>
    </w:pPr>
    <w:rPr>
      <w:rFonts w:ascii="Arial" w:eastAsia="Lucida Sans Unicode" w:hAnsi="Arial" w:cs="Mangal"/>
      <w:kern w:val="1"/>
      <w:sz w:val="20"/>
      <w:lang w:val="es-CO" w:eastAsia="hi-IN" w:bidi="hi-IN"/>
    </w:rPr>
  </w:style>
  <w:style w:type="paragraph" w:customStyle="1" w:styleId="Blockquote">
    <w:name w:val="Blockquote"/>
    <w:basedOn w:val="Normal"/>
    <w:uiPriority w:val="99"/>
    <w:rsid w:val="00426474"/>
    <w:pPr>
      <w:widowControl w:val="0"/>
      <w:suppressAutoHyphens/>
      <w:spacing w:before="100" w:after="100"/>
      <w:ind w:left="360" w:right="360"/>
      <w:jc w:val="both"/>
    </w:pPr>
    <w:rPr>
      <w:rFonts w:ascii="Arial" w:eastAsia="Lucida Sans Unicode" w:hAnsi="Arial" w:cs="Mangal"/>
      <w:kern w:val="1"/>
      <w:sz w:val="22"/>
      <w:lang w:val="es-CO" w:eastAsia="hi-IN" w:bidi="hi-IN"/>
    </w:rPr>
  </w:style>
  <w:style w:type="paragraph" w:customStyle="1" w:styleId="Textodebloque1">
    <w:name w:val="Texto de bloque1"/>
    <w:basedOn w:val="Normal"/>
    <w:rsid w:val="00426474"/>
    <w:pPr>
      <w:widowControl w:val="0"/>
      <w:suppressAutoHyphens/>
      <w:ind w:left="720" w:right="378" w:hanging="180"/>
      <w:jc w:val="both"/>
    </w:pPr>
    <w:rPr>
      <w:rFonts w:ascii="Arial" w:eastAsia="Lucida Sans Unicode" w:hAnsi="Arial" w:cs="Mangal"/>
      <w:kern w:val="1"/>
      <w:sz w:val="18"/>
      <w:lang w:val="es-CO" w:eastAsia="hi-IN" w:bidi="hi-IN"/>
    </w:rPr>
  </w:style>
  <w:style w:type="paragraph" w:customStyle="1" w:styleId="Ningnestilodeprrafo">
    <w:name w:val="[Ningún estilo de párrafo]"/>
    <w:rsid w:val="00426474"/>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paragraph" w:styleId="Textodebloque">
    <w:name w:val="Block Text"/>
    <w:basedOn w:val="Normal"/>
    <w:uiPriority w:val="99"/>
    <w:rsid w:val="00426474"/>
    <w:pPr>
      <w:ind w:left="720" w:right="378" w:hanging="180"/>
      <w:jc w:val="both"/>
    </w:pPr>
    <w:rPr>
      <w:rFonts w:ascii="Arial" w:hAnsi="Arial"/>
      <w:sz w:val="18"/>
    </w:rPr>
  </w:style>
  <w:style w:type="paragraph" w:customStyle="1" w:styleId="Body">
    <w:name w:val="Body"/>
    <w:rsid w:val="00426474"/>
    <w:pPr>
      <w:widowControl w:val="0"/>
      <w:autoSpaceDE w:val="0"/>
      <w:autoSpaceDN w:val="0"/>
      <w:adjustRightInd w:val="0"/>
      <w:spacing w:line="280" w:lineRule="atLeast"/>
    </w:pPr>
    <w:rPr>
      <w:rFonts w:ascii="Arial" w:eastAsia="Times New Roman" w:hAnsi="Arial" w:cs="Times New Roman"/>
      <w:noProof/>
      <w:color w:val="000000"/>
      <w:sz w:val="24"/>
      <w:szCs w:val="20"/>
      <w:lang w:eastAsia="es-ES_tradnl"/>
    </w:rPr>
  </w:style>
  <w:style w:type="character" w:customStyle="1" w:styleId="goohl0">
    <w:name w:val="goohl0"/>
    <w:uiPriority w:val="99"/>
    <w:rsid w:val="00426474"/>
    <w:rPr>
      <w:rFonts w:cs="Times New Roman"/>
    </w:rPr>
  </w:style>
  <w:style w:type="character" w:customStyle="1" w:styleId="ArticuladoChar">
    <w:name w:val="Articulado Char"/>
    <w:uiPriority w:val="99"/>
    <w:locked/>
    <w:rsid w:val="00426474"/>
    <w:rPr>
      <w:rFonts w:ascii="Arial" w:hAnsi="Arial" w:cs="Arial"/>
      <w:i/>
      <w:sz w:val="24"/>
      <w:szCs w:val="24"/>
      <w:lang w:val="es-ES_tradnl"/>
    </w:rPr>
  </w:style>
  <w:style w:type="paragraph" w:customStyle="1" w:styleId="Texto">
    <w:name w:val="Texto"/>
    <w:basedOn w:val="Normal"/>
    <w:uiPriority w:val="99"/>
    <w:rsid w:val="00426474"/>
    <w:pPr>
      <w:spacing w:after="101" w:line="216" w:lineRule="exact"/>
      <w:ind w:firstLine="288"/>
      <w:jc w:val="both"/>
    </w:pPr>
    <w:rPr>
      <w:rFonts w:ascii="Arial" w:hAnsi="Arial"/>
      <w:sz w:val="18"/>
      <w:szCs w:val="20"/>
    </w:rPr>
  </w:style>
  <w:style w:type="paragraph" w:customStyle="1" w:styleId="Textopredeterminado">
    <w:name w:val="Texto predeterminado"/>
    <w:basedOn w:val="Normal"/>
    <w:uiPriority w:val="99"/>
    <w:rsid w:val="00426474"/>
    <w:pPr>
      <w:widowControl w:val="0"/>
    </w:pPr>
    <w:rPr>
      <w:rFonts w:ascii="Arial" w:hAnsi="Arial"/>
      <w:sz w:val="22"/>
      <w:szCs w:val="20"/>
      <w:lang w:val="es-CO"/>
    </w:rPr>
  </w:style>
  <w:style w:type="paragraph" w:customStyle="1" w:styleId="Contenidodelatabla">
    <w:name w:val="Contenido de la tabla"/>
    <w:basedOn w:val="Normal"/>
    <w:uiPriority w:val="99"/>
    <w:rsid w:val="00426474"/>
    <w:pPr>
      <w:widowControl w:val="0"/>
      <w:suppressLineNumbers/>
      <w:suppressAutoHyphens/>
    </w:pPr>
    <w:rPr>
      <w:rFonts w:ascii="Arial" w:hAnsi="Arial"/>
      <w:sz w:val="22"/>
      <w:szCs w:val="20"/>
      <w:lang w:val="es-CO" w:eastAsia="ar-SA"/>
    </w:rPr>
  </w:style>
  <w:style w:type="character" w:customStyle="1" w:styleId="textonavy">
    <w:name w:val="texto_navy"/>
    <w:uiPriority w:val="99"/>
    <w:rsid w:val="00426474"/>
    <w:rPr>
      <w:rFonts w:cs="Times New Roman"/>
    </w:rPr>
  </w:style>
  <w:style w:type="character" w:customStyle="1" w:styleId="Bodytext">
    <w:name w:val="Body text_"/>
    <w:link w:val="Textoindependiente20"/>
    <w:rsid w:val="00426474"/>
    <w:rPr>
      <w:rFonts w:ascii="Microsoft Sans Serif" w:eastAsia="Microsoft Sans Serif" w:hAnsi="Microsoft Sans Serif" w:cs="Microsoft Sans Serif"/>
      <w:shd w:val="clear" w:color="auto" w:fill="FFFFFF"/>
    </w:rPr>
  </w:style>
  <w:style w:type="paragraph" w:customStyle="1" w:styleId="Textoindependiente20">
    <w:name w:val="Texto independiente2"/>
    <w:basedOn w:val="Normal"/>
    <w:link w:val="Bodytext"/>
    <w:rsid w:val="00426474"/>
    <w:pPr>
      <w:widowControl w:val="0"/>
      <w:shd w:val="clear" w:color="auto" w:fill="FFFFFF"/>
      <w:spacing w:before="840" w:line="250" w:lineRule="exact"/>
      <w:ind w:hanging="1420"/>
    </w:pPr>
    <w:rPr>
      <w:rFonts w:ascii="Microsoft Sans Serif" w:eastAsia="Microsoft Sans Serif" w:hAnsi="Microsoft Sans Serif" w:cs="Microsoft Sans Serif"/>
      <w:sz w:val="22"/>
      <w:szCs w:val="22"/>
      <w:lang w:val="es-ES_tradnl" w:eastAsia="en-US"/>
    </w:rPr>
  </w:style>
  <w:style w:type="character" w:customStyle="1" w:styleId="Heading2">
    <w:name w:val="Heading #2_"/>
    <w:link w:val="Heading20"/>
    <w:rsid w:val="00426474"/>
    <w:rPr>
      <w:rFonts w:ascii="Arial Narrow" w:eastAsia="Arial Narrow" w:hAnsi="Arial Narrow" w:cs="Arial Narrow"/>
      <w:sz w:val="19"/>
      <w:szCs w:val="19"/>
      <w:shd w:val="clear" w:color="auto" w:fill="FFFFFF"/>
    </w:rPr>
  </w:style>
  <w:style w:type="paragraph" w:customStyle="1" w:styleId="Heading20">
    <w:name w:val="Heading #2"/>
    <w:basedOn w:val="Normal"/>
    <w:link w:val="Heading2"/>
    <w:rsid w:val="00426474"/>
    <w:pPr>
      <w:widowControl w:val="0"/>
      <w:shd w:val="clear" w:color="auto" w:fill="FFFFFF"/>
      <w:spacing w:before="720" w:after="300" w:line="0" w:lineRule="atLeast"/>
      <w:ind w:hanging="400"/>
      <w:jc w:val="center"/>
      <w:outlineLvl w:val="1"/>
    </w:pPr>
    <w:rPr>
      <w:rFonts w:ascii="Arial Narrow" w:eastAsia="Arial Narrow" w:hAnsi="Arial Narrow" w:cs="Arial Narrow"/>
      <w:sz w:val="19"/>
      <w:szCs w:val="19"/>
      <w:lang w:val="es-ES_tradnl" w:eastAsia="en-US"/>
    </w:rPr>
  </w:style>
  <w:style w:type="paragraph" w:customStyle="1" w:styleId="Textoindependiente1">
    <w:name w:val="Texto independiente1"/>
    <w:basedOn w:val="Normal"/>
    <w:rsid w:val="00426474"/>
    <w:pPr>
      <w:widowControl w:val="0"/>
      <w:shd w:val="clear" w:color="auto" w:fill="FFFFFF"/>
      <w:spacing w:before="300" w:after="720" w:line="250" w:lineRule="exact"/>
      <w:ind w:hanging="480"/>
      <w:jc w:val="center"/>
    </w:pPr>
    <w:rPr>
      <w:rFonts w:ascii="Arial Narrow" w:eastAsia="Arial Narrow" w:hAnsi="Arial Narrow" w:cs="Arial Narrow"/>
      <w:color w:val="000000"/>
      <w:sz w:val="19"/>
      <w:szCs w:val="19"/>
    </w:rPr>
  </w:style>
  <w:style w:type="paragraph" w:customStyle="1" w:styleId="Textoindependiente5">
    <w:name w:val="Texto independiente5"/>
    <w:basedOn w:val="Normal"/>
    <w:rsid w:val="00426474"/>
    <w:pPr>
      <w:widowControl w:val="0"/>
      <w:shd w:val="clear" w:color="auto" w:fill="FFFFFF"/>
      <w:spacing w:before="300" w:after="720" w:line="250" w:lineRule="exact"/>
      <w:ind w:hanging="480"/>
      <w:jc w:val="center"/>
    </w:pPr>
    <w:rPr>
      <w:rFonts w:ascii="Arial Narrow" w:eastAsia="Arial Narrow" w:hAnsi="Arial Narrow" w:cs="Arial Narrow"/>
      <w:color w:val="000000"/>
      <w:sz w:val="19"/>
      <w:szCs w:val="19"/>
    </w:rPr>
  </w:style>
  <w:style w:type="character" w:styleId="Textodelmarcadordeposicin">
    <w:name w:val="Placeholder Text"/>
    <w:basedOn w:val="Fuentedeprrafopredeter"/>
    <w:uiPriority w:val="99"/>
    <w:rsid w:val="00426474"/>
    <w:rPr>
      <w:color w:val="808080"/>
    </w:rPr>
  </w:style>
  <w:style w:type="character" w:customStyle="1" w:styleId="mw-headline">
    <w:name w:val="mw-headline"/>
    <w:basedOn w:val="Fuentedeprrafopredeter"/>
    <w:rsid w:val="00426474"/>
  </w:style>
  <w:style w:type="paragraph" w:styleId="ndice2">
    <w:name w:val="index 2"/>
    <w:basedOn w:val="Normal"/>
    <w:next w:val="Normal"/>
    <w:autoRedefine/>
    <w:uiPriority w:val="99"/>
    <w:unhideWhenUsed/>
    <w:rsid w:val="00426474"/>
    <w:pPr>
      <w:ind w:left="454" w:hanging="227"/>
    </w:pPr>
    <w:rPr>
      <w:rFonts w:ascii="Arial" w:hAnsi="Arial"/>
      <w:sz w:val="22"/>
    </w:rPr>
  </w:style>
  <w:style w:type="table" w:customStyle="1" w:styleId="Tabladecuadrcula1clara1">
    <w:name w:val="Tabla de cuadrícula 1 clara1"/>
    <w:basedOn w:val="Tablanormal"/>
    <w:uiPriority w:val="46"/>
    <w:rsid w:val="00426474"/>
    <w:rPr>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ietas-sangria">
    <w:name w:val="viñetas-sangria"/>
    <w:basedOn w:val="Prrafodelista"/>
    <w:link w:val="vietas-sangriaCar"/>
    <w:qFormat/>
    <w:rsid w:val="00426474"/>
    <w:pPr>
      <w:spacing w:before="120" w:after="120" w:line="280" w:lineRule="exact"/>
      <w:ind w:left="0"/>
      <w:contextualSpacing w:val="0"/>
      <w:jc w:val="both"/>
    </w:pPr>
    <w:rPr>
      <w:rFonts w:ascii="Humnst777 Lt BT" w:hAnsi="Humnst777 Lt BT"/>
      <w:sz w:val="22"/>
      <w:szCs w:val="22"/>
      <w:lang w:val="es-CO"/>
    </w:rPr>
  </w:style>
  <w:style w:type="character" w:customStyle="1" w:styleId="vietas-sangriaCar">
    <w:name w:val="viñetas-sangria Car"/>
    <w:link w:val="vietas-sangria"/>
    <w:rsid w:val="00426474"/>
    <w:rPr>
      <w:rFonts w:ascii="Humnst777 Lt BT" w:eastAsia="Times New Roman" w:hAnsi="Humnst777 Lt BT" w:cs="Times New Roman"/>
      <w:lang w:val="es-CO" w:eastAsia="es-ES"/>
    </w:rPr>
  </w:style>
  <w:style w:type="character" w:customStyle="1" w:styleId="talk-transcriptfragment">
    <w:name w:val="talk-transcript__fragment"/>
    <w:basedOn w:val="Fuentedeprrafopredeter"/>
    <w:rsid w:val="00426474"/>
  </w:style>
  <w:style w:type="paragraph" w:customStyle="1" w:styleId="Prrafodelista21">
    <w:name w:val="Párrafo de lista21"/>
    <w:basedOn w:val="Normal"/>
    <w:uiPriority w:val="34"/>
    <w:qFormat/>
    <w:rsid w:val="00426474"/>
    <w:pPr>
      <w:ind w:left="708"/>
    </w:pPr>
    <w:rPr>
      <w:rFonts w:ascii="Arial" w:hAnsi="Arial"/>
      <w:sz w:val="22"/>
      <w:szCs w:val="20"/>
      <w:lang w:val="es-ES_tradnl"/>
    </w:rPr>
  </w:style>
  <w:style w:type="paragraph" w:customStyle="1" w:styleId="Textoindependiente211">
    <w:name w:val="Texto independiente 211"/>
    <w:basedOn w:val="Normal"/>
    <w:rsid w:val="00426474"/>
    <w:pPr>
      <w:widowControl w:val="0"/>
      <w:suppressAutoHyphens/>
      <w:jc w:val="both"/>
    </w:pPr>
    <w:rPr>
      <w:rFonts w:ascii="Bookman Old Style" w:eastAsia="Lucida Sans Unicode" w:hAnsi="Bookman Old Style" w:cs="Mangal"/>
      <w:i/>
      <w:kern w:val="1"/>
      <w:sz w:val="22"/>
      <w:lang w:val="es-MX" w:eastAsia="hi-IN" w:bidi="hi-IN"/>
    </w:rPr>
  </w:style>
  <w:style w:type="paragraph" w:customStyle="1" w:styleId="3">
    <w:name w:val="3"/>
    <w:basedOn w:val="Normal"/>
    <w:next w:val="Normal"/>
    <w:qFormat/>
    <w:rsid w:val="00426474"/>
    <w:pPr>
      <w:spacing w:after="200"/>
      <w:jc w:val="both"/>
    </w:pPr>
    <w:rPr>
      <w:rFonts w:ascii="Arial" w:hAnsi="Arial"/>
      <w:bCs/>
      <w:sz w:val="22"/>
      <w:szCs w:val="18"/>
      <w:lang w:val="es-CO" w:eastAsia="es-MX"/>
    </w:rPr>
  </w:style>
  <w:style w:type="paragraph" w:customStyle="1" w:styleId="2">
    <w:name w:val="2"/>
    <w:basedOn w:val="Normal"/>
    <w:next w:val="Normal"/>
    <w:qFormat/>
    <w:rsid w:val="00426474"/>
    <w:pPr>
      <w:jc w:val="both"/>
    </w:pPr>
    <w:rPr>
      <w:rFonts w:ascii="Arial" w:hAnsi="Arial"/>
      <w:bCs/>
      <w:sz w:val="22"/>
      <w:szCs w:val="18"/>
      <w:lang w:val="es-CO" w:eastAsia="es-MX"/>
    </w:rPr>
  </w:style>
  <w:style w:type="character" w:customStyle="1" w:styleId="b">
    <w:name w:val="b"/>
    <w:basedOn w:val="Fuentedeprrafopredeter"/>
    <w:rsid w:val="00426474"/>
  </w:style>
  <w:style w:type="numbering" w:customStyle="1" w:styleId="Sinlista1">
    <w:name w:val="Sin lista1"/>
    <w:next w:val="Sinlista"/>
    <w:uiPriority w:val="99"/>
    <w:semiHidden/>
    <w:unhideWhenUsed/>
    <w:rsid w:val="00426474"/>
  </w:style>
  <w:style w:type="table" w:customStyle="1" w:styleId="Tablaconcuadrcula1">
    <w:name w:val="Tabla con cuadrícula1"/>
    <w:basedOn w:val="Tablanormal"/>
    <w:next w:val="Tablaconcuadrcula"/>
    <w:uiPriority w:val="99"/>
    <w:rsid w:val="0042647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26474"/>
    <w:rPr>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426474"/>
    <w:pPr>
      <w:numPr>
        <w:numId w:val="18"/>
      </w:numPr>
    </w:pPr>
  </w:style>
  <w:style w:type="paragraph" w:customStyle="1" w:styleId="xl64">
    <w:name w:val="xl64"/>
    <w:basedOn w:val="Normal"/>
    <w:rsid w:val="00426474"/>
    <w:pPr>
      <w:spacing w:before="100" w:beforeAutospacing="1" w:after="100" w:afterAutospacing="1"/>
      <w:textAlignment w:val="center"/>
    </w:pPr>
    <w:rPr>
      <w:rFonts w:ascii="Arial" w:hAnsi="Arial" w:cs="Arial"/>
      <w:sz w:val="16"/>
      <w:szCs w:val="16"/>
      <w:lang w:val="es-CO" w:eastAsia="es-CO"/>
    </w:rPr>
  </w:style>
  <w:style w:type="paragraph" w:customStyle="1" w:styleId="tabla">
    <w:name w:val="tabla"/>
    <w:basedOn w:val="Normal"/>
    <w:next w:val="Normal"/>
    <w:link w:val="tablaCar0"/>
    <w:qFormat/>
    <w:rsid w:val="00426474"/>
    <w:pPr>
      <w:numPr>
        <w:numId w:val="19"/>
      </w:numPr>
      <w:spacing w:before="240" w:after="240" w:line="312" w:lineRule="auto"/>
      <w:ind w:left="357" w:hanging="357"/>
      <w:jc w:val="both"/>
    </w:pPr>
    <w:rPr>
      <w:rFonts w:ascii="Verdana" w:eastAsiaTheme="minorHAnsi" w:hAnsi="Verdana" w:cstheme="minorBidi"/>
      <w:sz w:val="22"/>
      <w:szCs w:val="22"/>
      <w:lang w:eastAsia="en-US"/>
    </w:rPr>
  </w:style>
  <w:style w:type="table" w:customStyle="1" w:styleId="Tablaconcuadrcula4">
    <w:name w:val="Tabla con cuadrícula4"/>
    <w:basedOn w:val="Tablanormal"/>
    <w:uiPriority w:val="59"/>
    <w:rsid w:val="0042647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rafosinespacioCar">
    <w:name w:val="Parrafo sin espacio Car"/>
    <w:basedOn w:val="Fuentedeprrafopredeter"/>
    <w:link w:val="Parrafosinespacio"/>
    <w:locked/>
    <w:rsid w:val="00426474"/>
    <w:rPr>
      <w:rFonts w:ascii="Verdana" w:hAnsi="Verdana"/>
      <w:lang w:val="es-ES"/>
    </w:rPr>
  </w:style>
  <w:style w:type="paragraph" w:customStyle="1" w:styleId="Parrafosinespacio">
    <w:name w:val="Parrafo sin espacio"/>
    <w:basedOn w:val="Normal"/>
    <w:link w:val="ParrafosinespacioCar"/>
    <w:qFormat/>
    <w:rsid w:val="00426474"/>
    <w:pPr>
      <w:ind w:firstLine="709"/>
      <w:jc w:val="both"/>
    </w:pPr>
    <w:rPr>
      <w:rFonts w:ascii="Verdana" w:eastAsiaTheme="minorHAnsi" w:hAnsi="Verdana" w:cstheme="minorBidi"/>
      <w:sz w:val="22"/>
      <w:szCs w:val="22"/>
      <w:lang w:eastAsia="en-US"/>
    </w:rPr>
  </w:style>
  <w:style w:type="paragraph" w:customStyle="1" w:styleId="TableParagraph">
    <w:name w:val="Table Paragraph"/>
    <w:basedOn w:val="Normal"/>
    <w:autoRedefine/>
    <w:uiPriority w:val="1"/>
    <w:qFormat/>
    <w:rsid w:val="00426474"/>
    <w:pPr>
      <w:widowControl w:val="0"/>
      <w:ind w:left="142" w:right="-14"/>
      <w:jc w:val="center"/>
    </w:pPr>
    <w:rPr>
      <w:rFonts w:ascii="Arial" w:eastAsia="Calibri" w:hAnsi="Arial" w:cs="Calibri"/>
      <w:sz w:val="18"/>
      <w:szCs w:val="18"/>
      <w:lang w:val="es-CO" w:eastAsia="es-CO"/>
    </w:rPr>
  </w:style>
  <w:style w:type="paragraph" w:customStyle="1" w:styleId="msonormal0">
    <w:name w:val="msonormal"/>
    <w:basedOn w:val="Normal"/>
    <w:rsid w:val="00426474"/>
    <w:pPr>
      <w:spacing w:before="100" w:beforeAutospacing="1" w:after="100" w:afterAutospacing="1"/>
    </w:pPr>
    <w:rPr>
      <w:rFonts w:ascii="Arial" w:hAnsi="Arial"/>
      <w:sz w:val="22"/>
      <w:lang w:val="pt-BR" w:eastAsia="pt-BR"/>
    </w:rPr>
  </w:style>
  <w:style w:type="table" w:customStyle="1" w:styleId="Tabladecuadrcula1clara2">
    <w:name w:val="Tabla de cuadrícula 1 clara2"/>
    <w:basedOn w:val="Tablanormal"/>
    <w:next w:val="Tablaconcuadrcula1clara"/>
    <w:uiPriority w:val="46"/>
    <w:rsid w:val="00426474"/>
    <w:rPr>
      <w:rFonts w:ascii="Calibri" w:eastAsia="Calibri" w:hAnsi="Calibri" w:cs="Times New Roman"/>
      <w:lang w:val="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5oscura-nfasis4">
    <w:name w:val="Grid Table 5 Dark Accent 4"/>
    <w:basedOn w:val="Tablanormal"/>
    <w:uiPriority w:val="50"/>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5oscura-nfasis41">
    <w:name w:val="Tabla con cuadrícula 5 oscura - Énfasis 41"/>
    <w:basedOn w:val="Tablanormal"/>
    <w:next w:val="Tablaconcuadrcula5oscura-nfasis4"/>
    <w:uiPriority w:val="50"/>
    <w:rsid w:val="00426474"/>
    <w:rPr>
      <w:rFonts w:ascii="Calibri" w:eastAsia="Times New Roman" w:hAnsi="Calibri" w:cs="Times New Roman"/>
      <w:lang w:val="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paragraph" w:customStyle="1" w:styleId="xl63">
    <w:name w:val="xl63"/>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58">
    <w:name w:val="xl58"/>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0">
    <w:name w:val="xl60"/>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1">
    <w:name w:val="xl61"/>
    <w:basedOn w:val="Normal"/>
    <w:rsid w:val="00426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TAINDICEFICHAS">
    <w:name w:val="TA INDICE FICHAS"/>
    <w:basedOn w:val="Normal"/>
    <w:rsid w:val="00426474"/>
    <w:pPr>
      <w:jc w:val="center"/>
    </w:pPr>
    <w:rPr>
      <w:rFonts w:ascii="Arial" w:hAnsi="Arial"/>
      <w:sz w:val="22"/>
      <w:szCs w:val="20"/>
    </w:rPr>
  </w:style>
  <w:style w:type="paragraph" w:customStyle="1" w:styleId="TABLAS">
    <w:name w:val="TABLAS"/>
    <w:basedOn w:val="Normal"/>
    <w:autoRedefine/>
    <w:rsid w:val="00426474"/>
    <w:pPr>
      <w:jc w:val="center"/>
    </w:pPr>
    <w:rPr>
      <w:rFonts w:ascii="Arial" w:hAnsi="Arial" w:cs="Arial"/>
      <w:bCs/>
      <w:i/>
      <w:iCs/>
      <w:sz w:val="22"/>
      <w:szCs w:val="20"/>
      <w:lang w:val="es-ES_tradnl"/>
    </w:rPr>
  </w:style>
  <w:style w:type="paragraph" w:customStyle="1" w:styleId="TAINDICEFIGURAS">
    <w:name w:val="TA INDICE FIGURAS"/>
    <w:basedOn w:val="TABLAS"/>
    <w:rsid w:val="00426474"/>
  </w:style>
  <w:style w:type="paragraph" w:customStyle="1" w:styleId="TAINDICEFOTOS">
    <w:name w:val="TA INDICE FOTOS"/>
    <w:basedOn w:val="TABLAS"/>
    <w:rsid w:val="00426474"/>
  </w:style>
  <w:style w:type="paragraph" w:customStyle="1" w:styleId="TITULO">
    <w:name w:val="TITULO"/>
    <w:basedOn w:val="Normal"/>
    <w:autoRedefine/>
    <w:rsid w:val="00426474"/>
    <w:pPr>
      <w:spacing w:before="960" w:after="840"/>
      <w:jc w:val="center"/>
    </w:pPr>
    <w:rPr>
      <w:rFonts w:ascii="Arial" w:hAnsi="Arial"/>
      <w:b/>
      <w:szCs w:val="20"/>
      <w:lang w:val="es-MX" w:eastAsia="es-MX"/>
    </w:rPr>
  </w:style>
  <w:style w:type="table" w:styleId="Tablaweb1">
    <w:name w:val="Table Web 1"/>
    <w:basedOn w:val="Tablanormal"/>
    <w:rsid w:val="00426474"/>
    <w:rPr>
      <w:rFonts w:ascii="Times New Roman" w:eastAsia="Times New Roman" w:hAnsi="Times New Roman" w:cs="Times New Roman"/>
      <w:sz w:val="20"/>
      <w:szCs w:val="20"/>
      <w:lang w:val="es-CO"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echa">
    <w:name w:val="Date"/>
    <w:basedOn w:val="Normal"/>
    <w:next w:val="Normal"/>
    <w:link w:val="FechaCar"/>
    <w:rsid w:val="00426474"/>
    <w:pPr>
      <w:jc w:val="both"/>
    </w:pPr>
    <w:rPr>
      <w:rFonts w:ascii="Arial" w:hAnsi="Arial"/>
      <w:sz w:val="22"/>
      <w:szCs w:val="20"/>
      <w:lang w:val="es-MX" w:eastAsia="es-MX"/>
    </w:rPr>
  </w:style>
  <w:style w:type="character" w:customStyle="1" w:styleId="FechaCar">
    <w:name w:val="Fecha Car"/>
    <w:basedOn w:val="Fuentedeprrafopredeter"/>
    <w:link w:val="Fecha"/>
    <w:rsid w:val="00426474"/>
    <w:rPr>
      <w:rFonts w:ascii="Arial" w:eastAsia="Times New Roman" w:hAnsi="Arial" w:cs="Times New Roman"/>
      <w:szCs w:val="20"/>
      <w:lang w:val="es-MX" w:eastAsia="es-MX"/>
    </w:rPr>
  </w:style>
  <w:style w:type="table" w:customStyle="1" w:styleId="TablaAmbiotec1">
    <w:name w:val="Tabla Ambiotec1"/>
    <w:basedOn w:val="Tablanormal"/>
    <w:next w:val="Tablaconcuadrcula"/>
    <w:uiPriority w:val="59"/>
    <w:qFormat/>
    <w:rsid w:val="0042647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26474"/>
    <w:pPr>
      <w:spacing w:before="100" w:beforeAutospacing="1" w:after="100" w:afterAutospacing="1"/>
    </w:pPr>
    <w:rPr>
      <w:lang w:val="es-CO" w:eastAsia="es-CO"/>
    </w:rPr>
  </w:style>
  <w:style w:type="character" w:customStyle="1" w:styleId="style101">
    <w:name w:val="style101"/>
    <w:basedOn w:val="Fuentedeprrafopredeter"/>
    <w:rsid w:val="00426474"/>
  </w:style>
  <w:style w:type="character" w:customStyle="1" w:styleId="style8">
    <w:name w:val="style8"/>
    <w:basedOn w:val="Fuentedeprrafopredeter"/>
    <w:rsid w:val="00426474"/>
  </w:style>
  <w:style w:type="paragraph" w:customStyle="1" w:styleId="Titulo2">
    <w:name w:val="Titulo 2"/>
    <w:basedOn w:val="Normal"/>
    <w:next w:val="Normal"/>
    <w:link w:val="Titulo2Car"/>
    <w:rsid w:val="00426474"/>
    <w:pPr>
      <w:numPr>
        <w:numId w:val="56"/>
      </w:numPr>
      <w:ind w:left="0" w:firstLine="0"/>
      <w:jc w:val="both"/>
    </w:pPr>
    <w:rPr>
      <w:rFonts w:ascii="Arial Negrita" w:hAnsi="Arial Negrita"/>
      <w:b/>
      <w:caps/>
      <w:sz w:val="22"/>
      <w:szCs w:val="20"/>
      <w:lang w:val="es-CO" w:eastAsia="es-CO"/>
    </w:rPr>
  </w:style>
  <w:style w:type="character" w:customStyle="1" w:styleId="Titulo2Car">
    <w:name w:val="Titulo 2 Car"/>
    <w:basedOn w:val="Fuentedeprrafopredeter"/>
    <w:link w:val="Titulo2"/>
    <w:rsid w:val="00426474"/>
    <w:rPr>
      <w:rFonts w:ascii="Arial Negrita" w:eastAsia="Times New Roman" w:hAnsi="Arial Negrita" w:cs="Times New Roman"/>
      <w:b/>
      <w:caps/>
      <w:szCs w:val="20"/>
      <w:lang w:val="es-CO" w:eastAsia="es-CO"/>
    </w:rPr>
  </w:style>
  <w:style w:type="paragraph" w:customStyle="1" w:styleId="ListaNormal">
    <w:name w:val="Lista Normal"/>
    <w:basedOn w:val="Normal"/>
    <w:link w:val="ListaNormalCar"/>
    <w:rsid w:val="00426474"/>
    <w:pPr>
      <w:numPr>
        <w:numId w:val="57"/>
      </w:numPr>
      <w:jc w:val="both"/>
    </w:pPr>
    <w:rPr>
      <w:rFonts w:ascii="Arial" w:eastAsia="Calibri" w:hAnsi="Arial"/>
      <w:sz w:val="22"/>
      <w:szCs w:val="22"/>
      <w:lang w:val="es-ES_tradnl"/>
    </w:rPr>
  </w:style>
  <w:style w:type="character" w:customStyle="1" w:styleId="ListaNormalCar">
    <w:name w:val="Lista Normal Car"/>
    <w:basedOn w:val="Fuentedeprrafopredeter"/>
    <w:link w:val="ListaNormal"/>
    <w:rsid w:val="00426474"/>
    <w:rPr>
      <w:rFonts w:ascii="Arial" w:eastAsia="Calibri" w:hAnsi="Arial" w:cs="Times New Roman"/>
      <w:lang w:eastAsia="es-ES"/>
    </w:rPr>
  </w:style>
  <w:style w:type="paragraph" w:customStyle="1" w:styleId="ListaNumerada">
    <w:name w:val="Lista Numerada"/>
    <w:basedOn w:val="Prrafodelista"/>
    <w:link w:val="ListaNumeradaCar"/>
    <w:rsid w:val="00426474"/>
    <w:pPr>
      <w:numPr>
        <w:numId w:val="58"/>
      </w:numPr>
      <w:suppressAutoHyphens/>
      <w:spacing w:after="120"/>
      <w:jc w:val="both"/>
    </w:pPr>
    <w:rPr>
      <w:rFonts w:ascii="Arial" w:eastAsia="Calibri" w:hAnsi="Arial" w:cs="Arial"/>
      <w:snapToGrid w:val="0"/>
      <w:sz w:val="22"/>
      <w:szCs w:val="22"/>
      <w:lang w:val="es-CO" w:eastAsia="en-US"/>
    </w:rPr>
  </w:style>
  <w:style w:type="character" w:customStyle="1" w:styleId="ListaNumeradaCar">
    <w:name w:val="Lista Numerada Car"/>
    <w:basedOn w:val="Fuentedeprrafopredeter"/>
    <w:link w:val="ListaNumerada"/>
    <w:rsid w:val="00426474"/>
    <w:rPr>
      <w:rFonts w:ascii="Arial" w:eastAsia="Calibri" w:hAnsi="Arial" w:cs="Arial"/>
      <w:snapToGrid w:val="0"/>
      <w:lang w:val="es-CO"/>
    </w:rPr>
  </w:style>
  <w:style w:type="paragraph" w:customStyle="1" w:styleId="para1">
    <w:name w:val="para1"/>
    <w:basedOn w:val="Normal"/>
    <w:rsid w:val="00426474"/>
    <w:pPr>
      <w:spacing w:after="100"/>
      <w:jc w:val="both"/>
    </w:pPr>
    <w:rPr>
      <w:rFonts w:ascii="Helvetica" w:hAnsi="Helvetica"/>
      <w:noProof/>
      <w:sz w:val="20"/>
      <w:szCs w:val="20"/>
      <w:lang w:val="es-ES_tradnl"/>
    </w:rPr>
  </w:style>
  <w:style w:type="paragraph" w:customStyle="1" w:styleId="Epgrafe">
    <w:name w:val="Epígrafe"/>
    <w:basedOn w:val="Normal"/>
    <w:next w:val="Normal"/>
    <w:rsid w:val="00426474"/>
    <w:pPr>
      <w:spacing w:before="120" w:after="120"/>
      <w:jc w:val="center"/>
    </w:pPr>
    <w:rPr>
      <w:rFonts w:ascii="Arial Negrita" w:hAnsi="Arial Negrita"/>
      <w:b/>
      <w:bCs/>
      <w:sz w:val="22"/>
      <w:szCs w:val="18"/>
      <w:lang w:val="es-CO" w:eastAsia="en-US"/>
    </w:rPr>
  </w:style>
  <w:style w:type="paragraph" w:styleId="Bibliografa">
    <w:name w:val="Bibliography"/>
    <w:basedOn w:val="Normal"/>
    <w:next w:val="Normal"/>
    <w:uiPriority w:val="37"/>
    <w:unhideWhenUsed/>
    <w:rsid w:val="00426474"/>
    <w:pPr>
      <w:spacing w:before="120" w:after="120"/>
      <w:jc w:val="both"/>
    </w:pPr>
    <w:rPr>
      <w:rFonts w:ascii="Arial" w:hAnsi="Arial"/>
      <w:sz w:val="22"/>
      <w:szCs w:val="20"/>
      <w:lang w:val="es-MX" w:eastAsia="es-MX"/>
    </w:rPr>
  </w:style>
  <w:style w:type="table" w:customStyle="1" w:styleId="Tablaconcuadrcula2">
    <w:name w:val="Tabla con cuadrícula2"/>
    <w:basedOn w:val="Tablanormal"/>
    <w:next w:val="Tablaconcuadrcula"/>
    <w:uiPriority w:val="59"/>
    <w:rsid w:val="00426474"/>
    <w:pPr>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RAFO">
    <w:name w:val="PARRAFO"/>
    <w:basedOn w:val="Normal"/>
    <w:link w:val="PARRAFOCar"/>
    <w:rsid w:val="00426474"/>
    <w:pPr>
      <w:jc w:val="both"/>
    </w:pPr>
    <w:rPr>
      <w:rFonts w:ascii="Arial" w:hAnsi="Arial" w:cs="Arial"/>
      <w:color w:val="000000" w:themeColor="text1"/>
      <w:sz w:val="22"/>
      <w:szCs w:val="22"/>
    </w:rPr>
  </w:style>
  <w:style w:type="character" w:customStyle="1" w:styleId="PARRAFOCar">
    <w:name w:val="PARRAFO Car"/>
    <w:basedOn w:val="Fuentedeprrafopredeter"/>
    <w:link w:val="PARRAFO"/>
    <w:rsid w:val="00426474"/>
    <w:rPr>
      <w:rFonts w:ascii="Arial" w:eastAsia="Times New Roman" w:hAnsi="Arial" w:cs="Arial"/>
      <w:color w:val="000000" w:themeColor="text1"/>
      <w:lang w:val="es-ES" w:eastAsia="es-ES"/>
    </w:rPr>
  </w:style>
  <w:style w:type="paragraph" w:customStyle="1" w:styleId="VIETACLASIFICACIN">
    <w:name w:val="VIÑETA CLASIFICACIÓN"/>
    <w:basedOn w:val="PARRAFO"/>
    <w:link w:val="VIETACLASIFICACINCar"/>
    <w:rsid w:val="00426474"/>
    <w:pPr>
      <w:numPr>
        <w:numId w:val="59"/>
      </w:numPr>
      <w:ind w:left="357" w:hanging="357"/>
    </w:pPr>
  </w:style>
  <w:style w:type="character" w:customStyle="1" w:styleId="VIETACLASIFICACINCar">
    <w:name w:val="VIÑETA CLASIFICACIÓN Car"/>
    <w:basedOn w:val="PARRAFOCar"/>
    <w:link w:val="VIETACLASIFICACIN"/>
    <w:rsid w:val="00426474"/>
    <w:rPr>
      <w:rFonts w:ascii="Arial" w:eastAsia="Times New Roman" w:hAnsi="Arial" w:cs="Arial"/>
      <w:color w:val="000000" w:themeColor="text1"/>
      <w:lang w:val="es-ES" w:eastAsia="es-ES"/>
    </w:rPr>
  </w:style>
  <w:style w:type="paragraph" w:customStyle="1" w:styleId="VIETATABLA">
    <w:name w:val="VIÑETA TABLA"/>
    <w:basedOn w:val="Prrafodelista"/>
    <w:link w:val="VIETATABLACar"/>
    <w:rsid w:val="00426474"/>
    <w:pPr>
      <w:numPr>
        <w:numId w:val="60"/>
      </w:numPr>
      <w:ind w:left="357" w:hanging="357"/>
      <w:jc w:val="both"/>
    </w:pPr>
    <w:rPr>
      <w:rFonts w:ascii="Arial" w:eastAsiaTheme="minorHAnsi" w:hAnsi="Arial" w:cs="Arial"/>
      <w:color w:val="000000" w:themeColor="text1"/>
      <w:sz w:val="18"/>
      <w:szCs w:val="18"/>
      <w:lang w:val="es-CO" w:eastAsia="en-US"/>
    </w:rPr>
  </w:style>
  <w:style w:type="character" w:customStyle="1" w:styleId="VIETATABLACar">
    <w:name w:val="VIÑETA TABLA Car"/>
    <w:basedOn w:val="Fuentedeprrafopredeter"/>
    <w:link w:val="VIETATABLA"/>
    <w:rsid w:val="00426474"/>
    <w:rPr>
      <w:rFonts w:ascii="Arial" w:hAnsi="Arial" w:cs="Arial"/>
      <w:color w:val="000000" w:themeColor="text1"/>
      <w:sz w:val="18"/>
      <w:szCs w:val="18"/>
      <w:lang w:val="es-CO"/>
    </w:rPr>
  </w:style>
  <w:style w:type="paragraph" w:customStyle="1" w:styleId="FuenteTablas">
    <w:name w:val="Fuente Tablas"/>
    <w:basedOn w:val="Normal"/>
    <w:rsid w:val="00426474"/>
    <w:pPr>
      <w:jc w:val="center"/>
    </w:pPr>
    <w:rPr>
      <w:rFonts w:ascii="Arial" w:eastAsiaTheme="minorEastAsia" w:hAnsi="Arial" w:cstheme="minorBidi"/>
      <w:i/>
      <w:sz w:val="16"/>
      <w:szCs w:val="16"/>
      <w:lang w:val="es-CO"/>
    </w:rPr>
  </w:style>
  <w:style w:type="paragraph" w:customStyle="1" w:styleId="Standard">
    <w:name w:val="Standard"/>
    <w:rsid w:val="00426474"/>
    <w:pPr>
      <w:jc w:val="both"/>
    </w:pPr>
    <w:rPr>
      <w:rFonts w:ascii="Arial" w:eastAsia="WenQuanYi Micro Hei" w:hAnsi="Arial" w:cs="Arial"/>
      <w:kern w:val="20"/>
      <w:lang w:val="es-CO" w:eastAsia="zh-CN" w:bidi="hi-IN"/>
    </w:rPr>
  </w:style>
  <w:style w:type="paragraph" w:customStyle="1" w:styleId="Segundoniveldevieta">
    <w:name w:val="Segundo nivel de viñeta"/>
    <w:basedOn w:val="Normal"/>
    <w:link w:val="SegundoniveldevietaCar"/>
    <w:locked/>
    <w:rsid w:val="00426474"/>
    <w:pPr>
      <w:numPr>
        <w:numId w:val="61"/>
      </w:numPr>
      <w:jc w:val="both"/>
    </w:pPr>
    <w:rPr>
      <w:rFonts w:ascii="Arial" w:eastAsia="Calibri" w:hAnsi="Arial"/>
      <w:sz w:val="22"/>
      <w:szCs w:val="22"/>
      <w:lang w:val="es-CO" w:eastAsia="en-US"/>
    </w:rPr>
  </w:style>
  <w:style w:type="character" w:customStyle="1" w:styleId="SegundoniveldevietaCar">
    <w:name w:val="Segundo nivel de viñeta Car"/>
    <w:basedOn w:val="Fuentedeprrafopredeter"/>
    <w:link w:val="Segundoniveldevieta"/>
    <w:rsid w:val="00426474"/>
    <w:rPr>
      <w:rFonts w:ascii="Arial" w:eastAsia="Calibri" w:hAnsi="Arial" w:cs="Times New Roman"/>
      <w:lang w:val="es-CO"/>
    </w:rPr>
  </w:style>
  <w:style w:type="paragraph" w:customStyle="1" w:styleId="Vieta">
    <w:name w:val="Viñeta"/>
    <w:basedOn w:val="Normal"/>
    <w:autoRedefine/>
    <w:uiPriority w:val="99"/>
    <w:rsid w:val="00426474"/>
    <w:pPr>
      <w:jc w:val="both"/>
    </w:pPr>
    <w:rPr>
      <w:rFonts w:ascii="Arial" w:hAnsi="Arial"/>
      <w:sz w:val="22"/>
      <w:lang w:val="es-CO" w:eastAsia="es-CO"/>
    </w:rPr>
  </w:style>
  <w:style w:type="paragraph" w:customStyle="1" w:styleId="TextoDocumento">
    <w:name w:val="Texto Documento"/>
    <w:basedOn w:val="Normal"/>
    <w:rsid w:val="00426474"/>
    <w:pPr>
      <w:spacing w:line="360" w:lineRule="auto"/>
      <w:jc w:val="both"/>
    </w:pPr>
    <w:rPr>
      <w:rFonts w:ascii="Arial" w:hAnsi="Arial"/>
      <w:snapToGrid w:val="0"/>
      <w:color w:val="000000" w:themeColor="text1"/>
      <w:sz w:val="22"/>
      <w:szCs w:val="22"/>
    </w:rPr>
  </w:style>
  <w:style w:type="paragraph" w:customStyle="1" w:styleId="Titulos">
    <w:name w:val="Titulos"/>
    <w:basedOn w:val="Normal"/>
    <w:next w:val="Normal"/>
    <w:link w:val="TitulosCar"/>
    <w:rsid w:val="00426474"/>
    <w:pPr>
      <w:jc w:val="center"/>
    </w:pPr>
    <w:rPr>
      <w:rFonts w:ascii="Arial Negrita" w:eastAsia="Calibri" w:hAnsi="Arial Negrita"/>
      <w:b/>
      <w:sz w:val="20"/>
      <w:lang w:val="es-CO" w:eastAsia="en-US"/>
    </w:rPr>
  </w:style>
  <w:style w:type="character" w:customStyle="1" w:styleId="TitulosCar">
    <w:name w:val="Titulos Car"/>
    <w:link w:val="Titulos"/>
    <w:rsid w:val="00426474"/>
    <w:rPr>
      <w:rFonts w:ascii="Arial Negrita" w:eastAsia="Calibri" w:hAnsi="Arial Negrita" w:cs="Times New Roman"/>
      <w:b/>
      <w:sz w:val="20"/>
      <w:szCs w:val="24"/>
      <w:lang w:val="es-CO"/>
    </w:rPr>
  </w:style>
  <w:style w:type="paragraph" w:customStyle="1" w:styleId="Encabezado2">
    <w:name w:val="Encabezado2"/>
    <w:basedOn w:val="Normal"/>
    <w:uiPriority w:val="99"/>
    <w:rsid w:val="00426474"/>
    <w:pPr>
      <w:jc w:val="center"/>
    </w:pPr>
    <w:rPr>
      <w:rFonts w:ascii="Arial Negrita" w:hAnsi="Arial Negrita"/>
      <w:b/>
      <w:caps/>
      <w:sz w:val="16"/>
      <w:szCs w:val="20"/>
      <w:lang w:val="es-CO"/>
    </w:rPr>
  </w:style>
  <w:style w:type="paragraph" w:customStyle="1" w:styleId="Vieta4">
    <w:name w:val="Viñeta 4"/>
    <w:basedOn w:val="Normal"/>
    <w:next w:val="Normal"/>
    <w:link w:val="Vieta4Car"/>
    <w:rsid w:val="00426474"/>
    <w:pPr>
      <w:numPr>
        <w:numId w:val="63"/>
      </w:numPr>
      <w:jc w:val="both"/>
    </w:pPr>
    <w:rPr>
      <w:rFonts w:ascii="Arial" w:eastAsia="Calibri" w:hAnsi="Arial"/>
      <w:sz w:val="20"/>
      <w:szCs w:val="22"/>
      <w:lang w:val="es-CO" w:eastAsia="en-US"/>
    </w:rPr>
  </w:style>
  <w:style w:type="character" w:customStyle="1" w:styleId="Vieta4Car">
    <w:name w:val="Viñeta 4 Car"/>
    <w:link w:val="Vieta4"/>
    <w:rsid w:val="00426474"/>
    <w:rPr>
      <w:rFonts w:ascii="Arial" w:eastAsia="Calibri" w:hAnsi="Arial" w:cs="Times New Roman"/>
      <w:sz w:val="20"/>
      <w:lang w:val="es-CO"/>
    </w:rPr>
  </w:style>
  <w:style w:type="paragraph" w:customStyle="1" w:styleId="Vieta5">
    <w:name w:val="Viñeta 5"/>
    <w:basedOn w:val="Normal"/>
    <w:next w:val="Normal"/>
    <w:link w:val="Vieta5Car"/>
    <w:rsid w:val="00426474"/>
    <w:pPr>
      <w:jc w:val="both"/>
    </w:pPr>
    <w:rPr>
      <w:rFonts w:ascii="Arial" w:eastAsia="Calibri" w:hAnsi="Arial"/>
      <w:sz w:val="20"/>
      <w:szCs w:val="22"/>
      <w:u w:val="single"/>
      <w:lang w:val="es-CO" w:eastAsia="en-US"/>
    </w:rPr>
  </w:style>
  <w:style w:type="character" w:customStyle="1" w:styleId="Vieta5Car">
    <w:name w:val="Viñeta 5 Car"/>
    <w:link w:val="Vieta5"/>
    <w:rsid w:val="00426474"/>
    <w:rPr>
      <w:rFonts w:ascii="Arial" w:eastAsia="Calibri" w:hAnsi="Arial" w:cs="Times New Roman"/>
      <w:sz w:val="20"/>
      <w:u w:val="single"/>
      <w:lang w:val="es-CO"/>
    </w:rPr>
  </w:style>
  <w:style w:type="paragraph" w:customStyle="1" w:styleId="NDICES">
    <w:name w:val="ÍNDICES"/>
    <w:basedOn w:val="Normal"/>
    <w:next w:val="Normal"/>
    <w:link w:val="NDICESCar"/>
    <w:rsid w:val="00426474"/>
    <w:pPr>
      <w:jc w:val="center"/>
    </w:pPr>
    <w:rPr>
      <w:rFonts w:ascii="Arial Negrita" w:eastAsia="Calibri" w:hAnsi="Arial Negrita"/>
      <w:b/>
      <w:sz w:val="28"/>
      <w:szCs w:val="22"/>
      <w:lang w:val="es-CO" w:eastAsia="en-US"/>
    </w:rPr>
  </w:style>
  <w:style w:type="character" w:customStyle="1" w:styleId="NDICESCar">
    <w:name w:val="ÍNDICES Car"/>
    <w:link w:val="NDICES"/>
    <w:rsid w:val="00426474"/>
    <w:rPr>
      <w:rFonts w:ascii="Arial Negrita" w:eastAsia="Calibri" w:hAnsi="Arial Negrita" w:cs="Times New Roman"/>
      <w:b/>
      <w:sz w:val="28"/>
      <w:lang w:val="es-CO"/>
    </w:rPr>
  </w:style>
  <w:style w:type="paragraph" w:customStyle="1" w:styleId="Diamantico">
    <w:name w:val="Diamantico"/>
    <w:basedOn w:val="Normal"/>
    <w:link w:val="DiamanticoCar"/>
    <w:rsid w:val="00426474"/>
    <w:pPr>
      <w:numPr>
        <w:numId w:val="62"/>
      </w:numPr>
      <w:jc w:val="both"/>
    </w:pPr>
    <w:rPr>
      <w:rFonts w:ascii="Arial" w:hAnsi="Arial" w:cs="Arial"/>
      <w:sz w:val="20"/>
      <w:szCs w:val="20"/>
    </w:rPr>
  </w:style>
  <w:style w:type="character" w:customStyle="1" w:styleId="DiamanticoCar">
    <w:name w:val="Diamantico Car"/>
    <w:link w:val="Diamantico"/>
    <w:rsid w:val="00426474"/>
    <w:rPr>
      <w:rFonts w:ascii="Arial" w:eastAsia="Times New Roman" w:hAnsi="Arial" w:cs="Arial"/>
      <w:sz w:val="20"/>
      <w:szCs w:val="20"/>
      <w:lang w:val="es-ES" w:eastAsia="es-ES"/>
    </w:rPr>
  </w:style>
  <w:style w:type="paragraph" w:styleId="Citadestacada">
    <w:name w:val="Intense Quote"/>
    <w:basedOn w:val="Normal"/>
    <w:next w:val="Normal"/>
    <w:link w:val="CitadestacadaCar"/>
    <w:uiPriority w:val="30"/>
    <w:rsid w:val="00426474"/>
    <w:pPr>
      <w:numPr>
        <w:numId w:val="64"/>
      </w:numPr>
      <w:spacing w:before="120" w:after="120"/>
      <w:ind w:left="1304" w:hanging="170"/>
      <w:jc w:val="both"/>
    </w:pPr>
    <w:rPr>
      <w:rFonts w:ascii="Century Gothic" w:eastAsia="Calibri" w:hAnsi="Century Gothic"/>
      <w:bCs/>
      <w:iCs/>
      <w:color w:val="000000"/>
      <w:sz w:val="22"/>
      <w:szCs w:val="22"/>
      <w:lang w:val="es-CO" w:eastAsia="en-US"/>
    </w:rPr>
  </w:style>
  <w:style w:type="character" w:customStyle="1" w:styleId="CitadestacadaCar">
    <w:name w:val="Cita destacada Car"/>
    <w:basedOn w:val="Fuentedeprrafopredeter"/>
    <w:link w:val="Citadestacada"/>
    <w:uiPriority w:val="30"/>
    <w:rsid w:val="00426474"/>
    <w:rPr>
      <w:rFonts w:ascii="Century Gothic" w:eastAsia="Calibri" w:hAnsi="Century Gothic" w:cs="Times New Roman"/>
      <w:bCs/>
      <w:iCs/>
      <w:color w:val="000000"/>
      <w:lang w:val="es-CO"/>
    </w:rPr>
  </w:style>
  <w:style w:type="character" w:customStyle="1" w:styleId="GENERALCar">
    <w:name w:val="GENERAL Car"/>
    <w:link w:val="GENERAL"/>
    <w:locked/>
    <w:rsid w:val="00426474"/>
    <w:rPr>
      <w:rFonts w:ascii="Arial" w:hAnsi="Arial" w:cs="Arial"/>
      <w:lang w:val="es-ES"/>
    </w:rPr>
  </w:style>
  <w:style w:type="paragraph" w:customStyle="1" w:styleId="GENERAL">
    <w:name w:val="GENERAL"/>
    <w:basedOn w:val="Normal"/>
    <w:link w:val="GENERALCar"/>
    <w:rsid w:val="00426474"/>
    <w:pPr>
      <w:jc w:val="both"/>
    </w:pPr>
    <w:rPr>
      <w:rFonts w:ascii="Arial" w:eastAsiaTheme="minorHAnsi" w:hAnsi="Arial" w:cs="Arial"/>
      <w:sz w:val="22"/>
      <w:szCs w:val="22"/>
      <w:lang w:eastAsia="en-US"/>
    </w:rPr>
  </w:style>
  <w:style w:type="character" w:customStyle="1" w:styleId="A2">
    <w:name w:val="A2"/>
    <w:uiPriority w:val="99"/>
    <w:rsid w:val="00426474"/>
    <w:rPr>
      <w:color w:val="211D1E"/>
      <w:sz w:val="22"/>
      <w:szCs w:val="22"/>
    </w:rPr>
  </w:style>
  <w:style w:type="paragraph" w:customStyle="1" w:styleId="T9">
    <w:name w:val="T 9"/>
    <w:basedOn w:val="Ttulo8"/>
    <w:link w:val="T9Car"/>
    <w:rsid w:val="00426474"/>
    <w:pPr>
      <w:spacing w:before="0" w:after="0"/>
      <w:ind w:left="2835" w:hanging="397"/>
      <w:jc w:val="both"/>
    </w:pPr>
    <w:rPr>
      <w:rFonts w:ascii="Arial" w:hAnsi="Arial"/>
      <w:i w:val="0"/>
      <w:iCs w:val="0"/>
      <w:lang w:eastAsia="es-MX"/>
    </w:rPr>
  </w:style>
  <w:style w:type="character" w:customStyle="1" w:styleId="T9Car">
    <w:name w:val="T 9 Car"/>
    <w:basedOn w:val="Ttulo8Car"/>
    <w:link w:val="T9"/>
    <w:rsid w:val="00426474"/>
    <w:rPr>
      <w:rFonts w:ascii="Arial" w:eastAsia="Times New Roman" w:hAnsi="Arial" w:cs="Times New Roman"/>
      <w:i w:val="0"/>
      <w:iCs w:val="0"/>
      <w:szCs w:val="24"/>
      <w:lang w:val="es-ES" w:eastAsia="es-MX"/>
    </w:rPr>
  </w:style>
  <w:style w:type="paragraph" w:customStyle="1" w:styleId="chulito">
    <w:name w:val="chulito"/>
    <w:basedOn w:val="Prrafodelista"/>
    <w:link w:val="chulitoCar"/>
    <w:unhideWhenUsed/>
    <w:rsid w:val="00426474"/>
    <w:pPr>
      <w:numPr>
        <w:numId w:val="65"/>
      </w:numPr>
      <w:jc w:val="both"/>
    </w:pPr>
    <w:rPr>
      <w:rFonts w:ascii="Arial" w:eastAsiaTheme="minorHAnsi" w:hAnsi="Arial" w:cs="Courier New"/>
      <w:sz w:val="20"/>
      <w:lang w:val="es-CO" w:eastAsia="en-US"/>
    </w:rPr>
  </w:style>
  <w:style w:type="character" w:customStyle="1" w:styleId="chulitoCar">
    <w:name w:val="chulito Car"/>
    <w:basedOn w:val="Fuentedeprrafopredeter"/>
    <w:link w:val="chulito"/>
    <w:rsid w:val="00426474"/>
    <w:rPr>
      <w:rFonts w:ascii="Arial" w:hAnsi="Arial" w:cs="Courier New"/>
      <w:sz w:val="20"/>
      <w:szCs w:val="24"/>
      <w:lang w:val="es-CO"/>
    </w:rPr>
  </w:style>
  <w:style w:type="paragraph" w:customStyle="1" w:styleId="TableText">
    <w:name w:val="Table Text"/>
    <w:basedOn w:val="Normal"/>
    <w:link w:val="TableTextCar"/>
    <w:rsid w:val="00426474"/>
    <w:pPr>
      <w:jc w:val="center"/>
    </w:pPr>
    <w:rPr>
      <w:rFonts w:ascii="Arial" w:hAnsi="Arial" w:cs="Arial"/>
      <w:sz w:val="16"/>
      <w:szCs w:val="16"/>
      <w:lang w:val="es-ES_tradnl" w:eastAsia="es-CO"/>
    </w:rPr>
  </w:style>
  <w:style w:type="character" w:customStyle="1" w:styleId="TableTextCar">
    <w:name w:val="Table Text Car"/>
    <w:link w:val="TableText"/>
    <w:rsid w:val="00426474"/>
    <w:rPr>
      <w:rFonts w:ascii="Arial" w:eastAsia="Times New Roman" w:hAnsi="Arial" w:cs="Arial"/>
      <w:sz w:val="16"/>
      <w:szCs w:val="16"/>
      <w:lang w:eastAsia="es-CO"/>
    </w:rPr>
  </w:style>
  <w:style w:type="paragraph" w:customStyle="1" w:styleId="Fuente1">
    <w:name w:val="Fuente_"/>
    <w:basedOn w:val="Normal"/>
    <w:next w:val="Normal"/>
    <w:link w:val="FuenteCar1"/>
    <w:qFormat/>
    <w:rsid w:val="00426474"/>
    <w:pPr>
      <w:contextualSpacing/>
      <w:jc w:val="center"/>
    </w:pPr>
    <w:rPr>
      <w:rFonts w:ascii="Arial" w:hAnsi="Arial" w:cs="Arial"/>
      <w:b/>
      <w:sz w:val="18"/>
      <w:szCs w:val="18"/>
      <w:lang w:val="es-CO" w:eastAsia="es-CO"/>
    </w:rPr>
  </w:style>
  <w:style w:type="character" w:customStyle="1" w:styleId="FuenteCar1">
    <w:name w:val="Fuente_ Car"/>
    <w:link w:val="Fuente1"/>
    <w:rsid w:val="00426474"/>
    <w:rPr>
      <w:rFonts w:ascii="Arial" w:eastAsia="Times New Roman" w:hAnsi="Arial" w:cs="Arial"/>
      <w:b/>
      <w:sz w:val="18"/>
      <w:szCs w:val="18"/>
      <w:lang w:val="es-CO" w:eastAsia="es-CO"/>
    </w:rPr>
  </w:style>
  <w:style w:type="paragraph" w:customStyle="1" w:styleId="parrfo">
    <w:name w:val="parráfo"/>
    <w:basedOn w:val="Normal"/>
    <w:link w:val="parrfoCar"/>
    <w:rsid w:val="00426474"/>
    <w:pPr>
      <w:jc w:val="both"/>
    </w:pPr>
    <w:rPr>
      <w:rFonts w:ascii="Century Gothic" w:eastAsia="Batang" w:hAnsi="Century Gothic"/>
      <w:sz w:val="22"/>
      <w:szCs w:val="22"/>
      <w:lang w:eastAsia="ko-KR"/>
    </w:rPr>
  </w:style>
  <w:style w:type="character" w:customStyle="1" w:styleId="parrfoCar">
    <w:name w:val="parráfo Car"/>
    <w:basedOn w:val="Fuentedeprrafopredeter"/>
    <w:link w:val="parrfo"/>
    <w:rsid w:val="00426474"/>
    <w:rPr>
      <w:rFonts w:ascii="Century Gothic" w:eastAsia="Batang" w:hAnsi="Century Gothic" w:cs="Times New Roman"/>
      <w:lang w:val="es-ES" w:eastAsia="ko-KR"/>
    </w:rPr>
  </w:style>
  <w:style w:type="paragraph" w:customStyle="1" w:styleId="VietaUNO">
    <w:name w:val="Viñeta UNO"/>
    <w:basedOn w:val="Prrafodelista"/>
    <w:link w:val="VietaUNOCar"/>
    <w:rsid w:val="00426474"/>
    <w:pPr>
      <w:numPr>
        <w:numId w:val="66"/>
      </w:numPr>
      <w:ind w:left="567" w:hanging="567"/>
      <w:contextualSpacing w:val="0"/>
      <w:jc w:val="both"/>
    </w:pPr>
    <w:rPr>
      <w:rFonts w:ascii="Century Gothic" w:eastAsiaTheme="minorHAnsi" w:hAnsi="Century Gothic" w:cstheme="minorBidi"/>
      <w:sz w:val="22"/>
      <w:szCs w:val="22"/>
      <w:lang w:val="es-CO" w:eastAsia="en-US"/>
    </w:rPr>
  </w:style>
  <w:style w:type="character" w:customStyle="1" w:styleId="VietaUNOCar">
    <w:name w:val="Viñeta UNO Car"/>
    <w:basedOn w:val="Fuentedeprrafopredeter"/>
    <w:link w:val="VietaUNO"/>
    <w:rsid w:val="00426474"/>
    <w:rPr>
      <w:rFonts w:ascii="Century Gothic" w:hAnsi="Century Gothic"/>
      <w:lang w:val="es-CO"/>
    </w:rPr>
  </w:style>
  <w:style w:type="paragraph" w:customStyle="1" w:styleId="Vineta1">
    <w:name w:val="Vineta 1"/>
    <w:basedOn w:val="Normal"/>
    <w:link w:val="Vineta1Car"/>
    <w:rsid w:val="00426474"/>
    <w:pPr>
      <w:numPr>
        <w:numId w:val="67"/>
      </w:numPr>
      <w:tabs>
        <w:tab w:val="left" w:pos="284"/>
      </w:tabs>
      <w:spacing w:after="120"/>
      <w:ind w:left="0" w:firstLine="0"/>
      <w:jc w:val="both"/>
    </w:pPr>
    <w:rPr>
      <w:rFonts w:ascii="Arial" w:eastAsia="SimSun" w:hAnsi="Arial"/>
      <w:sz w:val="22"/>
      <w:szCs w:val="22"/>
      <w:lang w:val="es-ES_tradnl" w:eastAsia="zh-CN"/>
    </w:rPr>
  </w:style>
  <w:style w:type="character" w:customStyle="1" w:styleId="Vineta1Car">
    <w:name w:val="Vineta 1 Car"/>
    <w:link w:val="Vineta1"/>
    <w:rsid w:val="00426474"/>
    <w:rPr>
      <w:rFonts w:ascii="Arial" w:eastAsia="SimSun" w:hAnsi="Arial" w:cs="Times New Roman"/>
      <w:lang w:eastAsia="zh-CN"/>
    </w:rPr>
  </w:style>
  <w:style w:type="character" w:customStyle="1" w:styleId="CitaCar1">
    <w:name w:val="Cita Car1"/>
    <w:aliases w:val="Titulo Car1"/>
    <w:basedOn w:val="Fuentedeprrafopredeter"/>
    <w:uiPriority w:val="29"/>
    <w:rsid w:val="00426474"/>
    <w:rPr>
      <w:rFonts w:ascii="Arial" w:hAnsi="Arial"/>
      <w:i/>
      <w:iCs/>
      <w:color w:val="000000" w:themeColor="text1"/>
      <w:sz w:val="22"/>
      <w:lang w:val="es-MX" w:eastAsia="es-MX"/>
    </w:rPr>
  </w:style>
  <w:style w:type="paragraph" w:customStyle="1" w:styleId="Notapiedepagina">
    <w:name w:val="Nota pie de pagina"/>
    <w:basedOn w:val="Normal"/>
    <w:next w:val="Normal"/>
    <w:rsid w:val="00426474"/>
    <w:pPr>
      <w:spacing w:before="40" w:after="40"/>
      <w:jc w:val="both"/>
    </w:pPr>
    <w:rPr>
      <w:rFonts w:ascii="Arial" w:hAnsi="Arial"/>
      <w:sz w:val="18"/>
      <w:szCs w:val="20"/>
      <w:lang w:val="es-CO" w:eastAsia="zh-CN"/>
    </w:rPr>
  </w:style>
  <w:style w:type="paragraph" w:customStyle="1" w:styleId="PRRAFOG">
    <w:name w:val="PÁRRAFO G"/>
    <w:basedOn w:val="Normal"/>
    <w:link w:val="PRRAFOGCar"/>
    <w:rsid w:val="00426474"/>
    <w:pPr>
      <w:contextualSpacing/>
      <w:jc w:val="both"/>
    </w:pPr>
    <w:rPr>
      <w:rFonts w:ascii="Century Gothic" w:eastAsiaTheme="minorHAnsi" w:hAnsi="Century Gothic" w:cs="Arial"/>
      <w:sz w:val="22"/>
      <w:szCs w:val="22"/>
      <w:lang w:val="es-CO" w:eastAsia="en-US"/>
    </w:rPr>
  </w:style>
  <w:style w:type="character" w:customStyle="1" w:styleId="PRRAFOGCar">
    <w:name w:val="PÁRRAFO G Car"/>
    <w:basedOn w:val="Fuentedeprrafopredeter"/>
    <w:link w:val="PRRAFOG"/>
    <w:rsid w:val="00426474"/>
    <w:rPr>
      <w:rFonts w:ascii="Century Gothic" w:hAnsi="Century Gothic" w:cs="Arial"/>
      <w:lang w:val="es-CO"/>
    </w:rPr>
  </w:style>
  <w:style w:type="paragraph" w:customStyle="1" w:styleId="VIETAEST">
    <w:name w:val="VIÑETA EST"/>
    <w:basedOn w:val="PRRAFOG"/>
    <w:link w:val="VIETAESTCar"/>
    <w:rsid w:val="00426474"/>
    <w:pPr>
      <w:ind w:left="360" w:hanging="360"/>
    </w:pPr>
  </w:style>
  <w:style w:type="character" w:customStyle="1" w:styleId="VIETAESTCar">
    <w:name w:val="VIÑETA EST Car"/>
    <w:basedOn w:val="PRRAFOGCar"/>
    <w:link w:val="VIETAEST"/>
    <w:rsid w:val="00426474"/>
    <w:rPr>
      <w:rFonts w:ascii="Century Gothic" w:hAnsi="Century Gothic" w:cs="Arial"/>
      <w:lang w:val="es-CO"/>
    </w:rPr>
  </w:style>
  <w:style w:type="paragraph" w:customStyle="1" w:styleId="General0">
    <w:name w:val="General"/>
    <w:basedOn w:val="Normal"/>
    <w:link w:val="GeneralCar0"/>
    <w:rsid w:val="00426474"/>
    <w:pPr>
      <w:contextualSpacing/>
      <w:jc w:val="both"/>
    </w:pPr>
    <w:rPr>
      <w:rFonts w:ascii="Arial" w:eastAsia="Calibri" w:hAnsi="Arial" w:cs="Arial"/>
      <w:sz w:val="20"/>
      <w:lang w:val="es-ES_tradnl" w:eastAsia="en-US" w:bidi="en-US"/>
    </w:rPr>
  </w:style>
  <w:style w:type="character" w:customStyle="1" w:styleId="GeneralCar0">
    <w:name w:val="General Car"/>
    <w:basedOn w:val="Fuentedeprrafopredeter"/>
    <w:link w:val="General0"/>
    <w:rsid w:val="00426474"/>
    <w:rPr>
      <w:rFonts w:ascii="Arial" w:eastAsia="Calibri" w:hAnsi="Arial" w:cs="Arial"/>
      <w:sz w:val="20"/>
      <w:szCs w:val="24"/>
      <w:lang w:bidi="en-US"/>
    </w:rPr>
  </w:style>
  <w:style w:type="character" w:customStyle="1" w:styleId="Sangra2detindependienteCar1">
    <w:name w:val="Sangría 2 de t. independiente Car1"/>
    <w:basedOn w:val="Fuentedeprrafopredeter"/>
    <w:semiHidden/>
    <w:rsid w:val="00426474"/>
    <w:rPr>
      <w:rFonts w:ascii="Arial" w:hAnsi="Arial"/>
      <w:sz w:val="22"/>
      <w:lang w:val="es-MX" w:eastAsia="es-MX"/>
    </w:rPr>
  </w:style>
  <w:style w:type="character" w:customStyle="1" w:styleId="MapadeldocumentoCar1">
    <w:name w:val="Mapa del documento Car1"/>
    <w:basedOn w:val="Fuentedeprrafopredeter"/>
    <w:semiHidden/>
    <w:rsid w:val="00426474"/>
    <w:rPr>
      <w:rFonts w:ascii="Segoe UI" w:hAnsi="Segoe UI" w:cs="Segoe UI"/>
      <w:sz w:val="16"/>
      <w:szCs w:val="16"/>
      <w:lang w:val="es-MX" w:eastAsia="es-MX"/>
    </w:rPr>
  </w:style>
  <w:style w:type="character" w:customStyle="1" w:styleId="Sangra3detindependienteCar1">
    <w:name w:val="Sangría 3 de t. independiente Car1"/>
    <w:basedOn w:val="Fuentedeprrafopredeter"/>
    <w:semiHidden/>
    <w:rsid w:val="00426474"/>
    <w:rPr>
      <w:rFonts w:ascii="Arial" w:hAnsi="Arial"/>
      <w:sz w:val="16"/>
      <w:szCs w:val="16"/>
      <w:lang w:val="es-MX" w:eastAsia="es-MX"/>
    </w:rPr>
  </w:style>
  <w:style w:type="paragraph" w:customStyle="1" w:styleId="PiedeFotos">
    <w:name w:val="Pie de Fotos"/>
    <w:basedOn w:val="Normal"/>
    <w:rsid w:val="00426474"/>
    <w:pPr>
      <w:ind w:left="2098" w:right="2098"/>
      <w:contextualSpacing/>
      <w:jc w:val="both"/>
    </w:pPr>
    <w:rPr>
      <w:rFonts w:ascii="Arial" w:hAnsi="Arial" w:cs="Arial"/>
      <w:b/>
      <w:bCs/>
      <w:smallCaps/>
      <w:sz w:val="16"/>
      <w:szCs w:val="16"/>
      <w:lang w:val="es-CO"/>
    </w:rPr>
  </w:style>
  <w:style w:type="paragraph" w:customStyle="1" w:styleId="Normal3">
    <w:name w:val="Normal3"/>
    <w:basedOn w:val="Normal"/>
    <w:rsid w:val="00426474"/>
    <w:pPr>
      <w:tabs>
        <w:tab w:val="left" w:pos="902"/>
      </w:tabs>
      <w:contextualSpacing/>
      <w:jc w:val="both"/>
    </w:pPr>
    <w:rPr>
      <w:rFonts w:ascii="Arial" w:eastAsia="Arial Unicode MS" w:hAnsi="Arial" w:cs="Arial"/>
      <w:noProof/>
      <w:sz w:val="20"/>
      <w:szCs w:val="22"/>
      <w:lang w:val="es-CO" w:eastAsia="en-US"/>
    </w:rPr>
  </w:style>
  <w:style w:type="character" w:customStyle="1" w:styleId="tablaCar0">
    <w:name w:val="tabla Car"/>
    <w:link w:val="tabla"/>
    <w:rsid w:val="00426474"/>
    <w:rPr>
      <w:rFonts w:ascii="Verdana" w:hAnsi="Verdana"/>
      <w:lang w:val="es-ES"/>
    </w:rPr>
  </w:style>
  <w:style w:type="paragraph" w:customStyle="1" w:styleId="Titulo7Referencias">
    <w:name w:val="Titulo 7 Referencias"/>
    <w:basedOn w:val="Normal"/>
    <w:next w:val="Normal"/>
    <w:link w:val="Titulo7ReferenciasCar"/>
    <w:rsid w:val="00426474"/>
    <w:pPr>
      <w:contextualSpacing/>
      <w:jc w:val="both"/>
    </w:pPr>
    <w:rPr>
      <w:rFonts w:ascii="Arial Negrita" w:hAnsi="Arial Negrita" w:cs="Arial"/>
      <w:b/>
      <w:smallCaps/>
      <w:noProof/>
      <w:sz w:val="20"/>
      <w:szCs w:val="20"/>
      <w:lang w:val="fr-FR"/>
    </w:rPr>
  </w:style>
  <w:style w:type="character" w:customStyle="1" w:styleId="Titulo7ReferenciasCar">
    <w:name w:val="Titulo 7 Referencias Car"/>
    <w:link w:val="Titulo7Referencias"/>
    <w:rsid w:val="00426474"/>
    <w:rPr>
      <w:rFonts w:ascii="Arial Negrita" w:eastAsia="Times New Roman" w:hAnsi="Arial Negrita" w:cs="Arial"/>
      <w:b/>
      <w:smallCaps/>
      <w:noProof/>
      <w:sz w:val="20"/>
      <w:szCs w:val="20"/>
      <w:lang w:val="fr-FR" w:eastAsia="es-ES"/>
    </w:rPr>
  </w:style>
  <w:style w:type="character" w:customStyle="1" w:styleId="a123">
    <w:name w:val="a1.2.3"/>
    <w:rsid w:val="00426474"/>
  </w:style>
  <w:style w:type="character" w:customStyle="1" w:styleId="contenidos10ptos">
    <w:name w:val="contenidos10_ptos"/>
    <w:rsid w:val="00426474"/>
  </w:style>
  <w:style w:type="character" w:customStyle="1" w:styleId="texto0">
    <w:name w:val="texto"/>
    <w:basedOn w:val="Fuentedeprrafopredeter"/>
    <w:rsid w:val="00426474"/>
  </w:style>
  <w:style w:type="paragraph" w:customStyle="1" w:styleId="fuentetablas0">
    <w:name w:val="fuente tablas"/>
    <w:basedOn w:val="Normal"/>
    <w:rsid w:val="00426474"/>
    <w:pPr>
      <w:contextualSpacing/>
      <w:jc w:val="center"/>
    </w:pPr>
    <w:rPr>
      <w:rFonts w:ascii="Arial" w:eastAsiaTheme="minorHAnsi" w:hAnsi="Arial" w:cstheme="minorBidi"/>
      <w:i/>
      <w:sz w:val="18"/>
      <w:szCs w:val="22"/>
      <w:lang w:eastAsia="en-US"/>
    </w:rPr>
  </w:style>
  <w:style w:type="character" w:customStyle="1" w:styleId="bw13jaedwq">
    <w:name w:val="bw13jaedwq"/>
    <w:basedOn w:val="Fuentedeprrafopredeter"/>
    <w:rsid w:val="00426474"/>
  </w:style>
  <w:style w:type="paragraph" w:styleId="ndice3">
    <w:name w:val="index 3"/>
    <w:basedOn w:val="Normal"/>
    <w:next w:val="Normal"/>
    <w:autoRedefine/>
    <w:unhideWhenUsed/>
    <w:rsid w:val="00426474"/>
    <w:pPr>
      <w:ind w:left="660" w:hanging="220"/>
      <w:contextualSpacing/>
      <w:jc w:val="both"/>
    </w:pPr>
    <w:rPr>
      <w:rFonts w:ascii="Arial" w:hAnsi="Arial"/>
      <w:sz w:val="22"/>
      <w:lang w:val="es-CO" w:eastAsia="es-CO"/>
    </w:rPr>
  </w:style>
  <w:style w:type="paragraph" w:styleId="ndice4">
    <w:name w:val="index 4"/>
    <w:basedOn w:val="Normal"/>
    <w:next w:val="Normal"/>
    <w:autoRedefine/>
    <w:unhideWhenUsed/>
    <w:rsid w:val="00426474"/>
    <w:pPr>
      <w:ind w:left="880" w:hanging="220"/>
      <w:contextualSpacing/>
      <w:jc w:val="both"/>
    </w:pPr>
    <w:rPr>
      <w:rFonts w:ascii="Arial" w:hAnsi="Arial"/>
      <w:sz w:val="22"/>
      <w:lang w:val="es-CO" w:eastAsia="es-CO"/>
    </w:rPr>
  </w:style>
  <w:style w:type="paragraph" w:styleId="ndice5">
    <w:name w:val="index 5"/>
    <w:basedOn w:val="Normal"/>
    <w:next w:val="Normal"/>
    <w:autoRedefine/>
    <w:unhideWhenUsed/>
    <w:rsid w:val="00426474"/>
    <w:pPr>
      <w:ind w:left="1100" w:hanging="220"/>
      <w:contextualSpacing/>
      <w:jc w:val="both"/>
    </w:pPr>
    <w:rPr>
      <w:rFonts w:ascii="Arial" w:hAnsi="Arial"/>
      <w:sz w:val="22"/>
      <w:lang w:val="es-CO" w:eastAsia="es-CO"/>
    </w:rPr>
  </w:style>
  <w:style w:type="paragraph" w:styleId="ndice6">
    <w:name w:val="index 6"/>
    <w:basedOn w:val="Normal"/>
    <w:next w:val="Normal"/>
    <w:autoRedefine/>
    <w:unhideWhenUsed/>
    <w:rsid w:val="00426474"/>
    <w:pPr>
      <w:ind w:left="1320" w:hanging="220"/>
      <w:contextualSpacing/>
      <w:jc w:val="both"/>
    </w:pPr>
    <w:rPr>
      <w:rFonts w:ascii="Arial" w:hAnsi="Arial"/>
      <w:sz w:val="22"/>
      <w:lang w:val="es-CO" w:eastAsia="es-CO"/>
    </w:rPr>
  </w:style>
  <w:style w:type="paragraph" w:styleId="ndice7">
    <w:name w:val="index 7"/>
    <w:basedOn w:val="Normal"/>
    <w:next w:val="Normal"/>
    <w:autoRedefine/>
    <w:unhideWhenUsed/>
    <w:rsid w:val="00426474"/>
    <w:pPr>
      <w:ind w:left="1540" w:hanging="220"/>
      <w:contextualSpacing/>
      <w:jc w:val="both"/>
    </w:pPr>
    <w:rPr>
      <w:rFonts w:ascii="Arial" w:hAnsi="Arial"/>
      <w:sz w:val="22"/>
      <w:lang w:val="es-CO" w:eastAsia="es-CO"/>
    </w:rPr>
  </w:style>
  <w:style w:type="paragraph" w:styleId="ndice8">
    <w:name w:val="index 8"/>
    <w:basedOn w:val="Normal"/>
    <w:next w:val="Normal"/>
    <w:autoRedefine/>
    <w:unhideWhenUsed/>
    <w:rsid w:val="00426474"/>
    <w:pPr>
      <w:ind w:left="1760" w:hanging="220"/>
      <w:contextualSpacing/>
      <w:jc w:val="both"/>
    </w:pPr>
    <w:rPr>
      <w:rFonts w:ascii="Arial" w:hAnsi="Arial"/>
      <w:sz w:val="22"/>
      <w:lang w:val="es-CO" w:eastAsia="es-CO"/>
    </w:rPr>
  </w:style>
  <w:style w:type="paragraph" w:styleId="ndice9">
    <w:name w:val="index 9"/>
    <w:basedOn w:val="Normal"/>
    <w:next w:val="Normal"/>
    <w:autoRedefine/>
    <w:unhideWhenUsed/>
    <w:rsid w:val="00426474"/>
    <w:pPr>
      <w:ind w:left="1980" w:hanging="220"/>
      <w:contextualSpacing/>
      <w:jc w:val="both"/>
    </w:pPr>
    <w:rPr>
      <w:rFonts w:ascii="Arial" w:hAnsi="Arial"/>
      <w:sz w:val="22"/>
      <w:lang w:val="es-CO" w:eastAsia="es-CO"/>
    </w:rPr>
  </w:style>
  <w:style w:type="paragraph" w:styleId="Ttulodendice">
    <w:name w:val="index heading"/>
    <w:basedOn w:val="Normal"/>
    <w:next w:val="ndice1"/>
    <w:unhideWhenUsed/>
    <w:rsid w:val="00426474"/>
    <w:pPr>
      <w:contextualSpacing/>
      <w:jc w:val="both"/>
    </w:pPr>
    <w:rPr>
      <w:rFonts w:ascii="Arial" w:hAnsi="Arial"/>
      <w:sz w:val="22"/>
      <w:lang w:val="es-CO" w:eastAsia="es-CO"/>
    </w:rPr>
  </w:style>
  <w:style w:type="paragraph" w:customStyle="1" w:styleId="marthacle">
    <w:name w:val="martha cle"/>
    <w:basedOn w:val="Normal"/>
    <w:uiPriority w:val="99"/>
    <w:rsid w:val="00426474"/>
    <w:pPr>
      <w:suppressAutoHyphens/>
      <w:ind w:left="23"/>
      <w:contextualSpacing/>
      <w:jc w:val="center"/>
    </w:pPr>
    <w:rPr>
      <w:rFonts w:ascii="Arial Negrita" w:hAnsi="Arial Negrita" w:cs="Arial"/>
      <w:b/>
      <w:bCs/>
      <w:caps/>
      <w:color w:val="943634"/>
      <w:sz w:val="16"/>
      <w:lang w:eastAsia="ar-SA"/>
    </w:rPr>
  </w:style>
  <w:style w:type="paragraph" w:customStyle="1" w:styleId="TITULON3">
    <w:name w:val="TITULO N3"/>
    <w:basedOn w:val="Normal"/>
    <w:link w:val="TITULON3Car"/>
    <w:rsid w:val="00426474"/>
    <w:pPr>
      <w:keepNext/>
      <w:spacing w:after="120"/>
      <w:contextualSpacing/>
      <w:jc w:val="both"/>
      <w:outlineLvl w:val="2"/>
    </w:pPr>
    <w:rPr>
      <w:rFonts w:ascii="Arial" w:hAnsi="Arial" w:cs="Arial"/>
      <w:b/>
      <w:bCs/>
      <w:iCs/>
      <w:sz w:val="22"/>
      <w:szCs w:val="22"/>
    </w:rPr>
  </w:style>
  <w:style w:type="character" w:customStyle="1" w:styleId="TITULON3Car">
    <w:name w:val="TITULO N3 Car"/>
    <w:basedOn w:val="Fuentedeprrafopredeter"/>
    <w:link w:val="TITULON3"/>
    <w:rsid w:val="00426474"/>
    <w:rPr>
      <w:rFonts w:ascii="Arial" w:eastAsia="Times New Roman" w:hAnsi="Arial" w:cs="Arial"/>
      <w:b/>
      <w:bCs/>
      <w:iCs/>
      <w:lang w:val="es-ES" w:eastAsia="es-ES"/>
    </w:rPr>
  </w:style>
  <w:style w:type="paragraph" w:customStyle="1" w:styleId="TituloTFF">
    <w:name w:val="Titulo TFF"/>
    <w:basedOn w:val="Descripcin"/>
    <w:link w:val="TituloTFFCar"/>
    <w:rsid w:val="00426474"/>
    <w:pPr>
      <w:contextualSpacing/>
      <w:jc w:val="center"/>
    </w:pPr>
    <w:rPr>
      <w:rFonts w:eastAsia="Calibri"/>
      <w:i/>
      <w:lang w:val="es-CO" w:eastAsia="en-US"/>
    </w:rPr>
  </w:style>
  <w:style w:type="character" w:customStyle="1" w:styleId="TituloTFFCar">
    <w:name w:val="Titulo TFF Car"/>
    <w:basedOn w:val="Fuentedeprrafopredeter"/>
    <w:link w:val="TituloTFF"/>
    <w:rsid w:val="00426474"/>
    <w:rPr>
      <w:rFonts w:ascii="Arial" w:eastAsia="Calibri" w:hAnsi="Arial" w:cs="Times New Roman"/>
      <w:b/>
      <w:bCs/>
      <w:i/>
      <w:sz w:val="20"/>
      <w:szCs w:val="20"/>
      <w:lang w:val="es-CO"/>
    </w:rPr>
  </w:style>
  <w:style w:type="paragraph" w:customStyle="1" w:styleId="Fuentes">
    <w:name w:val="Fuentes"/>
    <w:basedOn w:val="Normal"/>
    <w:next w:val="Normal"/>
    <w:link w:val="FuentesCar"/>
    <w:rsid w:val="00426474"/>
    <w:pPr>
      <w:contextualSpacing/>
      <w:jc w:val="center"/>
    </w:pPr>
    <w:rPr>
      <w:rFonts w:ascii="Century Gothic" w:eastAsiaTheme="minorHAnsi" w:hAnsi="Century Gothic" w:cstheme="minorBidi"/>
      <w:i/>
      <w:sz w:val="16"/>
      <w:szCs w:val="22"/>
      <w:lang w:val="es-CO" w:eastAsia="en-US"/>
    </w:rPr>
  </w:style>
  <w:style w:type="character" w:customStyle="1" w:styleId="FuentesCar">
    <w:name w:val="Fuentes Car"/>
    <w:basedOn w:val="Fuentedeprrafopredeter"/>
    <w:link w:val="Fuentes"/>
    <w:rsid w:val="00426474"/>
    <w:rPr>
      <w:rFonts w:ascii="Century Gothic" w:hAnsi="Century Gothic"/>
      <w:i/>
      <w:sz w:val="16"/>
      <w:lang w:val="es-CO"/>
    </w:rPr>
  </w:style>
  <w:style w:type="character" w:customStyle="1" w:styleId="VIETACLASIFICACIONCar">
    <w:name w:val="VIÑETA CLASIFICACION Car"/>
    <w:basedOn w:val="Fuentedeprrafopredeter"/>
    <w:link w:val="VIETACLASIFICACION"/>
    <w:locked/>
    <w:rsid w:val="00426474"/>
    <w:rPr>
      <w:rFonts w:ascii="Century Gothic" w:hAnsi="Century Gothic"/>
    </w:rPr>
  </w:style>
  <w:style w:type="paragraph" w:customStyle="1" w:styleId="VIETACLASIFICACION">
    <w:name w:val="VIÑETA CLASIFICACION"/>
    <w:basedOn w:val="Prrafodelista"/>
    <w:link w:val="VIETACLASIFICACIONCar"/>
    <w:rsid w:val="00426474"/>
    <w:pPr>
      <w:widowControl w:val="0"/>
      <w:ind w:left="357" w:hanging="357"/>
      <w:jc w:val="both"/>
    </w:pPr>
    <w:rPr>
      <w:rFonts w:ascii="Century Gothic" w:eastAsiaTheme="minorHAnsi" w:hAnsi="Century Gothic" w:cstheme="minorBidi"/>
      <w:sz w:val="22"/>
      <w:szCs w:val="22"/>
      <w:lang w:val="es-ES_tradnl" w:eastAsia="en-US"/>
    </w:rPr>
  </w:style>
  <w:style w:type="paragraph" w:customStyle="1" w:styleId="prrafo">
    <w:name w:val="párrafo"/>
    <w:basedOn w:val="Normal"/>
    <w:link w:val="prrafoCar"/>
    <w:rsid w:val="00426474"/>
    <w:pPr>
      <w:spacing w:line="276" w:lineRule="auto"/>
      <w:jc w:val="both"/>
    </w:pPr>
    <w:rPr>
      <w:rFonts w:ascii="Arial" w:eastAsia="Calibri" w:hAnsi="Arial" w:cs="Arial"/>
      <w:sz w:val="22"/>
      <w:szCs w:val="22"/>
      <w:lang w:val="es-CO" w:eastAsia="en-US"/>
    </w:rPr>
  </w:style>
  <w:style w:type="character" w:customStyle="1" w:styleId="prrafoCar">
    <w:name w:val="párrafo Car"/>
    <w:basedOn w:val="Fuentedeprrafopredeter"/>
    <w:link w:val="prrafo"/>
    <w:rsid w:val="00426474"/>
    <w:rPr>
      <w:rFonts w:ascii="Arial" w:eastAsia="Calibri" w:hAnsi="Arial" w:cs="Arial"/>
      <w:lang w:val="es-CO"/>
    </w:rPr>
  </w:style>
  <w:style w:type="paragraph" w:customStyle="1" w:styleId="Bola">
    <w:name w:val="Bola"/>
    <w:basedOn w:val="Normal"/>
    <w:rsid w:val="00426474"/>
    <w:pPr>
      <w:numPr>
        <w:numId w:val="68"/>
      </w:numPr>
      <w:tabs>
        <w:tab w:val="left" w:pos="720"/>
      </w:tabs>
      <w:ind w:left="714" w:hanging="357"/>
      <w:contextualSpacing/>
      <w:jc w:val="both"/>
    </w:pPr>
    <w:rPr>
      <w:rFonts w:ascii="Arial" w:hAnsi="Arial" w:cs="Arial"/>
      <w:sz w:val="20"/>
      <w:szCs w:val="22"/>
      <w:lang w:val="es-CO" w:eastAsia="es-CO"/>
    </w:rPr>
  </w:style>
  <w:style w:type="paragraph" w:customStyle="1" w:styleId="puntolista">
    <w:name w:val="punto lista"/>
    <w:basedOn w:val="Normal"/>
    <w:rsid w:val="00426474"/>
    <w:pPr>
      <w:numPr>
        <w:numId w:val="69"/>
      </w:numPr>
      <w:ind w:left="397" w:hanging="397"/>
      <w:contextualSpacing/>
      <w:jc w:val="both"/>
    </w:pPr>
    <w:rPr>
      <w:rFonts w:ascii="Arial" w:eastAsiaTheme="minorHAnsi" w:hAnsi="Arial" w:cs="Arial"/>
      <w:sz w:val="18"/>
      <w:szCs w:val="18"/>
      <w:lang w:val="es-CO" w:eastAsia="en-US"/>
    </w:rPr>
  </w:style>
  <w:style w:type="character" w:customStyle="1" w:styleId="DiamanteCar">
    <w:name w:val="Diamante Car"/>
    <w:basedOn w:val="Fuentedeprrafopredeter"/>
    <w:link w:val="Diamante"/>
    <w:locked/>
    <w:rsid w:val="00426474"/>
    <w:rPr>
      <w:rFonts w:ascii="Arial" w:eastAsiaTheme="minorEastAsia" w:hAnsi="Arial" w:cs="Arial"/>
      <w:b/>
    </w:rPr>
  </w:style>
  <w:style w:type="paragraph" w:customStyle="1" w:styleId="Diamante">
    <w:name w:val="Diamante"/>
    <w:basedOn w:val="Normal"/>
    <w:link w:val="DiamanteCar"/>
    <w:rsid w:val="00426474"/>
    <w:pPr>
      <w:numPr>
        <w:numId w:val="70"/>
      </w:numPr>
      <w:contextualSpacing/>
      <w:jc w:val="both"/>
    </w:pPr>
    <w:rPr>
      <w:rFonts w:ascii="Arial" w:eastAsiaTheme="minorEastAsia" w:hAnsi="Arial" w:cs="Arial"/>
      <w:b/>
      <w:sz w:val="22"/>
      <w:szCs w:val="22"/>
      <w:lang w:val="es-ES_tradnl" w:eastAsia="en-US"/>
    </w:rPr>
  </w:style>
  <w:style w:type="paragraph" w:customStyle="1" w:styleId="Vieta20">
    <w:name w:val="Viñeta2"/>
    <w:basedOn w:val="Normal"/>
    <w:link w:val="Vieta2Car0"/>
    <w:rsid w:val="00426474"/>
    <w:pPr>
      <w:numPr>
        <w:numId w:val="71"/>
      </w:numPr>
      <w:jc w:val="both"/>
    </w:pPr>
    <w:rPr>
      <w:rFonts w:asciiTheme="minorHAnsi" w:eastAsia="Calibri" w:hAnsiTheme="minorHAnsi"/>
      <w:b/>
      <w:sz w:val="22"/>
      <w:szCs w:val="22"/>
      <w:lang w:val="es-CO" w:eastAsia="es-CO"/>
    </w:rPr>
  </w:style>
  <w:style w:type="character" w:customStyle="1" w:styleId="Vieta2Car0">
    <w:name w:val="Viñeta2 Car"/>
    <w:link w:val="Vieta20"/>
    <w:rsid w:val="00426474"/>
    <w:rPr>
      <w:rFonts w:eastAsia="Calibri" w:cs="Times New Roman"/>
      <w:b/>
      <w:lang w:val="es-CO" w:eastAsia="es-CO"/>
    </w:rPr>
  </w:style>
  <w:style w:type="paragraph" w:customStyle="1" w:styleId="Vieta2">
    <w:name w:val="Viñeta_2"/>
    <w:basedOn w:val="Prrafodelista"/>
    <w:link w:val="Vieta2Car1"/>
    <w:rsid w:val="00426474"/>
    <w:pPr>
      <w:numPr>
        <w:numId w:val="72"/>
      </w:numPr>
      <w:ind w:left="360"/>
      <w:jc w:val="both"/>
    </w:pPr>
    <w:rPr>
      <w:rFonts w:asciiTheme="minorHAnsi" w:hAnsiTheme="minorHAnsi"/>
      <w:sz w:val="22"/>
    </w:rPr>
  </w:style>
  <w:style w:type="character" w:customStyle="1" w:styleId="Vieta2Car1">
    <w:name w:val="Viñeta_2 Car"/>
    <w:basedOn w:val="Fuentedeprrafopredeter"/>
    <w:link w:val="Vieta2"/>
    <w:rsid w:val="00426474"/>
    <w:rPr>
      <w:rFonts w:eastAsia="Times New Roman" w:cs="Times New Roman"/>
      <w:szCs w:val="24"/>
      <w:lang w:val="es-ES" w:eastAsia="es-ES"/>
    </w:rPr>
  </w:style>
  <w:style w:type="paragraph" w:customStyle="1" w:styleId="FiguraCarCar">
    <w:name w:val="Figura Car Car"/>
    <w:aliases w:val="Tabla1,Tabla2,Título tabla/gráfica,T...,Título tabla/gráfica1,Título tabla/gráfica2,Título tabla/gráfica3,Título tabla/gráfica4,Título tabla/gráfica5,Título tabla/gráfica6,Título tabla/gráfica7,(Ta"/>
    <w:basedOn w:val="Normal"/>
    <w:next w:val="Normal"/>
    <w:rsid w:val="00426474"/>
    <w:pPr>
      <w:autoSpaceDE w:val="0"/>
      <w:autoSpaceDN w:val="0"/>
      <w:adjustRightInd w:val="0"/>
      <w:spacing w:after="200"/>
      <w:contextualSpacing/>
      <w:jc w:val="center"/>
    </w:pPr>
    <w:rPr>
      <w:rFonts w:ascii="Arial" w:eastAsia="Calibri" w:hAnsi="Arial" w:cs="ArialMT"/>
      <w:b/>
      <w:sz w:val="22"/>
      <w:szCs w:val="20"/>
    </w:rPr>
  </w:style>
  <w:style w:type="table" w:styleId="Tablaconcuadrcula3-nfasis2">
    <w:name w:val="Grid Table 3 Accent 2"/>
    <w:basedOn w:val="Tablanormal"/>
    <w:uiPriority w:val="48"/>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lista3-nfasis1">
    <w:name w:val="List Table 3 Accent 1"/>
    <w:basedOn w:val="Tablanormal"/>
    <w:uiPriority w:val="48"/>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4-nfasis1">
    <w:name w:val="Grid Table 4 Accent 1"/>
    <w:basedOn w:val="Tablanormal"/>
    <w:uiPriority w:val="49"/>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tas">
    <w:name w:val="notas"/>
    <w:basedOn w:val="Normal"/>
    <w:uiPriority w:val="2"/>
    <w:rsid w:val="00426474"/>
    <w:pPr>
      <w:widowControl w:val="0"/>
      <w:spacing w:line="276" w:lineRule="auto"/>
      <w:jc w:val="both"/>
    </w:pPr>
    <w:rPr>
      <w:rFonts w:ascii="Arial" w:eastAsia="Batang" w:hAnsi="Arial" w:cstheme="minorBidi"/>
      <w:sz w:val="18"/>
      <w:szCs w:val="22"/>
      <w:lang w:val="es-CO" w:eastAsia="en-US"/>
    </w:rPr>
  </w:style>
  <w:style w:type="character" w:customStyle="1" w:styleId="Mencinsinresolver1">
    <w:name w:val="Mención sin resolver1"/>
    <w:basedOn w:val="Fuentedeprrafopredeter"/>
    <w:uiPriority w:val="99"/>
    <w:semiHidden/>
    <w:unhideWhenUsed/>
    <w:rsid w:val="00426474"/>
    <w:rPr>
      <w:color w:val="605E5C"/>
      <w:shd w:val="clear" w:color="auto" w:fill="E1DFDD"/>
    </w:rPr>
  </w:style>
  <w:style w:type="table" w:styleId="Tablaconcuadrcula5oscura-nfasis5">
    <w:name w:val="Grid Table 5 Dark Accent 5"/>
    <w:basedOn w:val="Tablanormal"/>
    <w:uiPriority w:val="50"/>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SinespaciadoCar">
    <w:name w:val="Sin espaciado Car"/>
    <w:aliases w:val="Medium Grid 2 Car,Segunda viñeta Car,CHULO Car,CHULITO Car,Viñeta1 Car,VERIFI Car,nada Car,Sin espaciado11 Car,Titulo 6 Car,raya Car,Fotografía 10-1 Car,MIBEX C Car,MIBEX TEXTO Car,011212 5Diamatico Nafta Car,Indices Car,TABLA Car"/>
    <w:link w:val="Sinespaciado"/>
    <w:uiPriority w:val="99"/>
    <w:locked/>
    <w:rsid w:val="00426474"/>
    <w:rPr>
      <w:rFonts w:ascii="Cambria" w:eastAsia="Times New Roman" w:hAnsi="Cambria" w:cs="Times New Roman"/>
      <w:lang w:val="es-ES" w:eastAsia="es-ES"/>
    </w:rPr>
  </w:style>
  <w:style w:type="table" w:styleId="Tablaconcuadrcula4-nfasis6">
    <w:name w:val="Grid Table 4 Accent 6"/>
    <w:basedOn w:val="Tablanormal"/>
    <w:uiPriority w:val="49"/>
    <w:rsid w:val="00426474"/>
    <w:rPr>
      <w:rFonts w:ascii="Times New Roman" w:eastAsia="Times New Roman" w:hAnsi="Times New Roman" w:cs="Times New Roman"/>
      <w:sz w:val="20"/>
      <w:szCs w:val="20"/>
      <w:lang w:val="es-CO"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M97">
    <w:name w:val="CM97"/>
    <w:basedOn w:val="Default"/>
    <w:next w:val="Default"/>
    <w:uiPriority w:val="99"/>
    <w:rsid w:val="00426474"/>
    <w:rPr>
      <w:rFonts w:ascii="Arial" w:eastAsia="Times New Roman" w:hAnsi="Arial" w:cs="Arial"/>
      <w:color w:val="auto"/>
      <w:lang w:val="es-CO" w:eastAsia="es-CO"/>
    </w:rPr>
  </w:style>
  <w:style w:type="paragraph" w:customStyle="1" w:styleId="CM104">
    <w:name w:val="CM104"/>
    <w:basedOn w:val="Default"/>
    <w:next w:val="Default"/>
    <w:uiPriority w:val="99"/>
    <w:rsid w:val="00426474"/>
    <w:rPr>
      <w:rFonts w:ascii="Arial" w:eastAsia="Times New Roman" w:hAnsi="Arial" w:cs="Arial"/>
      <w:color w:val="auto"/>
      <w:lang w:val="es-CO" w:eastAsia="es-CO"/>
    </w:rPr>
  </w:style>
  <w:style w:type="paragraph" w:customStyle="1" w:styleId="CM1">
    <w:name w:val="CM1"/>
    <w:basedOn w:val="Default"/>
    <w:next w:val="Default"/>
    <w:uiPriority w:val="99"/>
    <w:rsid w:val="00426474"/>
    <w:rPr>
      <w:rFonts w:ascii="Arial" w:eastAsia="Times New Roman" w:hAnsi="Arial" w:cs="Arial"/>
      <w:color w:val="auto"/>
      <w:lang w:val="es-CO" w:eastAsia="es-CO"/>
    </w:rPr>
  </w:style>
  <w:style w:type="paragraph" w:customStyle="1" w:styleId="CM27">
    <w:name w:val="CM27"/>
    <w:basedOn w:val="Default"/>
    <w:next w:val="Default"/>
    <w:uiPriority w:val="99"/>
    <w:rsid w:val="00426474"/>
    <w:pPr>
      <w:spacing w:line="293" w:lineRule="atLeast"/>
    </w:pPr>
    <w:rPr>
      <w:rFonts w:ascii="Arial" w:eastAsia="Times New Roman" w:hAnsi="Arial" w:cs="Arial"/>
      <w:color w:val="auto"/>
      <w:lang w:val="es-CO" w:eastAsia="es-CO"/>
    </w:rPr>
  </w:style>
  <w:style w:type="paragraph" w:customStyle="1" w:styleId="CM53">
    <w:name w:val="CM53"/>
    <w:basedOn w:val="Default"/>
    <w:next w:val="Default"/>
    <w:uiPriority w:val="99"/>
    <w:rsid w:val="00426474"/>
    <w:pPr>
      <w:spacing w:line="296" w:lineRule="atLeast"/>
    </w:pPr>
    <w:rPr>
      <w:rFonts w:ascii="Arial" w:eastAsia="Times New Roman" w:hAnsi="Arial" w:cs="Arial"/>
      <w:color w:val="auto"/>
      <w:lang w:val="es-CO" w:eastAsia="es-CO"/>
    </w:rPr>
  </w:style>
  <w:style w:type="paragraph" w:customStyle="1" w:styleId="CM103">
    <w:name w:val="CM103"/>
    <w:basedOn w:val="Default"/>
    <w:next w:val="Default"/>
    <w:uiPriority w:val="99"/>
    <w:rsid w:val="00426474"/>
    <w:rPr>
      <w:rFonts w:ascii="Arial" w:eastAsia="Times New Roman" w:hAnsi="Arial" w:cs="Arial"/>
      <w:color w:val="auto"/>
      <w:lang w:val="es-CO" w:eastAsia="es-CO"/>
    </w:rPr>
  </w:style>
  <w:style w:type="paragraph" w:customStyle="1" w:styleId="nueve">
    <w:name w:val="nueve"/>
    <w:basedOn w:val="Normal"/>
    <w:rsid w:val="0042647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4622">
      <w:bodyDiv w:val="1"/>
      <w:marLeft w:val="0"/>
      <w:marRight w:val="0"/>
      <w:marTop w:val="0"/>
      <w:marBottom w:val="0"/>
      <w:divBdr>
        <w:top w:val="none" w:sz="0" w:space="0" w:color="auto"/>
        <w:left w:val="none" w:sz="0" w:space="0" w:color="auto"/>
        <w:bottom w:val="none" w:sz="0" w:space="0" w:color="auto"/>
        <w:right w:val="none" w:sz="0" w:space="0" w:color="auto"/>
      </w:divBdr>
    </w:div>
    <w:div w:id="536429240">
      <w:bodyDiv w:val="1"/>
      <w:marLeft w:val="0"/>
      <w:marRight w:val="0"/>
      <w:marTop w:val="0"/>
      <w:marBottom w:val="0"/>
      <w:divBdr>
        <w:top w:val="none" w:sz="0" w:space="0" w:color="auto"/>
        <w:left w:val="none" w:sz="0" w:space="0" w:color="auto"/>
        <w:bottom w:val="none" w:sz="0" w:space="0" w:color="auto"/>
        <w:right w:val="none" w:sz="0" w:space="0" w:color="auto"/>
      </w:divBdr>
    </w:div>
    <w:div w:id="1194031839">
      <w:bodyDiv w:val="1"/>
      <w:marLeft w:val="0"/>
      <w:marRight w:val="0"/>
      <w:marTop w:val="0"/>
      <w:marBottom w:val="0"/>
      <w:divBdr>
        <w:top w:val="none" w:sz="0" w:space="0" w:color="auto"/>
        <w:left w:val="none" w:sz="0" w:space="0" w:color="auto"/>
        <w:bottom w:val="none" w:sz="0" w:space="0" w:color="auto"/>
        <w:right w:val="none" w:sz="0" w:space="0" w:color="auto"/>
      </w:divBdr>
    </w:div>
    <w:div w:id="1365209042">
      <w:bodyDiv w:val="1"/>
      <w:marLeft w:val="0"/>
      <w:marRight w:val="0"/>
      <w:marTop w:val="0"/>
      <w:marBottom w:val="0"/>
      <w:divBdr>
        <w:top w:val="none" w:sz="0" w:space="0" w:color="auto"/>
        <w:left w:val="none" w:sz="0" w:space="0" w:color="auto"/>
        <w:bottom w:val="none" w:sz="0" w:space="0" w:color="auto"/>
        <w:right w:val="none" w:sz="0" w:space="0" w:color="auto"/>
      </w:divBdr>
    </w:div>
    <w:div w:id="1643123136">
      <w:bodyDiv w:val="1"/>
      <w:marLeft w:val="0"/>
      <w:marRight w:val="0"/>
      <w:marTop w:val="0"/>
      <w:marBottom w:val="0"/>
      <w:divBdr>
        <w:top w:val="none" w:sz="0" w:space="0" w:color="auto"/>
        <w:left w:val="none" w:sz="0" w:space="0" w:color="auto"/>
        <w:bottom w:val="none" w:sz="0" w:space="0" w:color="auto"/>
        <w:right w:val="none" w:sz="0" w:space="0" w:color="auto"/>
      </w:divBdr>
    </w:div>
    <w:div w:id="19887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Cul13</b:Tag>
    <b:SourceType>Book</b:SourceType>
    <b:Guid>{D09877FD-7D0D-462D-B760-8A5A736462D5}</b:Guid>
    <b:Author>
      <b:Author>
        <b:NameList>
          <b:Person>
            <b:Last>Cultura</b:Last>
            <b:First>Ministerio</b:First>
            <b:Middle>de</b:Middle>
          </b:Person>
        </b:NameList>
      </b:Author>
    </b:Author>
    <b:Title>Herramientas pra la gestión cultural pública</b:Title>
    <b:Year>2013</b:Year>
    <b:City>Bogotá</b:City>
    <b:Publisher>Ministerio de Cultura</b:Publisher>
    <b:RefOrder>5</b:RefOrder>
  </b:Source>
</b:Sourc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H7EN5MXTHQNV-662-2966</_dlc_DocId>
    <_dlc_DocIdUrl xmlns="ae9388c0-b1e2-40ea-b6a8-c51c7913cbd2">
      <Url>https://mng.mincultura.gov.co/prensa/noticias/_layouts/15/DocIdRedir.aspx?ID=H7EN5MXTHQNV-662-2966</Url>
      <Description>H7EN5MXTHQNV-662-2966</Description>
    </_dlc_DocIdUrl>
  </documentManagement>
</p:properties>
</file>

<file path=customXml/itemProps1.xml><?xml version="1.0" encoding="utf-8"?>
<ds:datastoreItem xmlns:ds="http://schemas.openxmlformats.org/officeDocument/2006/customXml" ds:itemID="{01AD6F50-F14B-7047-9100-02DF232385AF}"/>
</file>

<file path=customXml/itemProps2.xml><?xml version="1.0" encoding="utf-8"?>
<ds:datastoreItem xmlns:ds="http://schemas.openxmlformats.org/officeDocument/2006/customXml" ds:itemID="{3210DD90-3A66-439C-AA31-97FACF4707BD}"/>
</file>

<file path=customXml/itemProps3.xml><?xml version="1.0" encoding="utf-8"?>
<ds:datastoreItem xmlns:ds="http://schemas.openxmlformats.org/officeDocument/2006/customXml" ds:itemID="{F1189283-6EA6-48A3-8B60-CF66F2D312B2}"/>
</file>

<file path=customXml/itemProps4.xml><?xml version="1.0" encoding="utf-8"?>
<ds:datastoreItem xmlns:ds="http://schemas.openxmlformats.org/officeDocument/2006/customXml" ds:itemID="{34CBF803-791F-4BC5-8A94-33BECFFCD1B7}"/>
</file>

<file path=customXml/itemProps5.xml><?xml version="1.0" encoding="utf-8"?>
<ds:datastoreItem xmlns:ds="http://schemas.openxmlformats.org/officeDocument/2006/customXml" ds:itemID="{5DB37199-CA5C-43B0-BA0C-A2DBDF98AB76}"/>
</file>

<file path=docProps/app.xml><?xml version="1.0" encoding="utf-8"?>
<Properties xmlns="http://schemas.openxmlformats.org/officeDocument/2006/extended-properties" xmlns:vt="http://schemas.openxmlformats.org/officeDocument/2006/docPropsVTypes">
  <Template>Normal.dotm</Template>
  <TotalTime>860</TotalTime>
  <Pages>89</Pages>
  <Words>43928</Words>
  <Characters>241607</Characters>
  <Application>Microsoft Office Word</Application>
  <DocSecurity>0</DocSecurity>
  <Lines>2013</Lines>
  <Paragraphs>569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Mario Acero Castellanos</dc:creator>
  <cp:lastModifiedBy>ster castro</cp:lastModifiedBy>
  <cp:revision>37</cp:revision>
  <cp:lastPrinted>2020-06-08T21:17:00Z</cp:lastPrinted>
  <dcterms:created xsi:type="dcterms:W3CDTF">2020-10-16T22:50:00Z</dcterms:created>
  <dcterms:modified xsi:type="dcterms:W3CDTF">2020-10-20T16:04:00Z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573e93e7-a41b-4874-9024-abf8a3fbfb2d</vt:lpwstr>
  </property>
</Properties>
</file>