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70DD1" w14:textId="4B29F601" w:rsidR="00393555" w:rsidRDefault="00393555" w:rsidP="00BC4A8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516237687"/>
    </w:p>
    <w:p w14:paraId="0A232459" w14:textId="4CB30C88" w:rsidR="00314027" w:rsidRPr="00AD66E9" w:rsidRDefault="00314027" w:rsidP="0031402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val="es-MX" w:eastAsia="es-ES"/>
        </w:rPr>
      </w:pPr>
      <w:bookmarkStart w:id="1" w:name="_Hlk69291076"/>
      <w:r w:rsidRPr="00AD66E9">
        <w:rPr>
          <w:rFonts w:ascii="Arial" w:eastAsia="MS Mincho" w:hAnsi="Arial" w:cs="Arial"/>
          <w:iCs/>
          <w:sz w:val="24"/>
          <w:szCs w:val="24"/>
          <w:lang w:val="es-ES" w:eastAsia="es-ES"/>
        </w:rPr>
        <w:t>Por el cual se adopta</w:t>
      </w:r>
      <w:r w:rsidR="006B7024">
        <w:rPr>
          <w:rFonts w:ascii="Arial" w:eastAsia="MS Mincho" w:hAnsi="Arial" w:cs="Arial"/>
          <w:iCs/>
          <w:sz w:val="24"/>
          <w:szCs w:val="24"/>
          <w:lang w:val="es-ES" w:eastAsia="es-ES"/>
        </w:rPr>
        <w:t>n</w:t>
      </w:r>
      <w:r w:rsidRPr="00AD66E9">
        <w:rPr>
          <w:rFonts w:ascii="Arial" w:eastAsia="MS Mincho" w:hAnsi="Arial" w:cs="Arial"/>
          <w:iCs/>
          <w:sz w:val="24"/>
          <w:szCs w:val="24"/>
          <w:lang w:val="es-ES" w:eastAsia="es-ES"/>
        </w:rPr>
        <w:t xml:space="preserve"> </w:t>
      </w:r>
      <w:r w:rsidR="006B7024">
        <w:rPr>
          <w:rFonts w:ascii="Arial" w:eastAsia="MS Mincho" w:hAnsi="Arial" w:cs="Arial"/>
          <w:iCs/>
          <w:sz w:val="24"/>
          <w:szCs w:val="24"/>
          <w:lang w:val="es-ES" w:eastAsia="es-ES"/>
        </w:rPr>
        <w:t>los lineamientos para</w:t>
      </w:r>
      <w:r w:rsidRPr="00AD66E9">
        <w:rPr>
          <w:rFonts w:ascii="Arial" w:eastAsia="MS Mincho" w:hAnsi="Arial" w:cs="Arial"/>
          <w:iCs/>
          <w:sz w:val="24"/>
          <w:szCs w:val="24"/>
          <w:lang w:val="es-ES" w:eastAsia="es-ES"/>
        </w:rPr>
        <w:t xml:space="preserve"> la conformación de la </w:t>
      </w:r>
      <w:r w:rsidR="00DB0FBD">
        <w:rPr>
          <w:rFonts w:ascii="Arial" w:eastAsia="MS Mincho" w:hAnsi="Arial" w:cs="Arial"/>
          <w:iCs/>
          <w:sz w:val="24"/>
          <w:szCs w:val="24"/>
          <w:lang w:val="es-ES" w:eastAsia="es-ES"/>
        </w:rPr>
        <w:t>c</w:t>
      </w:r>
      <w:r w:rsidRPr="00AD66E9">
        <w:rPr>
          <w:rFonts w:ascii="Arial" w:eastAsia="MS Mincho" w:hAnsi="Arial" w:cs="Arial"/>
          <w:iCs/>
          <w:sz w:val="24"/>
          <w:szCs w:val="24"/>
          <w:lang w:val="es-ES" w:eastAsia="es-ES"/>
        </w:rPr>
        <w:t xml:space="preserve">omisión </w:t>
      </w:r>
      <w:r w:rsidR="00DB0FBD">
        <w:rPr>
          <w:rFonts w:ascii="Arial" w:eastAsia="MS Mincho" w:hAnsi="Arial" w:cs="Arial"/>
          <w:iCs/>
          <w:sz w:val="24"/>
          <w:szCs w:val="24"/>
          <w:lang w:val="es-ES" w:eastAsia="es-ES"/>
        </w:rPr>
        <w:t>p</w:t>
      </w:r>
      <w:r w:rsidRPr="00AD66E9">
        <w:rPr>
          <w:rFonts w:ascii="Arial" w:eastAsia="MS Mincho" w:hAnsi="Arial" w:cs="Arial"/>
          <w:iCs/>
          <w:sz w:val="24"/>
          <w:szCs w:val="24"/>
          <w:lang w:val="es-ES" w:eastAsia="es-ES"/>
        </w:rPr>
        <w:t xml:space="preserve">reparatoria </w:t>
      </w:r>
      <w:r w:rsidR="0091114E">
        <w:rPr>
          <w:rFonts w:ascii="Arial" w:eastAsia="MS Mincho" w:hAnsi="Arial" w:cs="Arial"/>
          <w:iCs/>
          <w:sz w:val="24"/>
          <w:szCs w:val="24"/>
          <w:lang w:val="es-ES" w:eastAsia="es-ES"/>
        </w:rPr>
        <w:t>de</w:t>
      </w:r>
      <w:r w:rsidR="0091114E" w:rsidRPr="0091114E">
        <w:rPr>
          <w:rFonts w:ascii="Arial" w:eastAsia="MS Mincho" w:hAnsi="Arial" w:cs="Arial"/>
          <w:iCs/>
          <w:sz w:val="24"/>
          <w:szCs w:val="24"/>
          <w:lang w:val="es-ES" w:eastAsia="es-ES"/>
        </w:rPr>
        <w:t xml:space="preserve"> coordinación para la Celebración del Quinto Centenario de</w:t>
      </w:r>
      <w:r w:rsidR="00BB5D8E">
        <w:rPr>
          <w:rFonts w:ascii="Arial" w:eastAsia="MS Mincho" w:hAnsi="Arial" w:cs="Arial"/>
          <w:iCs/>
          <w:sz w:val="24"/>
          <w:szCs w:val="24"/>
          <w:lang w:val="es-ES" w:eastAsia="es-ES"/>
        </w:rPr>
        <w:t xml:space="preserve"> </w:t>
      </w:r>
      <w:r w:rsidR="0091114E" w:rsidRPr="0091114E">
        <w:rPr>
          <w:rFonts w:ascii="Arial" w:eastAsia="MS Mincho" w:hAnsi="Arial" w:cs="Arial"/>
          <w:iCs/>
          <w:sz w:val="24"/>
          <w:szCs w:val="24"/>
          <w:lang w:val="es-ES" w:eastAsia="es-ES"/>
        </w:rPr>
        <w:t xml:space="preserve"> Fundación de la Ciudad de Santa Marta</w:t>
      </w:r>
    </w:p>
    <w:bookmarkEnd w:id="1"/>
    <w:p w14:paraId="23CF543D" w14:textId="63DF73C3" w:rsidR="00314027" w:rsidRPr="00314027" w:rsidRDefault="00314027" w:rsidP="00BC4A8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</w:p>
    <w:p w14:paraId="0E68E43F" w14:textId="690907A5" w:rsidR="00314027" w:rsidRDefault="00314027" w:rsidP="00BC4A8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6D8E74E" w14:textId="40726E86" w:rsidR="00561887" w:rsidRPr="00D06ADE" w:rsidRDefault="00561887" w:rsidP="00BC4A8A">
      <w:pPr>
        <w:autoSpaceDE w:val="0"/>
        <w:autoSpaceDN w:val="0"/>
        <w:adjustRightInd w:val="0"/>
        <w:spacing w:after="0" w:line="240" w:lineRule="auto"/>
        <w:ind w:left="-567" w:right="-799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6ADE">
        <w:rPr>
          <w:rFonts w:ascii="Arial" w:eastAsia="Times New Roman" w:hAnsi="Arial" w:cs="Arial"/>
          <w:b/>
          <w:sz w:val="24"/>
          <w:szCs w:val="24"/>
          <w:lang w:eastAsia="es-ES"/>
        </w:rPr>
        <w:t>EL PRESIDENTE DE LA REPÚBLICA DE COLOMBIA</w:t>
      </w:r>
    </w:p>
    <w:p w14:paraId="5A2E87E8" w14:textId="3FC4B050" w:rsidR="00561887" w:rsidRDefault="00561887" w:rsidP="00BC4A8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7ACC660" w14:textId="3A433E7F" w:rsidR="00393555" w:rsidRDefault="00393555" w:rsidP="00BC4A8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F272EDE" w14:textId="19B5FAD2" w:rsidR="00561887" w:rsidRPr="00D06ADE" w:rsidRDefault="00BC4A8A" w:rsidP="00AD66E9">
      <w:pPr>
        <w:autoSpaceDE w:val="0"/>
        <w:autoSpaceDN w:val="0"/>
        <w:adjustRightInd w:val="0"/>
        <w:spacing w:after="0" w:line="240" w:lineRule="auto"/>
        <w:ind w:left="-567" w:right="-799"/>
        <w:jc w:val="center"/>
        <w:rPr>
          <w:rFonts w:ascii="Arial" w:eastAsia="Calibri" w:hAnsi="Arial" w:cs="Arial"/>
          <w:sz w:val="24"/>
          <w:szCs w:val="24"/>
        </w:rPr>
      </w:pPr>
      <w:r w:rsidRPr="00D06ADE">
        <w:rPr>
          <w:rFonts w:ascii="Arial" w:hAnsi="Arial" w:cs="Arial"/>
          <w:sz w:val="24"/>
          <w:szCs w:val="24"/>
          <w:lang w:val="es-ES"/>
        </w:rPr>
        <w:t xml:space="preserve">En ejercicio de </w:t>
      </w:r>
      <w:r w:rsidR="00C00E04">
        <w:rPr>
          <w:rFonts w:ascii="Arial" w:hAnsi="Arial" w:cs="Arial"/>
          <w:sz w:val="24"/>
          <w:szCs w:val="24"/>
          <w:lang w:val="es-ES"/>
        </w:rPr>
        <w:t>su</w:t>
      </w:r>
      <w:r w:rsidRPr="00D06ADE">
        <w:rPr>
          <w:rFonts w:ascii="Arial" w:hAnsi="Arial" w:cs="Arial"/>
          <w:sz w:val="24"/>
          <w:szCs w:val="24"/>
          <w:lang w:val="es-ES"/>
        </w:rPr>
        <w:t xml:space="preserve">s facultades </w:t>
      </w:r>
      <w:r w:rsidR="009556D2">
        <w:rPr>
          <w:rFonts w:ascii="Arial" w:hAnsi="Arial" w:cs="Arial"/>
          <w:sz w:val="24"/>
          <w:szCs w:val="24"/>
          <w:lang w:val="es-ES"/>
        </w:rPr>
        <w:t>c</w:t>
      </w:r>
      <w:r w:rsidRPr="00D06ADE">
        <w:rPr>
          <w:rFonts w:ascii="Arial" w:hAnsi="Arial" w:cs="Arial"/>
          <w:sz w:val="24"/>
          <w:szCs w:val="24"/>
          <w:lang w:val="es-ES"/>
        </w:rPr>
        <w:t xml:space="preserve">onstitucionales y </w:t>
      </w:r>
      <w:r w:rsidR="009556D2">
        <w:rPr>
          <w:rFonts w:ascii="Arial" w:hAnsi="Arial" w:cs="Arial"/>
          <w:sz w:val="24"/>
          <w:szCs w:val="24"/>
          <w:lang w:val="es-ES"/>
        </w:rPr>
        <w:t>l</w:t>
      </w:r>
      <w:r w:rsidRPr="00D06ADE">
        <w:rPr>
          <w:rFonts w:ascii="Arial" w:hAnsi="Arial" w:cs="Arial"/>
          <w:sz w:val="24"/>
          <w:szCs w:val="24"/>
          <w:lang w:val="es-ES"/>
        </w:rPr>
        <w:t>egales, en especial las previstas en el numeral 11 del artículo 189 de la Constitución Política</w:t>
      </w:r>
      <w:r w:rsidR="00C00E04">
        <w:rPr>
          <w:rFonts w:ascii="Arial" w:hAnsi="Arial" w:cs="Arial"/>
          <w:sz w:val="24"/>
          <w:szCs w:val="24"/>
          <w:lang w:val="es-ES"/>
        </w:rPr>
        <w:t>,</w:t>
      </w:r>
      <w:r w:rsidRPr="00D06ADE">
        <w:rPr>
          <w:rFonts w:ascii="Arial" w:hAnsi="Arial" w:cs="Arial"/>
          <w:sz w:val="24"/>
          <w:szCs w:val="24"/>
          <w:lang w:val="es-ES"/>
        </w:rPr>
        <w:t xml:space="preserve"> en</w:t>
      </w:r>
      <w:r w:rsidR="008440B9" w:rsidRPr="00D06ADE">
        <w:rPr>
          <w:rFonts w:ascii="Arial" w:hAnsi="Arial" w:cs="Arial"/>
          <w:sz w:val="24"/>
          <w:szCs w:val="24"/>
          <w:lang w:val="es-ES"/>
        </w:rPr>
        <w:t xml:space="preserve"> desarrollo de lo previsto en</w:t>
      </w:r>
      <w:r w:rsidR="001B0467">
        <w:rPr>
          <w:rFonts w:ascii="Arial" w:hAnsi="Arial" w:cs="Arial"/>
          <w:sz w:val="24"/>
          <w:szCs w:val="24"/>
          <w:lang w:val="es-ES"/>
        </w:rPr>
        <w:t xml:space="preserve"> el</w:t>
      </w:r>
      <w:r w:rsidR="00EF157E">
        <w:rPr>
          <w:rFonts w:ascii="Arial" w:hAnsi="Arial" w:cs="Arial"/>
          <w:sz w:val="24"/>
          <w:szCs w:val="24"/>
          <w:lang w:val="es-ES"/>
        </w:rPr>
        <w:t xml:space="preserve"> </w:t>
      </w:r>
      <w:r w:rsidR="00EF157E" w:rsidRPr="00EF157E">
        <w:rPr>
          <w:rFonts w:ascii="Arial" w:hAnsi="Arial" w:cs="Arial"/>
          <w:sz w:val="24"/>
          <w:szCs w:val="24"/>
          <w:lang w:val="es-ES"/>
        </w:rPr>
        <w:t>Artículo 7 de la Ley 2058</w:t>
      </w:r>
      <w:r w:rsidR="008B3718">
        <w:rPr>
          <w:rFonts w:ascii="Arial" w:hAnsi="Arial" w:cs="Arial"/>
          <w:sz w:val="24"/>
          <w:szCs w:val="24"/>
          <w:lang w:val="es-ES"/>
        </w:rPr>
        <w:t xml:space="preserve"> de 2020</w:t>
      </w:r>
      <w:r w:rsidR="00C00E04">
        <w:rPr>
          <w:rFonts w:ascii="Arial" w:hAnsi="Arial" w:cs="Arial"/>
          <w:sz w:val="24"/>
          <w:szCs w:val="24"/>
          <w:lang w:val="es-ES"/>
        </w:rPr>
        <w:t>, y</w:t>
      </w:r>
    </w:p>
    <w:p w14:paraId="33B7A0E7" w14:textId="41A9B3FB" w:rsidR="00445035" w:rsidRDefault="00445035" w:rsidP="00BC4A8A">
      <w:pPr>
        <w:autoSpaceDE w:val="0"/>
        <w:autoSpaceDN w:val="0"/>
        <w:adjustRightInd w:val="0"/>
        <w:spacing w:after="0" w:line="240" w:lineRule="auto"/>
        <w:ind w:left="-567" w:right="-799"/>
        <w:rPr>
          <w:rFonts w:ascii="Arial" w:eastAsia="Calibri" w:hAnsi="Arial" w:cs="Arial"/>
          <w:sz w:val="24"/>
          <w:szCs w:val="24"/>
        </w:rPr>
      </w:pPr>
    </w:p>
    <w:p w14:paraId="266A79AE" w14:textId="77777777" w:rsidR="00C00E04" w:rsidRPr="00087FDA" w:rsidRDefault="00C00E04" w:rsidP="00087FD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4D3E002C" w14:textId="466D0432" w:rsidR="00561887" w:rsidRPr="00087FDA" w:rsidRDefault="00561887" w:rsidP="00087FDA">
      <w:pPr>
        <w:autoSpaceDE w:val="0"/>
        <w:autoSpaceDN w:val="0"/>
        <w:adjustRightInd w:val="0"/>
        <w:spacing w:after="0" w:line="240" w:lineRule="auto"/>
        <w:ind w:left="-567" w:right="-799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087FDA">
        <w:rPr>
          <w:rFonts w:ascii="Arial" w:eastAsia="Times New Roman" w:hAnsi="Arial" w:cs="Arial"/>
          <w:b/>
          <w:sz w:val="24"/>
          <w:szCs w:val="24"/>
          <w:lang w:val="es-ES" w:eastAsia="es-ES"/>
        </w:rPr>
        <w:t>CONSIDERANDO:</w:t>
      </w:r>
    </w:p>
    <w:p w14:paraId="5F46C1BC" w14:textId="55434490" w:rsidR="00CE7E3A" w:rsidRPr="00087FDA" w:rsidRDefault="00CE7E3A" w:rsidP="00BC4A8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10AA2899" w14:textId="5489FA36" w:rsidR="00393555" w:rsidRPr="00087FDA" w:rsidRDefault="00393555" w:rsidP="00BC4A8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6C7C3121" w14:textId="03C72A0E" w:rsidR="00A0519F" w:rsidRPr="00AD66E9" w:rsidRDefault="00A0519F" w:rsidP="00087FD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Que el Congreso de la República expidió la Ley 2058 del 21 de octubre de 2020 </w:t>
      </w:r>
      <w:r w:rsidRPr="00AD66E9">
        <w:rPr>
          <w:rFonts w:ascii="Arial" w:eastAsia="Times New Roman" w:hAnsi="Arial" w:cs="Arial"/>
          <w:bCs/>
          <w:i/>
          <w:iCs/>
          <w:sz w:val="24"/>
          <w:szCs w:val="24"/>
          <w:lang w:val="es-ES" w:eastAsia="es-ES"/>
        </w:rPr>
        <w:t>"Por medio de</w:t>
      </w:r>
      <w:r w:rsidR="00464C6A" w:rsidRPr="00464C6A">
        <w:rPr>
          <w:rFonts w:ascii="Arial" w:eastAsia="Times New Roman" w:hAnsi="Arial" w:cs="Arial"/>
          <w:bCs/>
          <w:i/>
          <w:iCs/>
          <w:sz w:val="24"/>
          <w:szCs w:val="24"/>
          <w:lang w:val="es-ES" w:eastAsia="es-ES"/>
        </w:rPr>
        <w:t xml:space="preserve"> </w:t>
      </w:r>
      <w:r w:rsidRPr="00AD66E9">
        <w:rPr>
          <w:rFonts w:ascii="Arial" w:eastAsia="Times New Roman" w:hAnsi="Arial" w:cs="Arial"/>
          <w:bCs/>
          <w:i/>
          <w:iCs/>
          <w:sz w:val="24"/>
          <w:szCs w:val="24"/>
          <w:lang w:val="es-ES" w:eastAsia="es-ES"/>
        </w:rPr>
        <w:t>l</w:t>
      </w:r>
      <w:r w:rsidR="00464C6A" w:rsidRPr="00464C6A">
        <w:rPr>
          <w:rFonts w:ascii="Arial" w:eastAsia="Times New Roman" w:hAnsi="Arial" w:cs="Arial"/>
          <w:bCs/>
          <w:i/>
          <w:iCs/>
          <w:sz w:val="24"/>
          <w:szCs w:val="24"/>
          <w:lang w:val="es-ES" w:eastAsia="es-ES"/>
        </w:rPr>
        <w:t>a</w:t>
      </w:r>
      <w:r w:rsidRPr="00AD66E9">
        <w:rPr>
          <w:rFonts w:ascii="Arial" w:eastAsia="Times New Roman" w:hAnsi="Arial" w:cs="Arial"/>
          <w:bCs/>
          <w:i/>
          <w:iCs/>
          <w:sz w:val="24"/>
          <w:szCs w:val="24"/>
          <w:lang w:val="es-ES" w:eastAsia="es-ES"/>
        </w:rPr>
        <w:t xml:space="preserve"> cual la Nación se asocia a la celebración del Quinto Centenario de Fundación de la ciudad de Santa Marta, departamento del Magdalena y se dictan otras disposiciones"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, en cuyo artículo 5 </w:t>
      </w:r>
      <w:r w:rsidR="00757B0A" w:rsidRPr="00087FDA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ordenó 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>conform</w:t>
      </w:r>
      <w:r w:rsidR="00757B0A" w:rsidRPr="00087FDA">
        <w:rPr>
          <w:rFonts w:ascii="Arial" w:eastAsia="Times New Roman" w:hAnsi="Arial" w:cs="Arial"/>
          <w:bCs/>
          <w:sz w:val="24"/>
          <w:szCs w:val="24"/>
          <w:lang w:val="es-ES" w:eastAsia="es-ES"/>
        </w:rPr>
        <w:t>ar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</w:t>
      </w:r>
      <w:r w:rsidR="0010505B" w:rsidRPr="00087FDA">
        <w:rPr>
          <w:rFonts w:ascii="Arial" w:eastAsia="Times New Roman" w:hAnsi="Arial" w:cs="Arial"/>
          <w:bCs/>
          <w:sz w:val="24"/>
          <w:szCs w:val="24"/>
          <w:lang w:val="es-ES" w:eastAsia="es-ES"/>
        </w:rPr>
        <w:t>una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Comisión Preparatoria</w:t>
      </w:r>
      <w:r w:rsidR="0010505B" w:rsidRPr="00087FDA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como órgano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colegiado que garantizará la coordinación para la Celebración del Quinto Centenario de Fundación de la Ciudad de Santa Marta, </w:t>
      </w:r>
      <w:r w:rsidR="002420D3" w:rsidRPr="00087FDA">
        <w:rPr>
          <w:rFonts w:ascii="Arial" w:eastAsia="Times New Roman" w:hAnsi="Arial" w:cs="Arial"/>
          <w:bCs/>
          <w:sz w:val="24"/>
          <w:szCs w:val="24"/>
          <w:lang w:val="es-ES" w:eastAsia="es-ES"/>
        </w:rPr>
        <w:t>con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competencias para preparar, diseñar, coordinar, gestionar y estructurar los planes, proyectos y eventos a realizar con motivo de esta celebración.</w:t>
      </w:r>
    </w:p>
    <w:p w14:paraId="7375B18D" w14:textId="77777777" w:rsidR="00A0519F" w:rsidRPr="00AD66E9" w:rsidRDefault="00A0519F" w:rsidP="00087FD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05296417" w14:textId="4B1E8FEE" w:rsidR="00A0519F" w:rsidRPr="00AD66E9" w:rsidRDefault="00A0519F" w:rsidP="00087FD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>Que de acuerdo con el artículo 6</w:t>
      </w:r>
      <w:r w:rsidR="00083AD4" w:rsidRPr="00087FDA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de la misma ley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>, se autoriz</w:t>
      </w:r>
      <w:r w:rsidR="00083AD4" w:rsidRPr="00087FDA">
        <w:rPr>
          <w:rFonts w:ascii="Arial" w:eastAsia="Times New Roman" w:hAnsi="Arial" w:cs="Arial"/>
          <w:bCs/>
          <w:sz w:val="24"/>
          <w:szCs w:val="24"/>
          <w:lang w:val="es-ES" w:eastAsia="es-ES"/>
        </w:rPr>
        <w:t>ó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al Ministerio de Cultura para asumir el liderazgo técnico y operativo para el impulso e implementación de la </w:t>
      </w:r>
      <w:r w:rsidR="00083AD4" w:rsidRPr="00087FDA">
        <w:rPr>
          <w:rFonts w:ascii="Arial" w:eastAsia="Times New Roman" w:hAnsi="Arial" w:cs="Arial"/>
          <w:bCs/>
          <w:sz w:val="24"/>
          <w:szCs w:val="24"/>
          <w:lang w:val="es-ES" w:eastAsia="es-ES"/>
        </w:rPr>
        <w:t>misma norma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>, e iniciar las acciones pertinentes para su puesta en marcha de manera inmediata</w:t>
      </w:r>
      <w:r w:rsidR="006A0E22" w:rsidRPr="00087FDA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, con el apoyo de todos los sectores del </w:t>
      </w:r>
      <w:r w:rsidR="007D401B">
        <w:rPr>
          <w:rFonts w:ascii="Arial" w:eastAsia="Times New Roman" w:hAnsi="Arial" w:cs="Arial"/>
          <w:bCs/>
          <w:sz w:val="24"/>
          <w:szCs w:val="24"/>
          <w:lang w:val="es-ES" w:eastAsia="es-ES"/>
        </w:rPr>
        <w:t>g</w:t>
      </w:r>
      <w:r w:rsidR="006A0E22" w:rsidRPr="00087FDA">
        <w:rPr>
          <w:rFonts w:ascii="Arial" w:eastAsia="Times New Roman" w:hAnsi="Arial" w:cs="Arial"/>
          <w:bCs/>
          <w:sz w:val="24"/>
          <w:szCs w:val="24"/>
          <w:lang w:val="es-ES" w:eastAsia="es-ES"/>
        </w:rPr>
        <w:t>obierno nacional que sean requeridos</w:t>
      </w:r>
      <w:r w:rsidR="00FE5226">
        <w:rPr>
          <w:rFonts w:ascii="Arial" w:eastAsia="Times New Roman" w:hAnsi="Arial" w:cs="Arial"/>
          <w:bCs/>
          <w:sz w:val="24"/>
          <w:szCs w:val="24"/>
          <w:lang w:val="es-ES" w:eastAsia="es-ES"/>
        </w:rPr>
        <w:t>.</w:t>
      </w:r>
    </w:p>
    <w:p w14:paraId="1FF16F32" w14:textId="77777777" w:rsidR="00A0519F" w:rsidRPr="00AD66E9" w:rsidRDefault="00A0519F" w:rsidP="00087FD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0C43846B" w14:textId="7BAEB92B" w:rsidR="00A0519F" w:rsidRPr="00AD66E9" w:rsidRDefault="00A0519F" w:rsidP="00087FD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>Que de la misma manera, el artículo 7 le otorg</w:t>
      </w:r>
      <w:r w:rsidR="0005620C" w:rsidRPr="00087FDA">
        <w:rPr>
          <w:rFonts w:ascii="Arial" w:eastAsia="Times New Roman" w:hAnsi="Arial" w:cs="Arial"/>
          <w:bCs/>
          <w:sz w:val="24"/>
          <w:szCs w:val="24"/>
          <w:lang w:val="es-ES" w:eastAsia="es-ES"/>
        </w:rPr>
        <w:t>ó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la facultad al </w:t>
      </w:r>
      <w:r w:rsidR="007D401B">
        <w:rPr>
          <w:rFonts w:ascii="Arial" w:eastAsia="Times New Roman" w:hAnsi="Arial" w:cs="Arial"/>
          <w:bCs/>
          <w:sz w:val="24"/>
          <w:szCs w:val="24"/>
          <w:lang w:val="es-ES" w:eastAsia="es-ES"/>
        </w:rPr>
        <w:t>g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obierno </w:t>
      </w:r>
      <w:r w:rsidR="007D401B">
        <w:rPr>
          <w:rFonts w:ascii="Arial" w:eastAsia="Times New Roman" w:hAnsi="Arial" w:cs="Arial"/>
          <w:bCs/>
          <w:sz w:val="24"/>
          <w:szCs w:val="24"/>
          <w:lang w:val="es-ES" w:eastAsia="es-ES"/>
        </w:rPr>
        <w:t>n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acional para adoptar mediante decreto el Plan Maestro Quinto Centenario de Santa Marta, que deberá incluir los proyectos determinados por la Comisión Preparatoria que crea la </w:t>
      </w:r>
      <w:r w:rsidR="00FB7DB0" w:rsidRPr="00087FDA">
        <w:rPr>
          <w:rFonts w:ascii="Arial" w:eastAsia="Times New Roman" w:hAnsi="Arial" w:cs="Arial"/>
          <w:bCs/>
          <w:sz w:val="24"/>
          <w:szCs w:val="24"/>
          <w:lang w:val="es-ES" w:eastAsia="es-ES"/>
        </w:rPr>
        <w:t>L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>ey 2058 de 2020, así como los recursos para su efectiva ejecución, de conformidad con el artículo 111 de la Ley 1617 de 2013</w:t>
      </w:r>
      <w:r w:rsidR="00EB5F37" w:rsidRPr="00087FDA">
        <w:rPr>
          <w:rFonts w:ascii="Arial" w:eastAsia="Times New Roman" w:hAnsi="Arial" w:cs="Arial"/>
          <w:bCs/>
          <w:sz w:val="24"/>
          <w:szCs w:val="24"/>
          <w:lang w:val="es-ES" w:eastAsia="es-ES"/>
        </w:rPr>
        <w:t>.</w:t>
      </w:r>
    </w:p>
    <w:p w14:paraId="153BB9A4" w14:textId="619E190E" w:rsidR="00A0519F" w:rsidRPr="00AD66E9" w:rsidRDefault="00A0519F" w:rsidP="00087FD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4C660232" w14:textId="7C287599" w:rsidR="00A0519F" w:rsidRPr="00087FDA" w:rsidRDefault="00A0519F" w:rsidP="00087FD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Que en atención a lo </w:t>
      </w:r>
      <w:r w:rsidR="0089059B">
        <w:rPr>
          <w:rFonts w:ascii="Arial" w:eastAsia="Times New Roman" w:hAnsi="Arial" w:cs="Arial"/>
          <w:bCs/>
          <w:sz w:val="24"/>
          <w:szCs w:val="24"/>
          <w:lang w:val="es-ES" w:eastAsia="es-ES"/>
        </w:rPr>
        <w:t>señalado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, </w:t>
      </w:r>
      <w:r w:rsidR="00D31E7A">
        <w:rPr>
          <w:rFonts w:ascii="Arial" w:eastAsia="Times New Roman" w:hAnsi="Arial" w:cs="Arial"/>
          <w:bCs/>
          <w:sz w:val="24"/>
          <w:szCs w:val="24"/>
          <w:lang w:val="es-ES" w:eastAsia="es-ES"/>
        </w:rPr>
        <w:t>en ejercicio d</w:t>
      </w:r>
      <w:r w:rsidR="00D31E7A" w:rsidRPr="00D31E7A">
        <w:rPr>
          <w:rFonts w:ascii="Arial" w:eastAsia="Times New Roman" w:hAnsi="Arial" w:cs="Arial"/>
          <w:bCs/>
          <w:sz w:val="24"/>
          <w:szCs w:val="24"/>
          <w:lang w:val="es-ES" w:eastAsia="es-ES"/>
        </w:rPr>
        <w:t>el liderazgo técnico y operativo</w:t>
      </w:r>
      <w:r w:rsidR="00D31E7A">
        <w:rPr>
          <w:rFonts w:ascii="Arial" w:eastAsia="Times New Roman" w:hAnsi="Arial" w:cs="Arial"/>
          <w:bCs/>
          <w:sz w:val="24"/>
          <w:szCs w:val="24"/>
          <w:lang w:val="es-ES" w:eastAsia="es-ES"/>
        </w:rPr>
        <w:t>,</w:t>
      </w:r>
      <w:r w:rsidR="00D31E7A" w:rsidRPr="00D31E7A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</w:t>
      </w:r>
      <w:r w:rsidR="00EB5F37" w:rsidRPr="00087FDA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y 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para dar el debido impulso e implementación que ordena la </w:t>
      </w:r>
      <w:r w:rsidR="00367178" w:rsidRPr="00087FDA">
        <w:rPr>
          <w:rFonts w:ascii="Arial" w:eastAsia="Times New Roman" w:hAnsi="Arial" w:cs="Arial"/>
          <w:bCs/>
          <w:sz w:val="24"/>
          <w:szCs w:val="24"/>
          <w:lang w:val="es-ES" w:eastAsia="es-ES"/>
        </w:rPr>
        <w:t>l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ey en su artículo 6, se hace necesario </w:t>
      </w:r>
      <w:r w:rsidR="00FC5F9D">
        <w:rPr>
          <w:rFonts w:ascii="Arial" w:eastAsia="Times New Roman" w:hAnsi="Arial" w:cs="Arial"/>
          <w:bCs/>
          <w:sz w:val="24"/>
          <w:szCs w:val="24"/>
          <w:lang w:val="es-ES" w:eastAsia="es-ES"/>
        </w:rPr>
        <w:t>adoptar los lineamientos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que permitan </w:t>
      </w:r>
      <w:r w:rsidR="00BD6C8A">
        <w:rPr>
          <w:rFonts w:ascii="Arial" w:eastAsia="Times New Roman" w:hAnsi="Arial" w:cs="Arial"/>
          <w:bCs/>
          <w:sz w:val="24"/>
          <w:szCs w:val="24"/>
          <w:lang w:val="es-ES" w:eastAsia="es-ES"/>
        </w:rPr>
        <w:t>la integración y puesta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en funcionamiento la Comisión Preparatoria de que habla el artículo </w:t>
      </w:r>
      <w:r w:rsidR="00367178" w:rsidRPr="00087FDA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5 </w:t>
      </w:r>
      <w:r w:rsidRPr="00AD66E9">
        <w:rPr>
          <w:rFonts w:ascii="Arial" w:eastAsia="Times New Roman" w:hAnsi="Arial" w:cs="Arial"/>
          <w:bCs/>
          <w:sz w:val="24"/>
          <w:szCs w:val="24"/>
          <w:lang w:val="es-ES" w:eastAsia="es-ES"/>
        </w:rPr>
        <w:t>de la Ley 2058 de 2020.</w:t>
      </w:r>
    </w:p>
    <w:p w14:paraId="5CA6725B" w14:textId="77777777" w:rsidR="0089059B" w:rsidRPr="00B30CDC" w:rsidRDefault="0089059B" w:rsidP="008440B9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  <w:lang w:val="es-ES"/>
        </w:rPr>
      </w:pPr>
    </w:p>
    <w:p w14:paraId="4C891202" w14:textId="55C75F78" w:rsidR="008440B9" w:rsidRPr="00D06ADE" w:rsidRDefault="008440B9" w:rsidP="008440B9">
      <w:pPr>
        <w:spacing w:after="0" w:line="240" w:lineRule="auto"/>
        <w:ind w:left="-567" w:right="-799"/>
        <w:jc w:val="both"/>
        <w:rPr>
          <w:sz w:val="24"/>
          <w:szCs w:val="24"/>
        </w:rPr>
      </w:pPr>
      <w:r w:rsidRPr="00D06ADE">
        <w:rPr>
          <w:rFonts w:ascii="Arial" w:hAnsi="Arial" w:cs="Arial"/>
          <w:sz w:val="24"/>
          <w:szCs w:val="24"/>
        </w:rPr>
        <w:t xml:space="preserve">Que el proyecto de decreto fue publicado en </w:t>
      </w:r>
      <w:r w:rsidR="00DF6C13" w:rsidRPr="00D06ADE">
        <w:rPr>
          <w:rFonts w:ascii="Arial" w:hAnsi="Arial" w:cs="Arial"/>
          <w:sz w:val="24"/>
          <w:szCs w:val="24"/>
        </w:rPr>
        <w:t>la página</w:t>
      </w:r>
      <w:r w:rsidRPr="00D06ADE">
        <w:rPr>
          <w:rFonts w:ascii="Arial" w:hAnsi="Arial" w:cs="Arial"/>
          <w:sz w:val="24"/>
          <w:szCs w:val="24"/>
        </w:rPr>
        <w:t xml:space="preserve"> web del Ministerio de Cultura, en cumplimiento de lo dispuesto en el numeral 8 del artículo 8 del Código de Procedimiento Administrativo y de lo Contencioso Administrativo y el artículo 2.1.2.1.14. del Decreto 1081 de 2015, Decreto Único Reglamentario de la Presidencia de la República, modificado por el artículo 2 del Decreto 1273 de 2020.</w:t>
      </w:r>
    </w:p>
    <w:p w14:paraId="7416E493" w14:textId="77777777" w:rsidR="00BC4A8A" w:rsidRPr="00D06ADE" w:rsidRDefault="00BC4A8A" w:rsidP="00BC4A8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10DF3574" w14:textId="5B90F774" w:rsidR="00445035" w:rsidRDefault="008440B9" w:rsidP="00077692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D06ADE">
        <w:rPr>
          <w:rFonts w:ascii="Arial" w:eastAsia="Times New Roman" w:hAnsi="Arial" w:cs="Arial"/>
          <w:bCs/>
          <w:sz w:val="24"/>
          <w:szCs w:val="24"/>
          <w:lang w:val="es-ES" w:eastAsia="es-ES"/>
        </w:rPr>
        <w:t>E</w:t>
      </w:r>
      <w:r w:rsidR="00BC4A8A" w:rsidRPr="00D06ADE">
        <w:rPr>
          <w:rFonts w:ascii="Arial" w:eastAsia="Times New Roman" w:hAnsi="Arial" w:cs="Arial"/>
          <w:bCs/>
          <w:sz w:val="24"/>
          <w:szCs w:val="24"/>
          <w:lang w:val="es-ES" w:eastAsia="es-ES"/>
        </w:rPr>
        <w:t>n mérito de lo expuesto,</w:t>
      </w:r>
    </w:p>
    <w:p w14:paraId="6372013E" w14:textId="77777777" w:rsidR="00077692" w:rsidRPr="00077692" w:rsidRDefault="00077692" w:rsidP="00077692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2A06EBC2" w14:textId="3378391C" w:rsidR="00561887" w:rsidRPr="00D06ADE" w:rsidRDefault="00561887" w:rsidP="00BC4A8A">
      <w:pPr>
        <w:spacing w:after="0" w:line="240" w:lineRule="auto"/>
        <w:ind w:left="-567" w:right="-799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6ADE">
        <w:rPr>
          <w:rFonts w:ascii="Arial" w:eastAsia="Times New Roman" w:hAnsi="Arial" w:cs="Arial"/>
          <w:b/>
          <w:sz w:val="24"/>
          <w:szCs w:val="24"/>
          <w:lang w:eastAsia="es-ES"/>
        </w:rPr>
        <w:t>DECRETA</w:t>
      </w:r>
    </w:p>
    <w:p w14:paraId="668F40E6" w14:textId="5E1256C4" w:rsidR="00561887" w:rsidRPr="00D06ADE" w:rsidRDefault="00561887" w:rsidP="00BC4A8A">
      <w:pPr>
        <w:spacing w:after="0" w:line="240" w:lineRule="auto"/>
        <w:ind w:left="-567" w:right="-799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866F7D3" w14:textId="1DC14CE1" w:rsidR="00AD66E9" w:rsidRPr="00AD66E9" w:rsidRDefault="00561887" w:rsidP="0075508D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  <w:r w:rsidRPr="00D06ADE">
        <w:rPr>
          <w:rFonts w:ascii="Arial" w:eastAsia="Times New Roman" w:hAnsi="Arial" w:cs="Arial"/>
          <w:b/>
          <w:sz w:val="24"/>
          <w:szCs w:val="24"/>
          <w:lang w:eastAsia="es-ES"/>
        </w:rPr>
        <w:t>Artículo 1</w:t>
      </w:r>
      <w:r w:rsidR="00CA11AE" w:rsidRPr="00D06AD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AD66E9" w:rsidRPr="00AD66E9">
        <w:rPr>
          <w:rFonts w:ascii="Arial" w:hAnsi="Arial" w:cs="Arial"/>
          <w:b/>
          <w:bCs/>
          <w:sz w:val="24"/>
          <w:szCs w:val="24"/>
        </w:rPr>
        <w:t xml:space="preserve">Conformación de la </w:t>
      </w:r>
      <w:r w:rsidR="00395B4F" w:rsidRPr="00395B4F">
        <w:rPr>
          <w:rFonts w:ascii="Arial" w:hAnsi="Arial" w:cs="Arial"/>
          <w:b/>
          <w:bCs/>
          <w:sz w:val="24"/>
          <w:szCs w:val="24"/>
        </w:rPr>
        <w:t>comisión preparatoria de coordinación para la Celebración del Quinto Centenario de Fundación de la Ciudad de Santa Marta</w:t>
      </w:r>
      <w:r w:rsidR="00AD66E9" w:rsidRPr="00AD66E9">
        <w:rPr>
          <w:rFonts w:ascii="Arial" w:hAnsi="Arial" w:cs="Arial"/>
          <w:b/>
          <w:bCs/>
          <w:sz w:val="24"/>
          <w:szCs w:val="24"/>
        </w:rPr>
        <w:t>.</w:t>
      </w:r>
      <w:r w:rsidR="00AD66E9" w:rsidRPr="00AD66E9">
        <w:rPr>
          <w:rFonts w:ascii="Arial" w:hAnsi="Arial" w:cs="Arial"/>
          <w:sz w:val="24"/>
          <w:szCs w:val="24"/>
        </w:rPr>
        <w:t xml:space="preserve"> La </w:t>
      </w:r>
      <w:r w:rsidR="00B314D8">
        <w:rPr>
          <w:rFonts w:ascii="Arial" w:hAnsi="Arial" w:cs="Arial"/>
          <w:sz w:val="24"/>
          <w:szCs w:val="24"/>
        </w:rPr>
        <w:t>c</w:t>
      </w:r>
      <w:r w:rsidR="00AD66E9" w:rsidRPr="00AD66E9">
        <w:rPr>
          <w:rFonts w:ascii="Arial" w:hAnsi="Arial" w:cs="Arial"/>
          <w:sz w:val="24"/>
          <w:szCs w:val="24"/>
        </w:rPr>
        <w:t>omisión creada por el artículo 5 de la Ley 2058 del 21 de octubre de 2020 estará conformada por las autoridades y representantes de las organizaciones públicas y privadas determinad</w:t>
      </w:r>
      <w:r w:rsidR="008C62D5">
        <w:rPr>
          <w:rFonts w:ascii="Arial" w:hAnsi="Arial" w:cs="Arial"/>
          <w:sz w:val="24"/>
          <w:szCs w:val="24"/>
        </w:rPr>
        <w:t>os</w:t>
      </w:r>
      <w:r w:rsidR="00AD66E9" w:rsidRPr="00AD66E9">
        <w:rPr>
          <w:rFonts w:ascii="Arial" w:hAnsi="Arial" w:cs="Arial"/>
          <w:sz w:val="24"/>
          <w:szCs w:val="24"/>
        </w:rPr>
        <w:t xml:space="preserve"> en </w:t>
      </w:r>
      <w:r w:rsidR="00633121">
        <w:rPr>
          <w:rFonts w:ascii="Arial" w:hAnsi="Arial" w:cs="Arial"/>
          <w:sz w:val="24"/>
          <w:szCs w:val="24"/>
        </w:rPr>
        <w:t>el</w:t>
      </w:r>
      <w:r w:rsidR="00AD66E9" w:rsidRPr="00AD66E9">
        <w:rPr>
          <w:rFonts w:ascii="Arial" w:hAnsi="Arial" w:cs="Arial"/>
          <w:sz w:val="24"/>
          <w:szCs w:val="24"/>
        </w:rPr>
        <w:t xml:space="preserve"> mencionad</w:t>
      </w:r>
      <w:r w:rsidR="00633121">
        <w:rPr>
          <w:rFonts w:ascii="Arial" w:hAnsi="Arial" w:cs="Arial"/>
          <w:sz w:val="24"/>
          <w:szCs w:val="24"/>
        </w:rPr>
        <w:t>o</w:t>
      </w:r>
      <w:r w:rsidR="00AD66E9" w:rsidRPr="00AD66E9">
        <w:rPr>
          <w:rFonts w:ascii="Arial" w:hAnsi="Arial" w:cs="Arial"/>
          <w:sz w:val="24"/>
          <w:szCs w:val="24"/>
        </w:rPr>
        <w:t xml:space="preserve"> </w:t>
      </w:r>
      <w:r w:rsidR="00633121">
        <w:rPr>
          <w:rFonts w:ascii="Arial" w:hAnsi="Arial" w:cs="Arial"/>
          <w:sz w:val="24"/>
          <w:szCs w:val="24"/>
        </w:rPr>
        <w:t>artículo</w:t>
      </w:r>
      <w:r w:rsidR="00AD66E9" w:rsidRPr="00AD66E9">
        <w:rPr>
          <w:rFonts w:ascii="Arial" w:hAnsi="Arial" w:cs="Arial"/>
          <w:sz w:val="24"/>
          <w:szCs w:val="24"/>
        </w:rPr>
        <w:t>.</w:t>
      </w:r>
    </w:p>
    <w:p w14:paraId="513E50DD" w14:textId="77777777" w:rsidR="00AD66E9" w:rsidRPr="00AD66E9" w:rsidRDefault="00AD66E9" w:rsidP="0075508D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42A401B7" w14:textId="71604286" w:rsidR="00005EA3" w:rsidRDefault="00AD66E9" w:rsidP="00005EA3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  <w:bookmarkStart w:id="2" w:name="_Hlk75961471"/>
      <w:r w:rsidRPr="00AD66E9">
        <w:rPr>
          <w:rFonts w:ascii="Arial" w:hAnsi="Arial" w:cs="Arial"/>
          <w:b/>
          <w:bCs/>
          <w:sz w:val="24"/>
          <w:szCs w:val="24"/>
        </w:rPr>
        <w:t xml:space="preserve">ARTÍCULO 2. </w:t>
      </w:r>
      <w:r w:rsidR="00B87690" w:rsidRPr="00B11EAE">
        <w:rPr>
          <w:rFonts w:ascii="Arial" w:hAnsi="Arial" w:cs="Arial"/>
          <w:b/>
          <w:bCs/>
          <w:sz w:val="24"/>
          <w:szCs w:val="24"/>
        </w:rPr>
        <w:t>Lineamientos</w:t>
      </w:r>
      <w:r w:rsidRPr="00AD66E9">
        <w:rPr>
          <w:rFonts w:ascii="Arial" w:hAnsi="Arial" w:cs="Arial"/>
          <w:b/>
          <w:bCs/>
          <w:sz w:val="24"/>
          <w:szCs w:val="24"/>
        </w:rPr>
        <w:t xml:space="preserve"> </w:t>
      </w:r>
      <w:r w:rsidR="0094118C">
        <w:rPr>
          <w:rFonts w:ascii="Arial" w:hAnsi="Arial" w:cs="Arial"/>
          <w:b/>
          <w:bCs/>
          <w:sz w:val="24"/>
          <w:szCs w:val="24"/>
        </w:rPr>
        <w:t xml:space="preserve">generales </w:t>
      </w:r>
      <w:r w:rsidRPr="00AD66E9">
        <w:rPr>
          <w:rFonts w:ascii="Arial" w:hAnsi="Arial" w:cs="Arial"/>
          <w:b/>
          <w:bCs/>
          <w:sz w:val="24"/>
          <w:szCs w:val="24"/>
        </w:rPr>
        <w:t xml:space="preserve">para la </w:t>
      </w:r>
      <w:r w:rsidR="00B11EAE" w:rsidRPr="00B11EAE">
        <w:rPr>
          <w:rFonts w:ascii="Arial" w:hAnsi="Arial" w:cs="Arial"/>
          <w:b/>
          <w:bCs/>
          <w:sz w:val="24"/>
          <w:szCs w:val="24"/>
        </w:rPr>
        <w:t xml:space="preserve">selección </w:t>
      </w:r>
      <w:r w:rsidRPr="00AD66E9">
        <w:rPr>
          <w:rFonts w:ascii="Arial" w:hAnsi="Arial" w:cs="Arial"/>
          <w:b/>
          <w:bCs/>
          <w:sz w:val="24"/>
          <w:szCs w:val="24"/>
        </w:rPr>
        <w:t>de los miembros señalados en los literales</w:t>
      </w:r>
      <w:r w:rsidR="006B7024" w:rsidRPr="00B11EAE">
        <w:rPr>
          <w:rFonts w:ascii="Arial" w:hAnsi="Arial" w:cs="Arial"/>
          <w:b/>
          <w:bCs/>
          <w:sz w:val="24"/>
          <w:szCs w:val="24"/>
        </w:rPr>
        <w:t xml:space="preserve"> g, h, i, j, y k</w:t>
      </w:r>
      <w:r w:rsidRPr="00AD66E9">
        <w:rPr>
          <w:rFonts w:ascii="Arial" w:hAnsi="Arial" w:cs="Arial"/>
          <w:b/>
          <w:bCs/>
          <w:sz w:val="24"/>
          <w:szCs w:val="24"/>
        </w:rPr>
        <w:t xml:space="preserve"> del artículo 5 de la Ley 2058 de 2020.</w:t>
      </w:r>
      <w:r w:rsidR="00A2714B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313055">
        <w:rPr>
          <w:rFonts w:ascii="Arial" w:hAnsi="Arial" w:cs="Arial"/>
          <w:sz w:val="24"/>
          <w:szCs w:val="24"/>
        </w:rPr>
        <w:t>E</w:t>
      </w:r>
      <w:r w:rsidRPr="00AD66E9">
        <w:rPr>
          <w:rFonts w:ascii="Arial" w:hAnsi="Arial" w:cs="Arial"/>
          <w:sz w:val="24"/>
          <w:szCs w:val="24"/>
        </w:rPr>
        <w:t>n la medida en que</w:t>
      </w:r>
      <w:r w:rsidR="00313055" w:rsidRPr="00313055">
        <w:rPr>
          <w:rFonts w:ascii="Arial" w:hAnsi="Arial" w:cs="Arial"/>
          <w:sz w:val="24"/>
          <w:szCs w:val="24"/>
        </w:rPr>
        <w:t xml:space="preserve"> </w:t>
      </w:r>
      <w:r w:rsidR="00313055">
        <w:rPr>
          <w:rFonts w:ascii="Arial" w:hAnsi="Arial" w:cs="Arial"/>
          <w:sz w:val="24"/>
          <w:szCs w:val="24"/>
        </w:rPr>
        <w:t>l</w:t>
      </w:r>
      <w:r w:rsidR="00313055" w:rsidRPr="00AD66E9">
        <w:rPr>
          <w:rFonts w:ascii="Arial" w:hAnsi="Arial" w:cs="Arial"/>
          <w:sz w:val="24"/>
          <w:szCs w:val="24"/>
        </w:rPr>
        <w:t xml:space="preserve">os miembros </w:t>
      </w:r>
      <w:r w:rsidR="00313055">
        <w:rPr>
          <w:rFonts w:ascii="Arial" w:hAnsi="Arial" w:cs="Arial"/>
          <w:sz w:val="24"/>
          <w:szCs w:val="24"/>
        </w:rPr>
        <w:t>señalados</w:t>
      </w:r>
      <w:r w:rsidR="00313055" w:rsidRPr="00AD66E9">
        <w:rPr>
          <w:rFonts w:ascii="Arial" w:hAnsi="Arial" w:cs="Arial"/>
          <w:sz w:val="24"/>
          <w:szCs w:val="24"/>
        </w:rPr>
        <w:t xml:space="preserve"> </w:t>
      </w:r>
      <w:r w:rsidR="0016170F" w:rsidRPr="0016170F">
        <w:rPr>
          <w:rFonts w:ascii="Arial" w:hAnsi="Arial" w:cs="Arial"/>
          <w:sz w:val="24"/>
          <w:szCs w:val="24"/>
        </w:rPr>
        <w:t>en los literales g, h, i, j, y k del artículo 5 de la Ley 2058 de 2020</w:t>
      </w:r>
      <w:r w:rsidR="0016170F">
        <w:rPr>
          <w:rFonts w:ascii="Arial" w:hAnsi="Arial" w:cs="Arial"/>
          <w:sz w:val="24"/>
          <w:szCs w:val="24"/>
        </w:rPr>
        <w:t xml:space="preserve"> son </w:t>
      </w:r>
      <w:r w:rsidRPr="00AD66E9">
        <w:rPr>
          <w:rFonts w:ascii="Arial" w:hAnsi="Arial" w:cs="Arial"/>
          <w:sz w:val="24"/>
          <w:szCs w:val="24"/>
        </w:rPr>
        <w:t xml:space="preserve">miembros que forman parte de la sociedad civil, </w:t>
      </w:r>
      <w:r w:rsidR="0016170F">
        <w:rPr>
          <w:rFonts w:ascii="Arial" w:hAnsi="Arial" w:cs="Arial"/>
          <w:sz w:val="24"/>
          <w:szCs w:val="24"/>
        </w:rPr>
        <w:t>su escogencia</w:t>
      </w:r>
      <w:r w:rsidR="00A2714B">
        <w:rPr>
          <w:rFonts w:ascii="Arial" w:hAnsi="Arial" w:cs="Arial"/>
          <w:sz w:val="24"/>
          <w:szCs w:val="24"/>
        </w:rPr>
        <w:t xml:space="preserve"> se hará mediante el </w:t>
      </w:r>
      <w:bookmarkStart w:id="3" w:name="_Hlk75963459"/>
      <w:r w:rsidR="00A2714B">
        <w:rPr>
          <w:rFonts w:ascii="Arial" w:hAnsi="Arial" w:cs="Arial"/>
          <w:sz w:val="24"/>
          <w:szCs w:val="24"/>
        </w:rPr>
        <w:t xml:space="preserve">procedimiento que cada </w:t>
      </w:r>
      <w:r w:rsidR="00263ECD">
        <w:rPr>
          <w:rFonts w:ascii="Arial" w:hAnsi="Arial" w:cs="Arial"/>
          <w:sz w:val="24"/>
          <w:szCs w:val="24"/>
        </w:rPr>
        <w:t>grupo o sector determine</w:t>
      </w:r>
      <w:bookmarkEnd w:id="3"/>
      <w:r w:rsidR="00263ECD">
        <w:rPr>
          <w:rFonts w:ascii="Arial" w:hAnsi="Arial" w:cs="Arial"/>
          <w:sz w:val="24"/>
          <w:szCs w:val="24"/>
        </w:rPr>
        <w:t xml:space="preserve">, </w:t>
      </w:r>
      <w:r w:rsidR="00005EA3">
        <w:rPr>
          <w:rFonts w:ascii="Arial" w:hAnsi="Arial" w:cs="Arial"/>
          <w:sz w:val="24"/>
          <w:szCs w:val="24"/>
        </w:rPr>
        <w:t>siempre y cuando se garanticen:</w:t>
      </w:r>
    </w:p>
    <w:p w14:paraId="170E1014" w14:textId="77777777" w:rsidR="00005EA3" w:rsidRDefault="00005EA3" w:rsidP="00005EA3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4CA03BFA" w14:textId="369748C9" w:rsidR="004464BB" w:rsidRDefault="004464BB" w:rsidP="002628BD">
      <w:pPr>
        <w:pStyle w:val="Prrafodelista"/>
        <w:numPr>
          <w:ilvl w:val="0"/>
          <w:numId w:val="14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aplicación de </w:t>
      </w:r>
      <w:r w:rsidRPr="004464BB">
        <w:rPr>
          <w:rFonts w:ascii="Arial" w:hAnsi="Arial" w:cs="Arial"/>
          <w:sz w:val="24"/>
          <w:szCs w:val="24"/>
        </w:rPr>
        <w:t xml:space="preserve">un procedimiento </w:t>
      </w:r>
      <w:r w:rsidR="007D1C93">
        <w:rPr>
          <w:rFonts w:ascii="Arial" w:hAnsi="Arial" w:cs="Arial"/>
          <w:sz w:val="24"/>
          <w:szCs w:val="24"/>
        </w:rPr>
        <w:t xml:space="preserve">establecido </w:t>
      </w:r>
      <w:r w:rsidRPr="004464BB">
        <w:rPr>
          <w:rFonts w:ascii="Arial" w:hAnsi="Arial" w:cs="Arial"/>
          <w:sz w:val="24"/>
          <w:szCs w:val="24"/>
        </w:rPr>
        <w:t>en un marco de autonomía y autorregulación</w:t>
      </w:r>
    </w:p>
    <w:p w14:paraId="43C3E005" w14:textId="17AA6D98" w:rsidR="00C267A7" w:rsidRDefault="00CD6993" w:rsidP="002628BD">
      <w:pPr>
        <w:pStyle w:val="Prrafodelista"/>
        <w:numPr>
          <w:ilvl w:val="0"/>
          <w:numId w:val="14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</w:t>
      </w:r>
      <w:r w:rsidR="00AD66E9" w:rsidRPr="002628BD">
        <w:rPr>
          <w:rFonts w:ascii="Arial" w:hAnsi="Arial" w:cs="Arial"/>
          <w:sz w:val="24"/>
          <w:szCs w:val="24"/>
        </w:rPr>
        <w:t xml:space="preserve">ransparencia </w:t>
      </w:r>
      <w:r w:rsidR="0074456C">
        <w:rPr>
          <w:rFonts w:ascii="Arial" w:hAnsi="Arial" w:cs="Arial"/>
          <w:sz w:val="24"/>
          <w:szCs w:val="24"/>
        </w:rPr>
        <w:t xml:space="preserve">y publicidad </w:t>
      </w:r>
      <w:r w:rsidR="00DE60C3">
        <w:rPr>
          <w:rFonts w:ascii="Arial" w:hAnsi="Arial" w:cs="Arial"/>
          <w:sz w:val="24"/>
          <w:szCs w:val="24"/>
        </w:rPr>
        <w:t>d</w:t>
      </w:r>
      <w:r w:rsidR="002628BD">
        <w:rPr>
          <w:rFonts w:ascii="Arial" w:hAnsi="Arial" w:cs="Arial"/>
          <w:sz w:val="24"/>
          <w:szCs w:val="24"/>
        </w:rPr>
        <w:t>el procedimiento de escogencia</w:t>
      </w:r>
      <w:r w:rsidR="00C27A13">
        <w:rPr>
          <w:rFonts w:ascii="Arial" w:hAnsi="Arial" w:cs="Arial"/>
          <w:sz w:val="24"/>
          <w:szCs w:val="24"/>
        </w:rPr>
        <w:t xml:space="preserve">, tanto </w:t>
      </w:r>
      <w:r w:rsidR="00E42EE7">
        <w:rPr>
          <w:rFonts w:ascii="Arial" w:hAnsi="Arial" w:cs="Arial"/>
          <w:sz w:val="24"/>
          <w:szCs w:val="24"/>
        </w:rPr>
        <w:t xml:space="preserve">de manera previa </w:t>
      </w:r>
      <w:r w:rsidR="00C27A13">
        <w:rPr>
          <w:rFonts w:ascii="Arial" w:hAnsi="Arial" w:cs="Arial"/>
          <w:sz w:val="24"/>
          <w:szCs w:val="24"/>
        </w:rPr>
        <w:t xml:space="preserve">a su </w:t>
      </w:r>
      <w:r w:rsidR="00856F28">
        <w:rPr>
          <w:rFonts w:ascii="Arial" w:hAnsi="Arial" w:cs="Arial"/>
          <w:sz w:val="24"/>
          <w:szCs w:val="24"/>
        </w:rPr>
        <w:t>implementación</w:t>
      </w:r>
      <w:r w:rsidR="00C27A13">
        <w:rPr>
          <w:rFonts w:ascii="Arial" w:hAnsi="Arial" w:cs="Arial"/>
          <w:sz w:val="24"/>
          <w:szCs w:val="24"/>
        </w:rPr>
        <w:t xml:space="preserve">, </w:t>
      </w:r>
      <w:r w:rsidR="00E42EE7">
        <w:rPr>
          <w:rFonts w:ascii="Arial" w:hAnsi="Arial" w:cs="Arial"/>
          <w:sz w:val="24"/>
          <w:szCs w:val="24"/>
        </w:rPr>
        <w:t xml:space="preserve">durante </w:t>
      </w:r>
      <w:r w:rsidR="00C27A13">
        <w:rPr>
          <w:rFonts w:ascii="Arial" w:hAnsi="Arial" w:cs="Arial"/>
          <w:sz w:val="24"/>
          <w:szCs w:val="24"/>
        </w:rPr>
        <w:t>el desarrollo del proceso</w:t>
      </w:r>
      <w:r w:rsidR="00E42EE7">
        <w:rPr>
          <w:rFonts w:ascii="Arial" w:hAnsi="Arial" w:cs="Arial"/>
          <w:sz w:val="24"/>
          <w:szCs w:val="24"/>
        </w:rPr>
        <w:t xml:space="preserve">, </w:t>
      </w:r>
      <w:r w:rsidR="004E0AD3">
        <w:rPr>
          <w:rFonts w:ascii="Arial" w:hAnsi="Arial" w:cs="Arial"/>
          <w:sz w:val="24"/>
          <w:szCs w:val="24"/>
        </w:rPr>
        <w:t>así como</w:t>
      </w:r>
      <w:r w:rsidR="00E42EE7">
        <w:rPr>
          <w:rFonts w:ascii="Arial" w:hAnsi="Arial" w:cs="Arial"/>
          <w:sz w:val="24"/>
          <w:szCs w:val="24"/>
        </w:rPr>
        <w:t xml:space="preserve"> de manera posterior al </w:t>
      </w:r>
      <w:r w:rsidR="0094118C">
        <w:rPr>
          <w:rFonts w:ascii="Arial" w:hAnsi="Arial" w:cs="Arial"/>
          <w:sz w:val="24"/>
          <w:szCs w:val="24"/>
        </w:rPr>
        <w:t>mismo</w:t>
      </w:r>
      <w:r w:rsidR="00AD66E9" w:rsidRPr="002628BD">
        <w:rPr>
          <w:rFonts w:ascii="Arial" w:hAnsi="Arial" w:cs="Arial"/>
          <w:sz w:val="24"/>
          <w:szCs w:val="24"/>
        </w:rPr>
        <w:t>.</w:t>
      </w:r>
    </w:p>
    <w:p w14:paraId="76BC9744" w14:textId="7872FCD6" w:rsidR="0016041F" w:rsidRDefault="0016041F" w:rsidP="002628BD">
      <w:pPr>
        <w:pStyle w:val="Prrafodelista"/>
        <w:numPr>
          <w:ilvl w:val="0"/>
          <w:numId w:val="14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claridad y concisión de</w:t>
      </w:r>
      <w:r w:rsidR="00B04527">
        <w:rPr>
          <w:rFonts w:ascii="Arial" w:hAnsi="Arial" w:cs="Arial"/>
          <w:sz w:val="24"/>
          <w:szCs w:val="24"/>
        </w:rPr>
        <w:t>l procedimiento.</w:t>
      </w:r>
    </w:p>
    <w:p w14:paraId="5EB107BF" w14:textId="54164E09" w:rsidR="00AD66E9" w:rsidRDefault="00CD6993" w:rsidP="002628BD">
      <w:pPr>
        <w:pStyle w:val="Prrafodelista"/>
        <w:numPr>
          <w:ilvl w:val="0"/>
          <w:numId w:val="14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</w:t>
      </w:r>
      <w:r w:rsidR="00C267A7">
        <w:rPr>
          <w:rFonts w:ascii="Arial" w:hAnsi="Arial" w:cs="Arial"/>
          <w:sz w:val="24"/>
          <w:szCs w:val="24"/>
        </w:rPr>
        <w:t xml:space="preserve">espeto </w:t>
      </w:r>
      <w:r>
        <w:rPr>
          <w:rFonts w:ascii="Arial" w:hAnsi="Arial" w:cs="Arial"/>
          <w:sz w:val="24"/>
          <w:szCs w:val="24"/>
        </w:rPr>
        <w:t>y observancia de</w:t>
      </w:r>
      <w:r w:rsidR="00C267A7">
        <w:rPr>
          <w:rFonts w:ascii="Arial" w:hAnsi="Arial" w:cs="Arial"/>
          <w:sz w:val="24"/>
          <w:szCs w:val="24"/>
        </w:rPr>
        <w:t>l derecho al debido proceso</w:t>
      </w:r>
      <w:r w:rsidR="003933E9">
        <w:rPr>
          <w:rFonts w:ascii="Arial" w:hAnsi="Arial" w:cs="Arial"/>
          <w:sz w:val="24"/>
          <w:szCs w:val="24"/>
        </w:rPr>
        <w:t>.</w:t>
      </w:r>
    </w:p>
    <w:p w14:paraId="27C0EB1A" w14:textId="30FB5FC2" w:rsidR="00D338E5" w:rsidRDefault="00CD6993" w:rsidP="002628BD">
      <w:pPr>
        <w:pStyle w:val="Prrafodelista"/>
        <w:numPr>
          <w:ilvl w:val="0"/>
          <w:numId w:val="14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</w:t>
      </w:r>
      <w:r w:rsidR="00D338E5">
        <w:rPr>
          <w:rFonts w:ascii="Arial" w:hAnsi="Arial" w:cs="Arial"/>
          <w:sz w:val="24"/>
          <w:szCs w:val="24"/>
        </w:rPr>
        <w:t>luralidad de participación</w:t>
      </w:r>
      <w:r w:rsidR="00816621">
        <w:rPr>
          <w:rFonts w:ascii="Arial" w:hAnsi="Arial" w:cs="Arial"/>
          <w:sz w:val="24"/>
          <w:szCs w:val="24"/>
        </w:rPr>
        <w:t xml:space="preserve"> de todos los interesados</w:t>
      </w:r>
      <w:r w:rsidR="00D338E5">
        <w:rPr>
          <w:rFonts w:ascii="Arial" w:hAnsi="Arial" w:cs="Arial"/>
          <w:sz w:val="24"/>
          <w:szCs w:val="24"/>
        </w:rPr>
        <w:t>.</w:t>
      </w:r>
    </w:p>
    <w:p w14:paraId="504BBFA9" w14:textId="66662566" w:rsidR="00D338E5" w:rsidRDefault="00816621" w:rsidP="002628BD">
      <w:pPr>
        <w:pStyle w:val="Prrafodelista"/>
        <w:numPr>
          <w:ilvl w:val="0"/>
          <w:numId w:val="14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</w:t>
      </w:r>
      <w:r w:rsidR="00B47692">
        <w:rPr>
          <w:rFonts w:ascii="Arial" w:hAnsi="Arial" w:cs="Arial"/>
          <w:sz w:val="24"/>
          <w:szCs w:val="24"/>
        </w:rPr>
        <w:t xml:space="preserve">lección democrática de los </w:t>
      </w:r>
      <w:r w:rsidR="0094118C">
        <w:rPr>
          <w:rFonts w:ascii="Arial" w:hAnsi="Arial" w:cs="Arial"/>
          <w:sz w:val="24"/>
          <w:szCs w:val="24"/>
        </w:rPr>
        <w:t>miembros</w:t>
      </w:r>
      <w:r w:rsidR="00856F28">
        <w:rPr>
          <w:rFonts w:ascii="Arial" w:hAnsi="Arial" w:cs="Arial"/>
          <w:sz w:val="24"/>
          <w:szCs w:val="24"/>
        </w:rPr>
        <w:t xml:space="preserve"> de la comisión</w:t>
      </w:r>
      <w:r w:rsidR="005F4C36">
        <w:rPr>
          <w:rFonts w:ascii="Arial" w:hAnsi="Arial" w:cs="Arial"/>
          <w:sz w:val="24"/>
          <w:szCs w:val="24"/>
        </w:rPr>
        <w:t>.</w:t>
      </w:r>
    </w:p>
    <w:p w14:paraId="15BD5B85" w14:textId="77777777" w:rsidR="00284D2F" w:rsidRDefault="00284D2F" w:rsidP="0075508D">
      <w:pPr>
        <w:spacing w:after="0" w:line="240" w:lineRule="auto"/>
        <w:ind w:left="-567" w:right="-799"/>
        <w:jc w:val="both"/>
        <w:rPr>
          <w:rFonts w:ascii="Arial" w:hAnsi="Arial" w:cs="Arial"/>
          <w:b/>
          <w:bCs/>
          <w:sz w:val="24"/>
          <w:szCs w:val="24"/>
        </w:rPr>
      </w:pPr>
    </w:p>
    <w:p w14:paraId="7E8EDB87" w14:textId="1C6CAE9F" w:rsidR="0094118C" w:rsidRPr="00A54A11" w:rsidRDefault="00816621" w:rsidP="0075508D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  <w:r w:rsidRPr="00816621">
        <w:rPr>
          <w:rFonts w:ascii="Arial" w:hAnsi="Arial" w:cs="Arial"/>
          <w:b/>
          <w:bCs/>
          <w:sz w:val="24"/>
          <w:szCs w:val="24"/>
        </w:rPr>
        <w:t>ARTÍCULO 3. Lineamientos especiales para la selección de los miembros señalados en los literales g, h, i, j, y k del artículo 5 de la Ley 2058 de 2020.</w:t>
      </w:r>
      <w:r w:rsidR="005B0641">
        <w:rPr>
          <w:rFonts w:ascii="Arial" w:hAnsi="Arial" w:cs="Arial"/>
          <w:sz w:val="24"/>
          <w:szCs w:val="24"/>
        </w:rPr>
        <w:t xml:space="preserve"> Se señalan los lineamientos especiales para la escogencia de los siguientes </w:t>
      </w:r>
      <w:r w:rsidR="009A2DD2">
        <w:rPr>
          <w:rFonts w:ascii="Arial" w:hAnsi="Arial" w:cs="Arial"/>
          <w:sz w:val="24"/>
          <w:szCs w:val="24"/>
        </w:rPr>
        <w:t>miembros:</w:t>
      </w:r>
    </w:p>
    <w:p w14:paraId="1D9BBD77" w14:textId="7AC05033" w:rsidR="0094118C" w:rsidRDefault="0094118C" w:rsidP="0075508D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6A537C8B" w14:textId="1E7012EF" w:rsidR="00AD66E9" w:rsidRPr="006E6335" w:rsidRDefault="00AD66E9" w:rsidP="006E6335">
      <w:pPr>
        <w:pStyle w:val="Prrafodelista"/>
        <w:numPr>
          <w:ilvl w:val="0"/>
          <w:numId w:val="16"/>
        </w:numPr>
        <w:spacing w:after="0" w:line="240" w:lineRule="auto"/>
        <w:ind w:right="-799"/>
        <w:jc w:val="both"/>
        <w:rPr>
          <w:rFonts w:ascii="Arial" w:hAnsi="Arial" w:cs="Arial"/>
          <w:b/>
          <w:bCs/>
          <w:sz w:val="24"/>
          <w:szCs w:val="24"/>
        </w:rPr>
      </w:pPr>
      <w:r w:rsidRPr="006E6335">
        <w:rPr>
          <w:rFonts w:ascii="Arial" w:hAnsi="Arial" w:cs="Arial"/>
          <w:b/>
          <w:bCs/>
          <w:sz w:val="24"/>
          <w:szCs w:val="24"/>
        </w:rPr>
        <w:t xml:space="preserve">Para la escogencia del representante de las </w:t>
      </w:r>
      <w:r w:rsidR="00194249">
        <w:rPr>
          <w:rFonts w:ascii="Arial" w:hAnsi="Arial" w:cs="Arial"/>
          <w:b/>
          <w:bCs/>
          <w:sz w:val="24"/>
          <w:szCs w:val="24"/>
        </w:rPr>
        <w:t>u</w:t>
      </w:r>
      <w:r w:rsidRPr="006E6335">
        <w:rPr>
          <w:rFonts w:ascii="Arial" w:hAnsi="Arial" w:cs="Arial"/>
          <w:b/>
          <w:bCs/>
          <w:sz w:val="24"/>
          <w:szCs w:val="24"/>
        </w:rPr>
        <w:t xml:space="preserve">niversidades </w:t>
      </w:r>
      <w:r w:rsidR="00194249">
        <w:rPr>
          <w:rFonts w:ascii="Arial" w:hAnsi="Arial" w:cs="Arial"/>
          <w:b/>
          <w:bCs/>
          <w:sz w:val="24"/>
          <w:szCs w:val="24"/>
        </w:rPr>
        <w:t>p</w:t>
      </w:r>
      <w:r w:rsidRPr="006E6335">
        <w:rPr>
          <w:rFonts w:ascii="Arial" w:hAnsi="Arial" w:cs="Arial"/>
          <w:b/>
          <w:bCs/>
          <w:sz w:val="24"/>
          <w:szCs w:val="24"/>
        </w:rPr>
        <w:t>úblicas</w:t>
      </w:r>
      <w:r w:rsidR="00D701BE" w:rsidRPr="006E6335">
        <w:rPr>
          <w:rFonts w:ascii="Arial" w:hAnsi="Arial" w:cs="Arial"/>
          <w:b/>
          <w:bCs/>
          <w:sz w:val="24"/>
          <w:szCs w:val="24"/>
        </w:rPr>
        <w:t xml:space="preserve"> con asiento en el Distrito de Santa Marta</w:t>
      </w:r>
      <w:r w:rsidRPr="006E6335">
        <w:rPr>
          <w:rFonts w:ascii="Arial" w:hAnsi="Arial" w:cs="Arial"/>
          <w:b/>
          <w:bCs/>
          <w:sz w:val="24"/>
          <w:szCs w:val="24"/>
        </w:rPr>
        <w:t>:</w:t>
      </w:r>
    </w:p>
    <w:p w14:paraId="1FDDD337" w14:textId="780D343B" w:rsidR="00AD66E9" w:rsidRDefault="00AD66E9" w:rsidP="0075508D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2D99B09F" w14:textId="3B3867EC" w:rsidR="008348EA" w:rsidRPr="00B3039A" w:rsidRDefault="00194249" w:rsidP="00B3039A">
      <w:pPr>
        <w:pStyle w:val="Prrafodelista"/>
        <w:numPr>
          <w:ilvl w:val="0"/>
          <w:numId w:val="17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 w:rsidRPr="00B3039A">
        <w:rPr>
          <w:rFonts w:ascii="Arial" w:hAnsi="Arial" w:cs="Arial"/>
          <w:sz w:val="24"/>
          <w:szCs w:val="24"/>
        </w:rPr>
        <w:t xml:space="preserve">Para </w:t>
      </w:r>
      <w:r w:rsidR="009854FF">
        <w:rPr>
          <w:rFonts w:ascii="Arial" w:hAnsi="Arial" w:cs="Arial"/>
          <w:sz w:val="24"/>
          <w:szCs w:val="24"/>
        </w:rPr>
        <w:t xml:space="preserve">la </w:t>
      </w:r>
      <w:r w:rsidRPr="00B3039A">
        <w:rPr>
          <w:rFonts w:ascii="Arial" w:hAnsi="Arial" w:cs="Arial"/>
          <w:sz w:val="24"/>
          <w:szCs w:val="24"/>
        </w:rPr>
        <w:t xml:space="preserve">escogencia del representante de las universidades públicas se dará un término no mayor a diez (10) </w:t>
      </w:r>
      <w:bookmarkStart w:id="4" w:name="_Hlk75967662"/>
      <w:r w:rsidRPr="00B3039A">
        <w:rPr>
          <w:rFonts w:ascii="Arial" w:hAnsi="Arial" w:cs="Arial"/>
          <w:sz w:val="24"/>
          <w:szCs w:val="24"/>
        </w:rPr>
        <w:t>días hábiles a partir de</w:t>
      </w:r>
      <w:r w:rsidR="00722801">
        <w:rPr>
          <w:rFonts w:ascii="Arial" w:hAnsi="Arial" w:cs="Arial"/>
          <w:sz w:val="24"/>
          <w:szCs w:val="24"/>
        </w:rPr>
        <w:t xml:space="preserve">l </w:t>
      </w:r>
      <w:r w:rsidR="004E3284">
        <w:rPr>
          <w:rFonts w:ascii="Arial" w:hAnsi="Arial" w:cs="Arial"/>
          <w:sz w:val="24"/>
          <w:szCs w:val="24"/>
        </w:rPr>
        <w:t xml:space="preserve">envío de la </w:t>
      </w:r>
      <w:r w:rsidR="00150705">
        <w:rPr>
          <w:rFonts w:ascii="Arial" w:hAnsi="Arial" w:cs="Arial"/>
          <w:sz w:val="24"/>
          <w:szCs w:val="24"/>
        </w:rPr>
        <w:t xml:space="preserve">comunicación </w:t>
      </w:r>
      <w:r w:rsidR="00150705" w:rsidRPr="00B3039A">
        <w:rPr>
          <w:rFonts w:ascii="Arial" w:hAnsi="Arial" w:cs="Arial"/>
          <w:sz w:val="24"/>
          <w:szCs w:val="24"/>
        </w:rPr>
        <w:t>que</w:t>
      </w:r>
      <w:r w:rsidRPr="00B3039A">
        <w:rPr>
          <w:rFonts w:ascii="Arial" w:hAnsi="Arial" w:cs="Arial"/>
          <w:sz w:val="24"/>
          <w:szCs w:val="24"/>
        </w:rPr>
        <w:t xml:space="preserve"> re</w:t>
      </w:r>
      <w:r w:rsidR="004E3284">
        <w:rPr>
          <w:rFonts w:ascii="Arial" w:hAnsi="Arial" w:cs="Arial"/>
          <w:sz w:val="24"/>
          <w:szCs w:val="24"/>
        </w:rPr>
        <w:t>mita</w:t>
      </w:r>
      <w:r w:rsidRPr="00B3039A">
        <w:rPr>
          <w:rFonts w:ascii="Arial" w:hAnsi="Arial" w:cs="Arial"/>
          <w:sz w:val="24"/>
          <w:szCs w:val="24"/>
        </w:rPr>
        <w:t xml:space="preserve"> para estos efectos la Academia de Historia del Magdalena.</w:t>
      </w:r>
    </w:p>
    <w:bookmarkEnd w:id="4"/>
    <w:p w14:paraId="7E3E68EC" w14:textId="3B4C3021" w:rsidR="008348EA" w:rsidRDefault="008348EA" w:rsidP="0075508D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553933E8" w14:textId="5C6FB1AB" w:rsidR="007E1DFC" w:rsidRPr="00B3039A" w:rsidRDefault="005F6AB0" w:rsidP="00B3039A">
      <w:pPr>
        <w:pStyle w:val="Prrafodelista"/>
        <w:numPr>
          <w:ilvl w:val="0"/>
          <w:numId w:val="17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 w:rsidRPr="00B3039A">
        <w:rPr>
          <w:rFonts w:ascii="Arial" w:hAnsi="Arial" w:cs="Arial"/>
          <w:sz w:val="24"/>
          <w:szCs w:val="24"/>
        </w:rPr>
        <w:t xml:space="preserve">Sólo podrán participar </w:t>
      </w:r>
      <w:r w:rsidR="00AD66E9" w:rsidRPr="00B3039A">
        <w:rPr>
          <w:rFonts w:ascii="Arial" w:hAnsi="Arial" w:cs="Arial"/>
          <w:sz w:val="24"/>
          <w:szCs w:val="24"/>
        </w:rPr>
        <w:t>aquella</w:t>
      </w:r>
      <w:r w:rsidRPr="00B3039A">
        <w:rPr>
          <w:rFonts w:ascii="Arial" w:hAnsi="Arial" w:cs="Arial"/>
          <w:sz w:val="24"/>
          <w:szCs w:val="24"/>
        </w:rPr>
        <w:t xml:space="preserve">s universidades </w:t>
      </w:r>
      <w:r w:rsidR="00886603">
        <w:rPr>
          <w:rFonts w:ascii="Arial" w:hAnsi="Arial" w:cs="Arial"/>
          <w:sz w:val="24"/>
          <w:szCs w:val="24"/>
        </w:rPr>
        <w:t xml:space="preserve">públicas </w:t>
      </w:r>
      <w:r w:rsidRPr="00B3039A">
        <w:rPr>
          <w:rFonts w:ascii="Arial" w:hAnsi="Arial" w:cs="Arial"/>
          <w:sz w:val="24"/>
          <w:szCs w:val="24"/>
        </w:rPr>
        <w:t xml:space="preserve">que </w:t>
      </w:r>
      <w:r w:rsidR="007E1DFC" w:rsidRPr="00B3039A">
        <w:rPr>
          <w:rFonts w:ascii="Arial" w:hAnsi="Arial" w:cs="Arial"/>
          <w:sz w:val="24"/>
          <w:szCs w:val="24"/>
        </w:rPr>
        <w:t>tengan sede principal</w:t>
      </w:r>
      <w:r w:rsidR="00AD66E9" w:rsidRPr="00B3039A">
        <w:rPr>
          <w:rFonts w:ascii="Arial" w:hAnsi="Arial" w:cs="Arial"/>
          <w:sz w:val="24"/>
          <w:szCs w:val="24"/>
        </w:rPr>
        <w:t xml:space="preserve"> en </w:t>
      </w:r>
      <w:r w:rsidR="007E1DFC" w:rsidRPr="00B3039A">
        <w:rPr>
          <w:rFonts w:ascii="Arial" w:hAnsi="Arial" w:cs="Arial"/>
          <w:sz w:val="24"/>
          <w:szCs w:val="24"/>
        </w:rPr>
        <w:t>el Distrito</w:t>
      </w:r>
      <w:r w:rsidR="00AD66E9" w:rsidRPr="00B3039A">
        <w:rPr>
          <w:rFonts w:ascii="Arial" w:hAnsi="Arial" w:cs="Arial"/>
          <w:sz w:val="24"/>
          <w:szCs w:val="24"/>
        </w:rPr>
        <w:t xml:space="preserve"> de Santa Marta, </w:t>
      </w:r>
      <w:r w:rsidR="007E1DFC" w:rsidRPr="00B3039A">
        <w:rPr>
          <w:rFonts w:ascii="Arial" w:hAnsi="Arial" w:cs="Arial"/>
          <w:sz w:val="24"/>
          <w:szCs w:val="24"/>
        </w:rPr>
        <w:t>conforme a los registros que el</w:t>
      </w:r>
      <w:r w:rsidR="00AD66E9" w:rsidRPr="00B3039A">
        <w:rPr>
          <w:rFonts w:ascii="Arial" w:hAnsi="Arial" w:cs="Arial"/>
          <w:sz w:val="24"/>
          <w:szCs w:val="24"/>
        </w:rPr>
        <w:t xml:space="preserve"> Ministerio de Educación</w:t>
      </w:r>
      <w:r w:rsidR="007E1DFC" w:rsidRPr="00B3039A">
        <w:rPr>
          <w:rFonts w:ascii="Arial" w:hAnsi="Arial" w:cs="Arial"/>
          <w:sz w:val="24"/>
          <w:szCs w:val="24"/>
        </w:rPr>
        <w:t xml:space="preserve"> lleve para dichos efectos.</w:t>
      </w:r>
    </w:p>
    <w:p w14:paraId="124B2100" w14:textId="77777777" w:rsidR="00D61607" w:rsidRDefault="00D61607" w:rsidP="00D61607">
      <w:p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</w:p>
    <w:p w14:paraId="1BFC9BFB" w14:textId="61624703" w:rsidR="00AD66E9" w:rsidRPr="00D61607" w:rsidRDefault="00C50D4C" w:rsidP="004D3053">
      <w:pPr>
        <w:spacing w:after="0" w:line="240" w:lineRule="auto"/>
        <w:ind w:left="153" w:right="-799"/>
        <w:jc w:val="both"/>
        <w:rPr>
          <w:rFonts w:ascii="Arial" w:hAnsi="Arial" w:cs="Arial"/>
          <w:sz w:val="24"/>
          <w:szCs w:val="24"/>
        </w:rPr>
      </w:pPr>
      <w:bookmarkStart w:id="5" w:name="_Hlk75968490"/>
      <w:r w:rsidRPr="00D61607">
        <w:rPr>
          <w:rFonts w:ascii="Arial" w:hAnsi="Arial" w:cs="Arial"/>
          <w:sz w:val="24"/>
          <w:szCs w:val="24"/>
        </w:rPr>
        <w:t xml:space="preserve">En caso de </w:t>
      </w:r>
      <w:r w:rsidR="00242176" w:rsidRPr="00D61607">
        <w:rPr>
          <w:rFonts w:ascii="Arial" w:hAnsi="Arial" w:cs="Arial"/>
          <w:sz w:val="24"/>
          <w:szCs w:val="24"/>
        </w:rPr>
        <w:t xml:space="preserve">no lograr un </w:t>
      </w:r>
      <w:r w:rsidR="00136D64" w:rsidRPr="00D61607">
        <w:rPr>
          <w:rFonts w:ascii="Arial" w:hAnsi="Arial" w:cs="Arial"/>
          <w:sz w:val="24"/>
          <w:szCs w:val="24"/>
        </w:rPr>
        <w:t xml:space="preserve">procedimiento en un marco de autonomía y autorregulación, o </w:t>
      </w:r>
      <w:r w:rsidR="00A04164" w:rsidRPr="00D61607">
        <w:rPr>
          <w:rFonts w:ascii="Arial" w:hAnsi="Arial" w:cs="Arial"/>
          <w:sz w:val="24"/>
          <w:szCs w:val="24"/>
        </w:rPr>
        <w:t xml:space="preserve">cuando aplicando </w:t>
      </w:r>
      <w:r w:rsidR="00136D64" w:rsidRPr="00D61607">
        <w:rPr>
          <w:rFonts w:ascii="Arial" w:hAnsi="Arial" w:cs="Arial"/>
          <w:sz w:val="24"/>
          <w:szCs w:val="24"/>
        </w:rPr>
        <w:t xml:space="preserve">el </w:t>
      </w:r>
      <w:r w:rsidR="00A04164" w:rsidRPr="00D61607">
        <w:rPr>
          <w:rFonts w:ascii="Arial" w:hAnsi="Arial" w:cs="Arial"/>
          <w:sz w:val="24"/>
          <w:szCs w:val="24"/>
        </w:rPr>
        <w:t>procedimiento</w:t>
      </w:r>
      <w:r w:rsidR="00136D64" w:rsidRPr="00D61607">
        <w:rPr>
          <w:rFonts w:ascii="Arial" w:hAnsi="Arial" w:cs="Arial"/>
          <w:sz w:val="24"/>
          <w:szCs w:val="24"/>
        </w:rPr>
        <w:t xml:space="preserve"> se </w:t>
      </w:r>
      <w:r w:rsidR="00B07FB6" w:rsidRPr="00D61607">
        <w:rPr>
          <w:rFonts w:ascii="Arial" w:hAnsi="Arial" w:cs="Arial"/>
          <w:sz w:val="24"/>
          <w:szCs w:val="24"/>
        </w:rPr>
        <w:t xml:space="preserve">llegue a un empate, </w:t>
      </w:r>
      <w:r w:rsidR="00AD66E9" w:rsidRPr="00D61607">
        <w:rPr>
          <w:rFonts w:ascii="Arial" w:hAnsi="Arial" w:cs="Arial"/>
          <w:sz w:val="24"/>
          <w:szCs w:val="24"/>
        </w:rPr>
        <w:t xml:space="preserve">se escogerá </w:t>
      </w:r>
      <w:r w:rsidR="00B07FB6" w:rsidRPr="00D61607">
        <w:rPr>
          <w:rFonts w:ascii="Arial" w:hAnsi="Arial" w:cs="Arial"/>
          <w:sz w:val="24"/>
          <w:szCs w:val="24"/>
        </w:rPr>
        <w:t>la universidad</w:t>
      </w:r>
      <w:r w:rsidR="00AD66E9" w:rsidRPr="00D61607">
        <w:rPr>
          <w:rFonts w:ascii="Arial" w:hAnsi="Arial" w:cs="Arial"/>
          <w:sz w:val="24"/>
          <w:szCs w:val="24"/>
        </w:rPr>
        <w:t xml:space="preserve"> que</w:t>
      </w:r>
      <w:bookmarkEnd w:id="5"/>
      <w:r w:rsidR="00AD66E9" w:rsidRPr="00D61607">
        <w:rPr>
          <w:rFonts w:ascii="Arial" w:hAnsi="Arial" w:cs="Arial"/>
          <w:sz w:val="24"/>
          <w:szCs w:val="24"/>
        </w:rPr>
        <w:t>:</w:t>
      </w:r>
    </w:p>
    <w:p w14:paraId="44F8AC19" w14:textId="77777777" w:rsidR="00AD66E9" w:rsidRPr="00AD66E9" w:rsidRDefault="00AD66E9" w:rsidP="0075508D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12EF129A" w14:textId="2C96A118" w:rsidR="00AD66E9" w:rsidRPr="00B3039A" w:rsidRDefault="007D3DDD" w:rsidP="00B3039A">
      <w:pPr>
        <w:pStyle w:val="Prrafodelista"/>
        <w:numPr>
          <w:ilvl w:val="0"/>
          <w:numId w:val="17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 w:rsidRPr="00B3039A">
        <w:rPr>
          <w:rFonts w:ascii="Arial" w:hAnsi="Arial" w:cs="Arial"/>
          <w:sz w:val="24"/>
          <w:szCs w:val="24"/>
        </w:rPr>
        <w:t>T</w:t>
      </w:r>
      <w:r w:rsidR="00AD66E9" w:rsidRPr="00B3039A">
        <w:rPr>
          <w:rFonts w:ascii="Arial" w:hAnsi="Arial" w:cs="Arial"/>
          <w:sz w:val="24"/>
          <w:szCs w:val="24"/>
        </w:rPr>
        <w:t>enga mayor cantidad de programas académicos de pregrado y postgrado</w:t>
      </w:r>
      <w:r w:rsidRPr="00B3039A">
        <w:rPr>
          <w:rFonts w:ascii="Arial" w:hAnsi="Arial" w:cs="Arial"/>
          <w:sz w:val="24"/>
          <w:szCs w:val="24"/>
        </w:rPr>
        <w:t>, en caso de empate</w:t>
      </w:r>
      <w:r w:rsidR="004D3053">
        <w:rPr>
          <w:rFonts w:ascii="Arial" w:hAnsi="Arial" w:cs="Arial"/>
          <w:sz w:val="24"/>
          <w:szCs w:val="24"/>
        </w:rPr>
        <w:t xml:space="preserve"> en este criterio</w:t>
      </w:r>
      <w:r w:rsidR="00000FBC" w:rsidRPr="00B3039A">
        <w:rPr>
          <w:rFonts w:ascii="Arial" w:hAnsi="Arial" w:cs="Arial"/>
          <w:sz w:val="24"/>
          <w:szCs w:val="24"/>
        </w:rPr>
        <w:t xml:space="preserve">, </w:t>
      </w:r>
      <w:r w:rsidR="00D90461" w:rsidRPr="00B3039A">
        <w:rPr>
          <w:rFonts w:ascii="Arial" w:hAnsi="Arial" w:cs="Arial"/>
          <w:sz w:val="24"/>
          <w:szCs w:val="24"/>
        </w:rPr>
        <w:t>se escogerá aquella universidad que:</w:t>
      </w:r>
    </w:p>
    <w:p w14:paraId="78A9576A" w14:textId="77777777" w:rsidR="00AD66E9" w:rsidRPr="00AD66E9" w:rsidRDefault="00AD66E9" w:rsidP="0075508D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138B6390" w14:textId="40D0C095" w:rsidR="00AD66E9" w:rsidRPr="00B3039A" w:rsidRDefault="00D90461" w:rsidP="00B3039A">
      <w:pPr>
        <w:pStyle w:val="Prrafodelista"/>
        <w:numPr>
          <w:ilvl w:val="0"/>
          <w:numId w:val="17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 w:rsidRPr="00B3039A">
        <w:rPr>
          <w:rFonts w:ascii="Arial" w:hAnsi="Arial" w:cs="Arial"/>
          <w:sz w:val="24"/>
          <w:szCs w:val="24"/>
        </w:rPr>
        <w:t>T</w:t>
      </w:r>
      <w:r w:rsidR="00AD66E9" w:rsidRPr="00B3039A">
        <w:rPr>
          <w:rFonts w:ascii="Arial" w:hAnsi="Arial" w:cs="Arial"/>
          <w:sz w:val="24"/>
          <w:szCs w:val="24"/>
        </w:rPr>
        <w:t>enga un mayor número de programas con certificación de alta calidad debidamente certificad</w:t>
      </w:r>
      <w:r w:rsidR="007D15FB" w:rsidRPr="00B3039A">
        <w:rPr>
          <w:rFonts w:ascii="Arial" w:hAnsi="Arial" w:cs="Arial"/>
          <w:sz w:val="24"/>
          <w:szCs w:val="24"/>
        </w:rPr>
        <w:t>os</w:t>
      </w:r>
      <w:r w:rsidR="00AD66E9" w:rsidRPr="00B3039A">
        <w:rPr>
          <w:rFonts w:ascii="Arial" w:hAnsi="Arial" w:cs="Arial"/>
          <w:sz w:val="24"/>
          <w:szCs w:val="24"/>
        </w:rPr>
        <w:t xml:space="preserve"> por el Ministerio de Educación Nacional.</w:t>
      </w:r>
    </w:p>
    <w:p w14:paraId="76E804B2" w14:textId="3E0929EF" w:rsidR="007D15FB" w:rsidRDefault="007D15FB" w:rsidP="0075508D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581DD92D" w14:textId="28A86E15" w:rsidR="00AD77BE" w:rsidRPr="00B3039A" w:rsidRDefault="00AD66E9" w:rsidP="00B3039A">
      <w:pPr>
        <w:pStyle w:val="Prrafodelista"/>
        <w:numPr>
          <w:ilvl w:val="0"/>
          <w:numId w:val="17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 w:rsidRPr="00B3039A">
        <w:rPr>
          <w:rFonts w:ascii="Arial" w:hAnsi="Arial" w:cs="Arial"/>
          <w:sz w:val="24"/>
          <w:szCs w:val="24"/>
        </w:rPr>
        <w:t xml:space="preserve">En </w:t>
      </w:r>
      <w:r w:rsidR="00806ED4" w:rsidRPr="00B3039A">
        <w:rPr>
          <w:rFonts w:ascii="Arial" w:hAnsi="Arial" w:cs="Arial"/>
          <w:sz w:val="24"/>
          <w:szCs w:val="24"/>
        </w:rPr>
        <w:t>c</w:t>
      </w:r>
      <w:r w:rsidRPr="00B3039A">
        <w:rPr>
          <w:rFonts w:ascii="Arial" w:hAnsi="Arial" w:cs="Arial"/>
          <w:sz w:val="24"/>
          <w:szCs w:val="24"/>
        </w:rPr>
        <w:t>aso</w:t>
      </w:r>
      <w:r w:rsidR="00806ED4" w:rsidRPr="00B3039A">
        <w:rPr>
          <w:rFonts w:ascii="Arial" w:hAnsi="Arial" w:cs="Arial"/>
          <w:sz w:val="24"/>
          <w:szCs w:val="24"/>
        </w:rPr>
        <w:t xml:space="preserve"> de que persista el empate, </w:t>
      </w:r>
      <w:r w:rsidR="00D90461" w:rsidRPr="00B3039A">
        <w:rPr>
          <w:rFonts w:ascii="Arial" w:hAnsi="Arial" w:cs="Arial"/>
          <w:sz w:val="24"/>
          <w:szCs w:val="24"/>
        </w:rPr>
        <w:t>la escogencia del miembro se hará por parte del Ministerio de Cultura.</w:t>
      </w:r>
    </w:p>
    <w:p w14:paraId="79FEF540" w14:textId="77777777" w:rsidR="00AD77BE" w:rsidRDefault="00AD77BE" w:rsidP="0075508D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53DD2EE9" w14:textId="5A423B5B" w:rsidR="00AD66E9" w:rsidRDefault="00AD66E9" w:rsidP="006E6835">
      <w:pPr>
        <w:pStyle w:val="Prrafodelista"/>
        <w:numPr>
          <w:ilvl w:val="0"/>
          <w:numId w:val="16"/>
        </w:numPr>
        <w:spacing w:after="0" w:line="240" w:lineRule="auto"/>
        <w:ind w:right="-799"/>
        <w:jc w:val="both"/>
        <w:rPr>
          <w:rFonts w:ascii="Arial" w:hAnsi="Arial" w:cs="Arial"/>
          <w:b/>
          <w:bCs/>
          <w:sz w:val="24"/>
          <w:szCs w:val="24"/>
        </w:rPr>
      </w:pPr>
      <w:r w:rsidRPr="00AD66E9">
        <w:rPr>
          <w:rFonts w:ascii="Arial" w:hAnsi="Arial" w:cs="Arial"/>
          <w:b/>
          <w:bCs/>
          <w:sz w:val="24"/>
          <w:szCs w:val="24"/>
        </w:rPr>
        <w:t xml:space="preserve">Para la escogencia del representante de las </w:t>
      </w:r>
      <w:r w:rsidR="005F26FC">
        <w:rPr>
          <w:rFonts w:ascii="Arial" w:hAnsi="Arial" w:cs="Arial"/>
          <w:b/>
          <w:bCs/>
          <w:sz w:val="24"/>
          <w:szCs w:val="24"/>
        </w:rPr>
        <w:t>u</w:t>
      </w:r>
      <w:r w:rsidRPr="00AD66E9">
        <w:rPr>
          <w:rFonts w:ascii="Arial" w:hAnsi="Arial" w:cs="Arial"/>
          <w:b/>
          <w:bCs/>
          <w:sz w:val="24"/>
          <w:szCs w:val="24"/>
        </w:rPr>
        <w:t>niversidades privadas</w:t>
      </w:r>
      <w:r w:rsidR="00FD66CD" w:rsidRPr="00FD66CD">
        <w:t xml:space="preserve"> </w:t>
      </w:r>
      <w:r w:rsidR="00FD66CD" w:rsidRPr="00FD66CD">
        <w:rPr>
          <w:rFonts w:ascii="Arial" w:hAnsi="Arial" w:cs="Arial"/>
          <w:b/>
          <w:bCs/>
          <w:sz w:val="24"/>
          <w:szCs w:val="24"/>
        </w:rPr>
        <w:t>con asiento en el Distrito de Santa Marta</w:t>
      </w:r>
      <w:r w:rsidRPr="00AD66E9">
        <w:rPr>
          <w:rFonts w:ascii="Arial" w:hAnsi="Arial" w:cs="Arial"/>
          <w:b/>
          <w:bCs/>
          <w:sz w:val="24"/>
          <w:szCs w:val="24"/>
        </w:rPr>
        <w:t>:</w:t>
      </w:r>
    </w:p>
    <w:p w14:paraId="1D3FAD98" w14:textId="77777777" w:rsidR="001741FE" w:rsidRDefault="001741FE" w:rsidP="001741FE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151D95C1" w14:textId="77777777" w:rsidR="00177681" w:rsidRPr="00177681" w:rsidRDefault="001741FE" w:rsidP="00177681">
      <w:pPr>
        <w:pStyle w:val="Prrafodelista"/>
        <w:numPr>
          <w:ilvl w:val="0"/>
          <w:numId w:val="19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bookmarkStart w:id="6" w:name="_Hlk75965537"/>
      <w:r w:rsidRPr="00B3039A">
        <w:rPr>
          <w:rFonts w:ascii="Arial" w:hAnsi="Arial" w:cs="Arial"/>
          <w:sz w:val="24"/>
          <w:szCs w:val="24"/>
        </w:rPr>
        <w:t xml:space="preserve">Para </w:t>
      </w:r>
      <w:r w:rsidR="009854FF">
        <w:rPr>
          <w:rFonts w:ascii="Arial" w:hAnsi="Arial" w:cs="Arial"/>
          <w:sz w:val="24"/>
          <w:szCs w:val="24"/>
        </w:rPr>
        <w:t xml:space="preserve">la </w:t>
      </w:r>
      <w:r w:rsidRPr="00B3039A">
        <w:rPr>
          <w:rFonts w:ascii="Arial" w:hAnsi="Arial" w:cs="Arial"/>
          <w:sz w:val="24"/>
          <w:szCs w:val="24"/>
        </w:rPr>
        <w:t xml:space="preserve">escogencia del representante de las universidades </w:t>
      </w:r>
      <w:r>
        <w:rPr>
          <w:rFonts w:ascii="Arial" w:hAnsi="Arial" w:cs="Arial"/>
          <w:sz w:val="24"/>
          <w:szCs w:val="24"/>
        </w:rPr>
        <w:t>privadas</w:t>
      </w:r>
      <w:r w:rsidRPr="00B3039A">
        <w:rPr>
          <w:rFonts w:ascii="Arial" w:hAnsi="Arial" w:cs="Arial"/>
          <w:sz w:val="24"/>
          <w:szCs w:val="24"/>
        </w:rPr>
        <w:t xml:space="preserve"> se dará un término no mayor a diez (10) </w:t>
      </w:r>
      <w:r w:rsidR="00177681" w:rsidRPr="00177681">
        <w:rPr>
          <w:rFonts w:ascii="Arial" w:hAnsi="Arial" w:cs="Arial"/>
          <w:sz w:val="24"/>
          <w:szCs w:val="24"/>
        </w:rPr>
        <w:t>días hábiles a partir del envío de la comunicación que remita para estos efectos la Academia de Historia del Magdalena.</w:t>
      </w:r>
    </w:p>
    <w:bookmarkEnd w:id="6"/>
    <w:p w14:paraId="4BCCB812" w14:textId="77777777" w:rsidR="001741FE" w:rsidRDefault="001741FE" w:rsidP="001741FE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07BE735E" w14:textId="320C9BA8" w:rsidR="001741FE" w:rsidRPr="00B3039A" w:rsidRDefault="001741FE" w:rsidP="001741FE">
      <w:pPr>
        <w:pStyle w:val="Prrafodelista"/>
        <w:numPr>
          <w:ilvl w:val="0"/>
          <w:numId w:val="19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 w:rsidRPr="00B3039A">
        <w:rPr>
          <w:rFonts w:ascii="Arial" w:hAnsi="Arial" w:cs="Arial"/>
          <w:sz w:val="24"/>
          <w:szCs w:val="24"/>
        </w:rPr>
        <w:t xml:space="preserve">Sólo podrán participar aquellas universidades </w:t>
      </w:r>
      <w:r w:rsidR="00886603">
        <w:rPr>
          <w:rFonts w:ascii="Arial" w:hAnsi="Arial" w:cs="Arial"/>
          <w:sz w:val="24"/>
          <w:szCs w:val="24"/>
        </w:rPr>
        <w:t xml:space="preserve">privadas </w:t>
      </w:r>
      <w:r w:rsidRPr="00B3039A">
        <w:rPr>
          <w:rFonts w:ascii="Arial" w:hAnsi="Arial" w:cs="Arial"/>
          <w:sz w:val="24"/>
          <w:szCs w:val="24"/>
        </w:rPr>
        <w:t>que tengan sede principal en el Distrito de Santa Marta, conforme a los registros que el Ministerio de Educación lleve para dichos efectos.</w:t>
      </w:r>
    </w:p>
    <w:p w14:paraId="305C950C" w14:textId="77777777" w:rsidR="001741FE" w:rsidRDefault="001741FE" w:rsidP="001741FE">
      <w:p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</w:p>
    <w:p w14:paraId="6ACEB42A" w14:textId="77777777" w:rsidR="001741FE" w:rsidRPr="00D61607" w:rsidRDefault="001741FE" w:rsidP="001741FE">
      <w:pPr>
        <w:spacing w:after="0" w:line="240" w:lineRule="auto"/>
        <w:ind w:left="153" w:right="-799"/>
        <w:jc w:val="both"/>
        <w:rPr>
          <w:rFonts w:ascii="Arial" w:hAnsi="Arial" w:cs="Arial"/>
          <w:sz w:val="24"/>
          <w:szCs w:val="24"/>
        </w:rPr>
      </w:pPr>
      <w:r w:rsidRPr="00D61607">
        <w:rPr>
          <w:rFonts w:ascii="Arial" w:hAnsi="Arial" w:cs="Arial"/>
          <w:sz w:val="24"/>
          <w:szCs w:val="24"/>
        </w:rPr>
        <w:t>En caso de no lograr un procedimiento en un marco de autonomía y autorregulación, o cuando aplicando el procedimiento se llegue a un empate, se escogerá la universidad que:</w:t>
      </w:r>
    </w:p>
    <w:p w14:paraId="16E2A20D" w14:textId="77777777" w:rsidR="001741FE" w:rsidRPr="00AD66E9" w:rsidRDefault="001741FE" w:rsidP="001741FE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0F6F8AB1" w14:textId="77777777" w:rsidR="001741FE" w:rsidRPr="00B3039A" w:rsidRDefault="001741FE" w:rsidP="001741FE">
      <w:pPr>
        <w:pStyle w:val="Prrafodelista"/>
        <w:numPr>
          <w:ilvl w:val="0"/>
          <w:numId w:val="19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 w:rsidRPr="00B3039A">
        <w:rPr>
          <w:rFonts w:ascii="Arial" w:hAnsi="Arial" w:cs="Arial"/>
          <w:sz w:val="24"/>
          <w:szCs w:val="24"/>
        </w:rPr>
        <w:t>Tenga mayor cantidad de programas académicos de pregrado y postgrado, en caso de empate</w:t>
      </w:r>
      <w:r>
        <w:rPr>
          <w:rFonts w:ascii="Arial" w:hAnsi="Arial" w:cs="Arial"/>
          <w:sz w:val="24"/>
          <w:szCs w:val="24"/>
        </w:rPr>
        <w:t xml:space="preserve"> en este criterio</w:t>
      </w:r>
      <w:r w:rsidRPr="00B3039A">
        <w:rPr>
          <w:rFonts w:ascii="Arial" w:hAnsi="Arial" w:cs="Arial"/>
          <w:sz w:val="24"/>
          <w:szCs w:val="24"/>
        </w:rPr>
        <w:t>, se escogerá aquella universidad que:</w:t>
      </w:r>
    </w:p>
    <w:p w14:paraId="45286418" w14:textId="77777777" w:rsidR="001741FE" w:rsidRPr="00AD66E9" w:rsidRDefault="001741FE" w:rsidP="001741FE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3994C49C" w14:textId="77777777" w:rsidR="001741FE" w:rsidRPr="00B3039A" w:rsidRDefault="001741FE" w:rsidP="001741FE">
      <w:pPr>
        <w:pStyle w:val="Prrafodelista"/>
        <w:numPr>
          <w:ilvl w:val="0"/>
          <w:numId w:val="19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 w:rsidRPr="00B3039A">
        <w:rPr>
          <w:rFonts w:ascii="Arial" w:hAnsi="Arial" w:cs="Arial"/>
          <w:sz w:val="24"/>
          <w:szCs w:val="24"/>
        </w:rPr>
        <w:t>Tenga un mayor número de programas con certificación de alta calidad debidamente certificados por el Ministerio de Educación Nacional.</w:t>
      </w:r>
    </w:p>
    <w:p w14:paraId="1B4770FC" w14:textId="77777777" w:rsidR="001741FE" w:rsidRDefault="001741FE" w:rsidP="001741FE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1EC644FF" w14:textId="77777777" w:rsidR="001741FE" w:rsidRPr="00B3039A" w:rsidRDefault="001741FE" w:rsidP="001741FE">
      <w:pPr>
        <w:pStyle w:val="Prrafodelista"/>
        <w:numPr>
          <w:ilvl w:val="0"/>
          <w:numId w:val="19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 w:rsidRPr="00B3039A">
        <w:rPr>
          <w:rFonts w:ascii="Arial" w:hAnsi="Arial" w:cs="Arial"/>
          <w:sz w:val="24"/>
          <w:szCs w:val="24"/>
        </w:rPr>
        <w:t xml:space="preserve">En caso de que persista el empate, </w:t>
      </w:r>
      <w:bookmarkStart w:id="7" w:name="_Hlk75966909"/>
      <w:r w:rsidRPr="00B3039A">
        <w:rPr>
          <w:rFonts w:ascii="Arial" w:hAnsi="Arial" w:cs="Arial"/>
          <w:sz w:val="24"/>
          <w:szCs w:val="24"/>
        </w:rPr>
        <w:t>la escogencia del miembro se hará por parte del Ministerio de Cultura.</w:t>
      </w:r>
    </w:p>
    <w:bookmarkEnd w:id="7"/>
    <w:p w14:paraId="3751AF1F" w14:textId="77777777" w:rsidR="001741FE" w:rsidRDefault="001741FE" w:rsidP="001741FE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013D8B68" w14:textId="0CAD0DED" w:rsidR="00AD66E9" w:rsidRPr="00AD66E9" w:rsidRDefault="00AD66E9" w:rsidP="00C403AD">
      <w:pPr>
        <w:pStyle w:val="Prrafodelista"/>
        <w:numPr>
          <w:ilvl w:val="0"/>
          <w:numId w:val="16"/>
        </w:numPr>
        <w:spacing w:after="0" w:line="240" w:lineRule="auto"/>
        <w:ind w:right="-799"/>
        <w:jc w:val="both"/>
        <w:rPr>
          <w:rFonts w:ascii="Arial" w:hAnsi="Arial" w:cs="Arial"/>
          <w:b/>
          <w:bCs/>
          <w:sz w:val="24"/>
          <w:szCs w:val="24"/>
        </w:rPr>
      </w:pPr>
      <w:r w:rsidRPr="00AD66E9">
        <w:rPr>
          <w:rFonts w:ascii="Arial" w:hAnsi="Arial" w:cs="Arial"/>
          <w:b/>
          <w:bCs/>
          <w:sz w:val="24"/>
          <w:szCs w:val="24"/>
        </w:rPr>
        <w:t xml:space="preserve">Para la escogencia de un representante de </w:t>
      </w:r>
      <w:bookmarkStart w:id="8" w:name="_Hlk75965581"/>
      <w:r w:rsidRPr="00AD66E9">
        <w:rPr>
          <w:rFonts w:ascii="Arial" w:hAnsi="Arial" w:cs="Arial"/>
          <w:b/>
          <w:bCs/>
          <w:sz w:val="24"/>
          <w:szCs w:val="24"/>
        </w:rPr>
        <w:t xml:space="preserve">las comunidades indígenas </w:t>
      </w:r>
      <w:bookmarkEnd w:id="8"/>
      <w:r w:rsidRPr="00AD66E9">
        <w:rPr>
          <w:rFonts w:ascii="Arial" w:hAnsi="Arial" w:cs="Arial"/>
          <w:b/>
          <w:bCs/>
          <w:sz w:val="24"/>
          <w:szCs w:val="24"/>
        </w:rPr>
        <w:t>con asentamiento en la Sierra Nevada de Santa Marta.</w:t>
      </w:r>
    </w:p>
    <w:p w14:paraId="7B874F65" w14:textId="77777777" w:rsidR="009D2789" w:rsidRDefault="009D2789" w:rsidP="0075508D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3119BC0B" w14:textId="67EFF498" w:rsidR="00AD66E9" w:rsidRDefault="0026678F" w:rsidP="009D2789">
      <w:pPr>
        <w:pStyle w:val="Prrafodelista"/>
        <w:numPr>
          <w:ilvl w:val="0"/>
          <w:numId w:val="20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AD66E9">
        <w:rPr>
          <w:rFonts w:ascii="Arial" w:hAnsi="Arial" w:cs="Arial"/>
          <w:sz w:val="24"/>
          <w:szCs w:val="24"/>
        </w:rPr>
        <w:t>a Academia de Historia del Magdalena</w:t>
      </w:r>
      <w:r>
        <w:rPr>
          <w:rFonts w:ascii="Arial" w:hAnsi="Arial" w:cs="Arial"/>
          <w:sz w:val="24"/>
          <w:szCs w:val="24"/>
        </w:rPr>
        <w:t xml:space="preserve"> </w:t>
      </w:r>
      <w:r w:rsidRPr="00AD66E9">
        <w:rPr>
          <w:rFonts w:ascii="Arial" w:hAnsi="Arial" w:cs="Arial"/>
          <w:sz w:val="24"/>
          <w:szCs w:val="24"/>
        </w:rPr>
        <w:t xml:space="preserve">determinará cuáles son las comunidades indígenas con asiento en la </w:t>
      </w:r>
      <w:r>
        <w:rPr>
          <w:rFonts w:ascii="Arial" w:hAnsi="Arial" w:cs="Arial"/>
          <w:sz w:val="24"/>
          <w:szCs w:val="24"/>
        </w:rPr>
        <w:t>S</w:t>
      </w:r>
      <w:r w:rsidRPr="00AD66E9">
        <w:rPr>
          <w:rFonts w:ascii="Arial" w:hAnsi="Arial" w:cs="Arial"/>
          <w:sz w:val="24"/>
          <w:szCs w:val="24"/>
        </w:rPr>
        <w:t xml:space="preserve">ierra </w:t>
      </w:r>
      <w:r>
        <w:rPr>
          <w:rFonts w:ascii="Arial" w:hAnsi="Arial" w:cs="Arial"/>
          <w:sz w:val="24"/>
          <w:szCs w:val="24"/>
        </w:rPr>
        <w:t>N</w:t>
      </w:r>
      <w:r w:rsidRPr="00AD66E9">
        <w:rPr>
          <w:rFonts w:ascii="Arial" w:hAnsi="Arial" w:cs="Arial"/>
          <w:sz w:val="24"/>
          <w:szCs w:val="24"/>
        </w:rPr>
        <w:t xml:space="preserve">evada de Santa Marta de acuerdo con la certificación que se expida para </w:t>
      </w:r>
      <w:r>
        <w:rPr>
          <w:rFonts w:ascii="Arial" w:hAnsi="Arial" w:cs="Arial"/>
          <w:sz w:val="24"/>
          <w:szCs w:val="24"/>
        </w:rPr>
        <w:t>tales</w:t>
      </w:r>
      <w:r w:rsidRPr="00AD66E9">
        <w:rPr>
          <w:rFonts w:ascii="Arial" w:hAnsi="Arial" w:cs="Arial"/>
          <w:sz w:val="24"/>
          <w:szCs w:val="24"/>
        </w:rPr>
        <w:t xml:space="preserve"> efectos por parte del Ministerio del Interior</w:t>
      </w:r>
    </w:p>
    <w:p w14:paraId="742BED8F" w14:textId="77777777" w:rsidR="009D2789" w:rsidRDefault="009D2789" w:rsidP="009D2789">
      <w:pPr>
        <w:pStyle w:val="Prrafodelista"/>
        <w:spacing w:after="0" w:line="240" w:lineRule="auto"/>
        <w:ind w:left="-207" w:right="-799"/>
        <w:jc w:val="both"/>
        <w:rPr>
          <w:rFonts w:ascii="Arial" w:hAnsi="Arial" w:cs="Arial"/>
          <w:sz w:val="24"/>
          <w:szCs w:val="24"/>
        </w:rPr>
      </w:pPr>
      <w:bookmarkStart w:id="9" w:name="_Hlk75967411"/>
    </w:p>
    <w:p w14:paraId="32BE624C" w14:textId="59CE948D" w:rsidR="00177681" w:rsidRPr="00177681" w:rsidRDefault="0066494F" w:rsidP="00177681">
      <w:pPr>
        <w:pStyle w:val="Prrafodelista"/>
        <w:numPr>
          <w:ilvl w:val="0"/>
          <w:numId w:val="20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 w:rsidRPr="0066494F">
        <w:rPr>
          <w:rFonts w:ascii="Arial" w:hAnsi="Arial" w:cs="Arial"/>
          <w:sz w:val="24"/>
          <w:szCs w:val="24"/>
        </w:rPr>
        <w:t xml:space="preserve">Para </w:t>
      </w:r>
      <w:r w:rsidR="009854FF">
        <w:rPr>
          <w:rFonts w:ascii="Arial" w:hAnsi="Arial" w:cs="Arial"/>
          <w:sz w:val="24"/>
          <w:szCs w:val="24"/>
        </w:rPr>
        <w:t xml:space="preserve">la </w:t>
      </w:r>
      <w:r w:rsidRPr="0066494F">
        <w:rPr>
          <w:rFonts w:ascii="Arial" w:hAnsi="Arial" w:cs="Arial"/>
          <w:sz w:val="24"/>
          <w:szCs w:val="24"/>
        </w:rPr>
        <w:t xml:space="preserve">escogencia del representante de las </w:t>
      </w:r>
      <w:r w:rsidR="00104FF2" w:rsidRPr="00104FF2">
        <w:rPr>
          <w:rFonts w:ascii="Arial" w:hAnsi="Arial" w:cs="Arial"/>
          <w:sz w:val="24"/>
          <w:szCs w:val="24"/>
        </w:rPr>
        <w:t xml:space="preserve">comunidades indígenas </w:t>
      </w:r>
      <w:r w:rsidRPr="0066494F">
        <w:rPr>
          <w:rFonts w:ascii="Arial" w:hAnsi="Arial" w:cs="Arial"/>
          <w:sz w:val="24"/>
          <w:szCs w:val="24"/>
        </w:rPr>
        <w:t xml:space="preserve">se dará un término no mayor a diez (10) </w:t>
      </w:r>
      <w:r w:rsidR="00177681" w:rsidRPr="00177681">
        <w:rPr>
          <w:rFonts w:ascii="Arial" w:hAnsi="Arial" w:cs="Arial"/>
          <w:sz w:val="24"/>
          <w:szCs w:val="24"/>
        </w:rPr>
        <w:t>días hábiles a partir del envío de la comunicación que remita para estos efectos la Academia de Historia del Magdalena</w:t>
      </w:r>
      <w:r w:rsidR="009D2789">
        <w:rPr>
          <w:rFonts w:ascii="Arial" w:hAnsi="Arial" w:cs="Arial"/>
          <w:sz w:val="24"/>
          <w:szCs w:val="24"/>
        </w:rPr>
        <w:t xml:space="preserve"> a </w:t>
      </w:r>
      <w:r w:rsidR="009D2789" w:rsidRPr="009D2789">
        <w:rPr>
          <w:rFonts w:ascii="Arial" w:hAnsi="Arial" w:cs="Arial"/>
          <w:sz w:val="24"/>
          <w:szCs w:val="24"/>
        </w:rPr>
        <w:t>las comunidades indígenas con asiento en la Sierra Nevada de Santa Marta</w:t>
      </w:r>
      <w:r w:rsidR="00177681" w:rsidRPr="00177681">
        <w:rPr>
          <w:rFonts w:ascii="Arial" w:hAnsi="Arial" w:cs="Arial"/>
          <w:sz w:val="24"/>
          <w:szCs w:val="24"/>
        </w:rPr>
        <w:t>.</w:t>
      </w:r>
    </w:p>
    <w:bookmarkEnd w:id="9"/>
    <w:p w14:paraId="601266E4" w14:textId="77777777" w:rsidR="0045585F" w:rsidRDefault="0045585F" w:rsidP="0045585F">
      <w:pPr>
        <w:pStyle w:val="Prrafodelista"/>
        <w:spacing w:after="0" w:line="240" w:lineRule="auto"/>
        <w:ind w:left="-207" w:right="-799"/>
        <w:jc w:val="both"/>
        <w:rPr>
          <w:rFonts w:ascii="Arial" w:hAnsi="Arial" w:cs="Arial"/>
          <w:sz w:val="24"/>
          <w:szCs w:val="24"/>
        </w:rPr>
      </w:pPr>
    </w:p>
    <w:p w14:paraId="7EA9DFF2" w14:textId="0EB3F09E" w:rsidR="00AD66E9" w:rsidRDefault="00DF4FAE" w:rsidP="00E67BF0">
      <w:pPr>
        <w:pStyle w:val="Prrafodelista"/>
        <w:numPr>
          <w:ilvl w:val="0"/>
          <w:numId w:val="20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</w:t>
      </w:r>
      <w:r w:rsidR="00AD66E9" w:rsidRPr="00AD66E9">
        <w:rPr>
          <w:rFonts w:ascii="Arial" w:hAnsi="Arial" w:cs="Arial"/>
          <w:sz w:val="24"/>
          <w:szCs w:val="24"/>
        </w:rPr>
        <w:t xml:space="preserve"> representante</w:t>
      </w:r>
      <w:r>
        <w:rPr>
          <w:rFonts w:ascii="Arial" w:hAnsi="Arial" w:cs="Arial"/>
          <w:sz w:val="24"/>
          <w:szCs w:val="24"/>
        </w:rPr>
        <w:t>s</w:t>
      </w:r>
      <w:r w:rsidR="00AD66E9" w:rsidRPr="00AD66E9">
        <w:rPr>
          <w:rFonts w:ascii="Arial" w:hAnsi="Arial" w:cs="Arial"/>
          <w:sz w:val="24"/>
          <w:szCs w:val="24"/>
        </w:rPr>
        <w:t xml:space="preserve"> de las comunidades indígenas </w:t>
      </w:r>
      <w:r w:rsidR="00FD0444">
        <w:rPr>
          <w:rFonts w:ascii="Arial" w:hAnsi="Arial" w:cs="Arial"/>
          <w:sz w:val="24"/>
          <w:szCs w:val="24"/>
        </w:rPr>
        <w:t xml:space="preserve">determinadas conforme al </w:t>
      </w:r>
      <w:r w:rsidR="00BA163F">
        <w:rPr>
          <w:rFonts w:ascii="Arial" w:hAnsi="Arial" w:cs="Arial"/>
          <w:sz w:val="24"/>
          <w:szCs w:val="24"/>
        </w:rPr>
        <w:t>presente literal</w:t>
      </w:r>
      <w:r w:rsidR="00FD0444">
        <w:rPr>
          <w:rFonts w:ascii="Arial" w:hAnsi="Arial" w:cs="Arial"/>
          <w:sz w:val="24"/>
          <w:szCs w:val="24"/>
        </w:rPr>
        <w:t xml:space="preserve"> escogerán por mayoría simple </w:t>
      </w:r>
      <w:r w:rsidR="00367AEE">
        <w:rPr>
          <w:rFonts w:ascii="Arial" w:hAnsi="Arial" w:cs="Arial"/>
          <w:sz w:val="24"/>
          <w:szCs w:val="24"/>
        </w:rPr>
        <w:t>a su represe</w:t>
      </w:r>
      <w:r w:rsidR="00C22DBA">
        <w:rPr>
          <w:rFonts w:ascii="Arial" w:hAnsi="Arial" w:cs="Arial"/>
          <w:sz w:val="24"/>
          <w:szCs w:val="24"/>
        </w:rPr>
        <w:t>n</w:t>
      </w:r>
      <w:r w:rsidR="00367AEE">
        <w:rPr>
          <w:rFonts w:ascii="Arial" w:hAnsi="Arial" w:cs="Arial"/>
          <w:sz w:val="24"/>
          <w:szCs w:val="24"/>
        </w:rPr>
        <w:t>tante</w:t>
      </w:r>
      <w:r w:rsidR="00783BDA">
        <w:rPr>
          <w:rFonts w:ascii="Arial" w:hAnsi="Arial" w:cs="Arial"/>
          <w:sz w:val="24"/>
          <w:szCs w:val="24"/>
        </w:rPr>
        <w:t>,</w:t>
      </w:r>
      <w:r w:rsidR="001E0BEF">
        <w:rPr>
          <w:rFonts w:ascii="Arial" w:hAnsi="Arial" w:cs="Arial"/>
          <w:sz w:val="24"/>
          <w:szCs w:val="24"/>
        </w:rPr>
        <w:t xml:space="preserve"> </w:t>
      </w:r>
      <w:r w:rsidR="001E0BEF" w:rsidRPr="001E0BEF">
        <w:rPr>
          <w:rFonts w:ascii="Arial" w:hAnsi="Arial" w:cs="Arial"/>
          <w:sz w:val="24"/>
          <w:szCs w:val="24"/>
        </w:rPr>
        <w:t>en un marco de autonomía y autorregulación</w:t>
      </w:r>
      <w:r w:rsidR="00AD66E9" w:rsidRPr="00AD66E9">
        <w:rPr>
          <w:rFonts w:ascii="Arial" w:hAnsi="Arial" w:cs="Arial"/>
          <w:sz w:val="24"/>
          <w:szCs w:val="24"/>
        </w:rPr>
        <w:t>.</w:t>
      </w:r>
    </w:p>
    <w:p w14:paraId="00C0806D" w14:textId="77777777" w:rsidR="000808CA" w:rsidRPr="000808CA" w:rsidRDefault="000808CA" w:rsidP="000808CA">
      <w:pPr>
        <w:pStyle w:val="Prrafodelista"/>
        <w:rPr>
          <w:rFonts w:ascii="Arial" w:hAnsi="Arial" w:cs="Arial"/>
          <w:sz w:val="24"/>
          <w:szCs w:val="24"/>
        </w:rPr>
      </w:pPr>
    </w:p>
    <w:p w14:paraId="1D2EFCB5" w14:textId="4665CA2E" w:rsidR="00A1144E" w:rsidRPr="00A1144E" w:rsidRDefault="000808CA" w:rsidP="00A1144E">
      <w:pPr>
        <w:pStyle w:val="Prrafodelista"/>
        <w:numPr>
          <w:ilvl w:val="0"/>
          <w:numId w:val="20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bookmarkStart w:id="10" w:name="_Hlk75968133"/>
      <w:r w:rsidRPr="00A1144E">
        <w:rPr>
          <w:rFonts w:ascii="Arial" w:hAnsi="Arial" w:cs="Arial"/>
          <w:sz w:val="24"/>
          <w:szCs w:val="24"/>
        </w:rPr>
        <w:t xml:space="preserve">En caso de no lograse </w:t>
      </w:r>
      <w:r w:rsidR="001E0BEF" w:rsidRPr="00A1144E">
        <w:rPr>
          <w:rFonts w:ascii="Arial" w:hAnsi="Arial" w:cs="Arial"/>
          <w:sz w:val="24"/>
          <w:szCs w:val="24"/>
        </w:rPr>
        <w:t>la</w:t>
      </w:r>
      <w:r w:rsidRPr="00A1144E">
        <w:rPr>
          <w:rFonts w:ascii="Arial" w:hAnsi="Arial" w:cs="Arial"/>
          <w:sz w:val="24"/>
          <w:szCs w:val="24"/>
        </w:rPr>
        <w:t xml:space="preserve"> escogencia por mayoría simple, o </w:t>
      </w:r>
      <w:r w:rsidR="00BD3517" w:rsidRPr="00A1144E">
        <w:rPr>
          <w:rFonts w:ascii="Arial" w:hAnsi="Arial" w:cs="Arial"/>
          <w:sz w:val="24"/>
          <w:szCs w:val="24"/>
        </w:rPr>
        <w:t>de presentarse un empate en la elección</w:t>
      </w:r>
      <w:r w:rsidR="00A1144E" w:rsidRPr="00A1144E">
        <w:rPr>
          <w:rFonts w:ascii="Arial" w:hAnsi="Arial" w:cs="Arial"/>
          <w:sz w:val="24"/>
          <w:szCs w:val="24"/>
        </w:rPr>
        <w:t>, la escogencia del miembro se hará por parte del Ministerio de Cultura.</w:t>
      </w:r>
    </w:p>
    <w:bookmarkEnd w:id="10"/>
    <w:p w14:paraId="02758D97" w14:textId="72C57F64" w:rsidR="00A1144E" w:rsidRDefault="00A1144E" w:rsidP="0075508D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2AFBC266" w14:textId="4543A0A6" w:rsidR="00AD66E9" w:rsidRPr="00AD66E9" w:rsidRDefault="00AD66E9" w:rsidP="007A2982">
      <w:pPr>
        <w:pStyle w:val="Prrafodelista"/>
        <w:numPr>
          <w:ilvl w:val="0"/>
          <w:numId w:val="16"/>
        </w:numPr>
        <w:spacing w:after="0" w:line="240" w:lineRule="auto"/>
        <w:ind w:right="-799"/>
        <w:jc w:val="both"/>
        <w:rPr>
          <w:rFonts w:ascii="Arial" w:hAnsi="Arial" w:cs="Arial"/>
          <w:b/>
          <w:bCs/>
          <w:sz w:val="24"/>
          <w:szCs w:val="24"/>
        </w:rPr>
      </w:pPr>
      <w:r w:rsidRPr="00AD66E9">
        <w:rPr>
          <w:rFonts w:ascii="Arial" w:hAnsi="Arial" w:cs="Arial"/>
          <w:b/>
          <w:bCs/>
          <w:sz w:val="24"/>
          <w:szCs w:val="24"/>
        </w:rPr>
        <w:t xml:space="preserve">Para la escogencia de un </w:t>
      </w:r>
      <w:r w:rsidR="005B4FA8">
        <w:rPr>
          <w:rFonts w:ascii="Arial" w:hAnsi="Arial" w:cs="Arial"/>
          <w:b/>
          <w:bCs/>
          <w:sz w:val="24"/>
          <w:szCs w:val="24"/>
        </w:rPr>
        <w:t>r</w:t>
      </w:r>
      <w:r w:rsidRPr="00AD66E9">
        <w:rPr>
          <w:rFonts w:ascii="Arial" w:hAnsi="Arial" w:cs="Arial"/>
          <w:b/>
          <w:bCs/>
          <w:sz w:val="24"/>
          <w:szCs w:val="24"/>
        </w:rPr>
        <w:t>epresentante del Sector Cultural del Distrito de Santa Marta.</w:t>
      </w:r>
    </w:p>
    <w:p w14:paraId="175D9E52" w14:textId="77777777" w:rsidR="00AD66E9" w:rsidRPr="00AD66E9" w:rsidRDefault="00AD66E9" w:rsidP="0075508D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4F1B8F5B" w14:textId="77777777" w:rsidR="003444A1" w:rsidRDefault="003444A1" w:rsidP="003444A1">
      <w:pPr>
        <w:pStyle w:val="Prrafodelista"/>
        <w:numPr>
          <w:ilvl w:val="0"/>
          <w:numId w:val="21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 w:rsidRPr="00AD66E9">
        <w:rPr>
          <w:rFonts w:ascii="Arial" w:hAnsi="Arial" w:cs="Arial"/>
          <w:sz w:val="24"/>
          <w:szCs w:val="24"/>
        </w:rPr>
        <w:t>La escogencia de este representante</w:t>
      </w:r>
      <w:r>
        <w:rPr>
          <w:rFonts w:ascii="Arial" w:hAnsi="Arial" w:cs="Arial"/>
          <w:sz w:val="24"/>
          <w:szCs w:val="24"/>
        </w:rPr>
        <w:t xml:space="preserve"> se hará por parte del Ministerio de Cultura de terna enviada por el </w:t>
      </w:r>
      <w:r w:rsidRPr="00A3523A">
        <w:rPr>
          <w:rFonts w:ascii="Arial" w:hAnsi="Arial" w:cs="Arial"/>
          <w:sz w:val="24"/>
          <w:szCs w:val="24"/>
        </w:rPr>
        <w:t>Consejo Distrital de Patrimonio Cultural de Santa Marta</w:t>
      </w:r>
      <w:r>
        <w:rPr>
          <w:rFonts w:ascii="Arial" w:hAnsi="Arial" w:cs="Arial"/>
          <w:sz w:val="24"/>
          <w:szCs w:val="24"/>
        </w:rPr>
        <w:t>.</w:t>
      </w:r>
    </w:p>
    <w:p w14:paraId="4BD7DA41" w14:textId="77777777" w:rsidR="003444A1" w:rsidRDefault="003444A1" w:rsidP="003444A1">
      <w:pPr>
        <w:pStyle w:val="Prrafodelista"/>
        <w:spacing w:after="0" w:line="240" w:lineRule="auto"/>
        <w:ind w:left="-207" w:right="-799"/>
        <w:jc w:val="both"/>
        <w:rPr>
          <w:rFonts w:ascii="Arial" w:hAnsi="Arial" w:cs="Arial"/>
          <w:sz w:val="24"/>
          <w:szCs w:val="24"/>
        </w:rPr>
      </w:pPr>
    </w:p>
    <w:p w14:paraId="35897166" w14:textId="58F58B3C" w:rsidR="00E83737" w:rsidRPr="00E83737" w:rsidRDefault="006421F1" w:rsidP="00E83737">
      <w:pPr>
        <w:pStyle w:val="Prrafodelista"/>
        <w:numPr>
          <w:ilvl w:val="0"/>
          <w:numId w:val="21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 w:rsidRPr="0066494F">
        <w:rPr>
          <w:rFonts w:ascii="Arial" w:hAnsi="Arial" w:cs="Arial"/>
          <w:sz w:val="24"/>
          <w:szCs w:val="24"/>
        </w:rPr>
        <w:t xml:space="preserve">Para </w:t>
      </w:r>
      <w:r w:rsidR="00802785">
        <w:rPr>
          <w:rFonts w:ascii="Arial" w:hAnsi="Arial" w:cs="Arial"/>
          <w:sz w:val="24"/>
          <w:szCs w:val="24"/>
        </w:rPr>
        <w:t xml:space="preserve">el envío </w:t>
      </w:r>
      <w:r w:rsidR="000B242D">
        <w:rPr>
          <w:rFonts w:ascii="Arial" w:hAnsi="Arial" w:cs="Arial"/>
          <w:sz w:val="24"/>
          <w:szCs w:val="24"/>
        </w:rPr>
        <w:t xml:space="preserve">de la terna </w:t>
      </w:r>
      <w:r w:rsidRPr="0066494F">
        <w:rPr>
          <w:rFonts w:ascii="Arial" w:hAnsi="Arial" w:cs="Arial"/>
          <w:sz w:val="24"/>
          <w:szCs w:val="24"/>
        </w:rPr>
        <w:t xml:space="preserve">se dará un término no mayor a diez (10) </w:t>
      </w:r>
      <w:r w:rsidR="00E83737" w:rsidRPr="00E83737">
        <w:rPr>
          <w:rFonts w:ascii="Arial" w:hAnsi="Arial" w:cs="Arial"/>
          <w:sz w:val="24"/>
          <w:szCs w:val="24"/>
        </w:rPr>
        <w:t>días hábiles a partir del envío de la comunicación que remita para estos efectos la Academia de Historia del Magdalena.</w:t>
      </w:r>
    </w:p>
    <w:p w14:paraId="05102ACF" w14:textId="77777777" w:rsidR="006421F1" w:rsidRDefault="006421F1" w:rsidP="006421F1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69FFD1B3" w14:textId="4C660134" w:rsidR="00126E71" w:rsidRDefault="00DC44CB" w:rsidP="00690122">
      <w:pPr>
        <w:pStyle w:val="Prrafodelista"/>
        <w:numPr>
          <w:ilvl w:val="0"/>
          <w:numId w:val="21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miembros de la </w:t>
      </w:r>
      <w:r w:rsidR="004407FE">
        <w:rPr>
          <w:rFonts w:ascii="Arial" w:hAnsi="Arial" w:cs="Arial"/>
          <w:sz w:val="24"/>
          <w:szCs w:val="24"/>
        </w:rPr>
        <w:t xml:space="preserve">terna deben </w:t>
      </w:r>
      <w:r>
        <w:rPr>
          <w:rFonts w:ascii="Arial" w:hAnsi="Arial" w:cs="Arial"/>
          <w:sz w:val="24"/>
          <w:szCs w:val="24"/>
        </w:rPr>
        <w:t>te</w:t>
      </w:r>
      <w:r w:rsidR="004407FE">
        <w:rPr>
          <w:rFonts w:ascii="Arial" w:hAnsi="Arial" w:cs="Arial"/>
          <w:sz w:val="24"/>
          <w:szCs w:val="24"/>
        </w:rPr>
        <w:t>ner</w:t>
      </w:r>
      <w:r>
        <w:rPr>
          <w:rFonts w:ascii="Arial" w:hAnsi="Arial" w:cs="Arial"/>
          <w:sz w:val="24"/>
          <w:szCs w:val="24"/>
        </w:rPr>
        <w:t xml:space="preserve"> </w:t>
      </w:r>
      <w:r w:rsidR="00AD66E9" w:rsidRPr="00AD66E9">
        <w:rPr>
          <w:rFonts w:ascii="Arial" w:hAnsi="Arial" w:cs="Arial"/>
          <w:sz w:val="24"/>
          <w:szCs w:val="24"/>
        </w:rPr>
        <w:t>una reconocida trayectoria en el sector cultural de la ciudad de Santa Marta</w:t>
      </w:r>
      <w:r w:rsidR="0000223D">
        <w:rPr>
          <w:rFonts w:ascii="Arial" w:hAnsi="Arial" w:cs="Arial"/>
          <w:sz w:val="24"/>
          <w:szCs w:val="24"/>
        </w:rPr>
        <w:t>,</w:t>
      </w:r>
      <w:r w:rsidR="0000223D" w:rsidRPr="0000223D">
        <w:t xml:space="preserve"> </w:t>
      </w:r>
      <w:r w:rsidR="0000223D" w:rsidRPr="0000223D">
        <w:rPr>
          <w:rFonts w:ascii="Arial" w:hAnsi="Arial" w:cs="Arial"/>
          <w:sz w:val="24"/>
          <w:szCs w:val="24"/>
        </w:rPr>
        <w:t xml:space="preserve">de mínimo 5 años en proyectos del sector cultura, o </w:t>
      </w:r>
      <w:r w:rsidR="00690122">
        <w:rPr>
          <w:rFonts w:ascii="Arial" w:hAnsi="Arial" w:cs="Arial"/>
          <w:sz w:val="24"/>
          <w:szCs w:val="24"/>
        </w:rPr>
        <w:t xml:space="preserve">haber estado, o estar </w:t>
      </w:r>
      <w:r w:rsidR="0000223D" w:rsidRPr="0000223D">
        <w:rPr>
          <w:rFonts w:ascii="Arial" w:hAnsi="Arial" w:cs="Arial"/>
          <w:sz w:val="24"/>
          <w:szCs w:val="24"/>
        </w:rPr>
        <w:t>vinculado a entidades públicas, privadas o mixtas del sector cultural</w:t>
      </w:r>
      <w:r w:rsidR="00546352">
        <w:rPr>
          <w:rFonts w:ascii="Arial" w:hAnsi="Arial" w:cs="Arial"/>
          <w:sz w:val="24"/>
          <w:szCs w:val="24"/>
        </w:rPr>
        <w:t xml:space="preserve"> </w:t>
      </w:r>
      <w:r w:rsidR="00F21990">
        <w:rPr>
          <w:rFonts w:ascii="Arial" w:hAnsi="Arial" w:cs="Arial"/>
          <w:sz w:val="24"/>
          <w:szCs w:val="24"/>
        </w:rPr>
        <w:t xml:space="preserve">como mínimo </w:t>
      </w:r>
      <w:r w:rsidR="00546352">
        <w:rPr>
          <w:rFonts w:ascii="Arial" w:hAnsi="Arial" w:cs="Arial"/>
          <w:sz w:val="24"/>
          <w:szCs w:val="24"/>
        </w:rPr>
        <w:t>por igual periodo</w:t>
      </w:r>
      <w:r w:rsidR="0000223D" w:rsidRPr="0000223D">
        <w:rPr>
          <w:rFonts w:ascii="Arial" w:hAnsi="Arial" w:cs="Arial"/>
          <w:sz w:val="24"/>
          <w:szCs w:val="24"/>
        </w:rPr>
        <w:t>.</w:t>
      </w:r>
    </w:p>
    <w:p w14:paraId="2004A699" w14:textId="77777777" w:rsidR="00546352" w:rsidRDefault="00546352" w:rsidP="0015181C">
      <w:pPr>
        <w:pStyle w:val="Prrafodelista"/>
        <w:spacing w:after="0" w:line="240" w:lineRule="auto"/>
        <w:ind w:left="-207" w:right="-799"/>
        <w:jc w:val="both"/>
        <w:rPr>
          <w:rFonts w:ascii="Arial" w:hAnsi="Arial" w:cs="Arial"/>
          <w:sz w:val="24"/>
          <w:szCs w:val="24"/>
        </w:rPr>
      </w:pPr>
    </w:p>
    <w:p w14:paraId="7B8FF5E7" w14:textId="45F3FB79" w:rsidR="00546352" w:rsidRPr="00A1144E" w:rsidRDefault="00546352" w:rsidP="00546352">
      <w:pPr>
        <w:pStyle w:val="Prrafodelista"/>
        <w:numPr>
          <w:ilvl w:val="0"/>
          <w:numId w:val="21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 w:rsidRPr="00A1144E">
        <w:rPr>
          <w:rFonts w:ascii="Arial" w:hAnsi="Arial" w:cs="Arial"/>
          <w:sz w:val="24"/>
          <w:szCs w:val="24"/>
        </w:rPr>
        <w:t xml:space="preserve">En caso de no </w:t>
      </w:r>
      <w:r w:rsidR="0015181C">
        <w:rPr>
          <w:rFonts w:ascii="Arial" w:hAnsi="Arial" w:cs="Arial"/>
          <w:sz w:val="24"/>
          <w:szCs w:val="24"/>
        </w:rPr>
        <w:t xml:space="preserve">enviarse la terna en los plazos previstos en el presente </w:t>
      </w:r>
      <w:bookmarkStart w:id="11" w:name="_Hlk75969482"/>
      <w:r w:rsidR="002A50CA">
        <w:rPr>
          <w:rFonts w:ascii="Arial" w:hAnsi="Arial" w:cs="Arial"/>
          <w:sz w:val="24"/>
          <w:szCs w:val="24"/>
        </w:rPr>
        <w:t>literal</w:t>
      </w:r>
      <w:r w:rsidRPr="00A1144E">
        <w:rPr>
          <w:rFonts w:ascii="Arial" w:hAnsi="Arial" w:cs="Arial"/>
          <w:sz w:val="24"/>
          <w:szCs w:val="24"/>
        </w:rPr>
        <w:t>, la escogencia del miembro se hará por parte del Ministerio de Cultura.</w:t>
      </w:r>
    </w:p>
    <w:bookmarkEnd w:id="11"/>
    <w:p w14:paraId="76E74288" w14:textId="77777777" w:rsidR="00546352" w:rsidRPr="00546352" w:rsidRDefault="00546352" w:rsidP="00546352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667B6F3B" w14:textId="199798CE" w:rsidR="00AD66E9" w:rsidRPr="00AD66E9" w:rsidRDefault="00AD66E9" w:rsidP="005B4FA8">
      <w:pPr>
        <w:pStyle w:val="Prrafodelista"/>
        <w:numPr>
          <w:ilvl w:val="0"/>
          <w:numId w:val="16"/>
        </w:numPr>
        <w:spacing w:after="0" w:line="240" w:lineRule="auto"/>
        <w:ind w:right="-799"/>
        <w:jc w:val="both"/>
        <w:rPr>
          <w:rFonts w:ascii="Arial" w:hAnsi="Arial" w:cs="Arial"/>
          <w:b/>
          <w:bCs/>
          <w:sz w:val="24"/>
          <w:szCs w:val="24"/>
        </w:rPr>
      </w:pPr>
      <w:r w:rsidRPr="00AD66E9">
        <w:rPr>
          <w:rFonts w:ascii="Arial" w:hAnsi="Arial" w:cs="Arial"/>
          <w:b/>
          <w:bCs/>
          <w:sz w:val="24"/>
          <w:szCs w:val="24"/>
        </w:rPr>
        <w:t>Para la escogencia de un representante de los gremios económicos.</w:t>
      </w:r>
    </w:p>
    <w:p w14:paraId="286725D8" w14:textId="77777777" w:rsidR="00AD66E9" w:rsidRPr="00AD66E9" w:rsidRDefault="00AD66E9" w:rsidP="0075508D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4AD32BCA" w14:textId="294D67E6" w:rsidR="00E83737" w:rsidRPr="00E83737" w:rsidRDefault="005325A2" w:rsidP="005325A2">
      <w:pPr>
        <w:pStyle w:val="Prrafodelista"/>
        <w:numPr>
          <w:ilvl w:val="0"/>
          <w:numId w:val="22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 w:rsidRPr="0066494F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la </w:t>
      </w:r>
      <w:r w:rsidRPr="0066494F">
        <w:rPr>
          <w:rFonts w:ascii="Arial" w:hAnsi="Arial" w:cs="Arial"/>
          <w:sz w:val="24"/>
          <w:szCs w:val="24"/>
        </w:rPr>
        <w:t xml:space="preserve">escogencia del representante </w:t>
      </w:r>
      <w:r w:rsidRPr="006421F1">
        <w:rPr>
          <w:rFonts w:ascii="Arial" w:hAnsi="Arial" w:cs="Arial"/>
          <w:sz w:val="24"/>
          <w:szCs w:val="24"/>
        </w:rPr>
        <w:t>de</w:t>
      </w:r>
      <w:r w:rsidR="00EA6D01">
        <w:rPr>
          <w:rFonts w:ascii="Arial" w:hAnsi="Arial" w:cs="Arial"/>
          <w:sz w:val="24"/>
          <w:szCs w:val="24"/>
        </w:rPr>
        <w:t xml:space="preserve"> </w:t>
      </w:r>
      <w:r w:rsidRPr="006421F1">
        <w:rPr>
          <w:rFonts w:ascii="Arial" w:hAnsi="Arial" w:cs="Arial"/>
          <w:sz w:val="24"/>
          <w:szCs w:val="24"/>
        </w:rPr>
        <w:t>l</w:t>
      </w:r>
      <w:r w:rsidR="00EA6D01">
        <w:rPr>
          <w:rFonts w:ascii="Arial" w:hAnsi="Arial" w:cs="Arial"/>
          <w:sz w:val="24"/>
          <w:szCs w:val="24"/>
        </w:rPr>
        <w:t>os</w:t>
      </w:r>
      <w:r w:rsidRPr="006421F1">
        <w:rPr>
          <w:rFonts w:ascii="Arial" w:hAnsi="Arial" w:cs="Arial"/>
          <w:sz w:val="24"/>
          <w:szCs w:val="24"/>
        </w:rPr>
        <w:t xml:space="preserve"> </w:t>
      </w:r>
      <w:r w:rsidR="00EA6D01">
        <w:rPr>
          <w:rFonts w:ascii="Arial" w:hAnsi="Arial" w:cs="Arial"/>
          <w:sz w:val="24"/>
          <w:szCs w:val="24"/>
        </w:rPr>
        <w:t>gremios económicos</w:t>
      </w:r>
      <w:r w:rsidRPr="006421F1">
        <w:rPr>
          <w:rFonts w:ascii="Arial" w:hAnsi="Arial" w:cs="Arial"/>
          <w:sz w:val="24"/>
          <w:szCs w:val="24"/>
        </w:rPr>
        <w:t xml:space="preserve"> del Distrito de Santa Marta </w:t>
      </w:r>
      <w:r w:rsidRPr="0066494F">
        <w:rPr>
          <w:rFonts w:ascii="Arial" w:hAnsi="Arial" w:cs="Arial"/>
          <w:sz w:val="24"/>
          <w:szCs w:val="24"/>
        </w:rPr>
        <w:t xml:space="preserve">se dará un término no mayor a diez (10) </w:t>
      </w:r>
      <w:r w:rsidR="00E83737" w:rsidRPr="00E83737">
        <w:rPr>
          <w:rFonts w:ascii="Arial" w:hAnsi="Arial" w:cs="Arial"/>
          <w:sz w:val="24"/>
          <w:szCs w:val="24"/>
        </w:rPr>
        <w:t>días hábiles a partir de</w:t>
      </w:r>
      <w:r w:rsidRPr="00E83737">
        <w:rPr>
          <w:rFonts w:ascii="Arial" w:hAnsi="Arial" w:cs="Arial"/>
          <w:sz w:val="24"/>
          <w:szCs w:val="24"/>
        </w:rPr>
        <w:t>l envío de la comunicación que</w:t>
      </w:r>
      <w:r w:rsidR="00E83737" w:rsidRPr="00E83737">
        <w:rPr>
          <w:rFonts w:ascii="Arial" w:hAnsi="Arial" w:cs="Arial"/>
          <w:sz w:val="24"/>
          <w:szCs w:val="24"/>
        </w:rPr>
        <w:t xml:space="preserve"> re</w:t>
      </w:r>
      <w:r w:rsidRPr="00E83737">
        <w:rPr>
          <w:rFonts w:ascii="Arial" w:hAnsi="Arial" w:cs="Arial"/>
          <w:sz w:val="24"/>
          <w:szCs w:val="24"/>
        </w:rPr>
        <w:t>mita</w:t>
      </w:r>
      <w:r w:rsidR="00E83737" w:rsidRPr="00E83737">
        <w:rPr>
          <w:rFonts w:ascii="Arial" w:hAnsi="Arial" w:cs="Arial"/>
          <w:sz w:val="24"/>
          <w:szCs w:val="24"/>
        </w:rPr>
        <w:t xml:space="preserve"> para estos efectos la Academia de Historia del Magdalena.</w:t>
      </w:r>
    </w:p>
    <w:p w14:paraId="41BA0FBA" w14:textId="77777777" w:rsidR="009768A1" w:rsidRDefault="009768A1" w:rsidP="0075508D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29FC2E5C" w14:textId="092905CC" w:rsidR="0007113B" w:rsidRPr="0007113B" w:rsidRDefault="0068574E" w:rsidP="0007113B">
      <w:pPr>
        <w:pStyle w:val="Prrafodelista"/>
        <w:numPr>
          <w:ilvl w:val="0"/>
          <w:numId w:val="22"/>
        </w:numPr>
        <w:spacing w:after="0" w:line="240" w:lineRule="auto"/>
        <w:ind w:right="-799"/>
        <w:jc w:val="both"/>
        <w:rPr>
          <w:rFonts w:ascii="Arial" w:hAnsi="Arial" w:cs="Arial"/>
          <w:sz w:val="24"/>
          <w:szCs w:val="24"/>
        </w:rPr>
      </w:pPr>
      <w:r w:rsidRPr="0068574E">
        <w:rPr>
          <w:rFonts w:ascii="Arial" w:hAnsi="Arial" w:cs="Arial"/>
          <w:sz w:val="24"/>
          <w:szCs w:val="24"/>
        </w:rPr>
        <w:t>En caso de no lograr un procedimiento en un marco de autonomía y autorregulación, o cuando aplicando el procedimiento se llegue a un empate,</w:t>
      </w:r>
      <w:r w:rsidR="0007113B" w:rsidRPr="0007113B">
        <w:rPr>
          <w:rFonts w:ascii="Arial" w:hAnsi="Arial" w:cs="Arial"/>
          <w:sz w:val="24"/>
          <w:szCs w:val="24"/>
        </w:rPr>
        <w:t xml:space="preserve"> la escogencia del miembro se hará por parte del Ministerio de Cultura.</w:t>
      </w:r>
    </w:p>
    <w:p w14:paraId="5EE1D9C8" w14:textId="77777777" w:rsidR="00AD66E9" w:rsidRPr="0075508D" w:rsidRDefault="00AD66E9" w:rsidP="0075508D">
      <w:pPr>
        <w:spacing w:after="0" w:line="240" w:lineRule="auto"/>
        <w:ind w:left="-567" w:right="-799"/>
        <w:jc w:val="both"/>
        <w:rPr>
          <w:rFonts w:ascii="Arial" w:hAnsi="Arial" w:cs="Arial"/>
          <w:sz w:val="24"/>
          <w:szCs w:val="24"/>
        </w:rPr>
      </w:pPr>
    </w:p>
    <w:p w14:paraId="0B6A1ADE" w14:textId="101A57B0" w:rsidR="00561887" w:rsidRPr="00D06ADE" w:rsidRDefault="00435729" w:rsidP="00BC4A8A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D06ADE">
        <w:rPr>
          <w:rFonts w:ascii="Arial" w:hAnsi="Arial" w:cs="Arial"/>
          <w:b/>
          <w:sz w:val="24"/>
          <w:szCs w:val="24"/>
        </w:rPr>
        <w:t xml:space="preserve">Artículo </w:t>
      </w:r>
      <w:r w:rsidR="0051516B" w:rsidRPr="00D06ADE">
        <w:rPr>
          <w:rFonts w:ascii="Arial" w:hAnsi="Arial" w:cs="Arial"/>
          <w:b/>
          <w:sz w:val="24"/>
          <w:szCs w:val="24"/>
        </w:rPr>
        <w:t>2</w:t>
      </w:r>
      <w:r w:rsidRPr="00D06ADE">
        <w:rPr>
          <w:rFonts w:ascii="Arial" w:hAnsi="Arial" w:cs="Arial"/>
          <w:b/>
          <w:sz w:val="24"/>
          <w:szCs w:val="24"/>
        </w:rPr>
        <w:t xml:space="preserve">. </w:t>
      </w:r>
      <w:r w:rsidR="00561887" w:rsidRPr="00D06ADE">
        <w:rPr>
          <w:rFonts w:ascii="Arial" w:hAnsi="Arial" w:cs="Arial"/>
          <w:b/>
          <w:sz w:val="24"/>
          <w:szCs w:val="24"/>
        </w:rPr>
        <w:t>Vigencia</w:t>
      </w:r>
      <w:r w:rsidR="003356A6">
        <w:rPr>
          <w:rFonts w:ascii="Arial" w:hAnsi="Arial" w:cs="Arial"/>
          <w:b/>
          <w:sz w:val="24"/>
          <w:szCs w:val="24"/>
        </w:rPr>
        <w:t>.</w:t>
      </w:r>
      <w:r w:rsidR="003073C6" w:rsidRPr="00D06ADE">
        <w:rPr>
          <w:rFonts w:ascii="Arial" w:hAnsi="Arial" w:cs="Arial"/>
          <w:sz w:val="24"/>
          <w:szCs w:val="24"/>
        </w:rPr>
        <w:t xml:space="preserve"> </w:t>
      </w:r>
      <w:r w:rsidR="005E55C6">
        <w:rPr>
          <w:rFonts w:ascii="Arial" w:hAnsi="Arial" w:cs="Arial"/>
          <w:sz w:val="24"/>
          <w:szCs w:val="24"/>
        </w:rPr>
        <w:t xml:space="preserve">El presente decreto </w:t>
      </w:r>
      <w:r w:rsidR="005E55C6">
        <w:rPr>
          <w:rFonts w:ascii="Arial" w:eastAsia="Times New Roman" w:hAnsi="Arial" w:cs="Arial"/>
          <w:bCs/>
          <w:sz w:val="24"/>
          <w:szCs w:val="24"/>
          <w:lang w:eastAsia="es-ES"/>
        </w:rPr>
        <w:t>rige</w:t>
      </w:r>
      <w:r w:rsidR="005E55C6" w:rsidRPr="00D06AD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partir de la fecha de su publicación en el Diario Oficial</w:t>
      </w:r>
      <w:r w:rsidR="005E55C6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3A368AA" w14:textId="77777777" w:rsidR="0051516B" w:rsidRPr="00D06ADE" w:rsidRDefault="0051516B" w:rsidP="00BC4A8A">
      <w:pPr>
        <w:spacing w:after="0" w:line="240" w:lineRule="auto"/>
        <w:ind w:left="-567" w:right="-799"/>
        <w:jc w:val="both"/>
        <w:rPr>
          <w:rFonts w:ascii="Arial" w:hAnsi="Arial" w:cs="Arial"/>
          <w:bCs/>
          <w:sz w:val="24"/>
          <w:szCs w:val="24"/>
        </w:rPr>
      </w:pPr>
    </w:p>
    <w:p w14:paraId="0095645C" w14:textId="3C274376" w:rsidR="00561887" w:rsidRPr="00D06ADE" w:rsidRDefault="00561887" w:rsidP="00BC4A8A">
      <w:pPr>
        <w:spacing w:after="0" w:line="240" w:lineRule="auto"/>
        <w:ind w:left="-567" w:right="-799"/>
        <w:jc w:val="center"/>
        <w:rPr>
          <w:rFonts w:ascii="Arial" w:hAnsi="Arial" w:cs="Arial"/>
          <w:sz w:val="24"/>
          <w:szCs w:val="24"/>
        </w:rPr>
      </w:pPr>
      <w:r w:rsidRPr="00D06ADE">
        <w:rPr>
          <w:rFonts w:ascii="Arial" w:eastAsia="Times New Roman" w:hAnsi="Arial" w:cs="Arial"/>
          <w:b/>
          <w:sz w:val="24"/>
          <w:szCs w:val="24"/>
          <w:lang w:eastAsia="es-ES"/>
        </w:rPr>
        <w:t>PUBLÍQUESE Y CÚMPLASE</w:t>
      </w:r>
      <w:r w:rsidRPr="006946F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</w:p>
    <w:p w14:paraId="1356A2E6" w14:textId="77777777" w:rsidR="00F84FBB" w:rsidRPr="00D06ADE" w:rsidRDefault="00F84FBB" w:rsidP="00BC4A8A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C2BD9A8" w14:textId="6C5A1128" w:rsidR="00B83078" w:rsidRDefault="00561887" w:rsidP="00BC4A8A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06ADE">
        <w:rPr>
          <w:rFonts w:ascii="Arial" w:eastAsia="Times New Roman" w:hAnsi="Arial" w:cs="Arial"/>
          <w:sz w:val="24"/>
          <w:szCs w:val="24"/>
          <w:lang w:eastAsia="es-ES"/>
        </w:rPr>
        <w:t>Dado en Bogotá D.C., a los</w:t>
      </w:r>
    </w:p>
    <w:p w14:paraId="7BA84F30" w14:textId="02F2E70B" w:rsidR="00B83078" w:rsidRDefault="00B83078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B963530" w14:textId="0C834204" w:rsidR="00B83078" w:rsidRDefault="00B83078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2885A30" w14:textId="63F8A8E5" w:rsidR="00B83078" w:rsidRDefault="00B83078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7441A4" w14:textId="6807125C" w:rsidR="00B83078" w:rsidRDefault="00B83078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2582ED5" w14:textId="3C09924C" w:rsidR="00B83078" w:rsidRDefault="00B83078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63E3D42" w14:textId="73FB3557" w:rsidR="00B83078" w:rsidRDefault="00B83078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73A3502" w14:textId="5F103E81" w:rsidR="00E020AB" w:rsidRDefault="00E020AB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D3ABE39" w14:textId="21A03EA4" w:rsidR="00E020AB" w:rsidRDefault="00E020AB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B8FDA52" w14:textId="5F59F9DA" w:rsidR="00E020AB" w:rsidRDefault="00E020AB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9D316E2" w14:textId="5221AB26" w:rsidR="00380E19" w:rsidRDefault="00380E19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0AFC2D8" w14:textId="21D2C3D8" w:rsidR="00380E19" w:rsidRDefault="00380E19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DAFF42F" w14:textId="52378A30" w:rsidR="00380E19" w:rsidRDefault="00380E19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7BD287B" w14:textId="6EC6D6BD" w:rsidR="00380E19" w:rsidRDefault="00380E19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D290B9E" w14:textId="0AAF8917" w:rsidR="00380E19" w:rsidRDefault="00380E19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B2ADEEC" w14:textId="06B6B39E" w:rsidR="00380E19" w:rsidRDefault="00380E19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A156A80" w14:textId="12A36986" w:rsidR="00380E19" w:rsidRDefault="00380E19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F0317D5" w14:textId="4E45793D" w:rsidR="002A0E0E" w:rsidRDefault="0000446C" w:rsidP="00BC4A8A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</w:t>
      </w:r>
      <w:r w:rsidRPr="00D06A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MINISTR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</w:t>
      </w:r>
      <w:r w:rsidRPr="00D06A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CULTUR</w:t>
      </w:r>
      <w:bookmarkEnd w:id="0"/>
      <w:r w:rsidRPr="00D06A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</w:t>
      </w:r>
    </w:p>
    <w:p w14:paraId="2DBD1AFC" w14:textId="4AC1027F" w:rsidR="00E020AB" w:rsidRDefault="00E020AB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6989B0E1" w14:textId="62539369" w:rsidR="00E020AB" w:rsidRDefault="00E020AB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B4AFDA9" w14:textId="77777777" w:rsidR="00E020AB" w:rsidRPr="00D06ADE" w:rsidRDefault="00E020AB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E85949A" w14:textId="46F2000E" w:rsidR="00755DC3" w:rsidRDefault="00755DC3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CF8F3C0" w14:textId="05ABDE5A" w:rsidR="00E020AB" w:rsidRDefault="00E020AB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D7DCEC1" w14:textId="6D91BACE" w:rsidR="00E020AB" w:rsidRDefault="00E020AB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AB854CC" w14:textId="5C99BA99" w:rsidR="004B74DF" w:rsidRDefault="004B74DF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0986B08" w14:textId="424ED784" w:rsidR="004B74DF" w:rsidRDefault="004B74DF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5AEB2F9" w14:textId="77777777" w:rsidR="004B74DF" w:rsidRDefault="004B74DF" w:rsidP="00D67EAB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1FE73DD" w14:textId="5287EDF4" w:rsidR="005D027A" w:rsidRPr="00F04E59" w:rsidRDefault="007B165C" w:rsidP="007B165C">
      <w:pPr>
        <w:spacing w:after="0" w:line="240" w:lineRule="auto"/>
        <w:ind w:left="-567" w:right="-799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B165C">
        <w:rPr>
          <w:rFonts w:ascii="Arial" w:eastAsia="Times New Roman" w:hAnsi="Arial" w:cs="Arial"/>
          <w:b/>
          <w:sz w:val="24"/>
          <w:szCs w:val="24"/>
          <w:lang w:eastAsia="es-ES"/>
        </w:rPr>
        <w:t>ANGELICA MARÍA MAYOLO OBREGÓN</w:t>
      </w:r>
    </w:p>
    <w:sectPr w:rsidR="005D027A" w:rsidRPr="00F04E59" w:rsidSect="00E80D1E">
      <w:headerReference w:type="default" r:id="rId8"/>
      <w:headerReference w:type="first" r:id="rId9"/>
      <w:pgSz w:w="12242" w:h="18722" w:code="120"/>
      <w:pgMar w:top="1531" w:right="1701" w:bottom="992" w:left="1701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2AEE9" w14:textId="77777777" w:rsidR="00BC473F" w:rsidRDefault="00BC473F" w:rsidP="002B7796">
      <w:pPr>
        <w:spacing w:after="0" w:line="240" w:lineRule="auto"/>
      </w:pPr>
      <w:r>
        <w:separator/>
      </w:r>
    </w:p>
  </w:endnote>
  <w:endnote w:type="continuationSeparator" w:id="0">
    <w:p w14:paraId="21EBF673" w14:textId="77777777" w:rsidR="00BC473F" w:rsidRDefault="00BC473F" w:rsidP="002B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388D3" w14:textId="77777777" w:rsidR="00BC473F" w:rsidRDefault="00BC473F" w:rsidP="002B7796">
      <w:pPr>
        <w:spacing w:after="0" w:line="240" w:lineRule="auto"/>
      </w:pPr>
      <w:r>
        <w:separator/>
      </w:r>
    </w:p>
  </w:footnote>
  <w:footnote w:type="continuationSeparator" w:id="0">
    <w:p w14:paraId="133C783D" w14:textId="77777777" w:rsidR="00BC473F" w:rsidRDefault="00BC473F" w:rsidP="002B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9A8F" w14:textId="3E18456E" w:rsidR="00810AED" w:rsidRPr="007C2FC4" w:rsidRDefault="00810AED" w:rsidP="007C2FC4">
    <w:pPr>
      <w:pStyle w:val="Encabezado"/>
      <w:jc w:val="both"/>
      <w:rPr>
        <w:rFonts w:ascii="Arial" w:eastAsia="Times New Roman" w:hAnsi="Arial" w:cs="Arial"/>
        <w:b/>
        <w:sz w:val="20"/>
        <w:szCs w:val="24"/>
        <w:lang w:val="es-ES" w:eastAsia="es-ES"/>
      </w:rPr>
    </w:pPr>
    <w:r>
      <w:rPr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B29587E" wp14:editId="10E31F94">
              <wp:simplePos x="0" y="0"/>
              <wp:positionH relativeFrom="margin">
                <wp:posOffset>-584835</wp:posOffset>
              </wp:positionH>
              <wp:positionV relativeFrom="paragraph">
                <wp:posOffset>155575</wp:posOffset>
              </wp:positionV>
              <wp:extent cx="6888480" cy="10957560"/>
              <wp:effectExtent l="0" t="0" r="26670" b="1524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8480" cy="1095756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D4E340" w14:textId="5C74FC50" w:rsidR="00810AED" w:rsidRDefault="00810AED" w:rsidP="00AC3EF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 w:right="167"/>
                            <w:jc w:val="both"/>
                            <w:rPr>
                              <w:rFonts w:ascii="Arial" w:eastAsia="Times New Roman" w:hAnsi="Arial" w:cs="Arial"/>
                              <w:sz w:val="20"/>
                              <w:szCs w:val="24"/>
                              <w:lang w:eastAsia="es-ES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4"/>
                              <w:lang w:val="es-ES" w:eastAsia="es-ES"/>
                            </w:rPr>
                            <w:ptab w:relativeTo="margin" w:alignment="center" w:leader="none"/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4"/>
                              <w:lang w:val="es-ES" w:eastAsia="es-ES"/>
                            </w:rPr>
                            <w:t>Continuación</w:t>
                          </w:r>
                          <w:r w:rsidRPr="00DD6C0B"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4"/>
                              <w:lang w:val="es-ES" w:eastAsia="es-ES"/>
                            </w:rPr>
                            <w:t xml:space="preserve"> del Decreto</w:t>
                          </w:r>
                          <w:r w:rsidRPr="00075844">
                            <w:rPr>
                              <w:rFonts w:ascii="Arial" w:eastAsia="Times New Roman" w:hAnsi="Arial" w:cs="Arial"/>
                              <w:sz w:val="20"/>
                              <w:szCs w:val="24"/>
                              <w:lang w:val="es-ES" w:eastAsia="es-ES"/>
                            </w:rPr>
                            <w:t xml:space="preserve">: </w:t>
                          </w:r>
                          <w:r w:rsidRPr="00AA2362">
                            <w:rPr>
                              <w:rFonts w:ascii="Arial" w:eastAsia="Times New Roman" w:hAnsi="Arial" w:cs="Arial"/>
                              <w:sz w:val="20"/>
                              <w:szCs w:val="24"/>
                              <w:lang w:eastAsia="es-ES"/>
                            </w:rPr>
                            <w:t>“</w:t>
                          </w:r>
                          <w:r w:rsidR="00393F12" w:rsidRPr="00393F12">
                            <w:rPr>
                              <w:rFonts w:ascii="Arial" w:eastAsia="Times New Roman" w:hAnsi="Arial" w:cs="Arial"/>
                              <w:sz w:val="20"/>
                              <w:szCs w:val="24"/>
                              <w:lang w:val="es-ES" w:eastAsia="es-ES"/>
                            </w:rPr>
                            <w:t>Por el cual se adopta</w:t>
                          </w:r>
                          <w:r w:rsidR="00BD6C8A">
                            <w:rPr>
                              <w:rFonts w:ascii="Arial" w:eastAsia="Times New Roman" w:hAnsi="Arial" w:cs="Arial"/>
                              <w:sz w:val="20"/>
                              <w:szCs w:val="24"/>
                              <w:lang w:val="es-ES" w:eastAsia="es-ES"/>
                            </w:rPr>
                            <w:t>n</w:t>
                          </w:r>
                          <w:r w:rsidR="00393F12" w:rsidRPr="00393F12">
                            <w:rPr>
                              <w:rFonts w:ascii="Arial" w:eastAsia="Times New Roman" w:hAnsi="Arial" w:cs="Arial"/>
                              <w:sz w:val="20"/>
                              <w:szCs w:val="24"/>
                              <w:lang w:val="es-ES" w:eastAsia="es-ES"/>
                            </w:rPr>
                            <w:t xml:space="preserve"> </w:t>
                          </w:r>
                          <w:r w:rsidR="00BD6C8A">
                            <w:rPr>
                              <w:rFonts w:ascii="Arial" w:eastAsia="Times New Roman" w:hAnsi="Arial" w:cs="Arial"/>
                              <w:sz w:val="20"/>
                              <w:szCs w:val="24"/>
                              <w:lang w:val="es-ES" w:eastAsia="es-ES"/>
                            </w:rPr>
                            <w:t xml:space="preserve">los </w:t>
                          </w:r>
                          <w:r w:rsidR="00B87690">
                            <w:rPr>
                              <w:rFonts w:ascii="Arial" w:eastAsia="Times New Roman" w:hAnsi="Arial" w:cs="Arial"/>
                              <w:sz w:val="20"/>
                              <w:szCs w:val="24"/>
                              <w:lang w:val="es-ES" w:eastAsia="es-ES"/>
                            </w:rPr>
                            <w:t>lineamientos para</w:t>
                          </w:r>
                          <w:r w:rsidR="00393F12" w:rsidRPr="00393F12">
                            <w:rPr>
                              <w:rFonts w:ascii="Arial" w:eastAsia="Times New Roman" w:hAnsi="Arial" w:cs="Arial"/>
                              <w:sz w:val="20"/>
                              <w:szCs w:val="24"/>
                              <w:lang w:val="es-ES" w:eastAsia="es-ES"/>
                            </w:rPr>
                            <w:t xml:space="preserve"> la conformación de la comisión preparatoria de coordinación para la Celebración del Quinto Centenario de Fundación de la Ciudad de Santa Marta</w:t>
                          </w:r>
                          <w:r w:rsidRPr="00AA2362">
                            <w:rPr>
                              <w:rFonts w:ascii="Arial" w:eastAsia="Times New Roman" w:hAnsi="Arial" w:cs="Arial"/>
                              <w:sz w:val="20"/>
                              <w:szCs w:val="24"/>
                              <w:lang w:eastAsia="es-ES"/>
                            </w:rPr>
                            <w:t>”</w:t>
                          </w:r>
                          <w:r w:rsidR="00FC5596">
                            <w:rPr>
                              <w:rFonts w:ascii="Arial" w:eastAsia="Times New Roman" w:hAnsi="Arial" w:cs="Arial"/>
                              <w:sz w:val="20"/>
                              <w:szCs w:val="24"/>
                              <w:lang w:eastAsia="es-E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29587E" id="Rectángulo 1" o:spid="_x0000_s1026" style="position:absolute;left:0;text-align:left;margin-left:-46.05pt;margin-top:12.25pt;width:542.4pt;height:862.8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" filled="f" strokeweight="2pt">
              <v:textbox>
                <w:txbxContent>
                  <w:p w14:paraId="3BD4E340" w14:textId="5C74FC50" w:rsidR="00810AED" w:rsidRDefault="00810AED" w:rsidP="00AC3EF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142" w:right="167"/>
                      <w:jc w:val="both"/>
                      <w:rPr>
                        <w:rFonts w:ascii="Arial" w:eastAsia="Times New Roman" w:hAnsi="Arial" w:cs="Arial"/>
                        <w:sz w:val="20"/>
                        <w:szCs w:val="24"/>
                        <w:lang w:eastAsia="es-ES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sz w:val="20"/>
                        <w:szCs w:val="24"/>
                        <w:lang w:val="es-ES" w:eastAsia="es-ES"/>
                      </w:rPr>
                      <w:ptab w:relativeTo="margin" w:alignment="center" w:leader="none"/>
                    </w:r>
                    <w:r>
                      <w:rPr>
                        <w:rFonts w:ascii="Arial" w:eastAsia="Times New Roman" w:hAnsi="Arial" w:cs="Arial"/>
                        <w:b/>
                        <w:sz w:val="20"/>
                        <w:szCs w:val="24"/>
                        <w:lang w:val="es-ES" w:eastAsia="es-ES"/>
                      </w:rPr>
                      <w:t>Continuación</w:t>
                    </w:r>
                    <w:r w:rsidRPr="00DD6C0B">
                      <w:rPr>
                        <w:rFonts w:ascii="Arial" w:eastAsia="Times New Roman" w:hAnsi="Arial" w:cs="Arial"/>
                        <w:b/>
                        <w:sz w:val="20"/>
                        <w:szCs w:val="24"/>
                        <w:lang w:val="es-ES" w:eastAsia="es-ES"/>
                      </w:rPr>
                      <w:t xml:space="preserve"> del Decreto</w:t>
                    </w:r>
                    <w:r w:rsidRPr="00075844">
                      <w:rPr>
                        <w:rFonts w:ascii="Arial" w:eastAsia="Times New Roman" w:hAnsi="Arial" w:cs="Arial"/>
                        <w:sz w:val="20"/>
                        <w:szCs w:val="24"/>
                        <w:lang w:val="es-ES" w:eastAsia="es-ES"/>
                      </w:rPr>
                      <w:t xml:space="preserve">: </w:t>
                    </w:r>
                    <w:r w:rsidRPr="00AA2362">
                      <w:rPr>
                        <w:rFonts w:ascii="Arial" w:eastAsia="Times New Roman" w:hAnsi="Arial" w:cs="Arial"/>
                        <w:sz w:val="20"/>
                        <w:szCs w:val="24"/>
                        <w:lang w:eastAsia="es-ES"/>
                      </w:rPr>
                      <w:t>“</w:t>
                    </w:r>
                    <w:r w:rsidR="00393F12" w:rsidRPr="00393F12">
                      <w:rPr>
                        <w:rFonts w:ascii="Arial" w:eastAsia="Times New Roman" w:hAnsi="Arial" w:cs="Arial"/>
                        <w:sz w:val="20"/>
                        <w:szCs w:val="24"/>
                        <w:lang w:val="es-ES" w:eastAsia="es-ES"/>
                      </w:rPr>
                      <w:t>Por el cual se adopta</w:t>
                    </w:r>
                    <w:r w:rsidR="00BD6C8A">
                      <w:rPr>
                        <w:rFonts w:ascii="Arial" w:eastAsia="Times New Roman" w:hAnsi="Arial" w:cs="Arial"/>
                        <w:sz w:val="20"/>
                        <w:szCs w:val="24"/>
                        <w:lang w:val="es-ES" w:eastAsia="es-ES"/>
                      </w:rPr>
                      <w:t>n</w:t>
                    </w:r>
                    <w:r w:rsidR="00393F12" w:rsidRPr="00393F12">
                      <w:rPr>
                        <w:rFonts w:ascii="Arial" w:eastAsia="Times New Roman" w:hAnsi="Arial" w:cs="Arial"/>
                        <w:sz w:val="20"/>
                        <w:szCs w:val="24"/>
                        <w:lang w:val="es-ES" w:eastAsia="es-ES"/>
                      </w:rPr>
                      <w:t xml:space="preserve"> </w:t>
                    </w:r>
                    <w:r w:rsidR="00BD6C8A">
                      <w:rPr>
                        <w:rFonts w:ascii="Arial" w:eastAsia="Times New Roman" w:hAnsi="Arial" w:cs="Arial"/>
                        <w:sz w:val="20"/>
                        <w:szCs w:val="24"/>
                        <w:lang w:val="es-ES" w:eastAsia="es-ES"/>
                      </w:rPr>
                      <w:t xml:space="preserve">los </w:t>
                    </w:r>
                    <w:r w:rsidR="00B87690">
                      <w:rPr>
                        <w:rFonts w:ascii="Arial" w:eastAsia="Times New Roman" w:hAnsi="Arial" w:cs="Arial"/>
                        <w:sz w:val="20"/>
                        <w:szCs w:val="24"/>
                        <w:lang w:val="es-ES" w:eastAsia="es-ES"/>
                      </w:rPr>
                      <w:t>lineamientos para</w:t>
                    </w:r>
                    <w:r w:rsidR="00393F12" w:rsidRPr="00393F12">
                      <w:rPr>
                        <w:rFonts w:ascii="Arial" w:eastAsia="Times New Roman" w:hAnsi="Arial" w:cs="Arial"/>
                        <w:sz w:val="20"/>
                        <w:szCs w:val="24"/>
                        <w:lang w:val="es-ES" w:eastAsia="es-ES"/>
                      </w:rPr>
                      <w:t xml:space="preserve"> la conformación de la comisión preparatoria de coordinación para la Celebración del Quinto Centenario de Fundación de la Ciudad de Santa Marta</w:t>
                    </w:r>
                    <w:r w:rsidRPr="00AA2362">
                      <w:rPr>
                        <w:rFonts w:ascii="Arial" w:eastAsia="Times New Roman" w:hAnsi="Arial" w:cs="Arial"/>
                        <w:sz w:val="20"/>
                        <w:szCs w:val="24"/>
                        <w:lang w:eastAsia="es-ES"/>
                      </w:rPr>
                      <w:t>”</w:t>
                    </w:r>
                    <w:r w:rsidR="00FC5596">
                      <w:rPr>
                        <w:rFonts w:ascii="Arial" w:eastAsia="Times New Roman" w:hAnsi="Arial" w:cs="Arial"/>
                        <w:sz w:val="20"/>
                        <w:szCs w:val="24"/>
                        <w:lang w:eastAsia="es-ES"/>
                      </w:rPr>
                      <w:t>.</w:t>
                    </w:r>
                  </w:p>
                </w:txbxContent>
              </v:textbox>
              <w10:wrap anchorx="margin"/>
            </v:rect>
          </w:pict>
        </mc:Fallback>
      </mc:AlternateContent>
    </w:r>
    <w:sdt>
      <w:sdtPr>
        <w:id w:val="738056189"/>
        <w:docPartObj>
          <w:docPartGallery w:val="Page Numbers (Top of Page)"/>
          <w:docPartUnique/>
        </w:docPartObj>
      </w:sdtPr>
      <w:sdtEndPr/>
      <w:sdtContent>
        <w:r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DECRETO                       DE 2021                                                                  </w:t>
        </w:r>
        <w:r w:rsidRPr="004B08B9"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Página </w: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begin"/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instrText>PAGE  \* Arabic  \* MERGEFORMAT</w:instrTex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separate"/>
        </w:r>
        <w:r w:rsidR="00F24F9F">
          <w:rPr>
            <w:rFonts w:ascii="Arial" w:eastAsia="Times New Roman" w:hAnsi="Arial" w:cs="Arial"/>
            <w:b/>
            <w:bCs/>
            <w:noProof/>
            <w:sz w:val="20"/>
            <w:szCs w:val="24"/>
            <w:lang w:val="es-ES" w:eastAsia="es-ES"/>
          </w:rPr>
          <w:t>3</w: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end"/>
        </w:r>
        <w:r w:rsidRPr="004B08B9"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 de </w: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begin"/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instrText>NUMPAGES  \* Arabic  \* MERGEFORMAT</w:instrTex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separate"/>
        </w:r>
        <w:r w:rsidR="00F24F9F">
          <w:rPr>
            <w:rFonts w:ascii="Arial" w:eastAsia="Times New Roman" w:hAnsi="Arial" w:cs="Arial"/>
            <w:b/>
            <w:bCs/>
            <w:noProof/>
            <w:sz w:val="20"/>
            <w:szCs w:val="24"/>
            <w:lang w:val="es-ES" w:eastAsia="es-ES"/>
          </w:rPr>
          <w:t>11</w: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end"/>
        </w:r>
      </w:sdtContent>
    </w:sdt>
  </w:p>
  <w:p w14:paraId="7E623A4F" w14:textId="07923131" w:rsidR="00810AED" w:rsidRPr="00AF3005" w:rsidRDefault="00810AED" w:rsidP="007C2FC4">
    <w:pPr>
      <w:pStyle w:val="Encabezad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2E593" w14:textId="77777777" w:rsidR="00810AED" w:rsidRPr="00AF3005" w:rsidRDefault="00810AED" w:rsidP="007C2FC4">
    <w:pPr>
      <w:rPr>
        <w:rFonts w:ascii="Arial" w:hAnsi="Arial" w:cs="Arial"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F7F2E7" wp14:editId="3C2E6F52">
              <wp:simplePos x="0" y="0"/>
              <wp:positionH relativeFrom="page">
                <wp:posOffset>575310</wp:posOffset>
              </wp:positionH>
              <wp:positionV relativeFrom="page">
                <wp:posOffset>718820</wp:posOffset>
              </wp:positionV>
              <wp:extent cx="6830695" cy="10716260"/>
              <wp:effectExtent l="0" t="0" r="27305" b="2794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0695" cy="1071626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EE0F5" id="Rectángulo 2" o:spid="_x0000_s1026" style="position:absolute;margin-left:45.3pt;margin-top:56.6pt;width:537.85pt;height:84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" filled="f" strokeweight="2pt">
              <w10:wrap anchorx="page" anchory="page"/>
            </v:rect>
          </w:pict>
        </mc:Fallback>
      </mc:AlternateContent>
    </w:r>
    <w:r w:rsidR="00BC473F">
      <w:rPr>
        <w:rFonts w:ascii="Arial" w:hAnsi="Arial" w:cs="Arial"/>
        <w:noProof/>
        <w:sz w:val="24"/>
        <w:szCs w:val="24"/>
        <w:lang w:val="es-ES_tradnl" w:eastAsia="es-ES"/>
      </w:rPr>
      <w:pict w14:anchorId="5C716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78.9pt;margin-top:-10.65pt;width:104.3pt;height:57.05pt;z-index:251658240;visibility:visible;mso-wrap-edited:f;mso-width-percent:0;mso-height-percent:0;mso-position-horizontal-relative:text;mso-position-vertical-relative:text;mso-width-percent:0;mso-height-percent:0" o:allowoverlap="f">
          <v:imagedata r:id="rId1" o:title=""/>
          <w10:wrap type="square"/>
        </v:shape>
      </w:pict>
    </w:r>
  </w:p>
  <w:p w14:paraId="1CADFE17" w14:textId="77777777" w:rsidR="00810AED" w:rsidRPr="00AF3005" w:rsidRDefault="00810AED" w:rsidP="007C2FC4">
    <w:pPr>
      <w:pStyle w:val="Encabezado"/>
      <w:tabs>
        <w:tab w:val="left" w:pos="9000"/>
        <w:tab w:val="right" w:leader="underscore" w:pos="10530"/>
      </w:tabs>
      <w:rPr>
        <w:rFonts w:ascii="Arial" w:hAnsi="Arial" w:cs="Arial"/>
        <w:sz w:val="24"/>
        <w:szCs w:val="24"/>
      </w:rPr>
    </w:pPr>
  </w:p>
  <w:p w14:paraId="59F968FC" w14:textId="77777777" w:rsidR="00810AED" w:rsidRPr="00AF3005" w:rsidRDefault="00810AED" w:rsidP="007C2FC4">
    <w:pPr>
      <w:pStyle w:val="Encabezado"/>
      <w:jc w:val="right"/>
      <w:rPr>
        <w:rFonts w:ascii="Arial" w:hAnsi="Arial" w:cs="Arial"/>
        <w:b/>
        <w:sz w:val="24"/>
        <w:szCs w:val="24"/>
      </w:rPr>
    </w:pPr>
  </w:p>
  <w:p w14:paraId="503D60F7" w14:textId="77777777" w:rsidR="00810AED" w:rsidRPr="00AF3005" w:rsidRDefault="00810AED" w:rsidP="007C2FC4">
    <w:pPr>
      <w:pStyle w:val="Encabezado"/>
      <w:rPr>
        <w:rFonts w:ascii="Arial" w:hAnsi="Arial" w:cs="Arial"/>
        <w:b/>
        <w:sz w:val="24"/>
        <w:szCs w:val="24"/>
      </w:rPr>
    </w:pPr>
  </w:p>
  <w:p w14:paraId="5DBDC044" w14:textId="77777777" w:rsidR="00810AED" w:rsidRPr="00AF3005" w:rsidRDefault="00810AED" w:rsidP="007C2FC4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AF3005">
      <w:rPr>
        <w:rFonts w:ascii="Arial" w:hAnsi="Arial" w:cs="Arial"/>
        <w:b/>
        <w:sz w:val="24"/>
        <w:szCs w:val="24"/>
      </w:rPr>
      <w:t xml:space="preserve">MINISTERIO DE CULTURA </w:t>
    </w:r>
  </w:p>
  <w:p w14:paraId="5385D70E" w14:textId="77777777" w:rsidR="00810AED" w:rsidRDefault="00810AED" w:rsidP="007C2FC4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50981292" w14:textId="77777777" w:rsidR="00810AED" w:rsidRDefault="00810AED" w:rsidP="007C2FC4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750D46C0" w14:textId="77777777" w:rsidR="00810AED" w:rsidRPr="00AF3005" w:rsidRDefault="00810AED" w:rsidP="007C2FC4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19601A2E" w14:textId="005408A8" w:rsidR="00810AED" w:rsidRPr="00AF3005" w:rsidRDefault="00810AED" w:rsidP="007C2FC4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AF3005">
      <w:rPr>
        <w:rFonts w:ascii="Arial" w:hAnsi="Arial" w:cs="Arial"/>
        <w:b/>
        <w:sz w:val="24"/>
        <w:szCs w:val="24"/>
      </w:rPr>
      <w:t>DECRETO NÚMERO</w:t>
    </w:r>
    <w:r>
      <w:rPr>
        <w:rFonts w:ascii="Arial" w:hAnsi="Arial" w:cs="Arial"/>
        <w:b/>
        <w:sz w:val="24"/>
        <w:szCs w:val="24"/>
      </w:rPr>
      <w:t>_________________________DE 2021</w:t>
    </w:r>
  </w:p>
  <w:p w14:paraId="16D915E1" w14:textId="77777777" w:rsidR="00810AED" w:rsidRDefault="00810AED" w:rsidP="007C2FC4">
    <w:pPr>
      <w:pStyle w:val="Encabezado"/>
    </w:pPr>
  </w:p>
  <w:p w14:paraId="212910F0" w14:textId="77777777" w:rsidR="00810AED" w:rsidRDefault="00810AED" w:rsidP="007C2FC4">
    <w:pPr>
      <w:pStyle w:val="Encabezado"/>
    </w:pPr>
  </w:p>
  <w:p w14:paraId="3F7B8381" w14:textId="77777777" w:rsidR="00810AED" w:rsidRPr="00AF3005" w:rsidRDefault="00810AED" w:rsidP="007C2F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E6B22"/>
    <w:multiLevelType w:val="hybridMultilevel"/>
    <w:tmpl w:val="81B438BE"/>
    <w:lvl w:ilvl="0" w:tplc="4052192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9110978"/>
    <w:multiLevelType w:val="hybridMultilevel"/>
    <w:tmpl w:val="DA7A2EA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B38D5"/>
    <w:multiLevelType w:val="hybridMultilevel"/>
    <w:tmpl w:val="18BC66C8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73587"/>
    <w:multiLevelType w:val="hybridMultilevel"/>
    <w:tmpl w:val="4F2A845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94B5E"/>
    <w:multiLevelType w:val="hybridMultilevel"/>
    <w:tmpl w:val="81B438BE"/>
    <w:lvl w:ilvl="0" w:tplc="4052192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3CC14DD"/>
    <w:multiLevelType w:val="hybridMultilevel"/>
    <w:tmpl w:val="119CE17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46818"/>
    <w:multiLevelType w:val="hybridMultilevel"/>
    <w:tmpl w:val="587ACF6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057408"/>
    <w:multiLevelType w:val="hybridMultilevel"/>
    <w:tmpl w:val="747C441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26BF4"/>
    <w:multiLevelType w:val="hybridMultilevel"/>
    <w:tmpl w:val="7402E560"/>
    <w:lvl w:ilvl="0" w:tplc="0C0A0019">
      <w:start w:val="1"/>
      <w:numFmt w:val="lowerLetter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8D27729"/>
    <w:multiLevelType w:val="hybridMultilevel"/>
    <w:tmpl w:val="F6F23ED0"/>
    <w:lvl w:ilvl="0" w:tplc="42004D38">
      <w:start w:val="1"/>
      <w:numFmt w:val="lowerLetter"/>
      <w:pStyle w:val="Listaconvietas2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DD0B52"/>
    <w:multiLevelType w:val="hybridMultilevel"/>
    <w:tmpl w:val="5D645DBC"/>
    <w:lvl w:ilvl="0" w:tplc="701ECDEE">
      <w:start w:val="1"/>
      <w:numFmt w:val="decimal"/>
      <w:lvlText w:val="%1."/>
      <w:lvlJc w:val="left"/>
      <w:pPr>
        <w:ind w:left="153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AE32C2D"/>
    <w:multiLevelType w:val="hybridMultilevel"/>
    <w:tmpl w:val="9E1E8CFA"/>
    <w:lvl w:ilvl="0" w:tplc="E9EEEFCC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53B757B7"/>
    <w:multiLevelType w:val="hybridMultilevel"/>
    <w:tmpl w:val="5D645DBC"/>
    <w:lvl w:ilvl="0" w:tplc="701ECDEE">
      <w:start w:val="1"/>
      <w:numFmt w:val="decimal"/>
      <w:lvlText w:val="%1."/>
      <w:lvlJc w:val="left"/>
      <w:pPr>
        <w:ind w:left="153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549A5E2F"/>
    <w:multiLevelType w:val="hybridMultilevel"/>
    <w:tmpl w:val="8B769434"/>
    <w:lvl w:ilvl="0" w:tplc="3B1853C2">
      <w:start w:val="1"/>
      <w:numFmt w:val="lowerLetter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570A51EC"/>
    <w:multiLevelType w:val="hybridMultilevel"/>
    <w:tmpl w:val="485A1AE8"/>
    <w:lvl w:ilvl="0" w:tplc="24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8463672"/>
    <w:multiLevelType w:val="hybridMultilevel"/>
    <w:tmpl w:val="81B438BE"/>
    <w:lvl w:ilvl="0" w:tplc="4052192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647B10AE"/>
    <w:multiLevelType w:val="hybridMultilevel"/>
    <w:tmpl w:val="5D645DBC"/>
    <w:lvl w:ilvl="0" w:tplc="701ECDEE">
      <w:start w:val="1"/>
      <w:numFmt w:val="decimal"/>
      <w:lvlText w:val="%1."/>
      <w:lvlJc w:val="left"/>
      <w:pPr>
        <w:ind w:left="153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69C150D1"/>
    <w:multiLevelType w:val="hybridMultilevel"/>
    <w:tmpl w:val="A468B190"/>
    <w:lvl w:ilvl="0" w:tplc="28547F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DD2701A"/>
    <w:multiLevelType w:val="hybridMultilevel"/>
    <w:tmpl w:val="DFD46A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61199"/>
    <w:multiLevelType w:val="hybridMultilevel"/>
    <w:tmpl w:val="ABE27C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612F0B"/>
    <w:multiLevelType w:val="hybridMultilevel"/>
    <w:tmpl w:val="BD8C313E"/>
    <w:lvl w:ilvl="0" w:tplc="05A293C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C7262F9"/>
    <w:multiLevelType w:val="hybridMultilevel"/>
    <w:tmpl w:val="7D98AD30"/>
    <w:lvl w:ilvl="0" w:tplc="2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9"/>
  </w:num>
  <w:num w:numId="7">
    <w:abstractNumId w:val="14"/>
  </w:num>
  <w:num w:numId="8">
    <w:abstractNumId w:val="1"/>
  </w:num>
  <w:num w:numId="9">
    <w:abstractNumId w:val="7"/>
  </w:num>
  <w:num w:numId="10">
    <w:abstractNumId w:val="18"/>
  </w:num>
  <w:num w:numId="11">
    <w:abstractNumId w:val="20"/>
  </w:num>
  <w:num w:numId="12">
    <w:abstractNumId w:val="21"/>
  </w:num>
  <w:num w:numId="13">
    <w:abstractNumId w:val="17"/>
  </w:num>
  <w:num w:numId="14">
    <w:abstractNumId w:val="8"/>
  </w:num>
  <w:num w:numId="15">
    <w:abstractNumId w:val="11"/>
  </w:num>
  <w:num w:numId="16">
    <w:abstractNumId w:val="13"/>
  </w:num>
  <w:num w:numId="17">
    <w:abstractNumId w:val="16"/>
  </w:num>
  <w:num w:numId="18">
    <w:abstractNumId w:val="12"/>
  </w:num>
  <w:num w:numId="19">
    <w:abstractNumId w:val="10"/>
  </w:num>
  <w:num w:numId="20">
    <w:abstractNumId w:val="0"/>
  </w:num>
  <w:num w:numId="21">
    <w:abstractNumId w:val="15"/>
  </w:num>
  <w:num w:numId="2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F3"/>
    <w:rsid w:val="00000DE8"/>
    <w:rsid w:val="00000FBC"/>
    <w:rsid w:val="0000223D"/>
    <w:rsid w:val="00002B6C"/>
    <w:rsid w:val="000030EE"/>
    <w:rsid w:val="000042D9"/>
    <w:rsid w:val="0000446C"/>
    <w:rsid w:val="000046F6"/>
    <w:rsid w:val="0000525D"/>
    <w:rsid w:val="00005EA3"/>
    <w:rsid w:val="00007CC1"/>
    <w:rsid w:val="00007E2C"/>
    <w:rsid w:val="000113F2"/>
    <w:rsid w:val="0001276F"/>
    <w:rsid w:val="00012C2B"/>
    <w:rsid w:val="00013084"/>
    <w:rsid w:val="00013593"/>
    <w:rsid w:val="000167DC"/>
    <w:rsid w:val="00017E58"/>
    <w:rsid w:val="00021C0B"/>
    <w:rsid w:val="00023897"/>
    <w:rsid w:val="000242F7"/>
    <w:rsid w:val="0002441F"/>
    <w:rsid w:val="00026A19"/>
    <w:rsid w:val="00027F6D"/>
    <w:rsid w:val="000300F3"/>
    <w:rsid w:val="00030E3A"/>
    <w:rsid w:val="0003281C"/>
    <w:rsid w:val="000344E1"/>
    <w:rsid w:val="0003479B"/>
    <w:rsid w:val="00034BEC"/>
    <w:rsid w:val="00035F54"/>
    <w:rsid w:val="00036198"/>
    <w:rsid w:val="00036CB0"/>
    <w:rsid w:val="0003732C"/>
    <w:rsid w:val="0004110C"/>
    <w:rsid w:val="000422F7"/>
    <w:rsid w:val="00042524"/>
    <w:rsid w:val="0004301B"/>
    <w:rsid w:val="00043049"/>
    <w:rsid w:val="0004399C"/>
    <w:rsid w:val="00045202"/>
    <w:rsid w:val="00045EE1"/>
    <w:rsid w:val="00046615"/>
    <w:rsid w:val="00050E52"/>
    <w:rsid w:val="00050E68"/>
    <w:rsid w:val="00053318"/>
    <w:rsid w:val="000541F9"/>
    <w:rsid w:val="0005620C"/>
    <w:rsid w:val="0005728C"/>
    <w:rsid w:val="00057A8E"/>
    <w:rsid w:val="000613E4"/>
    <w:rsid w:val="00062592"/>
    <w:rsid w:val="00064868"/>
    <w:rsid w:val="000655F9"/>
    <w:rsid w:val="00066099"/>
    <w:rsid w:val="00066795"/>
    <w:rsid w:val="0007113B"/>
    <w:rsid w:val="0007559B"/>
    <w:rsid w:val="00075DBC"/>
    <w:rsid w:val="0007723C"/>
    <w:rsid w:val="00077692"/>
    <w:rsid w:val="000800EA"/>
    <w:rsid w:val="000808A0"/>
    <w:rsid w:val="000808CA"/>
    <w:rsid w:val="00080995"/>
    <w:rsid w:val="00081ED0"/>
    <w:rsid w:val="00082504"/>
    <w:rsid w:val="00083AD4"/>
    <w:rsid w:val="00084394"/>
    <w:rsid w:val="00087FDA"/>
    <w:rsid w:val="000906DD"/>
    <w:rsid w:val="0009108C"/>
    <w:rsid w:val="00092B9B"/>
    <w:rsid w:val="000930AF"/>
    <w:rsid w:val="000939C9"/>
    <w:rsid w:val="000944A9"/>
    <w:rsid w:val="00094AE1"/>
    <w:rsid w:val="0009782C"/>
    <w:rsid w:val="000A6EC7"/>
    <w:rsid w:val="000A72E0"/>
    <w:rsid w:val="000B08ED"/>
    <w:rsid w:val="000B1205"/>
    <w:rsid w:val="000B242D"/>
    <w:rsid w:val="000B268E"/>
    <w:rsid w:val="000B38F5"/>
    <w:rsid w:val="000B3A01"/>
    <w:rsid w:val="000B6831"/>
    <w:rsid w:val="000B7B98"/>
    <w:rsid w:val="000B7E43"/>
    <w:rsid w:val="000C01A5"/>
    <w:rsid w:val="000C065D"/>
    <w:rsid w:val="000C26A2"/>
    <w:rsid w:val="000C27F7"/>
    <w:rsid w:val="000D1221"/>
    <w:rsid w:val="000D5DF4"/>
    <w:rsid w:val="000D7107"/>
    <w:rsid w:val="000D7DED"/>
    <w:rsid w:val="000E04B1"/>
    <w:rsid w:val="000E0A10"/>
    <w:rsid w:val="000E1301"/>
    <w:rsid w:val="000E27D8"/>
    <w:rsid w:val="000E3A64"/>
    <w:rsid w:val="000E5713"/>
    <w:rsid w:val="000E5D41"/>
    <w:rsid w:val="000E7071"/>
    <w:rsid w:val="000E7301"/>
    <w:rsid w:val="000F19D6"/>
    <w:rsid w:val="000F1ACA"/>
    <w:rsid w:val="000F3F3E"/>
    <w:rsid w:val="000F4F60"/>
    <w:rsid w:val="000F514D"/>
    <w:rsid w:val="000F550F"/>
    <w:rsid w:val="001014CC"/>
    <w:rsid w:val="001016DB"/>
    <w:rsid w:val="00101819"/>
    <w:rsid w:val="00103622"/>
    <w:rsid w:val="00104FF2"/>
    <w:rsid w:val="0010505B"/>
    <w:rsid w:val="00105533"/>
    <w:rsid w:val="00106927"/>
    <w:rsid w:val="00110EEF"/>
    <w:rsid w:val="00111B7B"/>
    <w:rsid w:val="00113360"/>
    <w:rsid w:val="00117559"/>
    <w:rsid w:val="00122714"/>
    <w:rsid w:val="00124730"/>
    <w:rsid w:val="0012666A"/>
    <w:rsid w:val="00126E71"/>
    <w:rsid w:val="00130309"/>
    <w:rsid w:val="00131264"/>
    <w:rsid w:val="0013374E"/>
    <w:rsid w:val="001340CC"/>
    <w:rsid w:val="0013416D"/>
    <w:rsid w:val="00134858"/>
    <w:rsid w:val="001349CD"/>
    <w:rsid w:val="00136062"/>
    <w:rsid w:val="00136D64"/>
    <w:rsid w:val="001371BC"/>
    <w:rsid w:val="00140CFB"/>
    <w:rsid w:val="0014114B"/>
    <w:rsid w:val="001411D4"/>
    <w:rsid w:val="00144E75"/>
    <w:rsid w:val="00146920"/>
    <w:rsid w:val="00147078"/>
    <w:rsid w:val="0015062B"/>
    <w:rsid w:val="00150705"/>
    <w:rsid w:val="00150B73"/>
    <w:rsid w:val="00150B9A"/>
    <w:rsid w:val="0015181C"/>
    <w:rsid w:val="00152C81"/>
    <w:rsid w:val="00153368"/>
    <w:rsid w:val="0015360A"/>
    <w:rsid w:val="00154F45"/>
    <w:rsid w:val="0016041F"/>
    <w:rsid w:val="001610F5"/>
    <w:rsid w:val="0016170F"/>
    <w:rsid w:val="001622B8"/>
    <w:rsid w:val="001638A0"/>
    <w:rsid w:val="0016405F"/>
    <w:rsid w:val="001653DF"/>
    <w:rsid w:val="0017040A"/>
    <w:rsid w:val="001715EA"/>
    <w:rsid w:val="0017164D"/>
    <w:rsid w:val="00172316"/>
    <w:rsid w:val="00172E99"/>
    <w:rsid w:val="001741FE"/>
    <w:rsid w:val="00174409"/>
    <w:rsid w:val="00174571"/>
    <w:rsid w:val="00174B59"/>
    <w:rsid w:val="00176F7A"/>
    <w:rsid w:val="0017709D"/>
    <w:rsid w:val="00177681"/>
    <w:rsid w:val="00180508"/>
    <w:rsid w:val="0018055E"/>
    <w:rsid w:val="00185522"/>
    <w:rsid w:val="00186E5C"/>
    <w:rsid w:val="001938C7"/>
    <w:rsid w:val="00194249"/>
    <w:rsid w:val="001949E0"/>
    <w:rsid w:val="0019557E"/>
    <w:rsid w:val="0019614C"/>
    <w:rsid w:val="001A28BB"/>
    <w:rsid w:val="001A2E8A"/>
    <w:rsid w:val="001A3451"/>
    <w:rsid w:val="001A4257"/>
    <w:rsid w:val="001A5CE3"/>
    <w:rsid w:val="001A5D00"/>
    <w:rsid w:val="001A60F0"/>
    <w:rsid w:val="001B0467"/>
    <w:rsid w:val="001B0BDC"/>
    <w:rsid w:val="001B1B1A"/>
    <w:rsid w:val="001B2321"/>
    <w:rsid w:val="001B2A6E"/>
    <w:rsid w:val="001B4EAF"/>
    <w:rsid w:val="001B6AC7"/>
    <w:rsid w:val="001C02AF"/>
    <w:rsid w:val="001C2AA5"/>
    <w:rsid w:val="001C31F7"/>
    <w:rsid w:val="001C4EE4"/>
    <w:rsid w:val="001C5EF8"/>
    <w:rsid w:val="001C68AB"/>
    <w:rsid w:val="001C76A1"/>
    <w:rsid w:val="001C77E1"/>
    <w:rsid w:val="001D16D5"/>
    <w:rsid w:val="001D28EC"/>
    <w:rsid w:val="001D3289"/>
    <w:rsid w:val="001D3343"/>
    <w:rsid w:val="001D6AD7"/>
    <w:rsid w:val="001E04C5"/>
    <w:rsid w:val="001E0BEF"/>
    <w:rsid w:val="001E16FF"/>
    <w:rsid w:val="001E3C39"/>
    <w:rsid w:val="001E7593"/>
    <w:rsid w:val="001F7134"/>
    <w:rsid w:val="001F7265"/>
    <w:rsid w:val="0020414F"/>
    <w:rsid w:val="002045FD"/>
    <w:rsid w:val="002075E3"/>
    <w:rsid w:val="002115E1"/>
    <w:rsid w:val="0021169E"/>
    <w:rsid w:val="00212043"/>
    <w:rsid w:val="0021303D"/>
    <w:rsid w:val="00213DAB"/>
    <w:rsid w:val="00215001"/>
    <w:rsid w:val="00215444"/>
    <w:rsid w:val="00217E3A"/>
    <w:rsid w:val="00222281"/>
    <w:rsid w:val="00222366"/>
    <w:rsid w:val="002233FA"/>
    <w:rsid w:val="00225598"/>
    <w:rsid w:val="002262A4"/>
    <w:rsid w:val="00226844"/>
    <w:rsid w:val="002341CA"/>
    <w:rsid w:val="00234AC4"/>
    <w:rsid w:val="00235385"/>
    <w:rsid w:val="002358AB"/>
    <w:rsid w:val="00236773"/>
    <w:rsid w:val="00236FD2"/>
    <w:rsid w:val="00240364"/>
    <w:rsid w:val="0024142A"/>
    <w:rsid w:val="002420D3"/>
    <w:rsid w:val="00242176"/>
    <w:rsid w:val="00242224"/>
    <w:rsid w:val="00244A55"/>
    <w:rsid w:val="0024515A"/>
    <w:rsid w:val="00245558"/>
    <w:rsid w:val="002465D4"/>
    <w:rsid w:val="0025006D"/>
    <w:rsid w:val="002529AD"/>
    <w:rsid w:val="002538AD"/>
    <w:rsid w:val="00254147"/>
    <w:rsid w:val="0025444A"/>
    <w:rsid w:val="00255750"/>
    <w:rsid w:val="00256605"/>
    <w:rsid w:val="002577D1"/>
    <w:rsid w:val="00260E37"/>
    <w:rsid w:val="002628BD"/>
    <w:rsid w:val="00263ECD"/>
    <w:rsid w:val="00265B63"/>
    <w:rsid w:val="0026678F"/>
    <w:rsid w:val="00267AD5"/>
    <w:rsid w:val="00267D75"/>
    <w:rsid w:val="002705C9"/>
    <w:rsid w:val="002714A2"/>
    <w:rsid w:val="00271C6B"/>
    <w:rsid w:val="00271D79"/>
    <w:rsid w:val="00272523"/>
    <w:rsid w:val="00272B27"/>
    <w:rsid w:val="002832B4"/>
    <w:rsid w:val="00283591"/>
    <w:rsid w:val="00284154"/>
    <w:rsid w:val="00284ABB"/>
    <w:rsid w:val="00284D2F"/>
    <w:rsid w:val="002850D2"/>
    <w:rsid w:val="00286A86"/>
    <w:rsid w:val="00291EF8"/>
    <w:rsid w:val="00292ACA"/>
    <w:rsid w:val="00294052"/>
    <w:rsid w:val="0029460D"/>
    <w:rsid w:val="0029475D"/>
    <w:rsid w:val="00294A76"/>
    <w:rsid w:val="00295D7D"/>
    <w:rsid w:val="0029635C"/>
    <w:rsid w:val="002968EF"/>
    <w:rsid w:val="00297575"/>
    <w:rsid w:val="002979DF"/>
    <w:rsid w:val="00297B1F"/>
    <w:rsid w:val="002A0E0E"/>
    <w:rsid w:val="002A2F6B"/>
    <w:rsid w:val="002A50CA"/>
    <w:rsid w:val="002B0342"/>
    <w:rsid w:val="002B08AC"/>
    <w:rsid w:val="002B443D"/>
    <w:rsid w:val="002B6461"/>
    <w:rsid w:val="002B6A9D"/>
    <w:rsid w:val="002B7796"/>
    <w:rsid w:val="002C0A5C"/>
    <w:rsid w:val="002C0FEB"/>
    <w:rsid w:val="002C2B20"/>
    <w:rsid w:val="002C2DC4"/>
    <w:rsid w:val="002C3899"/>
    <w:rsid w:val="002D079B"/>
    <w:rsid w:val="002D0C55"/>
    <w:rsid w:val="002E04C2"/>
    <w:rsid w:val="002E0EF6"/>
    <w:rsid w:val="002E1773"/>
    <w:rsid w:val="002E2246"/>
    <w:rsid w:val="002E2510"/>
    <w:rsid w:val="002E2B34"/>
    <w:rsid w:val="002E55A0"/>
    <w:rsid w:val="002E5E81"/>
    <w:rsid w:val="002E6AB0"/>
    <w:rsid w:val="002F0811"/>
    <w:rsid w:val="002F14BF"/>
    <w:rsid w:val="002F2294"/>
    <w:rsid w:val="003021FA"/>
    <w:rsid w:val="00304E5C"/>
    <w:rsid w:val="003073C6"/>
    <w:rsid w:val="00307AA9"/>
    <w:rsid w:val="003102ED"/>
    <w:rsid w:val="00310884"/>
    <w:rsid w:val="00313055"/>
    <w:rsid w:val="00314027"/>
    <w:rsid w:val="00314C94"/>
    <w:rsid w:val="00317EA4"/>
    <w:rsid w:val="00320152"/>
    <w:rsid w:val="003202AB"/>
    <w:rsid w:val="003210E8"/>
    <w:rsid w:val="00321315"/>
    <w:rsid w:val="003230E1"/>
    <w:rsid w:val="00323E42"/>
    <w:rsid w:val="003268BC"/>
    <w:rsid w:val="00331340"/>
    <w:rsid w:val="00331511"/>
    <w:rsid w:val="003323D8"/>
    <w:rsid w:val="00333A03"/>
    <w:rsid w:val="003345A7"/>
    <w:rsid w:val="003356A6"/>
    <w:rsid w:val="00336396"/>
    <w:rsid w:val="00336CCE"/>
    <w:rsid w:val="00336EB0"/>
    <w:rsid w:val="003376D0"/>
    <w:rsid w:val="003404C1"/>
    <w:rsid w:val="003414A5"/>
    <w:rsid w:val="00343BF1"/>
    <w:rsid w:val="003444A1"/>
    <w:rsid w:val="00345F74"/>
    <w:rsid w:val="00346ED5"/>
    <w:rsid w:val="00347EBD"/>
    <w:rsid w:val="0035036B"/>
    <w:rsid w:val="00353420"/>
    <w:rsid w:val="00353EA3"/>
    <w:rsid w:val="0035617B"/>
    <w:rsid w:val="003570C1"/>
    <w:rsid w:val="003577BB"/>
    <w:rsid w:val="00361FD5"/>
    <w:rsid w:val="003648EF"/>
    <w:rsid w:val="00365407"/>
    <w:rsid w:val="00367178"/>
    <w:rsid w:val="00367AEE"/>
    <w:rsid w:val="00374D7A"/>
    <w:rsid w:val="00377A63"/>
    <w:rsid w:val="00380E19"/>
    <w:rsid w:val="0039004D"/>
    <w:rsid w:val="00391FF3"/>
    <w:rsid w:val="00392B81"/>
    <w:rsid w:val="003933E9"/>
    <w:rsid w:val="00393555"/>
    <w:rsid w:val="00393F12"/>
    <w:rsid w:val="00394C9F"/>
    <w:rsid w:val="00394D73"/>
    <w:rsid w:val="003951E5"/>
    <w:rsid w:val="00395B4F"/>
    <w:rsid w:val="00396E35"/>
    <w:rsid w:val="00397C09"/>
    <w:rsid w:val="003A2895"/>
    <w:rsid w:val="003A298C"/>
    <w:rsid w:val="003A3F2A"/>
    <w:rsid w:val="003A5B02"/>
    <w:rsid w:val="003B17F3"/>
    <w:rsid w:val="003B1883"/>
    <w:rsid w:val="003B293B"/>
    <w:rsid w:val="003B44A3"/>
    <w:rsid w:val="003B4F01"/>
    <w:rsid w:val="003B57A7"/>
    <w:rsid w:val="003B5CF3"/>
    <w:rsid w:val="003B6132"/>
    <w:rsid w:val="003B6677"/>
    <w:rsid w:val="003C07DD"/>
    <w:rsid w:val="003C42E0"/>
    <w:rsid w:val="003C72C1"/>
    <w:rsid w:val="003D1557"/>
    <w:rsid w:val="003D30A7"/>
    <w:rsid w:val="003D3A1B"/>
    <w:rsid w:val="003D3BCC"/>
    <w:rsid w:val="003D4EC0"/>
    <w:rsid w:val="003D6641"/>
    <w:rsid w:val="003E2530"/>
    <w:rsid w:val="003E55FA"/>
    <w:rsid w:val="003E5C15"/>
    <w:rsid w:val="003E6674"/>
    <w:rsid w:val="003E7A23"/>
    <w:rsid w:val="003E7D49"/>
    <w:rsid w:val="003F028A"/>
    <w:rsid w:val="003F2184"/>
    <w:rsid w:val="003F689C"/>
    <w:rsid w:val="003F702E"/>
    <w:rsid w:val="00402576"/>
    <w:rsid w:val="00403F9A"/>
    <w:rsid w:val="00404AC0"/>
    <w:rsid w:val="004066EA"/>
    <w:rsid w:val="00407C21"/>
    <w:rsid w:val="00410027"/>
    <w:rsid w:val="004103BC"/>
    <w:rsid w:val="00410BC9"/>
    <w:rsid w:val="00412CF6"/>
    <w:rsid w:val="00413451"/>
    <w:rsid w:val="00414020"/>
    <w:rsid w:val="00414084"/>
    <w:rsid w:val="00414B38"/>
    <w:rsid w:val="00415216"/>
    <w:rsid w:val="004154D2"/>
    <w:rsid w:val="0041677E"/>
    <w:rsid w:val="004171C0"/>
    <w:rsid w:val="004200BB"/>
    <w:rsid w:val="00420AE9"/>
    <w:rsid w:val="004218CC"/>
    <w:rsid w:val="00425842"/>
    <w:rsid w:val="00430217"/>
    <w:rsid w:val="00430970"/>
    <w:rsid w:val="00430E0F"/>
    <w:rsid w:val="0043470F"/>
    <w:rsid w:val="00435729"/>
    <w:rsid w:val="004361A5"/>
    <w:rsid w:val="00437003"/>
    <w:rsid w:val="004407FE"/>
    <w:rsid w:val="004408B2"/>
    <w:rsid w:val="00440D3F"/>
    <w:rsid w:val="00443796"/>
    <w:rsid w:val="00443DF7"/>
    <w:rsid w:val="00445035"/>
    <w:rsid w:val="004464BB"/>
    <w:rsid w:val="0044745A"/>
    <w:rsid w:val="00451BFA"/>
    <w:rsid w:val="00452B60"/>
    <w:rsid w:val="00452ED0"/>
    <w:rsid w:val="00454304"/>
    <w:rsid w:val="004556E7"/>
    <w:rsid w:val="0045585F"/>
    <w:rsid w:val="004567B7"/>
    <w:rsid w:val="00456DE2"/>
    <w:rsid w:val="0045749E"/>
    <w:rsid w:val="00457F0F"/>
    <w:rsid w:val="00460C1C"/>
    <w:rsid w:val="00460EA9"/>
    <w:rsid w:val="00462157"/>
    <w:rsid w:val="0046369D"/>
    <w:rsid w:val="00464C6A"/>
    <w:rsid w:val="00465A79"/>
    <w:rsid w:val="00465CAF"/>
    <w:rsid w:val="00466270"/>
    <w:rsid w:val="004705C2"/>
    <w:rsid w:val="004736A1"/>
    <w:rsid w:val="00474F64"/>
    <w:rsid w:val="0047717F"/>
    <w:rsid w:val="004771B0"/>
    <w:rsid w:val="00477E4F"/>
    <w:rsid w:val="0048015D"/>
    <w:rsid w:val="0048071F"/>
    <w:rsid w:val="00480774"/>
    <w:rsid w:val="00480868"/>
    <w:rsid w:val="00481733"/>
    <w:rsid w:val="00481A82"/>
    <w:rsid w:val="00482069"/>
    <w:rsid w:val="0048346C"/>
    <w:rsid w:val="00485278"/>
    <w:rsid w:val="00490BE1"/>
    <w:rsid w:val="00491EEA"/>
    <w:rsid w:val="00491FE7"/>
    <w:rsid w:val="004940F5"/>
    <w:rsid w:val="00494782"/>
    <w:rsid w:val="00494C62"/>
    <w:rsid w:val="004960B0"/>
    <w:rsid w:val="00496242"/>
    <w:rsid w:val="00497CD0"/>
    <w:rsid w:val="004A0060"/>
    <w:rsid w:val="004A1233"/>
    <w:rsid w:val="004A1437"/>
    <w:rsid w:val="004A2540"/>
    <w:rsid w:val="004A6050"/>
    <w:rsid w:val="004A615D"/>
    <w:rsid w:val="004A6627"/>
    <w:rsid w:val="004B0794"/>
    <w:rsid w:val="004B08B9"/>
    <w:rsid w:val="004B290D"/>
    <w:rsid w:val="004B354B"/>
    <w:rsid w:val="004B5230"/>
    <w:rsid w:val="004B74DF"/>
    <w:rsid w:val="004C0B86"/>
    <w:rsid w:val="004C12BA"/>
    <w:rsid w:val="004C3952"/>
    <w:rsid w:val="004C6781"/>
    <w:rsid w:val="004C6E6B"/>
    <w:rsid w:val="004C70F5"/>
    <w:rsid w:val="004D2651"/>
    <w:rsid w:val="004D2BEA"/>
    <w:rsid w:val="004D3053"/>
    <w:rsid w:val="004D48A5"/>
    <w:rsid w:val="004D55F9"/>
    <w:rsid w:val="004D6935"/>
    <w:rsid w:val="004E0AD3"/>
    <w:rsid w:val="004E3082"/>
    <w:rsid w:val="004E3284"/>
    <w:rsid w:val="004E6F7A"/>
    <w:rsid w:val="004E73FF"/>
    <w:rsid w:val="004F0884"/>
    <w:rsid w:val="004F0C08"/>
    <w:rsid w:val="004F28BE"/>
    <w:rsid w:val="004F5D73"/>
    <w:rsid w:val="004F6A38"/>
    <w:rsid w:val="004F7B6F"/>
    <w:rsid w:val="004F7D92"/>
    <w:rsid w:val="005015C0"/>
    <w:rsid w:val="005017DA"/>
    <w:rsid w:val="00502F23"/>
    <w:rsid w:val="00503454"/>
    <w:rsid w:val="00507E21"/>
    <w:rsid w:val="00511A2E"/>
    <w:rsid w:val="00512150"/>
    <w:rsid w:val="00513B02"/>
    <w:rsid w:val="0051516B"/>
    <w:rsid w:val="00515F13"/>
    <w:rsid w:val="00516508"/>
    <w:rsid w:val="00516742"/>
    <w:rsid w:val="00517D05"/>
    <w:rsid w:val="00520F9E"/>
    <w:rsid w:val="0052199D"/>
    <w:rsid w:val="005256A2"/>
    <w:rsid w:val="00525EAE"/>
    <w:rsid w:val="005269BB"/>
    <w:rsid w:val="00530AA5"/>
    <w:rsid w:val="00530B00"/>
    <w:rsid w:val="00530C7C"/>
    <w:rsid w:val="005325A2"/>
    <w:rsid w:val="005331E2"/>
    <w:rsid w:val="00536AC5"/>
    <w:rsid w:val="0054056F"/>
    <w:rsid w:val="00541FC3"/>
    <w:rsid w:val="00543C3D"/>
    <w:rsid w:val="00546352"/>
    <w:rsid w:val="00546D79"/>
    <w:rsid w:val="00546DF8"/>
    <w:rsid w:val="005470CE"/>
    <w:rsid w:val="00547BD6"/>
    <w:rsid w:val="005507B8"/>
    <w:rsid w:val="00554760"/>
    <w:rsid w:val="00555A86"/>
    <w:rsid w:val="00555E76"/>
    <w:rsid w:val="00556220"/>
    <w:rsid w:val="005565D4"/>
    <w:rsid w:val="005567C4"/>
    <w:rsid w:val="005578EB"/>
    <w:rsid w:val="00560EA2"/>
    <w:rsid w:val="00561887"/>
    <w:rsid w:val="005677E8"/>
    <w:rsid w:val="00567C9F"/>
    <w:rsid w:val="00570199"/>
    <w:rsid w:val="005719BD"/>
    <w:rsid w:val="00573B9E"/>
    <w:rsid w:val="005768C0"/>
    <w:rsid w:val="00576FCC"/>
    <w:rsid w:val="0057751A"/>
    <w:rsid w:val="0057773E"/>
    <w:rsid w:val="005802BF"/>
    <w:rsid w:val="00581CC4"/>
    <w:rsid w:val="0058212B"/>
    <w:rsid w:val="00584A2A"/>
    <w:rsid w:val="0058516F"/>
    <w:rsid w:val="00587EF4"/>
    <w:rsid w:val="005905C0"/>
    <w:rsid w:val="005922CD"/>
    <w:rsid w:val="00594E10"/>
    <w:rsid w:val="005967CA"/>
    <w:rsid w:val="005975FA"/>
    <w:rsid w:val="0059790C"/>
    <w:rsid w:val="005A05D9"/>
    <w:rsid w:val="005A1376"/>
    <w:rsid w:val="005A2E5E"/>
    <w:rsid w:val="005B00D3"/>
    <w:rsid w:val="005B0641"/>
    <w:rsid w:val="005B0A96"/>
    <w:rsid w:val="005B0C9F"/>
    <w:rsid w:val="005B4B0B"/>
    <w:rsid w:val="005B4FA8"/>
    <w:rsid w:val="005B6AA9"/>
    <w:rsid w:val="005B70AB"/>
    <w:rsid w:val="005C095E"/>
    <w:rsid w:val="005C46D8"/>
    <w:rsid w:val="005C4B83"/>
    <w:rsid w:val="005C5826"/>
    <w:rsid w:val="005C7C1B"/>
    <w:rsid w:val="005C7D9C"/>
    <w:rsid w:val="005D027A"/>
    <w:rsid w:val="005D22B4"/>
    <w:rsid w:val="005D375D"/>
    <w:rsid w:val="005D4157"/>
    <w:rsid w:val="005D5F87"/>
    <w:rsid w:val="005D7E33"/>
    <w:rsid w:val="005E259D"/>
    <w:rsid w:val="005E3051"/>
    <w:rsid w:val="005E55C6"/>
    <w:rsid w:val="005E65FF"/>
    <w:rsid w:val="005F03C1"/>
    <w:rsid w:val="005F15CF"/>
    <w:rsid w:val="005F16DC"/>
    <w:rsid w:val="005F26FC"/>
    <w:rsid w:val="005F4954"/>
    <w:rsid w:val="005F4C36"/>
    <w:rsid w:val="005F5EC3"/>
    <w:rsid w:val="005F6AB0"/>
    <w:rsid w:val="005F7290"/>
    <w:rsid w:val="00603DFC"/>
    <w:rsid w:val="00604D52"/>
    <w:rsid w:val="00604FAA"/>
    <w:rsid w:val="00605136"/>
    <w:rsid w:val="00606211"/>
    <w:rsid w:val="006064A5"/>
    <w:rsid w:val="006066FD"/>
    <w:rsid w:val="00606CAF"/>
    <w:rsid w:val="00607081"/>
    <w:rsid w:val="00610889"/>
    <w:rsid w:val="00612209"/>
    <w:rsid w:val="00614353"/>
    <w:rsid w:val="00615269"/>
    <w:rsid w:val="00616594"/>
    <w:rsid w:val="00616779"/>
    <w:rsid w:val="00622974"/>
    <w:rsid w:val="006229D1"/>
    <w:rsid w:val="00622E32"/>
    <w:rsid w:val="006253D6"/>
    <w:rsid w:val="00626578"/>
    <w:rsid w:val="006305A8"/>
    <w:rsid w:val="00630993"/>
    <w:rsid w:val="00633121"/>
    <w:rsid w:val="006339D0"/>
    <w:rsid w:val="00633F2F"/>
    <w:rsid w:val="00635EB5"/>
    <w:rsid w:val="00636C27"/>
    <w:rsid w:val="006421F1"/>
    <w:rsid w:val="00642EB1"/>
    <w:rsid w:val="00645661"/>
    <w:rsid w:val="00646822"/>
    <w:rsid w:val="00646D70"/>
    <w:rsid w:val="00646FD4"/>
    <w:rsid w:val="00651156"/>
    <w:rsid w:val="00654274"/>
    <w:rsid w:val="006542F8"/>
    <w:rsid w:val="006544B5"/>
    <w:rsid w:val="00655FF0"/>
    <w:rsid w:val="00656E3F"/>
    <w:rsid w:val="00657EF3"/>
    <w:rsid w:val="00660CAD"/>
    <w:rsid w:val="006613BE"/>
    <w:rsid w:val="0066494F"/>
    <w:rsid w:val="006655DF"/>
    <w:rsid w:val="006659F7"/>
    <w:rsid w:val="00666F4B"/>
    <w:rsid w:val="00667F3A"/>
    <w:rsid w:val="00670787"/>
    <w:rsid w:val="00674280"/>
    <w:rsid w:val="006764C6"/>
    <w:rsid w:val="00676EA3"/>
    <w:rsid w:val="00680C11"/>
    <w:rsid w:val="00680F33"/>
    <w:rsid w:val="00681B7E"/>
    <w:rsid w:val="00683B28"/>
    <w:rsid w:val="0068442F"/>
    <w:rsid w:val="00684CC6"/>
    <w:rsid w:val="0068574E"/>
    <w:rsid w:val="00690122"/>
    <w:rsid w:val="00692571"/>
    <w:rsid w:val="006925B7"/>
    <w:rsid w:val="00693A75"/>
    <w:rsid w:val="006946F9"/>
    <w:rsid w:val="00697674"/>
    <w:rsid w:val="00697A72"/>
    <w:rsid w:val="00697E80"/>
    <w:rsid w:val="006A0E22"/>
    <w:rsid w:val="006A0F98"/>
    <w:rsid w:val="006A1C70"/>
    <w:rsid w:val="006A336B"/>
    <w:rsid w:val="006A3980"/>
    <w:rsid w:val="006A3A51"/>
    <w:rsid w:val="006A4126"/>
    <w:rsid w:val="006A47F1"/>
    <w:rsid w:val="006A4AAB"/>
    <w:rsid w:val="006A67F9"/>
    <w:rsid w:val="006A7A27"/>
    <w:rsid w:val="006A7F46"/>
    <w:rsid w:val="006B0723"/>
    <w:rsid w:val="006B094A"/>
    <w:rsid w:val="006B09FF"/>
    <w:rsid w:val="006B0E3A"/>
    <w:rsid w:val="006B140F"/>
    <w:rsid w:val="006B187E"/>
    <w:rsid w:val="006B1AB6"/>
    <w:rsid w:val="006B254E"/>
    <w:rsid w:val="006B5067"/>
    <w:rsid w:val="006B55FA"/>
    <w:rsid w:val="006B5F73"/>
    <w:rsid w:val="006B7024"/>
    <w:rsid w:val="006B738F"/>
    <w:rsid w:val="006C1C3B"/>
    <w:rsid w:val="006C65BE"/>
    <w:rsid w:val="006C6BFA"/>
    <w:rsid w:val="006C775E"/>
    <w:rsid w:val="006D1DC8"/>
    <w:rsid w:val="006D493A"/>
    <w:rsid w:val="006D5461"/>
    <w:rsid w:val="006D719E"/>
    <w:rsid w:val="006D753F"/>
    <w:rsid w:val="006E042D"/>
    <w:rsid w:val="006E1795"/>
    <w:rsid w:val="006E1C18"/>
    <w:rsid w:val="006E1D0E"/>
    <w:rsid w:val="006E3A28"/>
    <w:rsid w:val="006E6335"/>
    <w:rsid w:val="006E6835"/>
    <w:rsid w:val="006E7275"/>
    <w:rsid w:val="006E7B0E"/>
    <w:rsid w:val="006E7B21"/>
    <w:rsid w:val="006F07E5"/>
    <w:rsid w:val="006F0F32"/>
    <w:rsid w:val="006F188D"/>
    <w:rsid w:val="006F23FB"/>
    <w:rsid w:val="006F6163"/>
    <w:rsid w:val="0070500B"/>
    <w:rsid w:val="00705465"/>
    <w:rsid w:val="00712D30"/>
    <w:rsid w:val="00714228"/>
    <w:rsid w:val="007142A5"/>
    <w:rsid w:val="00716DAA"/>
    <w:rsid w:val="007203B5"/>
    <w:rsid w:val="0072077B"/>
    <w:rsid w:val="00721859"/>
    <w:rsid w:val="00721E2A"/>
    <w:rsid w:val="00722801"/>
    <w:rsid w:val="00722F9F"/>
    <w:rsid w:val="00723F5B"/>
    <w:rsid w:val="007243BF"/>
    <w:rsid w:val="00724D19"/>
    <w:rsid w:val="0072601C"/>
    <w:rsid w:val="00730CE1"/>
    <w:rsid w:val="00731114"/>
    <w:rsid w:val="0073124D"/>
    <w:rsid w:val="007317C9"/>
    <w:rsid w:val="0073207C"/>
    <w:rsid w:val="00732CB6"/>
    <w:rsid w:val="00735434"/>
    <w:rsid w:val="00737095"/>
    <w:rsid w:val="00737927"/>
    <w:rsid w:val="00740B98"/>
    <w:rsid w:val="00741003"/>
    <w:rsid w:val="00741750"/>
    <w:rsid w:val="00741A85"/>
    <w:rsid w:val="00742D30"/>
    <w:rsid w:val="00742F2B"/>
    <w:rsid w:val="0074431D"/>
    <w:rsid w:val="0074456C"/>
    <w:rsid w:val="00745328"/>
    <w:rsid w:val="00746C61"/>
    <w:rsid w:val="00747CA1"/>
    <w:rsid w:val="00747EFF"/>
    <w:rsid w:val="00750278"/>
    <w:rsid w:val="0075508D"/>
    <w:rsid w:val="00755DC3"/>
    <w:rsid w:val="0075609D"/>
    <w:rsid w:val="00757B0A"/>
    <w:rsid w:val="00757F98"/>
    <w:rsid w:val="00760991"/>
    <w:rsid w:val="007615C0"/>
    <w:rsid w:val="00762F1C"/>
    <w:rsid w:val="007633C2"/>
    <w:rsid w:val="007636E0"/>
    <w:rsid w:val="0076441E"/>
    <w:rsid w:val="007649A7"/>
    <w:rsid w:val="0076537D"/>
    <w:rsid w:val="0076784B"/>
    <w:rsid w:val="00770140"/>
    <w:rsid w:val="00770D0C"/>
    <w:rsid w:val="0077101B"/>
    <w:rsid w:val="0077525F"/>
    <w:rsid w:val="00776A4D"/>
    <w:rsid w:val="0078092D"/>
    <w:rsid w:val="00780FBC"/>
    <w:rsid w:val="007815B7"/>
    <w:rsid w:val="00781A77"/>
    <w:rsid w:val="00783223"/>
    <w:rsid w:val="00783BDA"/>
    <w:rsid w:val="007856D2"/>
    <w:rsid w:val="00786FD1"/>
    <w:rsid w:val="007903C6"/>
    <w:rsid w:val="007912FB"/>
    <w:rsid w:val="00791A31"/>
    <w:rsid w:val="00792747"/>
    <w:rsid w:val="00796392"/>
    <w:rsid w:val="00796828"/>
    <w:rsid w:val="007A2982"/>
    <w:rsid w:val="007A33A1"/>
    <w:rsid w:val="007A4071"/>
    <w:rsid w:val="007A4F21"/>
    <w:rsid w:val="007A541F"/>
    <w:rsid w:val="007A5ABC"/>
    <w:rsid w:val="007A6B88"/>
    <w:rsid w:val="007A761E"/>
    <w:rsid w:val="007A7CD7"/>
    <w:rsid w:val="007B0E54"/>
    <w:rsid w:val="007B108F"/>
    <w:rsid w:val="007B165C"/>
    <w:rsid w:val="007B1CD0"/>
    <w:rsid w:val="007B2C28"/>
    <w:rsid w:val="007B6671"/>
    <w:rsid w:val="007B7C88"/>
    <w:rsid w:val="007C2443"/>
    <w:rsid w:val="007C2FC4"/>
    <w:rsid w:val="007C5EA4"/>
    <w:rsid w:val="007C6F67"/>
    <w:rsid w:val="007D083A"/>
    <w:rsid w:val="007D1174"/>
    <w:rsid w:val="007D149A"/>
    <w:rsid w:val="007D15FB"/>
    <w:rsid w:val="007D1C93"/>
    <w:rsid w:val="007D3DDD"/>
    <w:rsid w:val="007D401B"/>
    <w:rsid w:val="007D509D"/>
    <w:rsid w:val="007D6812"/>
    <w:rsid w:val="007E0018"/>
    <w:rsid w:val="007E01DF"/>
    <w:rsid w:val="007E1DFC"/>
    <w:rsid w:val="007E309A"/>
    <w:rsid w:val="007E3564"/>
    <w:rsid w:val="007E41D0"/>
    <w:rsid w:val="007E4954"/>
    <w:rsid w:val="007E4DFB"/>
    <w:rsid w:val="007E5EA1"/>
    <w:rsid w:val="007E6B53"/>
    <w:rsid w:val="007E6FCA"/>
    <w:rsid w:val="007E762A"/>
    <w:rsid w:val="007F2FFA"/>
    <w:rsid w:val="007F3C01"/>
    <w:rsid w:val="007F4514"/>
    <w:rsid w:val="00800F1F"/>
    <w:rsid w:val="0080266B"/>
    <w:rsid w:val="00802785"/>
    <w:rsid w:val="008030F3"/>
    <w:rsid w:val="0080357F"/>
    <w:rsid w:val="00803FAD"/>
    <w:rsid w:val="0080458F"/>
    <w:rsid w:val="0080512E"/>
    <w:rsid w:val="00805570"/>
    <w:rsid w:val="00806ED4"/>
    <w:rsid w:val="00810AED"/>
    <w:rsid w:val="00815DA9"/>
    <w:rsid w:val="00816621"/>
    <w:rsid w:val="008225A8"/>
    <w:rsid w:val="008235D2"/>
    <w:rsid w:val="00825AB5"/>
    <w:rsid w:val="0082629A"/>
    <w:rsid w:val="008263C2"/>
    <w:rsid w:val="00826BD0"/>
    <w:rsid w:val="00830218"/>
    <w:rsid w:val="0083141E"/>
    <w:rsid w:val="00831F24"/>
    <w:rsid w:val="00832D7A"/>
    <w:rsid w:val="00832F4A"/>
    <w:rsid w:val="008348EA"/>
    <w:rsid w:val="0083670C"/>
    <w:rsid w:val="00841E76"/>
    <w:rsid w:val="00843472"/>
    <w:rsid w:val="008440B9"/>
    <w:rsid w:val="0084458B"/>
    <w:rsid w:val="00845266"/>
    <w:rsid w:val="00845EB3"/>
    <w:rsid w:val="00846BE2"/>
    <w:rsid w:val="00847206"/>
    <w:rsid w:val="00850C7B"/>
    <w:rsid w:val="008550A4"/>
    <w:rsid w:val="008562B5"/>
    <w:rsid w:val="00856F28"/>
    <w:rsid w:val="00857409"/>
    <w:rsid w:val="0085741C"/>
    <w:rsid w:val="00857A3C"/>
    <w:rsid w:val="0086185E"/>
    <w:rsid w:val="00861B45"/>
    <w:rsid w:val="00862F8F"/>
    <w:rsid w:val="00865567"/>
    <w:rsid w:val="00865EDE"/>
    <w:rsid w:val="00866637"/>
    <w:rsid w:val="00866FFF"/>
    <w:rsid w:val="00867270"/>
    <w:rsid w:val="00867B13"/>
    <w:rsid w:val="00870ACC"/>
    <w:rsid w:val="0087162C"/>
    <w:rsid w:val="0087294D"/>
    <w:rsid w:val="00874548"/>
    <w:rsid w:val="00874FB8"/>
    <w:rsid w:val="00876DAD"/>
    <w:rsid w:val="008808E2"/>
    <w:rsid w:val="008813BB"/>
    <w:rsid w:val="0088163A"/>
    <w:rsid w:val="0088249A"/>
    <w:rsid w:val="008843AE"/>
    <w:rsid w:val="00884CF4"/>
    <w:rsid w:val="00886603"/>
    <w:rsid w:val="00886AA8"/>
    <w:rsid w:val="00886C5E"/>
    <w:rsid w:val="0089059B"/>
    <w:rsid w:val="00892F1E"/>
    <w:rsid w:val="008948AB"/>
    <w:rsid w:val="00896E0A"/>
    <w:rsid w:val="00897229"/>
    <w:rsid w:val="00897645"/>
    <w:rsid w:val="00897C36"/>
    <w:rsid w:val="008A17E4"/>
    <w:rsid w:val="008A20E3"/>
    <w:rsid w:val="008A21DB"/>
    <w:rsid w:val="008A48C9"/>
    <w:rsid w:val="008A590A"/>
    <w:rsid w:val="008A69C0"/>
    <w:rsid w:val="008A6ACC"/>
    <w:rsid w:val="008B06AC"/>
    <w:rsid w:val="008B26A6"/>
    <w:rsid w:val="008B2A0A"/>
    <w:rsid w:val="008B3249"/>
    <w:rsid w:val="008B3718"/>
    <w:rsid w:val="008B392C"/>
    <w:rsid w:val="008B409A"/>
    <w:rsid w:val="008B5E2E"/>
    <w:rsid w:val="008B6784"/>
    <w:rsid w:val="008C1375"/>
    <w:rsid w:val="008C14FA"/>
    <w:rsid w:val="008C2822"/>
    <w:rsid w:val="008C38D9"/>
    <w:rsid w:val="008C5AAF"/>
    <w:rsid w:val="008C62D5"/>
    <w:rsid w:val="008C7D3A"/>
    <w:rsid w:val="008D08C1"/>
    <w:rsid w:val="008D1AA2"/>
    <w:rsid w:val="008D1BBC"/>
    <w:rsid w:val="008D32EC"/>
    <w:rsid w:val="008D4C43"/>
    <w:rsid w:val="008D7D8F"/>
    <w:rsid w:val="008E166E"/>
    <w:rsid w:val="008E3ED2"/>
    <w:rsid w:val="008E42C3"/>
    <w:rsid w:val="008E4D93"/>
    <w:rsid w:val="008E64E5"/>
    <w:rsid w:val="008E653E"/>
    <w:rsid w:val="008E74D5"/>
    <w:rsid w:val="008F0A4A"/>
    <w:rsid w:val="008F26B7"/>
    <w:rsid w:val="008F2985"/>
    <w:rsid w:val="009004BF"/>
    <w:rsid w:val="009024A7"/>
    <w:rsid w:val="00902F64"/>
    <w:rsid w:val="00904686"/>
    <w:rsid w:val="00904712"/>
    <w:rsid w:val="00904BDD"/>
    <w:rsid w:val="00907DBE"/>
    <w:rsid w:val="0091041F"/>
    <w:rsid w:val="0091114E"/>
    <w:rsid w:val="00911411"/>
    <w:rsid w:val="00912729"/>
    <w:rsid w:val="00912A88"/>
    <w:rsid w:val="009132B0"/>
    <w:rsid w:val="0091373E"/>
    <w:rsid w:val="00914EC4"/>
    <w:rsid w:val="00916DAA"/>
    <w:rsid w:val="00917535"/>
    <w:rsid w:val="00917DF1"/>
    <w:rsid w:val="009216ED"/>
    <w:rsid w:val="009238B6"/>
    <w:rsid w:val="009243CF"/>
    <w:rsid w:val="00924FAC"/>
    <w:rsid w:val="00931055"/>
    <w:rsid w:val="00931AB7"/>
    <w:rsid w:val="00933018"/>
    <w:rsid w:val="009341FE"/>
    <w:rsid w:val="00936CFC"/>
    <w:rsid w:val="009373A3"/>
    <w:rsid w:val="009379F2"/>
    <w:rsid w:val="0094118C"/>
    <w:rsid w:val="00941E19"/>
    <w:rsid w:val="00945542"/>
    <w:rsid w:val="00945D2C"/>
    <w:rsid w:val="00947CCC"/>
    <w:rsid w:val="00950806"/>
    <w:rsid w:val="0095102C"/>
    <w:rsid w:val="00951682"/>
    <w:rsid w:val="00951F4C"/>
    <w:rsid w:val="009534A4"/>
    <w:rsid w:val="009538C9"/>
    <w:rsid w:val="00954ACE"/>
    <w:rsid w:val="00954E01"/>
    <w:rsid w:val="0095546F"/>
    <w:rsid w:val="009556D2"/>
    <w:rsid w:val="00955D70"/>
    <w:rsid w:val="009570AF"/>
    <w:rsid w:val="009574C1"/>
    <w:rsid w:val="00957609"/>
    <w:rsid w:val="00960440"/>
    <w:rsid w:val="009609CB"/>
    <w:rsid w:val="00964299"/>
    <w:rsid w:val="0096590D"/>
    <w:rsid w:val="00965AC0"/>
    <w:rsid w:val="00967FBC"/>
    <w:rsid w:val="0097078F"/>
    <w:rsid w:val="00970F69"/>
    <w:rsid w:val="00971164"/>
    <w:rsid w:val="009716C8"/>
    <w:rsid w:val="00974E2A"/>
    <w:rsid w:val="00975B27"/>
    <w:rsid w:val="009768A1"/>
    <w:rsid w:val="00976D96"/>
    <w:rsid w:val="00980460"/>
    <w:rsid w:val="009833CF"/>
    <w:rsid w:val="00983D7F"/>
    <w:rsid w:val="009854FF"/>
    <w:rsid w:val="00990AEC"/>
    <w:rsid w:val="00991082"/>
    <w:rsid w:val="00991CAE"/>
    <w:rsid w:val="0099456F"/>
    <w:rsid w:val="009947F1"/>
    <w:rsid w:val="00996C88"/>
    <w:rsid w:val="009970D0"/>
    <w:rsid w:val="009A1E2E"/>
    <w:rsid w:val="009A1F3D"/>
    <w:rsid w:val="009A2DD2"/>
    <w:rsid w:val="009A494A"/>
    <w:rsid w:val="009A6286"/>
    <w:rsid w:val="009B084A"/>
    <w:rsid w:val="009B1356"/>
    <w:rsid w:val="009B1705"/>
    <w:rsid w:val="009B2BF2"/>
    <w:rsid w:val="009B30B3"/>
    <w:rsid w:val="009B4498"/>
    <w:rsid w:val="009B4DBA"/>
    <w:rsid w:val="009B51A0"/>
    <w:rsid w:val="009B720D"/>
    <w:rsid w:val="009B7E91"/>
    <w:rsid w:val="009C0E5F"/>
    <w:rsid w:val="009C225D"/>
    <w:rsid w:val="009C260D"/>
    <w:rsid w:val="009C3A37"/>
    <w:rsid w:val="009C4564"/>
    <w:rsid w:val="009C45AA"/>
    <w:rsid w:val="009C7059"/>
    <w:rsid w:val="009C7633"/>
    <w:rsid w:val="009D017B"/>
    <w:rsid w:val="009D0DCC"/>
    <w:rsid w:val="009D11C8"/>
    <w:rsid w:val="009D2575"/>
    <w:rsid w:val="009D2789"/>
    <w:rsid w:val="009D35EC"/>
    <w:rsid w:val="009D381A"/>
    <w:rsid w:val="009D3A1F"/>
    <w:rsid w:val="009D4322"/>
    <w:rsid w:val="009E19D9"/>
    <w:rsid w:val="009E37F0"/>
    <w:rsid w:val="009E540A"/>
    <w:rsid w:val="009E6498"/>
    <w:rsid w:val="009E64E7"/>
    <w:rsid w:val="009E6BDD"/>
    <w:rsid w:val="009F08E4"/>
    <w:rsid w:val="009F1C16"/>
    <w:rsid w:val="009F35E3"/>
    <w:rsid w:val="009F3E7C"/>
    <w:rsid w:val="00A02479"/>
    <w:rsid w:val="00A02914"/>
    <w:rsid w:val="00A031FF"/>
    <w:rsid w:val="00A039BA"/>
    <w:rsid w:val="00A04164"/>
    <w:rsid w:val="00A04D62"/>
    <w:rsid w:val="00A0519F"/>
    <w:rsid w:val="00A073FB"/>
    <w:rsid w:val="00A07C2F"/>
    <w:rsid w:val="00A10692"/>
    <w:rsid w:val="00A11373"/>
    <w:rsid w:val="00A1144E"/>
    <w:rsid w:val="00A11E62"/>
    <w:rsid w:val="00A127FA"/>
    <w:rsid w:val="00A13604"/>
    <w:rsid w:val="00A139CF"/>
    <w:rsid w:val="00A14405"/>
    <w:rsid w:val="00A144D3"/>
    <w:rsid w:val="00A14518"/>
    <w:rsid w:val="00A14570"/>
    <w:rsid w:val="00A14976"/>
    <w:rsid w:val="00A15D47"/>
    <w:rsid w:val="00A17276"/>
    <w:rsid w:val="00A2094C"/>
    <w:rsid w:val="00A2212F"/>
    <w:rsid w:val="00A249B0"/>
    <w:rsid w:val="00A25EC6"/>
    <w:rsid w:val="00A2714B"/>
    <w:rsid w:val="00A27745"/>
    <w:rsid w:val="00A27F43"/>
    <w:rsid w:val="00A301D9"/>
    <w:rsid w:val="00A30491"/>
    <w:rsid w:val="00A3051E"/>
    <w:rsid w:val="00A3100A"/>
    <w:rsid w:val="00A32429"/>
    <w:rsid w:val="00A33E6A"/>
    <w:rsid w:val="00A3523A"/>
    <w:rsid w:val="00A37159"/>
    <w:rsid w:val="00A37748"/>
    <w:rsid w:val="00A40A64"/>
    <w:rsid w:val="00A41214"/>
    <w:rsid w:val="00A42E91"/>
    <w:rsid w:val="00A43A9A"/>
    <w:rsid w:val="00A47834"/>
    <w:rsid w:val="00A50687"/>
    <w:rsid w:val="00A50DB3"/>
    <w:rsid w:val="00A51331"/>
    <w:rsid w:val="00A53400"/>
    <w:rsid w:val="00A54A11"/>
    <w:rsid w:val="00A54ABF"/>
    <w:rsid w:val="00A54EB2"/>
    <w:rsid w:val="00A54EFE"/>
    <w:rsid w:val="00A5586F"/>
    <w:rsid w:val="00A5697F"/>
    <w:rsid w:val="00A56DE6"/>
    <w:rsid w:val="00A600A2"/>
    <w:rsid w:val="00A63B6A"/>
    <w:rsid w:val="00A64534"/>
    <w:rsid w:val="00A657EC"/>
    <w:rsid w:val="00A67FF8"/>
    <w:rsid w:val="00A71AD4"/>
    <w:rsid w:val="00A74EB9"/>
    <w:rsid w:val="00A81D0B"/>
    <w:rsid w:val="00A849BD"/>
    <w:rsid w:val="00A867A3"/>
    <w:rsid w:val="00A87B28"/>
    <w:rsid w:val="00A923F9"/>
    <w:rsid w:val="00A92572"/>
    <w:rsid w:val="00A92E8E"/>
    <w:rsid w:val="00A96C49"/>
    <w:rsid w:val="00A96C6C"/>
    <w:rsid w:val="00A96F02"/>
    <w:rsid w:val="00A973D2"/>
    <w:rsid w:val="00AA2362"/>
    <w:rsid w:val="00AA2834"/>
    <w:rsid w:val="00AA3A62"/>
    <w:rsid w:val="00AB0237"/>
    <w:rsid w:val="00AB066B"/>
    <w:rsid w:val="00AB1FA2"/>
    <w:rsid w:val="00AB2B6F"/>
    <w:rsid w:val="00AB4E65"/>
    <w:rsid w:val="00AB5215"/>
    <w:rsid w:val="00AB681E"/>
    <w:rsid w:val="00AB6A66"/>
    <w:rsid w:val="00AB6CBE"/>
    <w:rsid w:val="00AB7876"/>
    <w:rsid w:val="00AC10D8"/>
    <w:rsid w:val="00AC3EF4"/>
    <w:rsid w:val="00AC4C9E"/>
    <w:rsid w:val="00AC59D2"/>
    <w:rsid w:val="00AC5E78"/>
    <w:rsid w:val="00AC6E19"/>
    <w:rsid w:val="00AD00C2"/>
    <w:rsid w:val="00AD00F8"/>
    <w:rsid w:val="00AD114A"/>
    <w:rsid w:val="00AD127A"/>
    <w:rsid w:val="00AD4972"/>
    <w:rsid w:val="00AD66E9"/>
    <w:rsid w:val="00AD7481"/>
    <w:rsid w:val="00AD77BE"/>
    <w:rsid w:val="00AD79BA"/>
    <w:rsid w:val="00AE06F0"/>
    <w:rsid w:val="00AE186A"/>
    <w:rsid w:val="00AE52A4"/>
    <w:rsid w:val="00AE5C32"/>
    <w:rsid w:val="00AE631A"/>
    <w:rsid w:val="00AE6901"/>
    <w:rsid w:val="00AE6D85"/>
    <w:rsid w:val="00AF0922"/>
    <w:rsid w:val="00AF1A6D"/>
    <w:rsid w:val="00AF1EB4"/>
    <w:rsid w:val="00AF2361"/>
    <w:rsid w:val="00AF26EF"/>
    <w:rsid w:val="00AF3410"/>
    <w:rsid w:val="00AF40A1"/>
    <w:rsid w:val="00B00A80"/>
    <w:rsid w:val="00B00B37"/>
    <w:rsid w:val="00B018FA"/>
    <w:rsid w:val="00B034FD"/>
    <w:rsid w:val="00B04527"/>
    <w:rsid w:val="00B04878"/>
    <w:rsid w:val="00B049FE"/>
    <w:rsid w:val="00B04C5F"/>
    <w:rsid w:val="00B04EA9"/>
    <w:rsid w:val="00B077E1"/>
    <w:rsid w:val="00B07FB6"/>
    <w:rsid w:val="00B10C12"/>
    <w:rsid w:val="00B11EAE"/>
    <w:rsid w:val="00B1469E"/>
    <w:rsid w:val="00B1481D"/>
    <w:rsid w:val="00B2077C"/>
    <w:rsid w:val="00B20A4B"/>
    <w:rsid w:val="00B21FA0"/>
    <w:rsid w:val="00B221D9"/>
    <w:rsid w:val="00B2287F"/>
    <w:rsid w:val="00B2414F"/>
    <w:rsid w:val="00B24A93"/>
    <w:rsid w:val="00B24EC5"/>
    <w:rsid w:val="00B27C56"/>
    <w:rsid w:val="00B3039A"/>
    <w:rsid w:val="00B30CDC"/>
    <w:rsid w:val="00B314D8"/>
    <w:rsid w:val="00B31DE4"/>
    <w:rsid w:val="00B3211F"/>
    <w:rsid w:val="00B333DF"/>
    <w:rsid w:val="00B33A7B"/>
    <w:rsid w:val="00B3537A"/>
    <w:rsid w:val="00B36694"/>
    <w:rsid w:val="00B36A9F"/>
    <w:rsid w:val="00B36C44"/>
    <w:rsid w:val="00B37AB7"/>
    <w:rsid w:val="00B4058B"/>
    <w:rsid w:val="00B40774"/>
    <w:rsid w:val="00B40DFA"/>
    <w:rsid w:val="00B447EC"/>
    <w:rsid w:val="00B44F21"/>
    <w:rsid w:val="00B46A91"/>
    <w:rsid w:val="00B47692"/>
    <w:rsid w:val="00B511ED"/>
    <w:rsid w:val="00B54807"/>
    <w:rsid w:val="00B5510E"/>
    <w:rsid w:val="00B56C29"/>
    <w:rsid w:val="00B57608"/>
    <w:rsid w:val="00B60BD3"/>
    <w:rsid w:val="00B618DC"/>
    <w:rsid w:val="00B64D83"/>
    <w:rsid w:val="00B6510F"/>
    <w:rsid w:val="00B67CB3"/>
    <w:rsid w:val="00B67D7B"/>
    <w:rsid w:val="00B74D54"/>
    <w:rsid w:val="00B81141"/>
    <w:rsid w:val="00B81E74"/>
    <w:rsid w:val="00B83078"/>
    <w:rsid w:val="00B84D88"/>
    <w:rsid w:val="00B87232"/>
    <w:rsid w:val="00B875E7"/>
    <w:rsid w:val="00B87690"/>
    <w:rsid w:val="00B90E01"/>
    <w:rsid w:val="00B92032"/>
    <w:rsid w:val="00B9303D"/>
    <w:rsid w:val="00B93FC4"/>
    <w:rsid w:val="00B96D45"/>
    <w:rsid w:val="00B97333"/>
    <w:rsid w:val="00B974BA"/>
    <w:rsid w:val="00BA013C"/>
    <w:rsid w:val="00BA0C82"/>
    <w:rsid w:val="00BA163F"/>
    <w:rsid w:val="00BA16B4"/>
    <w:rsid w:val="00BA1C28"/>
    <w:rsid w:val="00BA1DAC"/>
    <w:rsid w:val="00BA3289"/>
    <w:rsid w:val="00BA7380"/>
    <w:rsid w:val="00BB3638"/>
    <w:rsid w:val="00BB4A45"/>
    <w:rsid w:val="00BB4F90"/>
    <w:rsid w:val="00BB513D"/>
    <w:rsid w:val="00BB5D8E"/>
    <w:rsid w:val="00BB5DA6"/>
    <w:rsid w:val="00BB5FC9"/>
    <w:rsid w:val="00BB6994"/>
    <w:rsid w:val="00BC312D"/>
    <w:rsid w:val="00BC473F"/>
    <w:rsid w:val="00BC4A8A"/>
    <w:rsid w:val="00BC5EEE"/>
    <w:rsid w:val="00BC5FFE"/>
    <w:rsid w:val="00BC604E"/>
    <w:rsid w:val="00BC6BCA"/>
    <w:rsid w:val="00BD3517"/>
    <w:rsid w:val="00BD3554"/>
    <w:rsid w:val="00BD3680"/>
    <w:rsid w:val="00BD3D3C"/>
    <w:rsid w:val="00BD3E5F"/>
    <w:rsid w:val="00BD6C8A"/>
    <w:rsid w:val="00BE020D"/>
    <w:rsid w:val="00BE0247"/>
    <w:rsid w:val="00BE0265"/>
    <w:rsid w:val="00BE057E"/>
    <w:rsid w:val="00BE0B5F"/>
    <w:rsid w:val="00BE0D51"/>
    <w:rsid w:val="00BE25BE"/>
    <w:rsid w:val="00BE29E6"/>
    <w:rsid w:val="00BE2FB0"/>
    <w:rsid w:val="00BE32FF"/>
    <w:rsid w:val="00BE3C4C"/>
    <w:rsid w:val="00BE403A"/>
    <w:rsid w:val="00BE4D87"/>
    <w:rsid w:val="00BE5A35"/>
    <w:rsid w:val="00BE6B7B"/>
    <w:rsid w:val="00BE71B0"/>
    <w:rsid w:val="00BF3197"/>
    <w:rsid w:val="00BF618B"/>
    <w:rsid w:val="00C00BA1"/>
    <w:rsid w:val="00C00E04"/>
    <w:rsid w:val="00C02904"/>
    <w:rsid w:val="00C02ADE"/>
    <w:rsid w:val="00C03085"/>
    <w:rsid w:val="00C0409B"/>
    <w:rsid w:val="00C05EE5"/>
    <w:rsid w:val="00C06BC5"/>
    <w:rsid w:val="00C07692"/>
    <w:rsid w:val="00C11004"/>
    <w:rsid w:val="00C13AD8"/>
    <w:rsid w:val="00C142B1"/>
    <w:rsid w:val="00C142DB"/>
    <w:rsid w:val="00C14992"/>
    <w:rsid w:val="00C14FB3"/>
    <w:rsid w:val="00C15226"/>
    <w:rsid w:val="00C15DB9"/>
    <w:rsid w:val="00C2231D"/>
    <w:rsid w:val="00C2285D"/>
    <w:rsid w:val="00C22D9A"/>
    <w:rsid w:val="00C22DBA"/>
    <w:rsid w:val="00C236D3"/>
    <w:rsid w:val="00C23FDA"/>
    <w:rsid w:val="00C24383"/>
    <w:rsid w:val="00C25BB8"/>
    <w:rsid w:val="00C267A7"/>
    <w:rsid w:val="00C267D1"/>
    <w:rsid w:val="00C27A13"/>
    <w:rsid w:val="00C27DD1"/>
    <w:rsid w:val="00C27F3E"/>
    <w:rsid w:val="00C30904"/>
    <w:rsid w:val="00C316BA"/>
    <w:rsid w:val="00C33402"/>
    <w:rsid w:val="00C341E0"/>
    <w:rsid w:val="00C35983"/>
    <w:rsid w:val="00C3619D"/>
    <w:rsid w:val="00C403AD"/>
    <w:rsid w:val="00C413B5"/>
    <w:rsid w:val="00C41E26"/>
    <w:rsid w:val="00C42B66"/>
    <w:rsid w:val="00C43E86"/>
    <w:rsid w:val="00C43F7A"/>
    <w:rsid w:val="00C440E8"/>
    <w:rsid w:val="00C44BCF"/>
    <w:rsid w:val="00C4651D"/>
    <w:rsid w:val="00C46BDD"/>
    <w:rsid w:val="00C47508"/>
    <w:rsid w:val="00C50D4C"/>
    <w:rsid w:val="00C51511"/>
    <w:rsid w:val="00C5356F"/>
    <w:rsid w:val="00C54F17"/>
    <w:rsid w:val="00C615C2"/>
    <w:rsid w:val="00C616CE"/>
    <w:rsid w:val="00C62772"/>
    <w:rsid w:val="00C644C4"/>
    <w:rsid w:val="00C65237"/>
    <w:rsid w:val="00C71EC8"/>
    <w:rsid w:val="00C7284C"/>
    <w:rsid w:val="00C72CF1"/>
    <w:rsid w:val="00C72DE9"/>
    <w:rsid w:val="00C72FCE"/>
    <w:rsid w:val="00C756B6"/>
    <w:rsid w:val="00C7587D"/>
    <w:rsid w:val="00C75FED"/>
    <w:rsid w:val="00C76F93"/>
    <w:rsid w:val="00C773F5"/>
    <w:rsid w:val="00C77EC8"/>
    <w:rsid w:val="00C81882"/>
    <w:rsid w:val="00C81F06"/>
    <w:rsid w:val="00C82CDF"/>
    <w:rsid w:val="00C83C60"/>
    <w:rsid w:val="00C83EA8"/>
    <w:rsid w:val="00C86055"/>
    <w:rsid w:val="00C91A12"/>
    <w:rsid w:val="00C91FA3"/>
    <w:rsid w:val="00C93400"/>
    <w:rsid w:val="00C93EB0"/>
    <w:rsid w:val="00C94096"/>
    <w:rsid w:val="00C9428C"/>
    <w:rsid w:val="00C94BC2"/>
    <w:rsid w:val="00C96163"/>
    <w:rsid w:val="00C97CA5"/>
    <w:rsid w:val="00CA01EC"/>
    <w:rsid w:val="00CA11AE"/>
    <w:rsid w:val="00CA2250"/>
    <w:rsid w:val="00CA370B"/>
    <w:rsid w:val="00CA586E"/>
    <w:rsid w:val="00CB1C05"/>
    <w:rsid w:val="00CB33DE"/>
    <w:rsid w:val="00CB3D41"/>
    <w:rsid w:val="00CB45F2"/>
    <w:rsid w:val="00CB5FC0"/>
    <w:rsid w:val="00CC0DC9"/>
    <w:rsid w:val="00CC1BAF"/>
    <w:rsid w:val="00CC1BDD"/>
    <w:rsid w:val="00CC29E7"/>
    <w:rsid w:val="00CC3E44"/>
    <w:rsid w:val="00CC4CA3"/>
    <w:rsid w:val="00CC74A6"/>
    <w:rsid w:val="00CD20DA"/>
    <w:rsid w:val="00CD35B0"/>
    <w:rsid w:val="00CD3948"/>
    <w:rsid w:val="00CD6993"/>
    <w:rsid w:val="00CD7208"/>
    <w:rsid w:val="00CD7CB6"/>
    <w:rsid w:val="00CE07B5"/>
    <w:rsid w:val="00CE0C70"/>
    <w:rsid w:val="00CE17A8"/>
    <w:rsid w:val="00CE1B52"/>
    <w:rsid w:val="00CE7E3A"/>
    <w:rsid w:val="00CF3451"/>
    <w:rsid w:val="00CF38D7"/>
    <w:rsid w:val="00CF4F81"/>
    <w:rsid w:val="00CF5053"/>
    <w:rsid w:val="00CF66F3"/>
    <w:rsid w:val="00CF6CE5"/>
    <w:rsid w:val="00CF6DFC"/>
    <w:rsid w:val="00CF7828"/>
    <w:rsid w:val="00D0045F"/>
    <w:rsid w:val="00D02B03"/>
    <w:rsid w:val="00D036A5"/>
    <w:rsid w:val="00D04627"/>
    <w:rsid w:val="00D06ADE"/>
    <w:rsid w:val="00D1054A"/>
    <w:rsid w:val="00D10848"/>
    <w:rsid w:val="00D123C1"/>
    <w:rsid w:val="00D12683"/>
    <w:rsid w:val="00D126F7"/>
    <w:rsid w:val="00D12B8F"/>
    <w:rsid w:val="00D152AC"/>
    <w:rsid w:val="00D15F39"/>
    <w:rsid w:val="00D20D0A"/>
    <w:rsid w:val="00D21263"/>
    <w:rsid w:val="00D212C1"/>
    <w:rsid w:val="00D2152A"/>
    <w:rsid w:val="00D21D0D"/>
    <w:rsid w:val="00D27179"/>
    <w:rsid w:val="00D31E7A"/>
    <w:rsid w:val="00D338E5"/>
    <w:rsid w:val="00D34F98"/>
    <w:rsid w:val="00D40524"/>
    <w:rsid w:val="00D44236"/>
    <w:rsid w:val="00D4565B"/>
    <w:rsid w:val="00D5272D"/>
    <w:rsid w:val="00D5433A"/>
    <w:rsid w:val="00D55A26"/>
    <w:rsid w:val="00D56031"/>
    <w:rsid w:val="00D56D6A"/>
    <w:rsid w:val="00D57936"/>
    <w:rsid w:val="00D610A1"/>
    <w:rsid w:val="00D61607"/>
    <w:rsid w:val="00D63D99"/>
    <w:rsid w:val="00D65AF6"/>
    <w:rsid w:val="00D6699A"/>
    <w:rsid w:val="00D67EAB"/>
    <w:rsid w:val="00D701BE"/>
    <w:rsid w:val="00D72892"/>
    <w:rsid w:val="00D7575E"/>
    <w:rsid w:val="00D75774"/>
    <w:rsid w:val="00D76F05"/>
    <w:rsid w:val="00D80404"/>
    <w:rsid w:val="00D81071"/>
    <w:rsid w:val="00D81B08"/>
    <w:rsid w:val="00D81BA9"/>
    <w:rsid w:val="00D81E70"/>
    <w:rsid w:val="00D81F21"/>
    <w:rsid w:val="00D8210C"/>
    <w:rsid w:val="00D83A02"/>
    <w:rsid w:val="00D86FE1"/>
    <w:rsid w:val="00D90461"/>
    <w:rsid w:val="00D90EE1"/>
    <w:rsid w:val="00D9194D"/>
    <w:rsid w:val="00D922C6"/>
    <w:rsid w:val="00D92FB4"/>
    <w:rsid w:val="00D93144"/>
    <w:rsid w:val="00D94671"/>
    <w:rsid w:val="00D967E8"/>
    <w:rsid w:val="00D9790A"/>
    <w:rsid w:val="00DA022A"/>
    <w:rsid w:val="00DA0E1D"/>
    <w:rsid w:val="00DA4DB4"/>
    <w:rsid w:val="00DA54FA"/>
    <w:rsid w:val="00DB010D"/>
    <w:rsid w:val="00DB0FBD"/>
    <w:rsid w:val="00DB17E5"/>
    <w:rsid w:val="00DB272D"/>
    <w:rsid w:val="00DB5A91"/>
    <w:rsid w:val="00DB775B"/>
    <w:rsid w:val="00DC01CB"/>
    <w:rsid w:val="00DC309F"/>
    <w:rsid w:val="00DC44CB"/>
    <w:rsid w:val="00DC46F1"/>
    <w:rsid w:val="00DC4733"/>
    <w:rsid w:val="00DC513B"/>
    <w:rsid w:val="00DC5D16"/>
    <w:rsid w:val="00DC7CDB"/>
    <w:rsid w:val="00DC7D33"/>
    <w:rsid w:val="00DD1928"/>
    <w:rsid w:val="00DD1D2E"/>
    <w:rsid w:val="00DD2C55"/>
    <w:rsid w:val="00DD3158"/>
    <w:rsid w:val="00DD3455"/>
    <w:rsid w:val="00DD3ADA"/>
    <w:rsid w:val="00DD4E37"/>
    <w:rsid w:val="00DD6052"/>
    <w:rsid w:val="00DD6C0B"/>
    <w:rsid w:val="00DE08A9"/>
    <w:rsid w:val="00DE0957"/>
    <w:rsid w:val="00DE1442"/>
    <w:rsid w:val="00DE2035"/>
    <w:rsid w:val="00DE21F2"/>
    <w:rsid w:val="00DE2976"/>
    <w:rsid w:val="00DE4289"/>
    <w:rsid w:val="00DE547E"/>
    <w:rsid w:val="00DE60C3"/>
    <w:rsid w:val="00DE6371"/>
    <w:rsid w:val="00DE6DD0"/>
    <w:rsid w:val="00DF0330"/>
    <w:rsid w:val="00DF0439"/>
    <w:rsid w:val="00DF0F30"/>
    <w:rsid w:val="00DF2E59"/>
    <w:rsid w:val="00DF4948"/>
    <w:rsid w:val="00DF4FAE"/>
    <w:rsid w:val="00DF607A"/>
    <w:rsid w:val="00DF6510"/>
    <w:rsid w:val="00DF6C13"/>
    <w:rsid w:val="00DF7EC1"/>
    <w:rsid w:val="00E00174"/>
    <w:rsid w:val="00E020AB"/>
    <w:rsid w:val="00E02CA1"/>
    <w:rsid w:val="00E045A1"/>
    <w:rsid w:val="00E04930"/>
    <w:rsid w:val="00E05864"/>
    <w:rsid w:val="00E10FAE"/>
    <w:rsid w:val="00E1112C"/>
    <w:rsid w:val="00E12A29"/>
    <w:rsid w:val="00E13582"/>
    <w:rsid w:val="00E1571D"/>
    <w:rsid w:val="00E15782"/>
    <w:rsid w:val="00E17019"/>
    <w:rsid w:val="00E17319"/>
    <w:rsid w:val="00E2175E"/>
    <w:rsid w:val="00E21835"/>
    <w:rsid w:val="00E21998"/>
    <w:rsid w:val="00E21F55"/>
    <w:rsid w:val="00E2306F"/>
    <w:rsid w:val="00E23357"/>
    <w:rsid w:val="00E25130"/>
    <w:rsid w:val="00E2651C"/>
    <w:rsid w:val="00E26C8D"/>
    <w:rsid w:val="00E316B1"/>
    <w:rsid w:val="00E32727"/>
    <w:rsid w:val="00E32A0B"/>
    <w:rsid w:val="00E32F2E"/>
    <w:rsid w:val="00E33ED8"/>
    <w:rsid w:val="00E36F47"/>
    <w:rsid w:val="00E412D3"/>
    <w:rsid w:val="00E4145C"/>
    <w:rsid w:val="00E41EFC"/>
    <w:rsid w:val="00E42EE7"/>
    <w:rsid w:val="00E432EB"/>
    <w:rsid w:val="00E47EC2"/>
    <w:rsid w:val="00E47F35"/>
    <w:rsid w:val="00E504E1"/>
    <w:rsid w:val="00E513EC"/>
    <w:rsid w:val="00E51625"/>
    <w:rsid w:val="00E5171B"/>
    <w:rsid w:val="00E526E4"/>
    <w:rsid w:val="00E532F3"/>
    <w:rsid w:val="00E539B4"/>
    <w:rsid w:val="00E54E4B"/>
    <w:rsid w:val="00E5623D"/>
    <w:rsid w:val="00E571B4"/>
    <w:rsid w:val="00E574A1"/>
    <w:rsid w:val="00E574DF"/>
    <w:rsid w:val="00E57532"/>
    <w:rsid w:val="00E5795E"/>
    <w:rsid w:val="00E62219"/>
    <w:rsid w:val="00E62801"/>
    <w:rsid w:val="00E6340E"/>
    <w:rsid w:val="00E6419F"/>
    <w:rsid w:val="00E65199"/>
    <w:rsid w:val="00E65ADC"/>
    <w:rsid w:val="00E67BF0"/>
    <w:rsid w:val="00E70EC1"/>
    <w:rsid w:val="00E7150A"/>
    <w:rsid w:val="00E72934"/>
    <w:rsid w:val="00E73C87"/>
    <w:rsid w:val="00E74C64"/>
    <w:rsid w:val="00E7629A"/>
    <w:rsid w:val="00E774C6"/>
    <w:rsid w:val="00E80D1E"/>
    <w:rsid w:val="00E81395"/>
    <w:rsid w:val="00E82F82"/>
    <w:rsid w:val="00E83737"/>
    <w:rsid w:val="00E839C4"/>
    <w:rsid w:val="00E85257"/>
    <w:rsid w:val="00E8574F"/>
    <w:rsid w:val="00E8633D"/>
    <w:rsid w:val="00E90ADE"/>
    <w:rsid w:val="00E90C89"/>
    <w:rsid w:val="00E90E1B"/>
    <w:rsid w:val="00E92BB6"/>
    <w:rsid w:val="00E947AF"/>
    <w:rsid w:val="00E948F8"/>
    <w:rsid w:val="00E94A37"/>
    <w:rsid w:val="00EA25A4"/>
    <w:rsid w:val="00EA3D47"/>
    <w:rsid w:val="00EA66C7"/>
    <w:rsid w:val="00EA68EA"/>
    <w:rsid w:val="00EA695B"/>
    <w:rsid w:val="00EA6D01"/>
    <w:rsid w:val="00EA7CD3"/>
    <w:rsid w:val="00EB0C13"/>
    <w:rsid w:val="00EB0DA4"/>
    <w:rsid w:val="00EB2023"/>
    <w:rsid w:val="00EB23C8"/>
    <w:rsid w:val="00EB2FA1"/>
    <w:rsid w:val="00EB4810"/>
    <w:rsid w:val="00EB4E1A"/>
    <w:rsid w:val="00EB5F37"/>
    <w:rsid w:val="00EB6CB4"/>
    <w:rsid w:val="00EB760D"/>
    <w:rsid w:val="00EB7921"/>
    <w:rsid w:val="00EC01C0"/>
    <w:rsid w:val="00EC141D"/>
    <w:rsid w:val="00EC495D"/>
    <w:rsid w:val="00EC4E78"/>
    <w:rsid w:val="00EC50EA"/>
    <w:rsid w:val="00EC7327"/>
    <w:rsid w:val="00EC7BA3"/>
    <w:rsid w:val="00EC7F77"/>
    <w:rsid w:val="00ED0622"/>
    <w:rsid w:val="00ED3100"/>
    <w:rsid w:val="00EE0529"/>
    <w:rsid w:val="00EE1BC2"/>
    <w:rsid w:val="00EE1EA0"/>
    <w:rsid w:val="00EE2147"/>
    <w:rsid w:val="00EE241D"/>
    <w:rsid w:val="00EE3435"/>
    <w:rsid w:val="00EE53F5"/>
    <w:rsid w:val="00EE56B4"/>
    <w:rsid w:val="00EE7605"/>
    <w:rsid w:val="00EE775D"/>
    <w:rsid w:val="00EE78D1"/>
    <w:rsid w:val="00EF108B"/>
    <w:rsid w:val="00EF157E"/>
    <w:rsid w:val="00EF178A"/>
    <w:rsid w:val="00EF1D2C"/>
    <w:rsid w:val="00EF1DB1"/>
    <w:rsid w:val="00EF1E85"/>
    <w:rsid w:val="00EF3464"/>
    <w:rsid w:val="00EF73CB"/>
    <w:rsid w:val="00F004C6"/>
    <w:rsid w:val="00F011A8"/>
    <w:rsid w:val="00F02F4D"/>
    <w:rsid w:val="00F04E59"/>
    <w:rsid w:val="00F04EAA"/>
    <w:rsid w:val="00F104E7"/>
    <w:rsid w:val="00F12385"/>
    <w:rsid w:val="00F15565"/>
    <w:rsid w:val="00F158B1"/>
    <w:rsid w:val="00F16749"/>
    <w:rsid w:val="00F175AC"/>
    <w:rsid w:val="00F20BFF"/>
    <w:rsid w:val="00F21990"/>
    <w:rsid w:val="00F22B5F"/>
    <w:rsid w:val="00F22C22"/>
    <w:rsid w:val="00F2391D"/>
    <w:rsid w:val="00F24F9F"/>
    <w:rsid w:val="00F26CD3"/>
    <w:rsid w:val="00F2715A"/>
    <w:rsid w:val="00F273BE"/>
    <w:rsid w:val="00F27EB5"/>
    <w:rsid w:val="00F321C8"/>
    <w:rsid w:val="00F32B4A"/>
    <w:rsid w:val="00F34CBF"/>
    <w:rsid w:val="00F356AC"/>
    <w:rsid w:val="00F36610"/>
    <w:rsid w:val="00F4187E"/>
    <w:rsid w:val="00F41E9E"/>
    <w:rsid w:val="00F4287E"/>
    <w:rsid w:val="00F432CB"/>
    <w:rsid w:val="00F43DB9"/>
    <w:rsid w:val="00F4406F"/>
    <w:rsid w:val="00F4433F"/>
    <w:rsid w:val="00F45573"/>
    <w:rsid w:val="00F45C6B"/>
    <w:rsid w:val="00F46A1B"/>
    <w:rsid w:val="00F47953"/>
    <w:rsid w:val="00F53322"/>
    <w:rsid w:val="00F5618E"/>
    <w:rsid w:val="00F5667E"/>
    <w:rsid w:val="00F57A6E"/>
    <w:rsid w:val="00F6089D"/>
    <w:rsid w:val="00F60D91"/>
    <w:rsid w:val="00F65C52"/>
    <w:rsid w:val="00F66F98"/>
    <w:rsid w:val="00F7301F"/>
    <w:rsid w:val="00F737AB"/>
    <w:rsid w:val="00F74C72"/>
    <w:rsid w:val="00F75ECB"/>
    <w:rsid w:val="00F769B4"/>
    <w:rsid w:val="00F76C16"/>
    <w:rsid w:val="00F772A4"/>
    <w:rsid w:val="00F775A3"/>
    <w:rsid w:val="00F77FDB"/>
    <w:rsid w:val="00F813B8"/>
    <w:rsid w:val="00F82123"/>
    <w:rsid w:val="00F83273"/>
    <w:rsid w:val="00F84FBB"/>
    <w:rsid w:val="00F852BE"/>
    <w:rsid w:val="00F8589D"/>
    <w:rsid w:val="00F9077E"/>
    <w:rsid w:val="00F9227D"/>
    <w:rsid w:val="00F9242A"/>
    <w:rsid w:val="00F934B7"/>
    <w:rsid w:val="00F961B0"/>
    <w:rsid w:val="00F96918"/>
    <w:rsid w:val="00F9699B"/>
    <w:rsid w:val="00F96A5A"/>
    <w:rsid w:val="00F96E03"/>
    <w:rsid w:val="00FA10ED"/>
    <w:rsid w:val="00FA1A5B"/>
    <w:rsid w:val="00FA401D"/>
    <w:rsid w:val="00FA6514"/>
    <w:rsid w:val="00FA7BFE"/>
    <w:rsid w:val="00FA7C65"/>
    <w:rsid w:val="00FB1EB6"/>
    <w:rsid w:val="00FB311A"/>
    <w:rsid w:val="00FB38D7"/>
    <w:rsid w:val="00FB489C"/>
    <w:rsid w:val="00FB4B19"/>
    <w:rsid w:val="00FB4BF2"/>
    <w:rsid w:val="00FB7DB0"/>
    <w:rsid w:val="00FC388F"/>
    <w:rsid w:val="00FC3C17"/>
    <w:rsid w:val="00FC3DCF"/>
    <w:rsid w:val="00FC4B1F"/>
    <w:rsid w:val="00FC5596"/>
    <w:rsid w:val="00FC5F9D"/>
    <w:rsid w:val="00FC6368"/>
    <w:rsid w:val="00FC76C2"/>
    <w:rsid w:val="00FC7A54"/>
    <w:rsid w:val="00FD0444"/>
    <w:rsid w:val="00FD122F"/>
    <w:rsid w:val="00FD4117"/>
    <w:rsid w:val="00FD66CD"/>
    <w:rsid w:val="00FD6A41"/>
    <w:rsid w:val="00FD6F64"/>
    <w:rsid w:val="00FE00BD"/>
    <w:rsid w:val="00FE1DF8"/>
    <w:rsid w:val="00FE33A8"/>
    <w:rsid w:val="00FE5226"/>
    <w:rsid w:val="00FE5D97"/>
    <w:rsid w:val="00FE6917"/>
    <w:rsid w:val="00FE6AC2"/>
    <w:rsid w:val="00FE6C09"/>
    <w:rsid w:val="00FE7482"/>
    <w:rsid w:val="00FF07E0"/>
    <w:rsid w:val="00FF209D"/>
    <w:rsid w:val="00FF2F39"/>
    <w:rsid w:val="00FF5913"/>
    <w:rsid w:val="00FF671C"/>
    <w:rsid w:val="00FF6B4A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7348CD"/>
  <w15:chartTrackingRefBased/>
  <w15:docId w15:val="{DA75715B-6EBE-479E-8250-B089A5D4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1F1"/>
  </w:style>
  <w:style w:type="paragraph" w:styleId="Ttulo1">
    <w:name w:val="heading 1"/>
    <w:basedOn w:val="Normal"/>
    <w:next w:val="Normal"/>
    <w:link w:val="Ttulo1Car"/>
    <w:uiPriority w:val="9"/>
    <w:qFormat/>
    <w:rsid w:val="00CF6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6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6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F66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CF6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6F3"/>
  </w:style>
  <w:style w:type="paragraph" w:styleId="Piedepgina">
    <w:name w:val="footer"/>
    <w:basedOn w:val="Normal"/>
    <w:link w:val="PiedepginaCar"/>
    <w:uiPriority w:val="99"/>
    <w:unhideWhenUsed/>
    <w:rsid w:val="00CF6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6F3"/>
  </w:style>
  <w:style w:type="paragraph" w:styleId="Textonotapie">
    <w:name w:val="footnote text"/>
    <w:basedOn w:val="Normal"/>
    <w:link w:val="TextonotapieCar"/>
    <w:uiPriority w:val="99"/>
    <w:semiHidden/>
    <w:unhideWhenUsed/>
    <w:rsid w:val="00CF66F3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66F3"/>
    <w:rPr>
      <w:sz w:val="20"/>
      <w:szCs w:val="20"/>
      <w:lang w:val="es-ES"/>
    </w:rPr>
  </w:style>
  <w:style w:type="character" w:styleId="Refdecomentario">
    <w:name w:val="annotation reference"/>
    <w:uiPriority w:val="99"/>
    <w:rsid w:val="00CF66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F6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66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CF66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66F3"/>
    <w:rPr>
      <w:rFonts w:ascii="Times New Roman" w:hAnsi="Times New Roman" w:cs="Times New Roman"/>
      <w:sz w:val="24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6F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6F3"/>
    <w:pPr>
      <w:spacing w:after="160"/>
    </w:pPr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CF66F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Listaconvietas2">
    <w:name w:val="List Bullet 2"/>
    <w:basedOn w:val="Normal"/>
    <w:rsid w:val="00CF66F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F66F3"/>
    <w:rPr>
      <w:color w:val="0563C1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F66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F66F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2285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2285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2285D"/>
    <w:rPr>
      <w:vertAlign w:val="superscript"/>
    </w:rPr>
  </w:style>
  <w:style w:type="paragraph" w:styleId="Sinespaciado">
    <w:name w:val="No Spacing"/>
    <w:uiPriority w:val="1"/>
    <w:qFormat/>
    <w:rsid w:val="00AD79BA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AD79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7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79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D79BA"/>
    <w:rPr>
      <w:rFonts w:eastAsiaTheme="minorEastAsia"/>
      <w:color w:val="5A5A5A" w:themeColor="text1" w:themeTint="A5"/>
      <w:spacing w:val="15"/>
    </w:rPr>
  </w:style>
  <w:style w:type="character" w:styleId="Refdenotaalpie">
    <w:name w:val="footnote reference"/>
    <w:basedOn w:val="Fuentedeprrafopredeter"/>
    <w:uiPriority w:val="99"/>
    <w:semiHidden/>
    <w:unhideWhenUsed/>
    <w:rsid w:val="00AD79BA"/>
    <w:rPr>
      <w:vertAlign w:val="superscript"/>
    </w:rPr>
  </w:style>
  <w:style w:type="paragraph" w:styleId="Revisin">
    <w:name w:val="Revision"/>
    <w:hidden/>
    <w:uiPriority w:val="99"/>
    <w:semiHidden/>
    <w:rsid w:val="00DC7D33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70EC1"/>
    <w:rPr>
      <w:color w:val="605E5C"/>
      <w:shd w:val="clear" w:color="auto" w:fill="E1DFDD"/>
    </w:rPr>
  </w:style>
  <w:style w:type="character" w:customStyle="1" w:styleId="baj">
    <w:name w:val="b_aj"/>
    <w:basedOn w:val="Fuentedeprrafopredeter"/>
    <w:rsid w:val="002D0C55"/>
  </w:style>
  <w:style w:type="character" w:styleId="Textoennegrita">
    <w:name w:val="Strong"/>
    <w:basedOn w:val="Fuentedeprrafopredeter"/>
    <w:uiPriority w:val="22"/>
    <w:qFormat/>
    <w:rsid w:val="00B018FA"/>
    <w:rPr>
      <w:b/>
      <w:bCs/>
    </w:rPr>
  </w:style>
  <w:style w:type="paragraph" w:customStyle="1" w:styleId="Default">
    <w:name w:val="Default"/>
    <w:rsid w:val="00EE1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UERPOTEXTO">
    <w:name w:val="CUERPO TEXTO"/>
    <w:uiPriority w:val="99"/>
    <w:rsid w:val="00BC4A8A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  <w:lang w:val="es-ES" w:eastAsia="es-ES"/>
    </w:rPr>
  </w:style>
  <w:style w:type="paragraph" w:customStyle="1" w:styleId="CENTRAR">
    <w:name w:val="CENTRAR"/>
    <w:uiPriority w:val="99"/>
    <w:rsid w:val="00BC4A8A"/>
    <w:pPr>
      <w:widowControl w:val="0"/>
      <w:autoSpaceDE w:val="0"/>
      <w:autoSpaceDN w:val="0"/>
      <w:adjustRightInd w:val="0"/>
      <w:spacing w:before="28" w:after="28" w:line="210" w:lineRule="atLeast"/>
      <w:jc w:val="center"/>
    </w:pPr>
    <w:rPr>
      <w:rFonts w:ascii="Times New Roman" w:eastAsia="Times New Roman" w:hAnsi="Times New Roman" w:cs="Times New Roman"/>
      <w:color w:val="000000"/>
      <w:sz w:val="19"/>
      <w:szCs w:val="19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H7EN5MXTHQNV-662-3263</_dlc_DocId>
    <_dlc_DocIdUrl xmlns="ae9388c0-b1e2-40ea-b6a8-c51c7913cbd2">
      <Url>https://mng.mincultura.gov.co/prensa/noticias/_layouts/15/DocIdRedir.aspx?ID=H7EN5MXTHQNV-662-3263</Url>
      <Description>H7EN5MXTHQNV-662-3263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C2A58-7360-4A02-8B4D-BF58F74C1AE6}"/>
</file>

<file path=customXml/itemProps2.xml><?xml version="1.0" encoding="utf-8"?>
<ds:datastoreItem xmlns:ds="http://schemas.openxmlformats.org/officeDocument/2006/customXml" ds:itemID="{05405A0E-6142-44AB-BE1D-48B8263E7DD0}"/>
</file>

<file path=customXml/itemProps3.xml><?xml version="1.0" encoding="utf-8"?>
<ds:datastoreItem xmlns:ds="http://schemas.openxmlformats.org/officeDocument/2006/customXml" ds:itemID="{13F175CF-C561-41D9-AD15-AB528B801031}"/>
</file>

<file path=customXml/itemProps4.xml><?xml version="1.0" encoding="utf-8"?>
<ds:datastoreItem xmlns:ds="http://schemas.openxmlformats.org/officeDocument/2006/customXml" ds:itemID="{9D4C393E-961B-4FB7-9564-B67FE90B7ED6}"/>
</file>

<file path=customXml/itemProps5.xml><?xml version="1.0" encoding="utf-8"?>
<ds:datastoreItem xmlns:ds="http://schemas.openxmlformats.org/officeDocument/2006/customXml" ds:itemID="{29D66413-A451-4D23-8378-3508477A02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1378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Gutierrez Prieto</dc:creator>
  <cp:keywords/>
  <dc:description/>
  <cp:lastModifiedBy>Juan Manuel Andrade Morantes</cp:lastModifiedBy>
  <cp:revision>189</cp:revision>
  <cp:lastPrinted>2019-11-12T18:25:00Z</cp:lastPrinted>
  <dcterms:created xsi:type="dcterms:W3CDTF">2021-06-30T19:16:00Z</dcterms:created>
  <dcterms:modified xsi:type="dcterms:W3CDTF">2021-07-01T01:51:00Z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96de57aa-03bb-43f9-9aa6-0956aa6749d5</vt:lpwstr>
  </property>
</Properties>
</file>