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C20D9" w14:textId="51E12001" w:rsidR="00095116" w:rsidRPr="009D70C6" w:rsidRDefault="00095116" w:rsidP="00BC4A8A">
      <w:pPr>
        <w:autoSpaceDE w:val="0"/>
        <w:autoSpaceDN w:val="0"/>
        <w:adjustRightInd w:val="0"/>
        <w:spacing w:after="0" w:line="240" w:lineRule="auto"/>
        <w:ind w:left="-567" w:right="-79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bookmarkStart w:id="0" w:name="_Hlk516237687"/>
    </w:p>
    <w:p w14:paraId="4495B675" w14:textId="77777777" w:rsidR="006F476E" w:rsidRPr="009D70C6" w:rsidRDefault="006F476E" w:rsidP="009B0BA4">
      <w:pPr>
        <w:autoSpaceDE w:val="0"/>
        <w:autoSpaceDN w:val="0"/>
        <w:adjustRightInd w:val="0"/>
        <w:spacing w:after="0" w:line="240" w:lineRule="auto"/>
        <w:ind w:right="-799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808310D" w14:textId="29F1E6CE" w:rsidR="00FD5C98" w:rsidRPr="009D70C6" w:rsidRDefault="00FD5C98" w:rsidP="00FD5C98">
      <w:pPr>
        <w:autoSpaceDE w:val="0"/>
        <w:autoSpaceDN w:val="0"/>
        <w:adjustRightInd w:val="0"/>
        <w:spacing w:after="0" w:line="240" w:lineRule="auto"/>
        <w:ind w:left="-567" w:right="-799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 xml:space="preserve">“Por medio del cual se crea y se reglamenta el Fondo Cuenta “Fondo Bucaramanga 400 años”, </w:t>
      </w:r>
      <w:r w:rsidR="00220FD1"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autorizado</w:t>
      </w:r>
      <w:r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 xml:space="preserve"> </w:t>
      </w:r>
      <w:r w:rsidR="00220FD1"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mediante</w:t>
      </w:r>
      <w:r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 xml:space="preserve"> el </w:t>
      </w:r>
      <w:r w:rsidR="00220FD1"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a</w:t>
      </w:r>
      <w:r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rtículo 7 de la Ley 2062 de 2020 y se dictan otras disposiciones”</w:t>
      </w:r>
    </w:p>
    <w:p w14:paraId="0106EFE9" w14:textId="3E857627" w:rsidR="006D753F" w:rsidRPr="009D70C6" w:rsidRDefault="006D753F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2112933B" w14:textId="77777777" w:rsidR="006F476E" w:rsidRPr="009D70C6" w:rsidRDefault="006F476E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52EAB6B4" w14:textId="32F1431B" w:rsidR="00095116" w:rsidRPr="009D70C6" w:rsidRDefault="00095116" w:rsidP="00095116">
      <w:pPr>
        <w:spacing w:after="0" w:line="240" w:lineRule="auto"/>
        <w:ind w:left="-709" w:right="-94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EL PRESIDENTE DE LA REPÚBLICA DE COLOMBIA</w:t>
      </w:r>
    </w:p>
    <w:p w14:paraId="116FFC66" w14:textId="60A708D6" w:rsidR="00095116" w:rsidRPr="009D70C6" w:rsidRDefault="00095116" w:rsidP="00095116">
      <w:pPr>
        <w:spacing w:after="0" w:line="240" w:lineRule="auto"/>
        <w:ind w:left="-709" w:right="-94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103282D7" w14:textId="7E670D8E" w:rsidR="00095116" w:rsidRPr="009D70C6" w:rsidRDefault="00095116" w:rsidP="00095116">
      <w:pPr>
        <w:spacing w:after="0" w:line="240" w:lineRule="auto"/>
        <w:ind w:left="-426" w:right="-516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En ejercicio de sus facultades constitucionales y legales, en especial las que le confieren el </w:t>
      </w:r>
      <w:r w:rsidR="00DC6A7D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artículo 189,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numeral 11</w:t>
      </w:r>
      <w:r w:rsidR="006A2DE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de la Constitución Política de Colombia</w:t>
      </w:r>
      <w:r w:rsidR="006D1B29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 y el artículo 7 de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la Ley 2062 de 2020 y,</w:t>
      </w:r>
    </w:p>
    <w:p w14:paraId="7CD224E7" w14:textId="77777777" w:rsidR="00095116" w:rsidRPr="009D70C6" w:rsidRDefault="00095116" w:rsidP="00095116">
      <w:pPr>
        <w:spacing w:after="0" w:line="240" w:lineRule="auto"/>
        <w:ind w:left="-709" w:right="-94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19B29367" w14:textId="77777777" w:rsidR="00962E9E" w:rsidRDefault="00962E9E" w:rsidP="00095116">
      <w:pPr>
        <w:spacing w:after="0" w:line="240" w:lineRule="auto"/>
        <w:ind w:left="-709" w:right="-94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0F4456ED" w14:textId="77777777" w:rsidR="00095116" w:rsidRPr="009D70C6" w:rsidRDefault="00095116" w:rsidP="00095116">
      <w:pPr>
        <w:spacing w:after="0" w:line="240" w:lineRule="auto"/>
        <w:ind w:left="-709" w:right="-94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CONSIDERANDO</w:t>
      </w:r>
    </w:p>
    <w:p w14:paraId="66B0DB33" w14:textId="77777777" w:rsidR="006F476E" w:rsidRPr="009D70C6" w:rsidRDefault="006F476E" w:rsidP="00095116">
      <w:pPr>
        <w:spacing w:after="0" w:line="240" w:lineRule="auto"/>
        <w:ind w:left="-709" w:right="-94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72CD9F78" w14:textId="77777777" w:rsidR="00962E9E" w:rsidRDefault="00962E9E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1030D9C7" w14:textId="6B565F48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Que de conformidad con lo establecido en el artículo 70 de la Constitución Política de Colombia, “El Estado tiene el deber de promover y fomentar el acceso a la cultura de todos los colombianos en igualdad de oportunidades, por medio de la educación permanente y la enseñanza científica, técnica, artística y profesional en todas las etapas del proceso de creación de la identidad nacional</w:t>
      </w:r>
      <w:r w:rsidR="006F142A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  <w:r w:rsidR="0073570A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La cultura en sus diversas manifestaciones es fundamento de la nacionalidad. El Estado reconoce la igualdad y dignidad de todas las que conviven en el país. El Estado promoverá la investigación, la ciencia, el desarrollo y la difusión de los valores culturales de la Nación</w:t>
      </w:r>
      <w:r w:rsidR="0073570A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”</w:t>
      </w:r>
    </w:p>
    <w:p w14:paraId="3D1F6C3A" w14:textId="7777777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7987CB1A" w14:textId="5344359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</w:t>
      </w:r>
      <w:r w:rsidR="00962E9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el artículo 4 de la Ley 397 de 1997 modificado por el </w:t>
      </w:r>
      <w:r w:rsidR="00D3457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artículo 1</w:t>
      </w:r>
      <w:r w:rsidR="00962E9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de la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Ley 1185 de 2008 establece que el patrimonio cultural de la Nación está constituido por todos los bienes materiales, las manifestaciones inmateriales, los productos y las representaciones de la cultura que son expresión de la nacionalidad colombiana, tales como la lengua castellana, las lenguas y dialectos de las comunidades indígenas, negras y creoles, la tradición, el conocimiento ancestral, el paisaje cultural, las costumbres y los hábitos, así como los bienes materiales de naturaleza mueble e inmueble a los que se les atribuye, entre otros, especial interés histórico, artístico, científico, estético o simbólico en ámbitos como el plástico, arquitectónico, urbano, arqueológico, lingüístico, sonoro, musical, audiovisual, fílmico, testimonial, documental,  literario,  bibliográfico, museológico o  antropológico</w:t>
      </w:r>
      <w:r w:rsidR="001059DA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14:paraId="6987A312" w14:textId="7777777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1387E8D8" w14:textId="25C7449E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como </w:t>
      </w:r>
      <w:r w:rsidR="009501D9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defensa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de la identidad cultural</w:t>
      </w:r>
      <w:r w:rsidR="009501D9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en lo referente al patrimonio cultural</w:t>
      </w:r>
      <w:r w:rsidR="009501D9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se tiene</w:t>
      </w:r>
      <w:r w:rsidR="00D217E1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n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como objetivos principales dentro de la política del Estado la salvaguarda, protección, recuperación, conservación, sostenibilidad y divulgación del patrimonio</w:t>
      </w:r>
      <w:r w:rsidR="009501D9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14:paraId="5FFC713F" w14:textId="7777777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588B7C63" w14:textId="7AC8C475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bajo los principios enunciados, el Congreso de la República </w:t>
      </w:r>
      <w:r w:rsidR="00321BD3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decretó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la Ley 2062 de 2020, “</w:t>
      </w:r>
      <w:r w:rsidR="00D3457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P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or medio de la cual la Nación se asocia y rinde homenaje a la ciudad de Bucaramanga en el Departamento de Santander con motivo de la celebración de sus 400 años de Fundación y se dictan otras disposiciones”</w:t>
      </w:r>
      <w:r w:rsidR="0010234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14:paraId="7A2FBF06" w14:textId="7777777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14C039F3" w14:textId="2A3161F9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</w:t>
      </w:r>
      <w:r w:rsidR="00AE55E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de 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conform</w:t>
      </w:r>
      <w:r w:rsidR="00AE55E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idad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</w:t>
      </w:r>
      <w:r w:rsidR="00AE55E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con 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lo establecido en el artículo 3 de la Ley 2062 de 2020, el Gobierno Nacional</w:t>
      </w:r>
      <w:r w:rsidR="00AA7668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a través del Ministerio de Cultura, deberá asesorar y apoyar a la Gobernación de Santander y a la Alcaldía de Bucaramanga para la elaboración, trámite, ejecución y financiamiento de proyectos de patrimonio material e inmaterial; de remodelación, recuperación 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lastRenderedPageBreak/>
        <w:t>y/o construcción de monumentos e íconos escultóricos alusivos a los 400 años y</w:t>
      </w:r>
      <w:r w:rsidR="00C302F4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en general </w:t>
      </w:r>
      <w:r w:rsidR="00C302F4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par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a la infraestructura histórica y cultural de </w:t>
      </w:r>
      <w:r w:rsidR="00D3457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la ciudad de 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Bucaramanga</w:t>
      </w:r>
      <w:r w:rsidR="00512033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14:paraId="2D7BE0FE" w14:textId="7777777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04732F38" w14:textId="564AE3F0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Que el artículo 4 de la Ley 2062 de 2020</w:t>
      </w:r>
      <w:r w:rsidR="00B711CB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autoriza al Gobierno Nacional para que, de conformidad con los criterios de concurrencia, complementariedad y subsidiaridad en materia presupuestal y en coordinación con las entidades públicas nacionales competentes, se puedan adelantar obras y actividades de interés público, social y ambiental con motivo de la celebración de los cuatrocientos (400) años de fundación de</w:t>
      </w:r>
      <w:r w:rsidR="009B0BA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la ciudad de</w:t>
      </w:r>
      <w:r w:rsidR="00B711CB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Bucaramanga.</w:t>
      </w:r>
    </w:p>
    <w:p w14:paraId="063C8E2C" w14:textId="0094AE52" w:rsidR="00B711CB" w:rsidRPr="009D70C6" w:rsidRDefault="00B711CB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62F03775" w14:textId="3E1542DD" w:rsidR="00B711CB" w:rsidRPr="009D70C6" w:rsidRDefault="00777BDA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el artículo 7 de la </w:t>
      </w:r>
      <w:r w:rsidR="000A03DD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Ley 2062 de 2020 autoriza al Gobierno Nacional para la creación de un fondo cuenta sin personería jurídica denominado </w:t>
      </w:r>
      <w:r w:rsidR="004E531F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“Fondo Bucaramanga 400 Años”</w:t>
      </w:r>
      <w:r w:rsidR="000F21A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</w:t>
      </w:r>
      <w:r w:rsidR="00BC2E9A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a</w:t>
      </w:r>
      <w:r w:rsidR="000F21A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efectos de la conmemoración de los cuatrocientos (400) años de fundación de la ciudad de Bucaramanga.</w:t>
      </w:r>
    </w:p>
    <w:p w14:paraId="0D69369C" w14:textId="77777777" w:rsidR="00B711CB" w:rsidRPr="009D70C6" w:rsidRDefault="00B711CB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4A445DA1" w14:textId="5A039ACE" w:rsidR="0009511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Que el Gobierno Nacional, en cumplimiento de la Ley 2062 de 2020</w:t>
      </w:r>
      <w:r w:rsidR="0049248E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debe reglamentar </w:t>
      </w:r>
      <w:r w:rsidR="0049248E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lo relativo a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l Fondo Cuenta sin personería jurídica denominado “Fondo Bucaramanga 400 años”</w:t>
      </w:r>
      <w:r w:rsidR="0049248E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14:paraId="6AD6D2DB" w14:textId="77777777" w:rsidR="00962E9E" w:rsidRDefault="00962E9E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4E64183D" w14:textId="1E13D28F" w:rsidR="00962E9E" w:rsidRDefault="00962E9E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el proyecto de Decreto fue publicado en la página web del Ministerio de Cultura, en cumplimiento de los dispuesto en el numeral 8 del artículo 8 del Código de Procedimiento Administrativo y de lo Contencioso Administrativo y el artículo 2.1.2.2.1.14 del Decreto 1081 de 2015, Decreto Único Reglamentario de la Presidencia de la República, modificado por el artículo 2 del Decreto 1273 de 2020. </w:t>
      </w:r>
    </w:p>
    <w:p w14:paraId="3BC8B564" w14:textId="5756C08E" w:rsidR="00095116" w:rsidRPr="009D70C6" w:rsidRDefault="00095116" w:rsidP="001F2DA2">
      <w:pPr>
        <w:spacing w:after="0" w:line="240" w:lineRule="auto"/>
        <w:ind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16029194" w14:textId="06EC62FC" w:rsidR="00BC4A8A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En mérito de lo expuesto,</w:t>
      </w:r>
    </w:p>
    <w:p w14:paraId="09C4D718" w14:textId="77777777" w:rsidR="006F476E" w:rsidRPr="009D70C6" w:rsidRDefault="006F476E" w:rsidP="009307BD">
      <w:pPr>
        <w:spacing w:after="0" w:line="240" w:lineRule="auto"/>
        <w:ind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6B0F00E1" w14:textId="3447CBFD" w:rsidR="006F476E" w:rsidRDefault="009307BD" w:rsidP="00985768">
      <w:pPr>
        <w:spacing w:after="0" w:line="240" w:lineRule="auto"/>
        <w:ind w:left="-567" w:right="-79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DECRETA</w:t>
      </w:r>
    </w:p>
    <w:p w14:paraId="48FDA708" w14:textId="77777777" w:rsidR="009307BD" w:rsidRDefault="009307BD" w:rsidP="00985768">
      <w:pPr>
        <w:spacing w:after="0" w:line="240" w:lineRule="auto"/>
        <w:ind w:left="-567" w:right="-79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01A48B59" w14:textId="77777777" w:rsidR="009307BD" w:rsidRDefault="009307BD" w:rsidP="00985768">
      <w:pPr>
        <w:spacing w:after="0" w:line="240" w:lineRule="auto"/>
        <w:ind w:left="-567" w:right="-79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20829699" w14:textId="5BE72656" w:rsidR="009307BD" w:rsidRPr="009D70C6" w:rsidRDefault="009307BD" w:rsidP="009307BD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Work Sans" w:hAnsi="Work Sans"/>
          <w:b/>
          <w:bCs/>
          <w:color w:val="333333"/>
          <w:sz w:val="25"/>
          <w:szCs w:val="25"/>
          <w:shd w:val="clear" w:color="auto" w:fill="FFFFFF"/>
        </w:rPr>
        <w:t>ARTÍCULO </w:t>
      </w:r>
      <w:bookmarkStart w:id="1" w:name="1"/>
      <w:r>
        <w:rPr>
          <w:rFonts w:ascii="Work Sans" w:hAnsi="Work Sans"/>
          <w:b/>
          <w:bCs/>
          <w:color w:val="333333"/>
          <w:sz w:val="25"/>
          <w:szCs w:val="25"/>
        </w:rPr>
        <w:t> </w:t>
      </w:r>
      <w:bookmarkEnd w:id="1"/>
      <w:r>
        <w:rPr>
          <w:rFonts w:ascii="Work Sans" w:hAnsi="Work Sans"/>
          <w:b/>
          <w:bCs/>
          <w:color w:val="333333"/>
          <w:sz w:val="25"/>
          <w:szCs w:val="25"/>
          <w:shd w:val="clear" w:color="auto" w:fill="FFFFFF"/>
        </w:rPr>
        <w:t>1. Adición del Título IV</w:t>
      </w:r>
      <w:r>
        <w:rPr>
          <w:rFonts w:ascii="Work Sans" w:hAnsi="Work Sans"/>
          <w:b/>
          <w:bCs/>
          <w:color w:val="333333"/>
          <w:sz w:val="25"/>
          <w:szCs w:val="25"/>
          <w:shd w:val="clear" w:color="auto" w:fill="FFFFFF"/>
        </w:rPr>
        <w:t xml:space="preserve"> a la Parte II del Libro II del Decreto 1080 de 2015.</w:t>
      </w:r>
      <w:r>
        <w:rPr>
          <w:rFonts w:ascii="Work Sans" w:hAnsi="Work Sans"/>
          <w:color w:val="333333"/>
          <w:sz w:val="25"/>
          <w:szCs w:val="25"/>
          <w:shd w:val="clear" w:color="auto" w:fill="FFFFFF"/>
        </w:rPr>
        <w:t> Adiciónese el </w:t>
      </w:r>
      <w:r>
        <w:rPr>
          <w:rFonts w:ascii="Work Sans" w:hAnsi="Work Sans"/>
          <w:sz w:val="25"/>
          <w:szCs w:val="25"/>
          <w:shd w:val="clear" w:color="auto" w:fill="FFFFFF"/>
        </w:rPr>
        <w:t>Título IV</w:t>
      </w:r>
      <w:r>
        <w:rPr>
          <w:rFonts w:ascii="Work Sans" w:hAnsi="Work Sans"/>
          <w:color w:val="333333"/>
          <w:sz w:val="25"/>
          <w:szCs w:val="25"/>
          <w:shd w:val="clear" w:color="auto" w:fill="FFFFFF"/>
        </w:rPr>
        <w:t> a la Parte II del Libro II del Decreto 1080 de 2015, el cual quedará así:</w:t>
      </w:r>
    </w:p>
    <w:p w14:paraId="149D7762" w14:textId="77777777" w:rsidR="006F476E" w:rsidRPr="009D70C6" w:rsidRDefault="006F476E" w:rsidP="009307BD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7719D546" w14:textId="6EBD7967" w:rsidR="00A97E6C" w:rsidRPr="009D70C6" w:rsidRDefault="009307B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eastAsia="es-ES"/>
        </w:rPr>
      </w:pPr>
      <w:bookmarkStart w:id="2" w:name="_Hlk64625941"/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Artículo 2.2.4.1</w:t>
      </w:r>
      <w:r w:rsidR="006F476E" w:rsidRPr="009D70C6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 xml:space="preserve">. </w:t>
      </w:r>
      <w:r w:rsidR="00831F21" w:rsidRPr="009D70C6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CREACIÓN.</w:t>
      </w:r>
      <w:r w:rsidR="00A97E6C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195535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Para efectos de la conmemoración de los cuatrocientos (400) años de fundación de la ciudad de Bucaramanga,</w:t>
      </w:r>
      <w:r w:rsidR="00A97E6C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créase un fondo cuenta sin personería jurídica denominado </w:t>
      </w:r>
      <w:r w:rsidR="00867920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“</w:t>
      </w:r>
      <w:r w:rsidR="00A97E6C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Fondo Bucaramanga 400 años</w:t>
      </w:r>
      <w:r w:rsidR="00867920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”</w:t>
      </w:r>
      <w:r w:rsidR="009D70C6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.</w:t>
      </w:r>
    </w:p>
    <w:p w14:paraId="070F4FB2" w14:textId="77777777" w:rsidR="00A97E6C" w:rsidRPr="009D70C6" w:rsidRDefault="00A97E6C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b/>
          <w:bCs/>
          <w:spacing w:val="-3"/>
          <w:sz w:val="24"/>
          <w:szCs w:val="24"/>
          <w:lang w:eastAsia="es-ES"/>
        </w:rPr>
      </w:pPr>
    </w:p>
    <w:p w14:paraId="48B97474" w14:textId="3ED083E9" w:rsidR="006F476E" w:rsidRPr="009D70C6" w:rsidRDefault="009307B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 NATURALEZA JURÍDICA DEL “FONDO BUCARAMANGA 400 AÑOS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”.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Según lo establecido en el artículo 7 de la Ley 2062 de 2020, </w:t>
      </w:r>
      <w:r w:rsidR="00CA772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el </w:t>
      </w:r>
      <w:r w:rsidR="00CA772D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“Fondo Bucaramanga 400 años”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es</w:t>
      </w:r>
      <w:r w:rsidR="0010590B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una cuenta especial, sin personería jurídica, administrada por el Ministerio de Cultura como un sistema separado de cuenta</w:t>
      </w:r>
      <w:r w:rsidR="009B0BA4">
        <w:rPr>
          <w:rFonts w:ascii="Arial" w:eastAsia="MS Mincho" w:hAnsi="Arial" w:cs="Arial"/>
          <w:spacing w:val="-3"/>
          <w:sz w:val="24"/>
          <w:szCs w:val="24"/>
          <w:lang w:eastAsia="es-ES"/>
        </w:rPr>
        <w:t>s</w:t>
      </w:r>
      <w:r w:rsidR="0010590B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.</w:t>
      </w:r>
    </w:p>
    <w:p w14:paraId="268652F8" w14:textId="77777777" w:rsidR="0010590B" w:rsidRPr="009D70C6" w:rsidRDefault="0010590B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</w:pPr>
    </w:p>
    <w:p w14:paraId="5B394321" w14:textId="021225A1" w:rsidR="001A3593" w:rsidRPr="009D70C6" w:rsidRDefault="009307B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3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 OBJETO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 </w:t>
      </w:r>
      <w:r w:rsidR="001A3593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El objeto del </w:t>
      </w:r>
      <w:r w:rsidR="001A3593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“Fondo Bucaramanga 400 años” </w:t>
      </w:r>
      <w:r w:rsidR="001A3593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es</w:t>
      </w:r>
      <w:r w:rsidR="00192BE1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recaudar y canalizar recursos </w:t>
      </w:r>
      <w:r w:rsidR="00E51E28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destinados a</w:t>
      </w:r>
      <w:r w:rsidR="00A70451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674E8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financiar </w:t>
      </w:r>
      <w:r w:rsidR="004D758A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los bienes</w:t>
      </w:r>
      <w:r w:rsidR="00674E8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4D758A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servicios</w:t>
      </w:r>
      <w:r w:rsidR="00623BCB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74E8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actividades</w:t>
      </w:r>
      <w:r w:rsidR="00623BCB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74E8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623BCB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programas y proyectos </w:t>
      </w:r>
      <w:r w:rsidR="00857BDA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requeridos para la </w:t>
      </w:r>
      <w:r w:rsidR="00857BDA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conmemoración de los cuatrocientos (400) años de fundación de la ciudad de Bucaramanga.</w:t>
      </w:r>
    </w:p>
    <w:p w14:paraId="7A28FA0D" w14:textId="77777777" w:rsidR="001A3593" w:rsidRPr="009D70C6" w:rsidRDefault="001A3593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147E2362" w14:textId="7BEFA729" w:rsidR="006F476E" w:rsidRPr="009D70C6" w:rsidRDefault="009307BD" w:rsidP="00B0225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4</w:t>
      </w:r>
      <w:r w:rsidR="00D15D0F" w:rsidRPr="009D70C6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 xml:space="preserve">. </w:t>
      </w:r>
      <w:bookmarkStart w:id="3" w:name="_Hlk64627210"/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FUENTES </w:t>
      </w:r>
      <w:bookmarkStart w:id="4" w:name="_GoBack"/>
      <w:bookmarkEnd w:id="4"/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DE FINANCIACIÓN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El “Fondo Bucaramanga 400 años”</w:t>
      </w:r>
      <w:r w:rsidR="006F476E" w:rsidRPr="009D70C6">
        <w:rPr>
          <w:rFonts w:ascii="Arial" w:eastAsia="MS Mincho" w:hAnsi="Arial" w:cs="Arial"/>
          <w:i/>
          <w:iCs/>
          <w:spacing w:val="-3"/>
          <w:sz w:val="24"/>
          <w:szCs w:val="24"/>
          <w:lang w:val="es-ES" w:eastAsia="es-ES"/>
        </w:rPr>
        <w:t xml:space="preserve">,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adscrito al Ministerio de Cultura, </w:t>
      </w:r>
      <w:r w:rsidR="00F0671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se integrará con los siguientes recursos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:</w:t>
      </w:r>
    </w:p>
    <w:p w14:paraId="46201056" w14:textId="77777777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71F93C0" w14:textId="04B758A4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Recursos que se le asignen en el Presupuesto General de la Nación.</w:t>
      </w:r>
    </w:p>
    <w:p w14:paraId="08D03EE8" w14:textId="77777777" w:rsidR="006F476E" w:rsidRPr="009D70C6" w:rsidRDefault="006F476E" w:rsidP="00985768">
      <w:pPr>
        <w:widowControl w:val="0"/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717404CA" w14:textId="4B6C540C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Recursos que se le asignen del Presupuesto de la Gobernación de Santander y de la Alcaldía de Bucaramanga.</w:t>
      </w:r>
    </w:p>
    <w:p w14:paraId="15E13631" w14:textId="77777777" w:rsidR="00897C32" w:rsidRPr="009D70C6" w:rsidRDefault="00897C32" w:rsidP="00897C32">
      <w:pPr>
        <w:widowControl w:val="0"/>
        <w:kinsoku w:val="0"/>
        <w:spacing w:after="0" w:line="240" w:lineRule="auto"/>
        <w:ind w:left="-284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AE8A3A2" w14:textId="547667C9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Recursos que el Ministerio de Cultura</w:t>
      </w:r>
      <w:r w:rsidR="00897C32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designe para la finalidad señalada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4D31D6E5" w14:textId="77777777" w:rsidR="006F476E" w:rsidRPr="009D70C6" w:rsidRDefault="006F476E" w:rsidP="00985768">
      <w:pPr>
        <w:widowControl w:val="0"/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344CD9CF" w14:textId="43886739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Recursos que otras entidades nacionales destinen para la conmemoración de los 400 años de la fundación de</w:t>
      </w:r>
      <w:r w:rsidR="00D34575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la ciudad de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Bucaramanga a través de los convenios interadministrativos suscritos con el Ministerio de Cultura.</w:t>
      </w:r>
      <w:bookmarkEnd w:id="3"/>
    </w:p>
    <w:p w14:paraId="15D2A339" w14:textId="77777777" w:rsidR="006F476E" w:rsidRPr="009D70C6" w:rsidRDefault="006F476E" w:rsidP="00985768">
      <w:pPr>
        <w:widowControl w:val="0"/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65EA8F6C" w14:textId="2EF4FFBC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lastRenderedPageBreak/>
        <w:t>Aportes de Cooperación Internacional.</w:t>
      </w:r>
    </w:p>
    <w:p w14:paraId="08039848" w14:textId="77777777" w:rsidR="006F476E" w:rsidRPr="009D70C6" w:rsidRDefault="006F476E" w:rsidP="00985768">
      <w:pPr>
        <w:widowControl w:val="0"/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728D13E6" w14:textId="23374175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Donaciones, transferencias o aportes en dinero que reciba.</w:t>
      </w:r>
    </w:p>
    <w:p w14:paraId="002963AA" w14:textId="77777777" w:rsidR="006F476E" w:rsidRPr="009D70C6" w:rsidRDefault="006F476E" w:rsidP="00985768">
      <w:pPr>
        <w:widowControl w:val="0"/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29414D73" w14:textId="5956AA2D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Ingresos obtenidos por la estampilla conmemorativa de los 400 años de fundación de la ciudad de Bucaramanga, </w:t>
      </w:r>
      <w:r w:rsidR="00FC62B0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autorizada mediante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el Artículo 6 de la Ley 2062 de 2020.</w:t>
      </w:r>
    </w:p>
    <w:p w14:paraId="49450806" w14:textId="77777777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7851A073" w14:textId="4773EE42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Parágrafo. 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El Ministerio de Cultura</w:t>
      </w:r>
      <w:r w:rsidR="00463B02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como entidad administradora del “Fondo Bucaramanga 400 años”, podrá constituir un patrimonio autónomo para el manejo</w:t>
      </w:r>
      <w:r w:rsidR="00725823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y administración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 los recursos.</w:t>
      </w:r>
    </w:p>
    <w:p w14:paraId="6E85468C" w14:textId="77777777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660FA729" w14:textId="20828ECE" w:rsidR="006F476E" w:rsidRDefault="009307B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5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</w:t>
      </w:r>
      <w:r w:rsidR="00D15D0F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PLAN DE GASTOS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 </w:t>
      </w:r>
      <w:r w:rsidR="00010F0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Los </w:t>
      </w:r>
      <w:r w:rsidR="003A7BD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bienes, servicios, actividades, programas y proyectos </w:t>
      </w:r>
      <w:r w:rsidR="00010F0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requeridos </w:t>
      </w:r>
      <w:r w:rsidR="00E8170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para </w:t>
      </w:r>
      <w:r w:rsidR="00010F0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la </w:t>
      </w:r>
      <w:r w:rsidR="00010F06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conmemoración de los cuatrocientos (400) años de fundación de la ciudad de Bucaramanga</w:t>
      </w:r>
      <w:r w:rsidR="0079102F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no</w:t>
      </w:r>
      <w:r w:rsidR="00890EF9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ha</w:t>
      </w:r>
      <w:r w:rsidR="00FA1F3C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rán</w:t>
      </w:r>
      <w:r w:rsidR="00890EF9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parte del plan de inversión </w:t>
      </w:r>
      <w:r w:rsidR="00365A95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dispuesto en el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CD43B4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rtículo 4</w:t>
      </w:r>
      <w:r w:rsidR="00EF06E9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, parágrafo transitorio,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de la Ley 2062 de 2020</w:t>
      </w:r>
      <w:r w:rsidR="00930DB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25EDC5D3" w14:textId="2DCAF291" w:rsidR="00C94EFD" w:rsidRDefault="00C94EF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6BE98AE4" w14:textId="537C265E" w:rsidR="00D27394" w:rsidRDefault="00C94EF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El “Fondo Bucaramanga 400 años” tendrá un plan de gastos específicos para su administración, manejo y ejecución.</w:t>
      </w:r>
    </w:p>
    <w:p w14:paraId="42118266" w14:textId="34C463B7" w:rsidR="00C94EFD" w:rsidRDefault="00C94EF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18CCF47" w14:textId="4A589F31" w:rsidR="006F476E" w:rsidRPr="009D70C6" w:rsidRDefault="009307BD" w:rsidP="0098576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6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 DIRECCIÓN, ADMINISTRACIÓN</w:t>
      </w:r>
      <w:r w:rsidR="000065CC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, PLANEACIÓN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 Y ORDENACIÓN DEL GASTO DEL “FONDO BUCARAMANGA 400 AÑOS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”.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La dirección, administración</w:t>
      </w:r>
      <w:r w:rsidR="00C94EFD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C94EFD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planeación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y ordenación del gasto del Fondo estará a cargo del Ministerio de Cultura, el cual, en ejercicio de tales funciones deberá:</w:t>
      </w:r>
    </w:p>
    <w:p w14:paraId="11F8822E" w14:textId="77777777" w:rsidR="006F476E" w:rsidRPr="009D70C6" w:rsidRDefault="006F476E" w:rsidP="00962E9E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5A6D8B6" w14:textId="26E08A3A" w:rsidR="006F476E" w:rsidRPr="009D70C6" w:rsidRDefault="006F476E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Realizar las operaciones y actividades administrativas, financieras, contables y presupuestales, de acuerdo con las disposiciones legales y reglamentarias.</w:t>
      </w:r>
    </w:p>
    <w:p w14:paraId="6CD46D5B" w14:textId="77777777" w:rsidR="006F476E" w:rsidRPr="009D70C6" w:rsidRDefault="006F476E" w:rsidP="00962E9E">
      <w:pPr>
        <w:pStyle w:val="Prrafodelista"/>
        <w:widowControl w:val="0"/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2C743D33" w14:textId="497A07A0" w:rsidR="006F476E" w:rsidRPr="009D70C6" w:rsidRDefault="00FA1F3C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Adelantar actividades que permitan realizar el control de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los recursos provenientes de las distintas fuentes de financiación previstas para el funcionamiento del “Fondo Bucaramanga 400 años”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025C9670" w14:textId="77777777" w:rsidR="006F476E" w:rsidRPr="009D70C6" w:rsidRDefault="006F476E" w:rsidP="00962E9E">
      <w:pPr>
        <w:pStyle w:val="Prrafodelista"/>
        <w:widowControl w:val="0"/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3503F00D" w14:textId="5DF68435" w:rsidR="006F476E" w:rsidRPr="009D70C6" w:rsidRDefault="00FA1F3C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Adelantar </w:t>
      </w:r>
      <w:r w:rsidR="00AD54D5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actividades de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planeaci</w:t>
      </w:r>
      <w:r w:rsidR="00D15D0F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ón 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coordinadas a</w:t>
      </w:r>
      <w:r w:rsidR="00D15D0F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través de las dependencias 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correspondientes</w:t>
      </w:r>
      <w:r w:rsidR="00D15D0F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del Ministerio de Cultura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731CE063" w14:textId="77777777" w:rsidR="006F476E" w:rsidRPr="009D70C6" w:rsidRDefault="006F476E" w:rsidP="00962E9E">
      <w:pPr>
        <w:pStyle w:val="Prrafodelista"/>
        <w:widowControl w:val="0"/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35D9399D" w14:textId="2DFDC205" w:rsidR="006F476E" w:rsidRPr="009D70C6" w:rsidRDefault="006F476E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Ejecutar los recursos de acuerdo con el 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plan 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de 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gastos</w:t>
      </w:r>
      <w:r w:rsidR="00C07D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 este </w:t>
      </w:r>
      <w:r w:rsidR="00DE484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f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ondo.</w:t>
      </w:r>
    </w:p>
    <w:p w14:paraId="69841B6B" w14:textId="77777777" w:rsidR="006F476E" w:rsidRPr="009D70C6" w:rsidRDefault="006F476E" w:rsidP="00962E9E">
      <w:pPr>
        <w:pStyle w:val="Prrafodelista"/>
        <w:widowControl w:val="0"/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C1CBA7B" w14:textId="60DA06B1" w:rsidR="006F476E" w:rsidRPr="009D70C6" w:rsidRDefault="006F476E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Procurar la adecuada y cumplida ejecución de los recursos que </w:t>
      </w:r>
      <w:r w:rsidR="00543DA9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le 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hayan sido destinados.</w:t>
      </w:r>
    </w:p>
    <w:p w14:paraId="452AB5A8" w14:textId="77777777" w:rsidR="006F476E" w:rsidRPr="009D70C6" w:rsidRDefault="006F476E" w:rsidP="00962E9E">
      <w:pPr>
        <w:pStyle w:val="Prrafodelista"/>
        <w:widowControl w:val="0"/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1287D7FC" w14:textId="038BFDCF" w:rsidR="006F476E" w:rsidRPr="009D70C6" w:rsidRDefault="006F476E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Suministrar la información que requieran los organismos de control u otras autoridades del Estado, sobre la ejecución de los recursos del </w:t>
      </w:r>
      <w:r w:rsidR="00DE484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f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ondo.</w:t>
      </w:r>
    </w:p>
    <w:p w14:paraId="1E46D65C" w14:textId="77777777" w:rsidR="005E060C" w:rsidRPr="009D70C6" w:rsidRDefault="005E060C" w:rsidP="00962E9E">
      <w:pPr>
        <w:pStyle w:val="Prrafodelista"/>
        <w:ind w:left="0" w:right="-516" w:hanging="284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38840C75" w14:textId="5F725FD8" w:rsidR="006F476E" w:rsidRPr="009D70C6" w:rsidRDefault="006F476E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Las demás inherentes a la administración y ordenación del gasto del </w:t>
      </w:r>
      <w:r w:rsidR="00DE484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f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ondo.</w:t>
      </w:r>
    </w:p>
    <w:p w14:paraId="3CDEB68D" w14:textId="1E341C2B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0294CC0" w14:textId="59FEBAEA" w:rsidR="00834AE9" w:rsidRPr="009D70C6" w:rsidRDefault="00E4151B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Parágrafo </w:t>
      </w:r>
      <w:r w:rsidR="005C659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1</w:t>
      </w:r>
      <w:r w:rsidR="00AC721D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.- </w:t>
      </w:r>
      <w:r w:rsidR="00AC721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Para la elaboración del </w:t>
      </w: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p</w:t>
      </w:r>
      <w:r w:rsidR="00AC721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lan </w:t>
      </w:r>
      <w:r w:rsidR="00C223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de 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gastos </w:t>
      </w:r>
      <w:r w:rsidR="00C223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especifico de este </w:t>
      </w: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f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ondo</w:t>
      </w: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C223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el Ministerio de Cultura</w:t>
      </w:r>
      <w:r w:rsidR="004E2C58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deberá contar con la participación de </w:t>
      </w:r>
      <w:r w:rsidR="0088252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un </w:t>
      </w:r>
      <w:r w:rsidR="009C577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(1) </w:t>
      </w:r>
      <w:r w:rsidR="0088252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delegado de la Gobernación de</w:t>
      </w:r>
      <w:r w:rsidR="009C577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Santander, un (1) delegado de la A</w:t>
      </w:r>
      <w:r w:rsidR="00301CD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lcaldía de Bucaramanga, y un (1) delegado del Ministerio</w:t>
      </w:r>
      <w:r w:rsidR="009E1844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 Cultura</w:t>
      </w:r>
      <w:r w:rsidR="00301CD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00B3FC7C" w14:textId="13E9BE92" w:rsidR="0062436D" w:rsidRPr="009D70C6" w:rsidRDefault="0062436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940B040" w14:textId="14C3C5D4" w:rsidR="0062436D" w:rsidRPr="009D70C6" w:rsidRDefault="00E4151B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Parágrafo </w:t>
      </w:r>
      <w:r w:rsidR="0062436D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2.- </w:t>
      </w:r>
      <w:r w:rsidR="0062436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El Ministerio de Cultura reglamentará lo concerniente a la dirección, administración</w:t>
      </w:r>
      <w:r w:rsidR="00AD54D5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 planeación</w:t>
      </w:r>
      <w:r w:rsidR="0062436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y ordenación del gasto del “Fondo Bucaramanga 400 años” de conformidad con lo señalado en el presente Decreto.</w:t>
      </w:r>
    </w:p>
    <w:p w14:paraId="2D04EA34" w14:textId="77777777" w:rsidR="00D15D0F" w:rsidRPr="009D70C6" w:rsidRDefault="00D15D0F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470E208E" w14:textId="25C515D4" w:rsidR="006F476E" w:rsidRPr="009D70C6" w:rsidRDefault="009307B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7</w:t>
      </w:r>
      <w:r w:rsidR="00D82DB7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 GASTOS OPERATIVOS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El “Fondo Bucaramanga 400 años” podrá destinar recursos a gastos operativos y de administración que sean necesarios y estén relacionados </w:t>
      </w:r>
      <w:r w:rsidR="00933E90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con </w:t>
      </w:r>
      <w:r w:rsidR="007E5D61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comisiones y gastos fiduciarios,</w:t>
      </w:r>
      <w:r w:rsidR="00933E90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524FB1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selección,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evaluación, aprobación</w:t>
      </w:r>
      <w:r w:rsidR="000642FB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seguimiento</w:t>
      </w:r>
      <w:r w:rsidR="00440891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 supervisión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741D49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 interventoría</w:t>
      </w:r>
      <w:r w:rsidR="00EA622C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AD459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de la contratación de </w:t>
      </w:r>
      <w:r w:rsidR="00EA622C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bienes, servicios, actividades, programas y proyectos</w:t>
      </w:r>
      <w:r w:rsidR="00B03025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que sean requeridos</w:t>
      </w:r>
      <w:r w:rsidR="00A30A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para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la</w:t>
      </w:r>
      <w:r w:rsidR="00A30A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conmemoración de los cuatrocientos (400) años de fundación de la ciudad de Bucaramanga, en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A30A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cumplimiento del objeto del fondo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7E63E7B4" w14:textId="77777777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color w:val="FF0000"/>
          <w:spacing w:val="-3"/>
          <w:sz w:val="24"/>
          <w:szCs w:val="24"/>
          <w:lang w:val="es-ES" w:eastAsia="es-ES"/>
        </w:rPr>
      </w:pPr>
    </w:p>
    <w:bookmarkEnd w:id="2"/>
    <w:p w14:paraId="0FC055AA" w14:textId="6EE29FC7" w:rsidR="006F476E" w:rsidRPr="009D70C6" w:rsidRDefault="009307BD" w:rsidP="0098576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8</w:t>
      </w:r>
      <w:r w:rsidR="00D82DB7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 APROPIACIÓN DE LOS RECURSOS DEL “FONDO BUCARAMANGA 400 </w:t>
      </w:r>
      <w:r w:rsidR="00D82DB7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lastRenderedPageBreak/>
        <w:t>AÑOS</w:t>
      </w:r>
      <w:r w:rsidR="001A2C62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”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Para efectos de la apropiación de los recursos del Fondo, se tendrá en cuenta lo siguiente:</w:t>
      </w:r>
    </w:p>
    <w:p w14:paraId="60A30B89" w14:textId="77777777" w:rsidR="006F476E" w:rsidRPr="009D70C6" w:rsidRDefault="006F476E" w:rsidP="0098576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04B748B" w14:textId="6931CAEC" w:rsidR="00DA3405" w:rsidRPr="009D70C6" w:rsidRDefault="002209AC" w:rsidP="00985768">
      <w:pPr>
        <w:widowControl w:val="0"/>
        <w:numPr>
          <w:ilvl w:val="0"/>
          <w:numId w:val="12"/>
        </w:numPr>
        <w:kinsoku w:val="0"/>
        <w:autoSpaceDE w:val="0"/>
        <w:autoSpaceDN w:val="0"/>
        <w:adjustRightInd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Los recursos a que se refiere el artículo 4, numeral 1, de este Decreto serán destinados por parte del Ministerio de Hacienda y Crédito Público, al presupuesto del Ministerio de Cultura, con destino al “Fondo Bucaramanga 400 años”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317EE408" w14:textId="77777777" w:rsidR="002209AC" w:rsidRPr="009D70C6" w:rsidRDefault="002209AC" w:rsidP="002209A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284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69FE6A1F" w14:textId="6BF2180C" w:rsidR="006F476E" w:rsidRPr="009D70C6" w:rsidRDefault="006F476E" w:rsidP="00985768">
      <w:pPr>
        <w:widowControl w:val="0"/>
        <w:numPr>
          <w:ilvl w:val="0"/>
          <w:numId w:val="12"/>
        </w:numPr>
        <w:kinsoku w:val="0"/>
        <w:autoSpaceDE w:val="0"/>
        <w:autoSpaceDN w:val="0"/>
        <w:adjustRightInd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Los recursos a que se refiere el </w:t>
      </w:r>
      <w:r w:rsidR="006809F4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rtículo </w:t>
      </w:r>
      <w:r w:rsidR="006809F4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4, numeral</w:t>
      </w:r>
      <w:r w:rsidR="00A33FC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es</w:t>
      </w:r>
      <w:r w:rsidR="001A2C62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A33FC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2 y </w:t>
      </w:r>
      <w:r w:rsidR="006809F4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3,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bookmarkStart w:id="5" w:name="_Hlk64992252"/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de este Decreto</w:t>
      </w:r>
      <w:bookmarkEnd w:id="5"/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 podrán ser trasladados a la cuenta especial del “Fondo Bucaramanga 400 años”, de acuerdo con lo previsto en las normas vigentes.</w:t>
      </w:r>
    </w:p>
    <w:p w14:paraId="350D2270" w14:textId="77777777" w:rsidR="00E4151B" w:rsidRDefault="00E4151B" w:rsidP="00E4151B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284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3C03A8DB" w14:textId="7C630669" w:rsidR="005B27CA" w:rsidRPr="009D70C6" w:rsidRDefault="005B27CA" w:rsidP="00985768">
      <w:pPr>
        <w:widowControl w:val="0"/>
        <w:numPr>
          <w:ilvl w:val="0"/>
          <w:numId w:val="12"/>
        </w:numPr>
        <w:kinsoku w:val="0"/>
        <w:autoSpaceDE w:val="0"/>
        <w:autoSpaceDN w:val="0"/>
        <w:adjustRightInd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Los demás recursos previstos en 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el </w:t>
      </w:r>
      <w:r w:rsidR="00E4151B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artículo 7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 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la Ley 2062 de 2020 seguirán las reglas presupuestales y de contratación previstas en las normas vigentes, 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teniendo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en consideración la naturaleza de cada una de las fuentes de dichos recursos.</w:t>
      </w:r>
    </w:p>
    <w:p w14:paraId="603A21EB" w14:textId="2B1740E7" w:rsidR="006F476E" w:rsidRPr="009D70C6" w:rsidRDefault="006F476E" w:rsidP="0098576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4C85FA5F" w14:textId="3CA130A4" w:rsidR="00962E9E" w:rsidRDefault="009307BD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9</w:t>
      </w:r>
      <w:r w:rsidR="00D82DB7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 EJECUCIÓN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 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Los bienes, servicios, actividades, programas y proyectos requeridos para el cumplimiento del objeto de este fondo serán ejecutados y/o contratados por el Ministerio de Cultura, o por la Gobernación de Santander</w:t>
      </w:r>
      <w:r w:rsidR="00AB6995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o </w:t>
      </w:r>
      <w:r w:rsidR="00AB6995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por 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la Alcaldía de Bucaramanga</w:t>
      </w:r>
      <w:r w:rsidR="00AB6995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mediante la celebración de los contratos o convenios interadministrativos</w:t>
      </w:r>
      <w:r w:rsidR="00962E9E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con el Ministerio de Cultura</w:t>
      </w:r>
      <w:r w:rsidR="00AB6995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, y a partir de allí se adelante la contratación respectiva por parte de la autoridad territorial competente. </w:t>
      </w:r>
      <w:r w:rsidR="00962E9E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</w:p>
    <w:p w14:paraId="7DADE81D" w14:textId="77777777" w:rsidR="00962E9E" w:rsidRDefault="00962E9E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7EA89A71" w14:textId="63F50C26" w:rsidR="006763A7" w:rsidRDefault="00962E9E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7E4052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Parágrafo 1</w:t>
      </w: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. 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En todos los casos</w:t>
      </w:r>
      <w:r w:rsidR="00605B39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se observará el régimen de contratación que sea aplicable, y el seguimiento y supervisión de los contratos y convenios corresponderá a la entidad contratante en cada caso.</w:t>
      </w:r>
    </w:p>
    <w:p w14:paraId="3461F07A" w14:textId="2C5344F9" w:rsidR="006763A7" w:rsidRDefault="006763A7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1189D755" w14:textId="4AE0076A" w:rsidR="006763A7" w:rsidRDefault="00962E9E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eastAsia="es-ES"/>
        </w:rPr>
      </w:pPr>
      <w:r w:rsidRPr="007E4052">
        <w:rPr>
          <w:rFonts w:ascii="Arial" w:eastAsia="MS Mincho" w:hAnsi="Arial" w:cs="Arial"/>
          <w:b/>
          <w:spacing w:val="-3"/>
          <w:sz w:val="24"/>
          <w:szCs w:val="24"/>
          <w:lang w:eastAsia="es-ES"/>
        </w:rPr>
        <w:t>Parágrafo 2</w:t>
      </w:r>
      <w:r>
        <w:rPr>
          <w:rFonts w:ascii="Arial" w:eastAsia="MS Mincho" w:hAnsi="Arial" w:cs="Arial"/>
          <w:spacing w:val="-3"/>
          <w:sz w:val="24"/>
          <w:szCs w:val="24"/>
          <w:lang w:eastAsia="es-ES"/>
        </w:rPr>
        <w:t>.</w:t>
      </w:r>
      <w:r w:rsidR="00956A95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</w:t>
      </w:r>
      <w:r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El </w:t>
      </w:r>
      <w:r w:rsid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>Ministerio de Cultura podrá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</w:t>
      </w:r>
      <w:r w:rsid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administrar </w:t>
      </w:r>
      <w:r w:rsidR="00956A95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y ejecutar </w:t>
      </w:r>
      <w:r w:rsid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los 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>recursos del fondo</w:t>
      </w:r>
      <w:r>
        <w:rPr>
          <w:rFonts w:ascii="Arial" w:eastAsia="MS Mincho" w:hAnsi="Arial" w:cs="Arial"/>
          <w:spacing w:val="-3"/>
          <w:sz w:val="24"/>
          <w:szCs w:val="24"/>
          <w:lang w:eastAsia="es-ES"/>
        </w:rPr>
        <w:t>-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cuenta establecidos en este </w:t>
      </w:r>
      <w:r>
        <w:rPr>
          <w:rFonts w:ascii="Arial" w:eastAsia="MS Mincho" w:hAnsi="Arial" w:cs="Arial"/>
          <w:spacing w:val="-3"/>
          <w:sz w:val="24"/>
          <w:szCs w:val="24"/>
          <w:lang w:eastAsia="es-ES"/>
        </w:rPr>
        <w:t>Decreto</w:t>
      </w:r>
      <w:r w:rsidRP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</w:t>
      </w:r>
      <w:r w:rsidR="00956A95">
        <w:rPr>
          <w:rFonts w:ascii="Arial" w:eastAsia="MS Mincho" w:hAnsi="Arial" w:cs="Arial"/>
          <w:spacing w:val="-3"/>
          <w:sz w:val="24"/>
          <w:szCs w:val="24"/>
          <w:lang w:eastAsia="es-ES"/>
        </w:rPr>
        <w:t>mediante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un patrimonio autónomo.</w:t>
      </w:r>
    </w:p>
    <w:p w14:paraId="3C532C0C" w14:textId="77777777" w:rsidR="00962E9E" w:rsidRDefault="00962E9E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DCD9B74" w14:textId="1A20D4EC" w:rsidR="00962E9E" w:rsidRPr="006763A7" w:rsidRDefault="00962E9E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1F2DA2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Parágrafo 3.</w:t>
      </w: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Las reglas presupuestales serán las que se encuentran definidas en la normatividad actual, de acuerdo con la naturaleza de los fondos señalados en el artículo 4 del presente Decreto. </w:t>
      </w:r>
    </w:p>
    <w:p w14:paraId="48ECF8AB" w14:textId="2539D352" w:rsidR="005E3E09" w:rsidRPr="009D70C6" w:rsidRDefault="005E3E09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B6A1ADE" w14:textId="79FBB939" w:rsidR="00561887" w:rsidRPr="009D70C6" w:rsidRDefault="00D82DB7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 w:rsidR="009307BD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9D70C6">
        <w:rPr>
          <w:rFonts w:ascii="Arial" w:hAnsi="Arial" w:cs="Arial"/>
          <w:b/>
          <w:color w:val="000000" w:themeColor="text1"/>
          <w:sz w:val="24"/>
          <w:szCs w:val="24"/>
        </w:rPr>
        <w:t>. VIGENCIA</w:t>
      </w:r>
      <w:r w:rsidR="003073C6" w:rsidRPr="009D70C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85768" w:rsidRPr="009D70C6">
        <w:rPr>
          <w:rFonts w:ascii="Arial" w:hAnsi="Arial" w:cs="Arial"/>
          <w:color w:val="000000" w:themeColor="text1"/>
          <w:sz w:val="24"/>
          <w:szCs w:val="24"/>
        </w:rPr>
        <w:t xml:space="preserve">El presente Decreto </w:t>
      </w:r>
      <w:r w:rsidR="003073C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rige a partir de la fecha de su publicación en el Diario Oficial</w:t>
      </w:r>
      <w:r w:rsidR="00962E9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, y la vigencia del Decreto está referida hasta el 31 de diciembre del año 2022. </w:t>
      </w:r>
    </w:p>
    <w:p w14:paraId="63A368AA" w14:textId="77777777" w:rsidR="0051516B" w:rsidRPr="009D70C6" w:rsidRDefault="0051516B" w:rsidP="00985768">
      <w:pPr>
        <w:spacing w:after="0" w:line="240" w:lineRule="auto"/>
        <w:ind w:left="-567" w:right="-79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095645C" w14:textId="3C274376" w:rsidR="00561887" w:rsidRPr="009D70C6" w:rsidRDefault="00561887" w:rsidP="00985768">
      <w:pPr>
        <w:spacing w:after="0" w:line="240" w:lineRule="auto"/>
        <w:ind w:left="-567" w:right="-79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D70C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PUBLÍQUESE Y CÚMPLASE</w:t>
      </w:r>
      <w:r w:rsidRPr="009D70C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1356A2E6" w14:textId="77777777" w:rsidR="00F84FBB" w:rsidRPr="009D70C6" w:rsidRDefault="00F84FBB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7E37C940" w14:textId="0F0A25BE" w:rsidR="00561887" w:rsidRPr="009D70C6" w:rsidRDefault="00561887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Dado en Bogotá D.C., a los</w:t>
      </w:r>
    </w:p>
    <w:p w14:paraId="5C59B2D6" w14:textId="314541C8" w:rsidR="00E21835" w:rsidRDefault="00E21835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48F95B6A" w14:textId="2134CF78" w:rsidR="00A91C7A" w:rsidRDefault="00A91C7A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0207FFE5" w14:textId="77777777" w:rsidR="00A91C7A" w:rsidRPr="009D70C6" w:rsidRDefault="00A91C7A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666DF38" w14:textId="77777777" w:rsidR="00A0020C" w:rsidRPr="009D70C6" w:rsidRDefault="00A0020C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417A0E8A" w14:textId="028C97AF" w:rsidR="00A91C7A" w:rsidRDefault="00A91C7A" w:rsidP="001F2DA2">
      <w:pPr>
        <w:spacing w:after="0" w:line="240" w:lineRule="auto"/>
        <w:ind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09879F70" w14:textId="77777777" w:rsidR="00A91C7A" w:rsidRPr="009D70C6" w:rsidRDefault="00A91C7A" w:rsidP="009307BD">
      <w:pPr>
        <w:spacing w:after="0" w:line="240" w:lineRule="auto"/>
        <w:ind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7E7A7FF2" w14:textId="6BECFF70" w:rsidR="00827278" w:rsidRDefault="00827278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7E105974" w14:textId="5444BB63" w:rsidR="00F46CB7" w:rsidRDefault="00F46CB7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bookmarkEnd w:id="0"/>
    <w:p w14:paraId="4847A37A" w14:textId="234C6697" w:rsidR="00605B39" w:rsidRPr="001F2DA2" w:rsidRDefault="00962E9E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</w:pPr>
      <w:r w:rsidRPr="001F2DA2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JOSÉ MANUEL RESTREPO ABONDANO</w:t>
      </w:r>
    </w:p>
    <w:p w14:paraId="71DA4809" w14:textId="77777777" w:rsidR="00A0020C" w:rsidRPr="009D70C6" w:rsidRDefault="00985768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Ministro de Hacienda y Crédito Público</w:t>
      </w:r>
    </w:p>
    <w:p w14:paraId="550D0595" w14:textId="238E3725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21E64B14" w14:textId="1ADB006E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EAC3E59" w14:textId="1E3C0124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7F048390" w14:textId="6B382212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638008FE" w14:textId="77777777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1757CC0E" w14:textId="77777777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BAF5410" w14:textId="77777777" w:rsidR="00605B39" w:rsidRPr="001F2DA2" w:rsidRDefault="00605B39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</w:pPr>
      <w:r w:rsidRPr="001F2DA2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ANGELICA MARÍA MAYOLO OBREGÓN</w:t>
      </w:r>
    </w:p>
    <w:p w14:paraId="618ECEDD" w14:textId="092756A1" w:rsidR="00452ED0" w:rsidRPr="001F2DA2" w:rsidRDefault="00985768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1F2DA2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Ministr</w:t>
      </w:r>
      <w:r w:rsidR="00605B39" w:rsidRPr="001F2DA2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</w:t>
      </w:r>
      <w:r w:rsidRPr="001F2DA2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 Cultura</w:t>
      </w:r>
    </w:p>
    <w:sectPr w:rsidR="00452ED0" w:rsidRPr="001F2DA2" w:rsidSect="006F476E">
      <w:headerReference w:type="default" r:id="rId8"/>
      <w:headerReference w:type="first" r:id="rId9"/>
      <w:pgSz w:w="12242" w:h="18722" w:code="120"/>
      <w:pgMar w:top="1627" w:right="1701" w:bottom="993" w:left="1701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99863" w14:textId="77777777" w:rsidR="00533679" w:rsidRDefault="00533679" w:rsidP="002B7796">
      <w:pPr>
        <w:spacing w:after="0" w:line="240" w:lineRule="auto"/>
      </w:pPr>
      <w:r>
        <w:separator/>
      </w:r>
    </w:p>
  </w:endnote>
  <w:endnote w:type="continuationSeparator" w:id="0">
    <w:p w14:paraId="3866932D" w14:textId="77777777" w:rsidR="00533679" w:rsidRDefault="00533679" w:rsidP="002B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ADD11" w14:textId="77777777" w:rsidR="00533679" w:rsidRDefault="00533679" w:rsidP="002B7796">
      <w:pPr>
        <w:spacing w:after="0" w:line="240" w:lineRule="auto"/>
      </w:pPr>
      <w:r>
        <w:separator/>
      </w:r>
    </w:p>
  </w:footnote>
  <w:footnote w:type="continuationSeparator" w:id="0">
    <w:p w14:paraId="5C99BBFC" w14:textId="77777777" w:rsidR="00533679" w:rsidRDefault="00533679" w:rsidP="002B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C9A8F" w14:textId="2E725C92" w:rsidR="004B0794" w:rsidRPr="007C2FC4" w:rsidRDefault="004B0794" w:rsidP="00095116">
    <w:pPr>
      <w:pStyle w:val="Encabezado"/>
      <w:tabs>
        <w:tab w:val="clear" w:pos="8838"/>
      </w:tabs>
      <w:ind w:left="-851" w:right="-1083"/>
      <w:jc w:val="both"/>
      <w:rPr>
        <w:rFonts w:ascii="Arial" w:eastAsia="Times New Roman" w:hAnsi="Arial" w:cs="Arial"/>
        <w:b/>
        <w:sz w:val="20"/>
        <w:szCs w:val="24"/>
        <w:lang w:val="es-ES" w:eastAsia="es-ES"/>
      </w:rPr>
    </w:pPr>
    <w:r>
      <w:rPr>
        <w:noProof/>
        <w:sz w:val="18"/>
        <w:lang w:eastAsia="es-C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29587E" wp14:editId="10E31F94">
              <wp:simplePos x="0" y="0"/>
              <wp:positionH relativeFrom="margin">
                <wp:posOffset>-584835</wp:posOffset>
              </wp:positionH>
              <wp:positionV relativeFrom="paragraph">
                <wp:posOffset>155575</wp:posOffset>
              </wp:positionV>
              <wp:extent cx="6888480" cy="10957560"/>
              <wp:effectExtent l="0" t="0" r="26670" b="1524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8480" cy="109575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D4E340" w14:textId="0E56910A" w:rsidR="004B0794" w:rsidRPr="00095116" w:rsidRDefault="004B0794" w:rsidP="00AC3EF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 w:right="167"/>
                            <w:jc w:val="both"/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val="es-ES"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t>Continuación</w:t>
                          </w:r>
                          <w:r w:rsidRPr="00DD6C0B"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t xml:space="preserve"> del Decreto</w:t>
                          </w:r>
                          <w:r w:rsidRPr="00075844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val="es-ES" w:eastAsia="es-ES"/>
                            </w:rPr>
                            <w:t xml:space="preserve">: </w:t>
                          </w:r>
                          <w:r w:rsidR="00095116" w:rsidRPr="00095116"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eastAsia="es-ES"/>
                            </w:rPr>
                            <w:t xml:space="preserve">“Por medio del cual se crea y se reglamenta el Fondo Cuenta “Fondo Bucaramanga 400 años”, </w:t>
                          </w:r>
                          <w:r w:rsidR="006E4C8F"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eastAsia="es-ES"/>
                            </w:rPr>
                            <w:t>autorizado</w:t>
                          </w:r>
                          <w:r w:rsidR="00095116" w:rsidRPr="00095116"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eastAsia="es-ES"/>
                            </w:rPr>
                            <w:t xml:space="preserve"> por el </w:t>
                          </w:r>
                          <w:r w:rsidR="006E4C8F"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eastAsia="es-ES"/>
                            </w:rPr>
                            <w:t>a</w:t>
                          </w:r>
                          <w:r w:rsidR="00095116" w:rsidRPr="00095116"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eastAsia="es-ES"/>
                            </w:rPr>
                            <w:t>rtículo 7 de la Ley 2062 de 2020 y se dictan otras disposiciones”</w:t>
                          </w:r>
                        </w:p>
                        <w:p w14:paraId="3F4F6917" w14:textId="10548F6D" w:rsidR="004B0794" w:rsidRPr="00095116" w:rsidRDefault="00095116" w:rsidP="001A5CE3">
                          <w:pPr>
                            <w:pStyle w:val="Encabezado"/>
                            <w:jc w:val="both"/>
                            <w:rPr>
                              <w:rFonts w:ascii="Arial" w:eastAsia="Times New Roman" w:hAnsi="Arial" w:cs="Arial"/>
                              <w:i/>
                              <w:iCs/>
                              <w:sz w:val="18"/>
                              <w:szCs w:val="18"/>
                              <w:lang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sz w:val="18"/>
                              <w:szCs w:val="18"/>
                              <w:lang w:eastAsia="es-ES"/>
                            </w:rPr>
                            <w:t>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B29587E" id="Rectángulo 1" o:spid="_x0000_s1026" style="position:absolute;left:0;text-align:left;margin-left:-46.05pt;margin-top:12.25pt;width:542.4pt;height:862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" filled="f" strokeweight="2pt">
              <v:textbox>
                <w:txbxContent>
                  <w:p w14:paraId="3BD4E340" w14:textId="0E56910A" w:rsidR="004B0794" w:rsidRPr="00095116" w:rsidRDefault="004B0794" w:rsidP="00AC3EF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142" w:right="167"/>
                      <w:jc w:val="both"/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val="es-ES" w:eastAsia="es-ES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ptab w:relativeTo="margin" w:alignment="center" w:leader="none"/>
                    </w:r>
                    <w:r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t>Continuación</w:t>
                    </w:r>
                    <w:r w:rsidRPr="00DD6C0B"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t xml:space="preserve"> del Decreto</w:t>
                    </w:r>
                    <w:r w:rsidRPr="00075844">
                      <w:rPr>
                        <w:rFonts w:ascii="Arial" w:eastAsia="Times New Roman" w:hAnsi="Arial" w:cs="Arial"/>
                        <w:sz w:val="20"/>
                        <w:szCs w:val="24"/>
                        <w:lang w:val="es-ES" w:eastAsia="es-ES"/>
                      </w:rPr>
                      <w:t xml:space="preserve">: </w:t>
                    </w:r>
                    <w:r w:rsidR="00095116" w:rsidRPr="00095116"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eastAsia="es-ES"/>
                      </w:rPr>
                      <w:t xml:space="preserve">“Por medio del cual se crea y se reglamenta el Fondo Cuenta “Fondo Bucaramanga 400 años”, </w:t>
                    </w:r>
                    <w:r w:rsidR="006E4C8F"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eastAsia="es-ES"/>
                      </w:rPr>
                      <w:t>autorizado</w:t>
                    </w:r>
                    <w:r w:rsidR="00095116" w:rsidRPr="00095116"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eastAsia="es-ES"/>
                      </w:rPr>
                      <w:t xml:space="preserve"> por el </w:t>
                    </w:r>
                    <w:r w:rsidR="006E4C8F"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eastAsia="es-ES"/>
                      </w:rPr>
                      <w:t>a</w:t>
                    </w:r>
                    <w:r w:rsidR="00095116" w:rsidRPr="00095116"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eastAsia="es-ES"/>
                      </w:rPr>
                      <w:t>rtículo 7 de la Ley 2062 de 2020 y se dictan otras disposiciones”</w:t>
                    </w:r>
                  </w:p>
                  <w:p w14:paraId="3F4F6917" w14:textId="10548F6D" w:rsidR="004B0794" w:rsidRPr="00095116" w:rsidRDefault="00095116" w:rsidP="001A5CE3">
                    <w:pPr>
                      <w:pStyle w:val="Encabezado"/>
                      <w:jc w:val="both"/>
                      <w:rPr>
                        <w:rFonts w:ascii="Arial" w:eastAsia="Times New Roman" w:hAnsi="Arial" w:cs="Arial"/>
                        <w:i/>
                        <w:iCs/>
                        <w:sz w:val="18"/>
                        <w:szCs w:val="18"/>
                        <w:lang w:eastAsia="es-ES"/>
                      </w:rPr>
                    </w:pPr>
                    <w:r>
                      <w:rPr>
                        <w:rFonts w:ascii="Arial" w:eastAsia="Times New Roman" w:hAnsi="Arial" w:cs="Arial"/>
                        <w:i/>
                        <w:iCs/>
                        <w:sz w:val="18"/>
                        <w:szCs w:val="18"/>
                        <w:lang w:eastAsia="es-ES"/>
                      </w:rPr>
                      <w:t>_________________________________________________________________________________________________________</w:t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id w:val="738056189"/>
        <w:docPartObj>
          <w:docPartGallery w:val="Page Numbers (Top of Page)"/>
          <w:docPartUnique/>
        </w:docPartObj>
      </w:sdtPr>
      <w:sdtEndPr/>
      <w:sdtContent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DECRETO                       </w:t>
        </w:r>
        <w:r w:rsidR="00095116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                             </w:t>
        </w:r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>DE 202</w:t>
        </w:r>
        <w:r w:rsidR="00095116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>1</w:t>
        </w:r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                                                           </w:t>
        </w:r>
        <w:r w:rsidR="00095116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                 </w:t>
        </w:r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    </w:t>
        </w:r>
        <w:r w:rsidR="00985768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 </w:t>
        </w:r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</w:t>
        </w:r>
        <w:r w:rsidRPr="004B08B9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Página 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begin"/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instrText>PAGE  \* Arabic  \* MERGEFORMAT</w:instrTex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separate"/>
        </w:r>
        <w:r w:rsidR="009307BD">
          <w:rPr>
            <w:rFonts w:ascii="Arial" w:eastAsia="Times New Roman" w:hAnsi="Arial" w:cs="Arial"/>
            <w:b/>
            <w:bCs/>
            <w:noProof/>
            <w:sz w:val="20"/>
            <w:szCs w:val="24"/>
            <w:lang w:val="es-ES" w:eastAsia="es-ES"/>
          </w:rPr>
          <w:t>2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end"/>
        </w:r>
        <w:r w:rsidRPr="004B08B9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de 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begin"/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instrText>NUMPAGES  \* Arabic  \* MERGEFORMAT</w:instrTex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separate"/>
        </w:r>
        <w:r w:rsidR="009307BD">
          <w:rPr>
            <w:rFonts w:ascii="Arial" w:eastAsia="Times New Roman" w:hAnsi="Arial" w:cs="Arial"/>
            <w:b/>
            <w:bCs/>
            <w:noProof/>
            <w:sz w:val="20"/>
            <w:szCs w:val="24"/>
            <w:lang w:val="es-ES" w:eastAsia="es-ES"/>
          </w:rPr>
          <w:t>4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end"/>
        </w:r>
      </w:sdtContent>
    </w:sdt>
  </w:p>
  <w:p w14:paraId="7E623A4F" w14:textId="07923131" w:rsidR="004B0794" w:rsidRPr="00AF3005" w:rsidRDefault="004B0794" w:rsidP="007C2FC4">
    <w:pPr>
      <w:pStyle w:val="Encabezado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2E593" w14:textId="26DC37E4" w:rsidR="004B0794" w:rsidRPr="00AF3005" w:rsidRDefault="00533679" w:rsidP="007C2FC4">
    <w:pPr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val="es-ES_tradnl" w:eastAsia="es-ES"/>
      </w:rPr>
      <w:pict w14:anchorId="5C716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78.9pt;margin-top:9.6pt;width:104.3pt;height:57.05pt;z-index:251658240;visibility:visible;mso-wrap-edited:f;mso-width-percent:0;mso-height-percent:0;mso-width-percent:0;mso-height-percent:0" o:allowoverlap="f">
          <v:imagedata r:id="rId1" o:title=""/>
          <w10:wrap type="square"/>
        </v:shape>
      </w:pict>
    </w:r>
    <w:r w:rsidR="004B079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F7F2E7" wp14:editId="3C2E6F52">
              <wp:simplePos x="0" y="0"/>
              <wp:positionH relativeFrom="page">
                <wp:posOffset>575310</wp:posOffset>
              </wp:positionH>
              <wp:positionV relativeFrom="page">
                <wp:posOffset>718820</wp:posOffset>
              </wp:positionV>
              <wp:extent cx="6830695" cy="10716260"/>
              <wp:effectExtent l="0" t="0" r="27305" b="2794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7162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6F3AAE" id="Rectángulo 2" o:spid="_x0000_s1026" style="position:absolute;margin-left:45.3pt;margin-top:56.6pt;width:537.85pt;height:84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" filled="f" strokeweight="2pt">
              <w10:wrap anchorx="page" anchory="page"/>
            </v:rect>
          </w:pict>
        </mc:Fallback>
      </mc:AlternateContent>
    </w:r>
  </w:p>
  <w:p w14:paraId="1CADFE17" w14:textId="77777777" w:rsidR="004B0794" w:rsidRPr="00AF3005" w:rsidRDefault="004B0794" w:rsidP="007C2FC4">
    <w:pPr>
      <w:pStyle w:val="Encabezado"/>
      <w:tabs>
        <w:tab w:val="left" w:pos="9000"/>
        <w:tab w:val="right" w:leader="underscore" w:pos="10530"/>
      </w:tabs>
      <w:rPr>
        <w:rFonts w:ascii="Arial" w:hAnsi="Arial" w:cs="Arial"/>
        <w:sz w:val="24"/>
        <w:szCs w:val="24"/>
      </w:rPr>
    </w:pPr>
  </w:p>
  <w:p w14:paraId="59F968FC" w14:textId="77777777" w:rsidR="004B0794" w:rsidRPr="00AF3005" w:rsidRDefault="004B0794" w:rsidP="007C2FC4">
    <w:pPr>
      <w:pStyle w:val="Encabezado"/>
      <w:jc w:val="right"/>
      <w:rPr>
        <w:rFonts w:ascii="Arial" w:hAnsi="Arial" w:cs="Arial"/>
        <w:b/>
        <w:sz w:val="24"/>
        <w:szCs w:val="24"/>
      </w:rPr>
    </w:pPr>
  </w:p>
  <w:p w14:paraId="503D60F7" w14:textId="77777777" w:rsidR="004B0794" w:rsidRPr="00AF3005" w:rsidRDefault="004B0794" w:rsidP="007C2FC4">
    <w:pPr>
      <w:pStyle w:val="Encabezado"/>
      <w:rPr>
        <w:rFonts w:ascii="Arial" w:hAnsi="Arial" w:cs="Arial"/>
        <w:b/>
        <w:sz w:val="24"/>
        <w:szCs w:val="24"/>
      </w:rPr>
    </w:pPr>
  </w:p>
  <w:p w14:paraId="2511F0BE" w14:textId="77777777" w:rsidR="00095116" w:rsidRDefault="00095116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5DBDC044" w14:textId="0B04B1D4" w:rsidR="004B0794" w:rsidRPr="00AF3005" w:rsidRDefault="00095116" w:rsidP="00095116">
    <w:pPr>
      <w:pStyle w:val="Encabezado"/>
      <w:tabs>
        <w:tab w:val="clear" w:pos="4419"/>
        <w:tab w:val="clear" w:pos="8838"/>
        <w:tab w:val="center" w:pos="4536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</w:t>
    </w:r>
    <w:r w:rsidR="004B0794" w:rsidRPr="00AF3005">
      <w:rPr>
        <w:rFonts w:ascii="Arial" w:hAnsi="Arial" w:cs="Arial"/>
        <w:b/>
        <w:sz w:val="24"/>
        <w:szCs w:val="24"/>
      </w:rPr>
      <w:t xml:space="preserve">MINISTERIO DE CULTURA </w:t>
    </w:r>
  </w:p>
  <w:p w14:paraId="5385D70E" w14:textId="77777777" w:rsidR="004B0794" w:rsidRDefault="004B0794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50981292" w14:textId="77777777" w:rsidR="004B0794" w:rsidRDefault="004B0794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750D46C0" w14:textId="77777777" w:rsidR="004B0794" w:rsidRPr="00AF3005" w:rsidRDefault="004B0794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19601A2E" w14:textId="58A9AAD6" w:rsidR="004B0794" w:rsidRPr="00AF3005" w:rsidRDefault="004B0794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AF3005">
      <w:rPr>
        <w:rFonts w:ascii="Arial" w:hAnsi="Arial" w:cs="Arial"/>
        <w:b/>
        <w:sz w:val="24"/>
        <w:szCs w:val="24"/>
      </w:rPr>
      <w:t>DECRETO NÚMERO</w:t>
    </w:r>
    <w:r w:rsidR="00095116">
      <w:rPr>
        <w:rFonts w:ascii="Arial" w:hAnsi="Arial" w:cs="Arial"/>
        <w:b/>
        <w:sz w:val="24"/>
        <w:szCs w:val="24"/>
      </w:rPr>
      <w:t xml:space="preserve">                                                             </w:t>
    </w:r>
    <w:r>
      <w:rPr>
        <w:rFonts w:ascii="Arial" w:hAnsi="Arial" w:cs="Arial"/>
        <w:b/>
        <w:sz w:val="24"/>
        <w:szCs w:val="24"/>
      </w:rPr>
      <w:t>DE 202</w:t>
    </w:r>
    <w:r w:rsidR="00D2152A">
      <w:rPr>
        <w:rFonts w:ascii="Arial" w:hAnsi="Arial" w:cs="Arial"/>
        <w:b/>
        <w:sz w:val="24"/>
        <w:szCs w:val="24"/>
      </w:rPr>
      <w:t>1</w:t>
    </w:r>
  </w:p>
  <w:p w14:paraId="16D915E1" w14:textId="77777777" w:rsidR="004B0794" w:rsidRDefault="004B0794" w:rsidP="007C2FC4">
    <w:pPr>
      <w:pStyle w:val="Encabezado"/>
    </w:pPr>
  </w:p>
  <w:p w14:paraId="212910F0" w14:textId="77777777" w:rsidR="004B0794" w:rsidRDefault="004B0794" w:rsidP="007C2FC4">
    <w:pPr>
      <w:pStyle w:val="Encabezado"/>
    </w:pPr>
  </w:p>
  <w:p w14:paraId="3F7B8381" w14:textId="77777777" w:rsidR="004B0794" w:rsidRPr="00AF3005" w:rsidRDefault="004B0794" w:rsidP="007C2F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0978"/>
    <w:multiLevelType w:val="hybridMultilevel"/>
    <w:tmpl w:val="DA7A2EA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6490"/>
    <w:multiLevelType w:val="hybridMultilevel"/>
    <w:tmpl w:val="06BEE722"/>
    <w:lvl w:ilvl="0" w:tplc="8CD8A91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2EE6F3A"/>
    <w:multiLevelType w:val="hybridMultilevel"/>
    <w:tmpl w:val="1CCC08CA"/>
    <w:lvl w:ilvl="0" w:tplc="A6B296BC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35B38D5"/>
    <w:multiLevelType w:val="hybridMultilevel"/>
    <w:tmpl w:val="18BC66C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7675A"/>
    <w:multiLevelType w:val="hybridMultilevel"/>
    <w:tmpl w:val="3C6C87CA"/>
    <w:lvl w:ilvl="0" w:tplc="F212388E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7D73587"/>
    <w:multiLevelType w:val="hybridMultilevel"/>
    <w:tmpl w:val="4F2A845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CC14DD"/>
    <w:multiLevelType w:val="hybridMultilevel"/>
    <w:tmpl w:val="119CE17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46818"/>
    <w:multiLevelType w:val="hybridMultilevel"/>
    <w:tmpl w:val="587ACF6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57408"/>
    <w:multiLevelType w:val="hybridMultilevel"/>
    <w:tmpl w:val="747C441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D27729"/>
    <w:multiLevelType w:val="hybridMultilevel"/>
    <w:tmpl w:val="F6F23ED0"/>
    <w:lvl w:ilvl="0" w:tplc="42004D38">
      <w:start w:val="1"/>
      <w:numFmt w:val="lowerLetter"/>
      <w:pStyle w:val="Listaconvietas2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A51EC"/>
    <w:multiLevelType w:val="hybridMultilevel"/>
    <w:tmpl w:val="485A1AE8"/>
    <w:lvl w:ilvl="0" w:tplc="24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DD2701A"/>
    <w:multiLevelType w:val="hybridMultilevel"/>
    <w:tmpl w:val="DFD46A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1199"/>
    <w:multiLevelType w:val="hybridMultilevel"/>
    <w:tmpl w:val="ABE27C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F3"/>
    <w:rsid w:val="00000DE8"/>
    <w:rsid w:val="00002B6C"/>
    <w:rsid w:val="000042D9"/>
    <w:rsid w:val="000046F6"/>
    <w:rsid w:val="000065CC"/>
    <w:rsid w:val="00007CC1"/>
    <w:rsid w:val="00010F06"/>
    <w:rsid w:val="000113F2"/>
    <w:rsid w:val="0001276F"/>
    <w:rsid w:val="00012C2B"/>
    <w:rsid w:val="00013084"/>
    <w:rsid w:val="00013593"/>
    <w:rsid w:val="000167DC"/>
    <w:rsid w:val="00021C0B"/>
    <w:rsid w:val="00023897"/>
    <w:rsid w:val="000242F7"/>
    <w:rsid w:val="0002441F"/>
    <w:rsid w:val="00026A19"/>
    <w:rsid w:val="00027F6D"/>
    <w:rsid w:val="000300F3"/>
    <w:rsid w:val="00030E3A"/>
    <w:rsid w:val="0003281C"/>
    <w:rsid w:val="000344E1"/>
    <w:rsid w:val="0003479B"/>
    <w:rsid w:val="00035F54"/>
    <w:rsid w:val="00036198"/>
    <w:rsid w:val="00036CB0"/>
    <w:rsid w:val="0003732C"/>
    <w:rsid w:val="0004110C"/>
    <w:rsid w:val="000422F7"/>
    <w:rsid w:val="00042524"/>
    <w:rsid w:val="0004301B"/>
    <w:rsid w:val="00043049"/>
    <w:rsid w:val="0004399C"/>
    <w:rsid w:val="00043D81"/>
    <w:rsid w:val="00045202"/>
    <w:rsid w:val="00045EE1"/>
    <w:rsid w:val="00046615"/>
    <w:rsid w:val="00050E52"/>
    <w:rsid w:val="00050E68"/>
    <w:rsid w:val="00053318"/>
    <w:rsid w:val="000541F9"/>
    <w:rsid w:val="0005728C"/>
    <w:rsid w:val="000613E4"/>
    <w:rsid w:val="00062592"/>
    <w:rsid w:val="000642FB"/>
    <w:rsid w:val="000655F9"/>
    <w:rsid w:val="00066099"/>
    <w:rsid w:val="00066795"/>
    <w:rsid w:val="000749ED"/>
    <w:rsid w:val="00074A35"/>
    <w:rsid w:val="0007559B"/>
    <w:rsid w:val="00075DBC"/>
    <w:rsid w:val="0007723C"/>
    <w:rsid w:val="000800EA"/>
    <w:rsid w:val="00080995"/>
    <w:rsid w:val="00082504"/>
    <w:rsid w:val="00084394"/>
    <w:rsid w:val="000906DD"/>
    <w:rsid w:val="0009108C"/>
    <w:rsid w:val="00092B9B"/>
    <w:rsid w:val="000944A9"/>
    <w:rsid w:val="00094AE1"/>
    <w:rsid w:val="00095116"/>
    <w:rsid w:val="0009782C"/>
    <w:rsid w:val="000A03DD"/>
    <w:rsid w:val="000A6EC7"/>
    <w:rsid w:val="000A72E0"/>
    <w:rsid w:val="000B08ED"/>
    <w:rsid w:val="000B1205"/>
    <w:rsid w:val="000B268E"/>
    <w:rsid w:val="000B38F5"/>
    <w:rsid w:val="000B3A01"/>
    <w:rsid w:val="000B6AF9"/>
    <w:rsid w:val="000B7B98"/>
    <w:rsid w:val="000B7E43"/>
    <w:rsid w:val="000C01A5"/>
    <w:rsid w:val="000C26A2"/>
    <w:rsid w:val="000C27F7"/>
    <w:rsid w:val="000D1221"/>
    <w:rsid w:val="000D5DF4"/>
    <w:rsid w:val="000D7107"/>
    <w:rsid w:val="000D7DED"/>
    <w:rsid w:val="000E04B1"/>
    <w:rsid w:val="000E0A10"/>
    <w:rsid w:val="000E1301"/>
    <w:rsid w:val="000E27D8"/>
    <w:rsid w:val="000E3A64"/>
    <w:rsid w:val="000E5713"/>
    <w:rsid w:val="000E5D41"/>
    <w:rsid w:val="000E7301"/>
    <w:rsid w:val="000F19D6"/>
    <w:rsid w:val="000F1ACA"/>
    <w:rsid w:val="000F21A6"/>
    <w:rsid w:val="000F3F3E"/>
    <w:rsid w:val="000F4F60"/>
    <w:rsid w:val="000F514D"/>
    <w:rsid w:val="000F550F"/>
    <w:rsid w:val="000F5C8D"/>
    <w:rsid w:val="001014CC"/>
    <w:rsid w:val="001016DB"/>
    <w:rsid w:val="00101819"/>
    <w:rsid w:val="00102347"/>
    <w:rsid w:val="00103671"/>
    <w:rsid w:val="0010590B"/>
    <w:rsid w:val="001059DA"/>
    <w:rsid w:val="00106927"/>
    <w:rsid w:val="00111B7B"/>
    <w:rsid w:val="00113360"/>
    <w:rsid w:val="00117559"/>
    <w:rsid w:val="00122714"/>
    <w:rsid w:val="00124730"/>
    <w:rsid w:val="0012666A"/>
    <w:rsid w:val="00130309"/>
    <w:rsid w:val="00131264"/>
    <w:rsid w:val="0013374E"/>
    <w:rsid w:val="001340CC"/>
    <w:rsid w:val="0013416D"/>
    <w:rsid w:val="00134858"/>
    <w:rsid w:val="001349CD"/>
    <w:rsid w:val="001371BC"/>
    <w:rsid w:val="00140CFB"/>
    <w:rsid w:val="0014114B"/>
    <w:rsid w:val="001411D4"/>
    <w:rsid w:val="00146920"/>
    <w:rsid w:val="00147078"/>
    <w:rsid w:val="0015062B"/>
    <w:rsid w:val="00150B73"/>
    <w:rsid w:val="00150B9A"/>
    <w:rsid w:val="00152C81"/>
    <w:rsid w:val="00153368"/>
    <w:rsid w:val="0015360A"/>
    <w:rsid w:val="00154F45"/>
    <w:rsid w:val="001610F5"/>
    <w:rsid w:val="0017040A"/>
    <w:rsid w:val="001715EA"/>
    <w:rsid w:val="0017164D"/>
    <w:rsid w:val="00172316"/>
    <w:rsid w:val="00172E99"/>
    <w:rsid w:val="00174409"/>
    <w:rsid w:val="00174B59"/>
    <w:rsid w:val="00176F7A"/>
    <w:rsid w:val="0017709D"/>
    <w:rsid w:val="00180508"/>
    <w:rsid w:val="0018055E"/>
    <w:rsid w:val="0018349C"/>
    <w:rsid w:val="00185522"/>
    <w:rsid w:val="00192BE1"/>
    <w:rsid w:val="001938C7"/>
    <w:rsid w:val="001949E0"/>
    <w:rsid w:val="00195535"/>
    <w:rsid w:val="001A28BB"/>
    <w:rsid w:val="001A2C62"/>
    <w:rsid w:val="001A2E8A"/>
    <w:rsid w:val="001A3451"/>
    <w:rsid w:val="001A3593"/>
    <w:rsid w:val="001A4257"/>
    <w:rsid w:val="001A5CE3"/>
    <w:rsid w:val="001A5D00"/>
    <w:rsid w:val="001A60F0"/>
    <w:rsid w:val="001B0BDC"/>
    <w:rsid w:val="001B2321"/>
    <w:rsid w:val="001B2A6E"/>
    <w:rsid w:val="001B6AC7"/>
    <w:rsid w:val="001B7440"/>
    <w:rsid w:val="001C02AF"/>
    <w:rsid w:val="001C31F7"/>
    <w:rsid w:val="001C39CE"/>
    <w:rsid w:val="001C4EE4"/>
    <w:rsid w:val="001C5EF8"/>
    <w:rsid w:val="001C68AB"/>
    <w:rsid w:val="001C76A1"/>
    <w:rsid w:val="001C77E1"/>
    <w:rsid w:val="001D16D5"/>
    <w:rsid w:val="001D1804"/>
    <w:rsid w:val="001D3289"/>
    <w:rsid w:val="001D3343"/>
    <w:rsid w:val="001D6AD7"/>
    <w:rsid w:val="001E04C5"/>
    <w:rsid w:val="001E16FF"/>
    <w:rsid w:val="001E38E1"/>
    <w:rsid w:val="001E3C39"/>
    <w:rsid w:val="001E7593"/>
    <w:rsid w:val="001F142F"/>
    <w:rsid w:val="001F2DA2"/>
    <w:rsid w:val="001F7134"/>
    <w:rsid w:val="001F7265"/>
    <w:rsid w:val="0020414F"/>
    <w:rsid w:val="002115E1"/>
    <w:rsid w:val="0021169E"/>
    <w:rsid w:val="00212043"/>
    <w:rsid w:val="00213DAB"/>
    <w:rsid w:val="00215001"/>
    <w:rsid w:val="002179E5"/>
    <w:rsid w:val="00217E3A"/>
    <w:rsid w:val="002209AC"/>
    <w:rsid w:val="00220FD1"/>
    <w:rsid w:val="00222281"/>
    <w:rsid w:val="00222366"/>
    <w:rsid w:val="002233FA"/>
    <w:rsid w:val="00226844"/>
    <w:rsid w:val="002341CA"/>
    <w:rsid w:val="00235385"/>
    <w:rsid w:val="002358AB"/>
    <w:rsid w:val="00236FD2"/>
    <w:rsid w:val="0024142A"/>
    <w:rsid w:val="00242224"/>
    <w:rsid w:val="00244A55"/>
    <w:rsid w:val="0024515A"/>
    <w:rsid w:val="00245558"/>
    <w:rsid w:val="002465D4"/>
    <w:rsid w:val="0025006D"/>
    <w:rsid w:val="002529AD"/>
    <w:rsid w:val="002538AD"/>
    <w:rsid w:val="00254147"/>
    <w:rsid w:val="0025444A"/>
    <w:rsid w:val="00256605"/>
    <w:rsid w:val="002577D1"/>
    <w:rsid w:val="00260E37"/>
    <w:rsid w:val="00267AD5"/>
    <w:rsid w:val="00267D75"/>
    <w:rsid w:val="002705C9"/>
    <w:rsid w:val="002714A2"/>
    <w:rsid w:val="00271C6B"/>
    <w:rsid w:val="00271D79"/>
    <w:rsid w:val="00272523"/>
    <w:rsid w:val="00272B27"/>
    <w:rsid w:val="002832B4"/>
    <w:rsid w:val="00283591"/>
    <w:rsid w:val="00284154"/>
    <w:rsid w:val="00284ABB"/>
    <w:rsid w:val="002850D2"/>
    <w:rsid w:val="00286A86"/>
    <w:rsid w:val="00291EF8"/>
    <w:rsid w:val="00292ACA"/>
    <w:rsid w:val="00294052"/>
    <w:rsid w:val="0029460D"/>
    <w:rsid w:val="0029475D"/>
    <w:rsid w:val="00295D7D"/>
    <w:rsid w:val="002968EF"/>
    <w:rsid w:val="00297575"/>
    <w:rsid w:val="002979DF"/>
    <w:rsid w:val="00297B1F"/>
    <w:rsid w:val="002A0E0E"/>
    <w:rsid w:val="002A2F6B"/>
    <w:rsid w:val="002B0342"/>
    <w:rsid w:val="002B08AC"/>
    <w:rsid w:val="002B62DC"/>
    <w:rsid w:val="002B6461"/>
    <w:rsid w:val="002B7796"/>
    <w:rsid w:val="002C0A5C"/>
    <w:rsid w:val="002C0FEB"/>
    <w:rsid w:val="002C2B20"/>
    <w:rsid w:val="002C2DC4"/>
    <w:rsid w:val="002C3899"/>
    <w:rsid w:val="002D079B"/>
    <w:rsid w:val="002D0C55"/>
    <w:rsid w:val="002E04C2"/>
    <w:rsid w:val="002E0EF6"/>
    <w:rsid w:val="002E1773"/>
    <w:rsid w:val="002E2246"/>
    <w:rsid w:val="002E2510"/>
    <w:rsid w:val="002E2B34"/>
    <w:rsid w:val="002E55A0"/>
    <w:rsid w:val="002E5E81"/>
    <w:rsid w:val="002E6AB0"/>
    <w:rsid w:val="002F0811"/>
    <w:rsid w:val="002F14BF"/>
    <w:rsid w:val="002F2294"/>
    <w:rsid w:val="002F59C5"/>
    <w:rsid w:val="00301CDD"/>
    <w:rsid w:val="003021FA"/>
    <w:rsid w:val="00304E5C"/>
    <w:rsid w:val="003073C6"/>
    <w:rsid w:val="00307AA9"/>
    <w:rsid w:val="003102ED"/>
    <w:rsid w:val="00314C94"/>
    <w:rsid w:val="00317EA4"/>
    <w:rsid w:val="00320152"/>
    <w:rsid w:val="003202AB"/>
    <w:rsid w:val="003210E8"/>
    <w:rsid w:val="00321315"/>
    <w:rsid w:val="00321BD3"/>
    <w:rsid w:val="003230E1"/>
    <w:rsid w:val="00323E42"/>
    <w:rsid w:val="003268BC"/>
    <w:rsid w:val="00331340"/>
    <w:rsid w:val="00331511"/>
    <w:rsid w:val="003323D8"/>
    <w:rsid w:val="003345A7"/>
    <w:rsid w:val="00336396"/>
    <w:rsid w:val="00336CCE"/>
    <w:rsid w:val="003404C1"/>
    <w:rsid w:val="0034133F"/>
    <w:rsid w:val="003414A5"/>
    <w:rsid w:val="00343BF1"/>
    <w:rsid w:val="00345F74"/>
    <w:rsid w:val="00346ED5"/>
    <w:rsid w:val="00347EBD"/>
    <w:rsid w:val="0035036B"/>
    <w:rsid w:val="00353420"/>
    <w:rsid w:val="00353EA3"/>
    <w:rsid w:val="00354348"/>
    <w:rsid w:val="0035617B"/>
    <w:rsid w:val="00356A22"/>
    <w:rsid w:val="003577BB"/>
    <w:rsid w:val="003648EF"/>
    <w:rsid w:val="00365407"/>
    <w:rsid w:val="00365A95"/>
    <w:rsid w:val="00374D7A"/>
    <w:rsid w:val="00377A63"/>
    <w:rsid w:val="00381D7C"/>
    <w:rsid w:val="0039004D"/>
    <w:rsid w:val="00391FF3"/>
    <w:rsid w:val="00394C9F"/>
    <w:rsid w:val="00394D73"/>
    <w:rsid w:val="00397C09"/>
    <w:rsid w:val="003A2895"/>
    <w:rsid w:val="003A3F2A"/>
    <w:rsid w:val="003A5B02"/>
    <w:rsid w:val="003A7BDD"/>
    <w:rsid w:val="003B1883"/>
    <w:rsid w:val="003B293B"/>
    <w:rsid w:val="003B44A3"/>
    <w:rsid w:val="003B4F01"/>
    <w:rsid w:val="003B57A7"/>
    <w:rsid w:val="003B6132"/>
    <w:rsid w:val="003B6677"/>
    <w:rsid w:val="003C07DD"/>
    <w:rsid w:val="003C42E0"/>
    <w:rsid w:val="003C72C1"/>
    <w:rsid w:val="003D1557"/>
    <w:rsid w:val="003D30A7"/>
    <w:rsid w:val="003D3BCC"/>
    <w:rsid w:val="003D4EC0"/>
    <w:rsid w:val="003D6641"/>
    <w:rsid w:val="003E2530"/>
    <w:rsid w:val="003E55FA"/>
    <w:rsid w:val="003E5C15"/>
    <w:rsid w:val="003E6674"/>
    <w:rsid w:val="003E7A23"/>
    <w:rsid w:val="003F2184"/>
    <w:rsid w:val="003F689C"/>
    <w:rsid w:val="003F702E"/>
    <w:rsid w:val="00402576"/>
    <w:rsid w:val="00403F9A"/>
    <w:rsid w:val="00404AC0"/>
    <w:rsid w:val="004066EA"/>
    <w:rsid w:val="00407C21"/>
    <w:rsid w:val="00410027"/>
    <w:rsid w:val="004103BC"/>
    <w:rsid w:val="00410BC9"/>
    <w:rsid w:val="00414084"/>
    <w:rsid w:val="00414B38"/>
    <w:rsid w:val="0041510A"/>
    <w:rsid w:val="00415216"/>
    <w:rsid w:val="004154D2"/>
    <w:rsid w:val="0041677E"/>
    <w:rsid w:val="004171C0"/>
    <w:rsid w:val="004200BB"/>
    <w:rsid w:val="00420AE9"/>
    <w:rsid w:val="004218CC"/>
    <w:rsid w:val="004240B9"/>
    <w:rsid w:val="00425842"/>
    <w:rsid w:val="00430217"/>
    <w:rsid w:val="00430970"/>
    <w:rsid w:val="00430E0F"/>
    <w:rsid w:val="0043470F"/>
    <w:rsid w:val="00435729"/>
    <w:rsid w:val="004361A5"/>
    <w:rsid w:val="00437003"/>
    <w:rsid w:val="00440891"/>
    <w:rsid w:val="004408B2"/>
    <w:rsid w:val="00440D3F"/>
    <w:rsid w:val="00443796"/>
    <w:rsid w:val="00445035"/>
    <w:rsid w:val="0044745A"/>
    <w:rsid w:val="00451BFA"/>
    <w:rsid w:val="00452B60"/>
    <w:rsid w:val="00452ED0"/>
    <w:rsid w:val="00454304"/>
    <w:rsid w:val="004556E7"/>
    <w:rsid w:val="004567B7"/>
    <w:rsid w:val="00456DE2"/>
    <w:rsid w:val="0045749E"/>
    <w:rsid w:val="00457F0F"/>
    <w:rsid w:val="00460C1C"/>
    <w:rsid w:val="00460EA9"/>
    <w:rsid w:val="00462157"/>
    <w:rsid w:val="0046369D"/>
    <w:rsid w:val="00463A6C"/>
    <w:rsid w:val="00463B02"/>
    <w:rsid w:val="00465CAF"/>
    <w:rsid w:val="00466270"/>
    <w:rsid w:val="004736A1"/>
    <w:rsid w:val="004771B0"/>
    <w:rsid w:val="00477E4F"/>
    <w:rsid w:val="0048015D"/>
    <w:rsid w:val="0048071F"/>
    <w:rsid w:val="00480774"/>
    <w:rsid w:val="00480868"/>
    <w:rsid w:val="00481A82"/>
    <w:rsid w:val="00482069"/>
    <w:rsid w:val="00485278"/>
    <w:rsid w:val="00490BE1"/>
    <w:rsid w:val="00491EEA"/>
    <w:rsid w:val="00491F4A"/>
    <w:rsid w:val="00491FE7"/>
    <w:rsid w:val="0049248E"/>
    <w:rsid w:val="004940F5"/>
    <w:rsid w:val="00494C62"/>
    <w:rsid w:val="004960B0"/>
    <w:rsid w:val="00497CD0"/>
    <w:rsid w:val="004A1233"/>
    <w:rsid w:val="004A1437"/>
    <w:rsid w:val="004A2540"/>
    <w:rsid w:val="004A615D"/>
    <w:rsid w:val="004B0794"/>
    <w:rsid w:val="004B08B9"/>
    <w:rsid w:val="004B290D"/>
    <w:rsid w:val="004B354B"/>
    <w:rsid w:val="004B5230"/>
    <w:rsid w:val="004C0B86"/>
    <w:rsid w:val="004C12BA"/>
    <w:rsid w:val="004C3952"/>
    <w:rsid w:val="004C6781"/>
    <w:rsid w:val="004C6E6B"/>
    <w:rsid w:val="004C70F5"/>
    <w:rsid w:val="004D2BEA"/>
    <w:rsid w:val="004D55F9"/>
    <w:rsid w:val="004D758A"/>
    <w:rsid w:val="004E2C58"/>
    <w:rsid w:val="004E3082"/>
    <w:rsid w:val="004E531F"/>
    <w:rsid w:val="004E6F7A"/>
    <w:rsid w:val="004E73FF"/>
    <w:rsid w:val="004F28BE"/>
    <w:rsid w:val="004F5D73"/>
    <w:rsid w:val="004F6A38"/>
    <w:rsid w:val="004F7B6F"/>
    <w:rsid w:val="004F7D92"/>
    <w:rsid w:val="005017DA"/>
    <w:rsid w:val="00502F23"/>
    <w:rsid w:val="00507E21"/>
    <w:rsid w:val="00511A2E"/>
    <w:rsid w:val="00512033"/>
    <w:rsid w:val="00512150"/>
    <w:rsid w:val="00513B02"/>
    <w:rsid w:val="0051516B"/>
    <w:rsid w:val="0051587C"/>
    <w:rsid w:val="00515F13"/>
    <w:rsid w:val="00516508"/>
    <w:rsid w:val="00516742"/>
    <w:rsid w:val="00520F9E"/>
    <w:rsid w:val="0052199D"/>
    <w:rsid w:val="00524FB1"/>
    <w:rsid w:val="005256A2"/>
    <w:rsid w:val="005269BB"/>
    <w:rsid w:val="00527EAB"/>
    <w:rsid w:val="00530AA5"/>
    <w:rsid w:val="00530B00"/>
    <w:rsid w:val="00530C7C"/>
    <w:rsid w:val="005331E2"/>
    <w:rsid w:val="00533679"/>
    <w:rsid w:val="00536AC5"/>
    <w:rsid w:val="0054056F"/>
    <w:rsid w:val="00541FC3"/>
    <w:rsid w:val="00543C3D"/>
    <w:rsid w:val="00543DA9"/>
    <w:rsid w:val="00546D79"/>
    <w:rsid w:val="00546DF8"/>
    <w:rsid w:val="00547BD6"/>
    <w:rsid w:val="005507B8"/>
    <w:rsid w:val="005545EA"/>
    <w:rsid w:val="00554760"/>
    <w:rsid w:val="00555A86"/>
    <w:rsid w:val="00555E76"/>
    <w:rsid w:val="00556220"/>
    <w:rsid w:val="005565D4"/>
    <w:rsid w:val="005578EB"/>
    <w:rsid w:val="00560EA2"/>
    <w:rsid w:val="00561887"/>
    <w:rsid w:val="005677E8"/>
    <w:rsid w:val="00567C9F"/>
    <w:rsid w:val="00570199"/>
    <w:rsid w:val="00573B9E"/>
    <w:rsid w:val="00575A9C"/>
    <w:rsid w:val="005768C0"/>
    <w:rsid w:val="00576FCC"/>
    <w:rsid w:val="0057773E"/>
    <w:rsid w:val="005802BF"/>
    <w:rsid w:val="00581CC4"/>
    <w:rsid w:val="0058212B"/>
    <w:rsid w:val="0058516F"/>
    <w:rsid w:val="005905C0"/>
    <w:rsid w:val="005922CD"/>
    <w:rsid w:val="00594E10"/>
    <w:rsid w:val="005967CA"/>
    <w:rsid w:val="005A05D9"/>
    <w:rsid w:val="005A1376"/>
    <w:rsid w:val="005A2E5E"/>
    <w:rsid w:val="005B00D3"/>
    <w:rsid w:val="005B0A96"/>
    <w:rsid w:val="005B0C9F"/>
    <w:rsid w:val="005B27CA"/>
    <w:rsid w:val="005B6AA9"/>
    <w:rsid w:val="005B70AB"/>
    <w:rsid w:val="005C095E"/>
    <w:rsid w:val="005C46D8"/>
    <w:rsid w:val="005C5826"/>
    <w:rsid w:val="005C659E"/>
    <w:rsid w:val="005C7D9C"/>
    <w:rsid w:val="005D22B4"/>
    <w:rsid w:val="005D375D"/>
    <w:rsid w:val="005D4157"/>
    <w:rsid w:val="005D5F87"/>
    <w:rsid w:val="005D7E33"/>
    <w:rsid w:val="005E060C"/>
    <w:rsid w:val="005E234A"/>
    <w:rsid w:val="005E259D"/>
    <w:rsid w:val="005E3051"/>
    <w:rsid w:val="005E3E09"/>
    <w:rsid w:val="005E65FF"/>
    <w:rsid w:val="005F03C1"/>
    <w:rsid w:val="005F16DC"/>
    <w:rsid w:val="005F4954"/>
    <w:rsid w:val="005F5EC3"/>
    <w:rsid w:val="005F7290"/>
    <w:rsid w:val="00603DFC"/>
    <w:rsid w:val="00604D52"/>
    <w:rsid w:val="00604FAA"/>
    <w:rsid w:val="00605136"/>
    <w:rsid w:val="00605B39"/>
    <w:rsid w:val="00606211"/>
    <w:rsid w:val="006064A5"/>
    <w:rsid w:val="00606CAF"/>
    <w:rsid w:val="00610889"/>
    <w:rsid w:val="00612209"/>
    <w:rsid w:val="00615269"/>
    <w:rsid w:val="006225A7"/>
    <w:rsid w:val="00622974"/>
    <w:rsid w:val="006229D1"/>
    <w:rsid w:val="00622E32"/>
    <w:rsid w:val="00623BCB"/>
    <w:rsid w:val="0062436D"/>
    <w:rsid w:val="00626578"/>
    <w:rsid w:val="006305A8"/>
    <w:rsid w:val="00630993"/>
    <w:rsid w:val="006339D0"/>
    <w:rsid w:val="00635EB5"/>
    <w:rsid w:val="00636C27"/>
    <w:rsid w:val="0064054B"/>
    <w:rsid w:val="00642EB1"/>
    <w:rsid w:val="00646822"/>
    <w:rsid w:val="00651156"/>
    <w:rsid w:val="00654274"/>
    <w:rsid w:val="006544B5"/>
    <w:rsid w:val="00655FF0"/>
    <w:rsid w:val="00656E3F"/>
    <w:rsid w:val="00657EF3"/>
    <w:rsid w:val="00660CAD"/>
    <w:rsid w:val="006613BE"/>
    <w:rsid w:val="00664C12"/>
    <w:rsid w:val="006655DF"/>
    <w:rsid w:val="006659F7"/>
    <w:rsid w:val="00666F4B"/>
    <w:rsid w:val="00670787"/>
    <w:rsid w:val="0067133D"/>
    <w:rsid w:val="00674280"/>
    <w:rsid w:val="00674E86"/>
    <w:rsid w:val="006763A7"/>
    <w:rsid w:val="006764C6"/>
    <w:rsid w:val="00676EA3"/>
    <w:rsid w:val="006809F4"/>
    <w:rsid w:val="00680C11"/>
    <w:rsid w:val="00680F33"/>
    <w:rsid w:val="00681B7E"/>
    <w:rsid w:val="0068442F"/>
    <w:rsid w:val="006917D1"/>
    <w:rsid w:val="00692571"/>
    <w:rsid w:val="00693A75"/>
    <w:rsid w:val="00697674"/>
    <w:rsid w:val="00697A72"/>
    <w:rsid w:val="00697E80"/>
    <w:rsid w:val="006A0F98"/>
    <w:rsid w:val="006A1C70"/>
    <w:rsid w:val="006A2DE6"/>
    <w:rsid w:val="006A3980"/>
    <w:rsid w:val="006A3A51"/>
    <w:rsid w:val="006A4126"/>
    <w:rsid w:val="006A47F1"/>
    <w:rsid w:val="006A4AAB"/>
    <w:rsid w:val="006A7A27"/>
    <w:rsid w:val="006A7F46"/>
    <w:rsid w:val="006B0723"/>
    <w:rsid w:val="006B094A"/>
    <w:rsid w:val="006B09FF"/>
    <w:rsid w:val="006B140F"/>
    <w:rsid w:val="006B187E"/>
    <w:rsid w:val="006B1AB6"/>
    <w:rsid w:val="006B254E"/>
    <w:rsid w:val="006B5067"/>
    <w:rsid w:val="006B55FA"/>
    <w:rsid w:val="006B5F73"/>
    <w:rsid w:val="006B738F"/>
    <w:rsid w:val="006C1C3B"/>
    <w:rsid w:val="006C775E"/>
    <w:rsid w:val="006D1B29"/>
    <w:rsid w:val="006D1DC8"/>
    <w:rsid w:val="006D493A"/>
    <w:rsid w:val="006D5461"/>
    <w:rsid w:val="006D753F"/>
    <w:rsid w:val="006E042D"/>
    <w:rsid w:val="006E1795"/>
    <w:rsid w:val="006E1C18"/>
    <w:rsid w:val="006E3A28"/>
    <w:rsid w:val="006E4C8F"/>
    <w:rsid w:val="006E7275"/>
    <w:rsid w:val="006E7B0E"/>
    <w:rsid w:val="006E7B21"/>
    <w:rsid w:val="006F0F32"/>
    <w:rsid w:val="006F142A"/>
    <w:rsid w:val="006F188D"/>
    <w:rsid w:val="006F23FB"/>
    <w:rsid w:val="006F30AF"/>
    <w:rsid w:val="006F476E"/>
    <w:rsid w:val="006F6163"/>
    <w:rsid w:val="0070500B"/>
    <w:rsid w:val="00705465"/>
    <w:rsid w:val="00712D30"/>
    <w:rsid w:val="00714228"/>
    <w:rsid w:val="007142A5"/>
    <w:rsid w:val="00716DAA"/>
    <w:rsid w:val="0072077B"/>
    <w:rsid w:val="00721859"/>
    <w:rsid w:val="00721E2A"/>
    <w:rsid w:val="00722F9F"/>
    <w:rsid w:val="00723F5B"/>
    <w:rsid w:val="007243BF"/>
    <w:rsid w:val="00724D19"/>
    <w:rsid w:val="00725823"/>
    <w:rsid w:val="0072601C"/>
    <w:rsid w:val="00731114"/>
    <w:rsid w:val="007317C9"/>
    <w:rsid w:val="00732CB6"/>
    <w:rsid w:val="00735434"/>
    <w:rsid w:val="0073570A"/>
    <w:rsid w:val="00737095"/>
    <w:rsid w:val="00737927"/>
    <w:rsid w:val="00740B98"/>
    <w:rsid w:val="00741750"/>
    <w:rsid w:val="00741862"/>
    <w:rsid w:val="00741A85"/>
    <w:rsid w:val="00741D49"/>
    <w:rsid w:val="00742D30"/>
    <w:rsid w:val="00742F2B"/>
    <w:rsid w:val="0074431D"/>
    <w:rsid w:val="00745328"/>
    <w:rsid w:val="00746C61"/>
    <w:rsid w:val="0074749C"/>
    <w:rsid w:val="00747CA1"/>
    <w:rsid w:val="00747EFF"/>
    <w:rsid w:val="00750278"/>
    <w:rsid w:val="0075609D"/>
    <w:rsid w:val="00757F98"/>
    <w:rsid w:val="00760991"/>
    <w:rsid w:val="007615C0"/>
    <w:rsid w:val="00762F1C"/>
    <w:rsid w:val="007633C2"/>
    <w:rsid w:val="0076441E"/>
    <w:rsid w:val="007649A7"/>
    <w:rsid w:val="0076537D"/>
    <w:rsid w:val="00770140"/>
    <w:rsid w:val="00770D0C"/>
    <w:rsid w:val="0077101B"/>
    <w:rsid w:val="00776A4D"/>
    <w:rsid w:val="00777BDA"/>
    <w:rsid w:val="0078092D"/>
    <w:rsid w:val="007815B7"/>
    <w:rsid w:val="00781A77"/>
    <w:rsid w:val="00783223"/>
    <w:rsid w:val="00786FD1"/>
    <w:rsid w:val="007903C6"/>
    <w:rsid w:val="0079102F"/>
    <w:rsid w:val="007912FB"/>
    <w:rsid w:val="00792747"/>
    <w:rsid w:val="00796392"/>
    <w:rsid w:val="00796828"/>
    <w:rsid w:val="007A4071"/>
    <w:rsid w:val="007A4F21"/>
    <w:rsid w:val="007A5ABC"/>
    <w:rsid w:val="007A6B88"/>
    <w:rsid w:val="007A761E"/>
    <w:rsid w:val="007A7CD7"/>
    <w:rsid w:val="007B0E54"/>
    <w:rsid w:val="007B108F"/>
    <w:rsid w:val="007B1CD0"/>
    <w:rsid w:val="007B2C28"/>
    <w:rsid w:val="007B6671"/>
    <w:rsid w:val="007C2443"/>
    <w:rsid w:val="007C2FC4"/>
    <w:rsid w:val="007C5EA4"/>
    <w:rsid w:val="007D083A"/>
    <w:rsid w:val="007D1174"/>
    <w:rsid w:val="007D149A"/>
    <w:rsid w:val="007D509D"/>
    <w:rsid w:val="007D6812"/>
    <w:rsid w:val="007E0018"/>
    <w:rsid w:val="007E01DF"/>
    <w:rsid w:val="007E309A"/>
    <w:rsid w:val="007E3564"/>
    <w:rsid w:val="007E4052"/>
    <w:rsid w:val="007E4954"/>
    <w:rsid w:val="007E4DFB"/>
    <w:rsid w:val="007E5D61"/>
    <w:rsid w:val="007E5EA1"/>
    <w:rsid w:val="007E6B53"/>
    <w:rsid w:val="007E6FCA"/>
    <w:rsid w:val="007F2FFA"/>
    <w:rsid w:val="007F3C01"/>
    <w:rsid w:val="007F4514"/>
    <w:rsid w:val="00800CD9"/>
    <w:rsid w:val="0080266B"/>
    <w:rsid w:val="008030F3"/>
    <w:rsid w:val="0080357F"/>
    <w:rsid w:val="00803FAD"/>
    <w:rsid w:val="0080458F"/>
    <w:rsid w:val="00810F16"/>
    <w:rsid w:val="008225A8"/>
    <w:rsid w:val="008235D2"/>
    <w:rsid w:val="00825AAB"/>
    <w:rsid w:val="00825AB5"/>
    <w:rsid w:val="0082629A"/>
    <w:rsid w:val="008263C2"/>
    <w:rsid w:val="00827278"/>
    <w:rsid w:val="00830218"/>
    <w:rsid w:val="0083141E"/>
    <w:rsid w:val="00831F21"/>
    <w:rsid w:val="00832D7A"/>
    <w:rsid w:val="00834AE9"/>
    <w:rsid w:val="0083670C"/>
    <w:rsid w:val="008440B9"/>
    <w:rsid w:val="0084458B"/>
    <w:rsid w:val="00845266"/>
    <w:rsid w:val="00845EB3"/>
    <w:rsid w:val="00846BE2"/>
    <w:rsid w:val="00850C7B"/>
    <w:rsid w:val="008550A4"/>
    <w:rsid w:val="008562B5"/>
    <w:rsid w:val="00857409"/>
    <w:rsid w:val="0085741C"/>
    <w:rsid w:val="00857A3C"/>
    <w:rsid w:val="00857BDA"/>
    <w:rsid w:val="0086185E"/>
    <w:rsid w:val="00861B45"/>
    <w:rsid w:val="00862F8F"/>
    <w:rsid w:val="00865567"/>
    <w:rsid w:val="00865EDE"/>
    <w:rsid w:val="00866FFF"/>
    <w:rsid w:val="00867270"/>
    <w:rsid w:val="00867920"/>
    <w:rsid w:val="00867B13"/>
    <w:rsid w:val="00870ACC"/>
    <w:rsid w:val="0087162C"/>
    <w:rsid w:val="0087294D"/>
    <w:rsid w:val="00874548"/>
    <w:rsid w:val="00874FB8"/>
    <w:rsid w:val="00876DAD"/>
    <w:rsid w:val="0088163A"/>
    <w:rsid w:val="00881763"/>
    <w:rsid w:val="0088249A"/>
    <w:rsid w:val="00882527"/>
    <w:rsid w:val="008843AE"/>
    <w:rsid w:val="00884CF4"/>
    <w:rsid w:val="00886AA8"/>
    <w:rsid w:val="00890EF9"/>
    <w:rsid w:val="00892F1E"/>
    <w:rsid w:val="00896E0A"/>
    <w:rsid w:val="00897229"/>
    <w:rsid w:val="00897645"/>
    <w:rsid w:val="00897C32"/>
    <w:rsid w:val="008A17E4"/>
    <w:rsid w:val="008A20E3"/>
    <w:rsid w:val="008A48C9"/>
    <w:rsid w:val="008A69C0"/>
    <w:rsid w:val="008B06AC"/>
    <w:rsid w:val="008B26A6"/>
    <w:rsid w:val="008B2A0A"/>
    <w:rsid w:val="008B3249"/>
    <w:rsid w:val="008B392C"/>
    <w:rsid w:val="008B409A"/>
    <w:rsid w:val="008B5E2E"/>
    <w:rsid w:val="008B6784"/>
    <w:rsid w:val="008C1375"/>
    <w:rsid w:val="008C14FA"/>
    <w:rsid w:val="008C2822"/>
    <w:rsid w:val="008C38D9"/>
    <w:rsid w:val="008C5AAF"/>
    <w:rsid w:val="008C7D3A"/>
    <w:rsid w:val="008D08C1"/>
    <w:rsid w:val="008D1AA2"/>
    <w:rsid w:val="008D1BBC"/>
    <w:rsid w:val="008D32EC"/>
    <w:rsid w:val="008E166E"/>
    <w:rsid w:val="008E3ED2"/>
    <w:rsid w:val="008E42C3"/>
    <w:rsid w:val="008E4D93"/>
    <w:rsid w:val="008E64E5"/>
    <w:rsid w:val="008E653E"/>
    <w:rsid w:val="008E74D5"/>
    <w:rsid w:val="009004BF"/>
    <w:rsid w:val="00902F64"/>
    <w:rsid w:val="00904712"/>
    <w:rsid w:val="00904BDD"/>
    <w:rsid w:val="00904E2C"/>
    <w:rsid w:val="00907DBE"/>
    <w:rsid w:val="00907F18"/>
    <w:rsid w:val="0091041F"/>
    <w:rsid w:val="00911411"/>
    <w:rsid w:val="00912729"/>
    <w:rsid w:val="00912A88"/>
    <w:rsid w:val="00912B41"/>
    <w:rsid w:val="009132B0"/>
    <w:rsid w:val="0091373E"/>
    <w:rsid w:val="00914EC4"/>
    <w:rsid w:val="00915AFB"/>
    <w:rsid w:val="00917535"/>
    <w:rsid w:val="00917DF1"/>
    <w:rsid w:val="009216ED"/>
    <w:rsid w:val="009238B6"/>
    <w:rsid w:val="009243CF"/>
    <w:rsid w:val="0092586B"/>
    <w:rsid w:val="009307BD"/>
    <w:rsid w:val="00930DBD"/>
    <w:rsid w:val="00931055"/>
    <w:rsid w:val="00931AB7"/>
    <w:rsid w:val="00933E90"/>
    <w:rsid w:val="009341FE"/>
    <w:rsid w:val="00936CFC"/>
    <w:rsid w:val="009373A3"/>
    <w:rsid w:val="00941E19"/>
    <w:rsid w:val="00945542"/>
    <w:rsid w:val="00945D2C"/>
    <w:rsid w:val="00947CCC"/>
    <w:rsid w:val="009501D9"/>
    <w:rsid w:val="00950806"/>
    <w:rsid w:val="0095102C"/>
    <w:rsid w:val="009538C9"/>
    <w:rsid w:val="00954ACE"/>
    <w:rsid w:val="00954E01"/>
    <w:rsid w:val="0095546F"/>
    <w:rsid w:val="00955D70"/>
    <w:rsid w:val="00956A95"/>
    <w:rsid w:val="009570AF"/>
    <w:rsid w:val="00957609"/>
    <w:rsid w:val="00960440"/>
    <w:rsid w:val="009609CB"/>
    <w:rsid w:val="00962E9E"/>
    <w:rsid w:val="00964299"/>
    <w:rsid w:val="0096590D"/>
    <w:rsid w:val="00965AC0"/>
    <w:rsid w:val="00967FBC"/>
    <w:rsid w:val="00970F69"/>
    <w:rsid w:val="009716C8"/>
    <w:rsid w:val="00974E2A"/>
    <w:rsid w:val="00975B27"/>
    <w:rsid w:val="00976D96"/>
    <w:rsid w:val="00980460"/>
    <w:rsid w:val="009833CF"/>
    <w:rsid w:val="00983D7F"/>
    <w:rsid w:val="00985768"/>
    <w:rsid w:val="00990AEC"/>
    <w:rsid w:val="00991CAE"/>
    <w:rsid w:val="0099456F"/>
    <w:rsid w:val="00996C88"/>
    <w:rsid w:val="009970D0"/>
    <w:rsid w:val="009A1E2E"/>
    <w:rsid w:val="009A1F3D"/>
    <w:rsid w:val="009A494A"/>
    <w:rsid w:val="009A6286"/>
    <w:rsid w:val="009A686D"/>
    <w:rsid w:val="009B084A"/>
    <w:rsid w:val="009B0BA4"/>
    <w:rsid w:val="009B1356"/>
    <w:rsid w:val="009B1705"/>
    <w:rsid w:val="009B2BF2"/>
    <w:rsid w:val="009B4498"/>
    <w:rsid w:val="009B4DBA"/>
    <w:rsid w:val="009B51A0"/>
    <w:rsid w:val="009B5D10"/>
    <w:rsid w:val="009B7E91"/>
    <w:rsid w:val="009C0E5F"/>
    <w:rsid w:val="009C225D"/>
    <w:rsid w:val="009C260D"/>
    <w:rsid w:val="009C3A37"/>
    <w:rsid w:val="009C4564"/>
    <w:rsid w:val="009C45AA"/>
    <w:rsid w:val="009C577E"/>
    <w:rsid w:val="009D017B"/>
    <w:rsid w:val="009D11C8"/>
    <w:rsid w:val="009D2575"/>
    <w:rsid w:val="009D381A"/>
    <w:rsid w:val="009D3A1F"/>
    <w:rsid w:val="009D4322"/>
    <w:rsid w:val="009D70C6"/>
    <w:rsid w:val="009E1844"/>
    <w:rsid w:val="009E19D9"/>
    <w:rsid w:val="009E37F0"/>
    <w:rsid w:val="009E540A"/>
    <w:rsid w:val="009E6498"/>
    <w:rsid w:val="009E64E7"/>
    <w:rsid w:val="009E6BDD"/>
    <w:rsid w:val="009F08E4"/>
    <w:rsid w:val="009F35E3"/>
    <w:rsid w:val="009F3E7C"/>
    <w:rsid w:val="00A0020C"/>
    <w:rsid w:val="00A02479"/>
    <w:rsid w:val="00A02914"/>
    <w:rsid w:val="00A02E60"/>
    <w:rsid w:val="00A031FF"/>
    <w:rsid w:val="00A039BA"/>
    <w:rsid w:val="00A04D62"/>
    <w:rsid w:val="00A073FB"/>
    <w:rsid w:val="00A07C2F"/>
    <w:rsid w:val="00A10692"/>
    <w:rsid w:val="00A11E62"/>
    <w:rsid w:val="00A13604"/>
    <w:rsid w:val="00A14405"/>
    <w:rsid w:val="00A144D3"/>
    <w:rsid w:val="00A14518"/>
    <w:rsid w:val="00A14570"/>
    <w:rsid w:val="00A15D47"/>
    <w:rsid w:val="00A17276"/>
    <w:rsid w:val="00A2094C"/>
    <w:rsid w:val="00A2212F"/>
    <w:rsid w:val="00A249B0"/>
    <w:rsid w:val="00A24E49"/>
    <w:rsid w:val="00A25EC6"/>
    <w:rsid w:val="00A27745"/>
    <w:rsid w:val="00A27F43"/>
    <w:rsid w:val="00A301D9"/>
    <w:rsid w:val="00A30491"/>
    <w:rsid w:val="00A3051E"/>
    <w:rsid w:val="00A30AEE"/>
    <w:rsid w:val="00A3100A"/>
    <w:rsid w:val="00A33FCD"/>
    <w:rsid w:val="00A37159"/>
    <w:rsid w:val="00A37748"/>
    <w:rsid w:val="00A40A64"/>
    <w:rsid w:val="00A41214"/>
    <w:rsid w:val="00A42C5E"/>
    <w:rsid w:val="00A42E91"/>
    <w:rsid w:val="00A47834"/>
    <w:rsid w:val="00A50687"/>
    <w:rsid w:val="00A50DB3"/>
    <w:rsid w:val="00A51331"/>
    <w:rsid w:val="00A53400"/>
    <w:rsid w:val="00A54EB2"/>
    <w:rsid w:val="00A54EFE"/>
    <w:rsid w:val="00A5586F"/>
    <w:rsid w:val="00A5697F"/>
    <w:rsid w:val="00A56DE6"/>
    <w:rsid w:val="00A600A2"/>
    <w:rsid w:val="00A6027A"/>
    <w:rsid w:val="00A63B6A"/>
    <w:rsid w:val="00A657EC"/>
    <w:rsid w:val="00A67FF8"/>
    <w:rsid w:val="00A70451"/>
    <w:rsid w:val="00A71AD4"/>
    <w:rsid w:val="00A74EB9"/>
    <w:rsid w:val="00A80D77"/>
    <w:rsid w:val="00A81D0B"/>
    <w:rsid w:val="00A82A0F"/>
    <w:rsid w:val="00A849BD"/>
    <w:rsid w:val="00A867A3"/>
    <w:rsid w:val="00A87B28"/>
    <w:rsid w:val="00A90B97"/>
    <w:rsid w:val="00A91C7A"/>
    <w:rsid w:val="00A923F9"/>
    <w:rsid w:val="00A92572"/>
    <w:rsid w:val="00A92E8E"/>
    <w:rsid w:val="00A96C49"/>
    <w:rsid w:val="00A96C6C"/>
    <w:rsid w:val="00A96F02"/>
    <w:rsid w:val="00A973D2"/>
    <w:rsid w:val="00A97E6C"/>
    <w:rsid w:val="00AA2362"/>
    <w:rsid w:val="00AA2834"/>
    <w:rsid w:val="00AA3A62"/>
    <w:rsid w:val="00AA7668"/>
    <w:rsid w:val="00AB0237"/>
    <w:rsid w:val="00AB066B"/>
    <w:rsid w:val="00AB1FA2"/>
    <w:rsid w:val="00AB4E65"/>
    <w:rsid w:val="00AB5215"/>
    <w:rsid w:val="00AB681E"/>
    <w:rsid w:val="00AB6995"/>
    <w:rsid w:val="00AB6A66"/>
    <w:rsid w:val="00AB6CBE"/>
    <w:rsid w:val="00AB7876"/>
    <w:rsid w:val="00AC10D8"/>
    <w:rsid w:val="00AC3EF4"/>
    <w:rsid w:val="00AC4C9E"/>
    <w:rsid w:val="00AC59D2"/>
    <w:rsid w:val="00AC6E19"/>
    <w:rsid w:val="00AC721D"/>
    <w:rsid w:val="00AD00C2"/>
    <w:rsid w:val="00AD00F8"/>
    <w:rsid w:val="00AD114A"/>
    <w:rsid w:val="00AD127A"/>
    <w:rsid w:val="00AD4597"/>
    <w:rsid w:val="00AD54D5"/>
    <w:rsid w:val="00AD5F51"/>
    <w:rsid w:val="00AD79BA"/>
    <w:rsid w:val="00AE06F0"/>
    <w:rsid w:val="00AE186A"/>
    <w:rsid w:val="00AE55E6"/>
    <w:rsid w:val="00AE631A"/>
    <w:rsid w:val="00AE6D85"/>
    <w:rsid w:val="00AF0922"/>
    <w:rsid w:val="00AF1A6D"/>
    <w:rsid w:val="00AF2361"/>
    <w:rsid w:val="00AF26EF"/>
    <w:rsid w:val="00AF3410"/>
    <w:rsid w:val="00AF40A1"/>
    <w:rsid w:val="00B00A80"/>
    <w:rsid w:val="00B00B37"/>
    <w:rsid w:val="00B018FA"/>
    <w:rsid w:val="00B0225D"/>
    <w:rsid w:val="00B03025"/>
    <w:rsid w:val="00B034FD"/>
    <w:rsid w:val="00B04878"/>
    <w:rsid w:val="00B049FE"/>
    <w:rsid w:val="00B04C5F"/>
    <w:rsid w:val="00B077E1"/>
    <w:rsid w:val="00B10C12"/>
    <w:rsid w:val="00B1469E"/>
    <w:rsid w:val="00B2077C"/>
    <w:rsid w:val="00B20A4B"/>
    <w:rsid w:val="00B21FA0"/>
    <w:rsid w:val="00B221D9"/>
    <w:rsid w:val="00B2287F"/>
    <w:rsid w:val="00B2414F"/>
    <w:rsid w:val="00B24A93"/>
    <w:rsid w:val="00B24EC5"/>
    <w:rsid w:val="00B3211F"/>
    <w:rsid w:val="00B333DF"/>
    <w:rsid w:val="00B33A7B"/>
    <w:rsid w:val="00B3537A"/>
    <w:rsid w:val="00B36694"/>
    <w:rsid w:val="00B36A9F"/>
    <w:rsid w:val="00B36C44"/>
    <w:rsid w:val="00B4058B"/>
    <w:rsid w:val="00B40774"/>
    <w:rsid w:val="00B44F21"/>
    <w:rsid w:val="00B46A91"/>
    <w:rsid w:val="00B511ED"/>
    <w:rsid w:val="00B54807"/>
    <w:rsid w:val="00B5510E"/>
    <w:rsid w:val="00B56C29"/>
    <w:rsid w:val="00B57608"/>
    <w:rsid w:val="00B60BD3"/>
    <w:rsid w:val="00B618DC"/>
    <w:rsid w:val="00B64D83"/>
    <w:rsid w:val="00B6510F"/>
    <w:rsid w:val="00B67CB3"/>
    <w:rsid w:val="00B67D7B"/>
    <w:rsid w:val="00B711CB"/>
    <w:rsid w:val="00B74D54"/>
    <w:rsid w:val="00B77811"/>
    <w:rsid w:val="00B81E74"/>
    <w:rsid w:val="00B84D88"/>
    <w:rsid w:val="00B8645F"/>
    <w:rsid w:val="00B87232"/>
    <w:rsid w:val="00B875E7"/>
    <w:rsid w:val="00B90E01"/>
    <w:rsid w:val="00B92032"/>
    <w:rsid w:val="00B9303D"/>
    <w:rsid w:val="00B93FC4"/>
    <w:rsid w:val="00B96D45"/>
    <w:rsid w:val="00B97333"/>
    <w:rsid w:val="00B974BA"/>
    <w:rsid w:val="00BA013C"/>
    <w:rsid w:val="00BA0C82"/>
    <w:rsid w:val="00BA1DAC"/>
    <w:rsid w:val="00BA3289"/>
    <w:rsid w:val="00BB3638"/>
    <w:rsid w:val="00BB4A45"/>
    <w:rsid w:val="00BB4F90"/>
    <w:rsid w:val="00BB513D"/>
    <w:rsid w:val="00BB5DA6"/>
    <w:rsid w:val="00BB5FC9"/>
    <w:rsid w:val="00BB6994"/>
    <w:rsid w:val="00BC2E9A"/>
    <w:rsid w:val="00BC312D"/>
    <w:rsid w:val="00BC4A8A"/>
    <w:rsid w:val="00BC5EEE"/>
    <w:rsid w:val="00BC5FFE"/>
    <w:rsid w:val="00BC604E"/>
    <w:rsid w:val="00BD3554"/>
    <w:rsid w:val="00BD3680"/>
    <w:rsid w:val="00BD3D3C"/>
    <w:rsid w:val="00BD3E5F"/>
    <w:rsid w:val="00BE020D"/>
    <w:rsid w:val="00BE0247"/>
    <w:rsid w:val="00BE0265"/>
    <w:rsid w:val="00BE057E"/>
    <w:rsid w:val="00BE0B5F"/>
    <w:rsid w:val="00BE0D51"/>
    <w:rsid w:val="00BE25BE"/>
    <w:rsid w:val="00BE2FB0"/>
    <w:rsid w:val="00BE32FF"/>
    <w:rsid w:val="00BE403A"/>
    <w:rsid w:val="00BE4D87"/>
    <w:rsid w:val="00BE6B7B"/>
    <w:rsid w:val="00BE71B0"/>
    <w:rsid w:val="00BF618B"/>
    <w:rsid w:val="00C00BA1"/>
    <w:rsid w:val="00C02ADE"/>
    <w:rsid w:val="00C03085"/>
    <w:rsid w:val="00C05779"/>
    <w:rsid w:val="00C06BC5"/>
    <w:rsid w:val="00C07692"/>
    <w:rsid w:val="00C07DEE"/>
    <w:rsid w:val="00C11004"/>
    <w:rsid w:val="00C142DB"/>
    <w:rsid w:val="00C14992"/>
    <w:rsid w:val="00C14FB3"/>
    <w:rsid w:val="00C15226"/>
    <w:rsid w:val="00C2231D"/>
    <w:rsid w:val="00C223EE"/>
    <w:rsid w:val="00C2285D"/>
    <w:rsid w:val="00C22D9A"/>
    <w:rsid w:val="00C236D3"/>
    <w:rsid w:val="00C23FDA"/>
    <w:rsid w:val="00C24383"/>
    <w:rsid w:val="00C267D1"/>
    <w:rsid w:val="00C27DD1"/>
    <w:rsid w:val="00C302F4"/>
    <w:rsid w:val="00C30904"/>
    <w:rsid w:val="00C316BA"/>
    <w:rsid w:val="00C341E0"/>
    <w:rsid w:val="00C35983"/>
    <w:rsid w:val="00C3619D"/>
    <w:rsid w:val="00C413B5"/>
    <w:rsid w:val="00C41E26"/>
    <w:rsid w:val="00C42B66"/>
    <w:rsid w:val="00C43E86"/>
    <w:rsid w:val="00C43F7A"/>
    <w:rsid w:val="00C4651D"/>
    <w:rsid w:val="00C46BDD"/>
    <w:rsid w:val="00C5356F"/>
    <w:rsid w:val="00C54F17"/>
    <w:rsid w:val="00C615C2"/>
    <w:rsid w:val="00C616CE"/>
    <w:rsid w:val="00C62772"/>
    <w:rsid w:val="00C644C4"/>
    <w:rsid w:val="00C65237"/>
    <w:rsid w:val="00C71EC8"/>
    <w:rsid w:val="00C72CF1"/>
    <w:rsid w:val="00C72DE9"/>
    <w:rsid w:val="00C72FCE"/>
    <w:rsid w:val="00C756B6"/>
    <w:rsid w:val="00C7587D"/>
    <w:rsid w:val="00C75FED"/>
    <w:rsid w:val="00C768CC"/>
    <w:rsid w:val="00C76F93"/>
    <w:rsid w:val="00C773F5"/>
    <w:rsid w:val="00C77EC8"/>
    <w:rsid w:val="00C81882"/>
    <w:rsid w:val="00C81F06"/>
    <w:rsid w:val="00C83C60"/>
    <w:rsid w:val="00C83EA8"/>
    <w:rsid w:val="00C86055"/>
    <w:rsid w:val="00C91FA3"/>
    <w:rsid w:val="00C93400"/>
    <w:rsid w:val="00C93EB0"/>
    <w:rsid w:val="00C94096"/>
    <w:rsid w:val="00C9428C"/>
    <w:rsid w:val="00C9449A"/>
    <w:rsid w:val="00C94BC2"/>
    <w:rsid w:val="00C94EFD"/>
    <w:rsid w:val="00C96163"/>
    <w:rsid w:val="00C97CA5"/>
    <w:rsid w:val="00CA01EC"/>
    <w:rsid w:val="00CA11AE"/>
    <w:rsid w:val="00CA2250"/>
    <w:rsid w:val="00CA370B"/>
    <w:rsid w:val="00CA586E"/>
    <w:rsid w:val="00CA772D"/>
    <w:rsid w:val="00CB1C05"/>
    <w:rsid w:val="00CB33DE"/>
    <w:rsid w:val="00CB3D41"/>
    <w:rsid w:val="00CB45F2"/>
    <w:rsid w:val="00CB5FC0"/>
    <w:rsid w:val="00CC0DC9"/>
    <w:rsid w:val="00CC1BAF"/>
    <w:rsid w:val="00CC1BDD"/>
    <w:rsid w:val="00CC29E7"/>
    <w:rsid w:val="00CC47ED"/>
    <w:rsid w:val="00CC4CA3"/>
    <w:rsid w:val="00CC5F9E"/>
    <w:rsid w:val="00CC74A6"/>
    <w:rsid w:val="00CD20DA"/>
    <w:rsid w:val="00CD347D"/>
    <w:rsid w:val="00CD35B0"/>
    <w:rsid w:val="00CD3948"/>
    <w:rsid w:val="00CD43B4"/>
    <w:rsid w:val="00CD7208"/>
    <w:rsid w:val="00CD7CB6"/>
    <w:rsid w:val="00CE07B5"/>
    <w:rsid w:val="00CE0C70"/>
    <w:rsid w:val="00CE17A8"/>
    <w:rsid w:val="00CE1B52"/>
    <w:rsid w:val="00CE7E3A"/>
    <w:rsid w:val="00CF3451"/>
    <w:rsid w:val="00CF4F81"/>
    <w:rsid w:val="00CF5053"/>
    <w:rsid w:val="00CF66F3"/>
    <w:rsid w:val="00CF6CE5"/>
    <w:rsid w:val="00CF6DFC"/>
    <w:rsid w:val="00CF7828"/>
    <w:rsid w:val="00D0045F"/>
    <w:rsid w:val="00D02B03"/>
    <w:rsid w:val="00D036A5"/>
    <w:rsid w:val="00D04627"/>
    <w:rsid w:val="00D1054A"/>
    <w:rsid w:val="00D10848"/>
    <w:rsid w:val="00D12683"/>
    <w:rsid w:val="00D126F7"/>
    <w:rsid w:val="00D12B8F"/>
    <w:rsid w:val="00D152AC"/>
    <w:rsid w:val="00D15D0F"/>
    <w:rsid w:val="00D15D82"/>
    <w:rsid w:val="00D15F39"/>
    <w:rsid w:val="00D20D0A"/>
    <w:rsid w:val="00D21263"/>
    <w:rsid w:val="00D212C1"/>
    <w:rsid w:val="00D2152A"/>
    <w:rsid w:val="00D217E1"/>
    <w:rsid w:val="00D21D0D"/>
    <w:rsid w:val="00D27179"/>
    <w:rsid w:val="00D27394"/>
    <w:rsid w:val="00D34575"/>
    <w:rsid w:val="00D34F98"/>
    <w:rsid w:val="00D40524"/>
    <w:rsid w:val="00D44236"/>
    <w:rsid w:val="00D4565B"/>
    <w:rsid w:val="00D5272D"/>
    <w:rsid w:val="00D5433A"/>
    <w:rsid w:val="00D56031"/>
    <w:rsid w:val="00D56D6A"/>
    <w:rsid w:val="00D57936"/>
    <w:rsid w:val="00D610A1"/>
    <w:rsid w:val="00D63D99"/>
    <w:rsid w:val="00D65AF6"/>
    <w:rsid w:val="00D6699A"/>
    <w:rsid w:val="00D72892"/>
    <w:rsid w:val="00D7575E"/>
    <w:rsid w:val="00D75774"/>
    <w:rsid w:val="00D76F05"/>
    <w:rsid w:val="00D80404"/>
    <w:rsid w:val="00D81071"/>
    <w:rsid w:val="00D81BA9"/>
    <w:rsid w:val="00D8210C"/>
    <w:rsid w:val="00D82DB7"/>
    <w:rsid w:val="00D86FE1"/>
    <w:rsid w:val="00D90EE1"/>
    <w:rsid w:val="00D92786"/>
    <w:rsid w:val="00D92FB4"/>
    <w:rsid w:val="00D93144"/>
    <w:rsid w:val="00D94671"/>
    <w:rsid w:val="00D967E8"/>
    <w:rsid w:val="00D9790A"/>
    <w:rsid w:val="00DA022A"/>
    <w:rsid w:val="00DA0E1D"/>
    <w:rsid w:val="00DA3405"/>
    <w:rsid w:val="00DA4DB4"/>
    <w:rsid w:val="00DB010D"/>
    <w:rsid w:val="00DB17E5"/>
    <w:rsid w:val="00DB272D"/>
    <w:rsid w:val="00DB5A91"/>
    <w:rsid w:val="00DB775B"/>
    <w:rsid w:val="00DC01CB"/>
    <w:rsid w:val="00DC309F"/>
    <w:rsid w:val="00DC46F1"/>
    <w:rsid w:val="00DC4733"/>
    <w:rsid w:val="00DC513B"/>
    <w:rsid w:val="00DC5D16"/>
    <w:rsid w:val="00DC6A7D"/>
    <w:rsid w:val="00DC7CDB"/>
    <w:rsid w:val="00DC7D33"/>
    <w:rsid w:val="00DD1D2E"/>
    <w:rsid w:val="00DD2C55"/>
    <w:rsid w:val="00DD3158"/>
    <w:rsid w:val="00DD3455"/>
    <w:rsid w:val="00DD4E37"/>
    <w:rsid w:val="00DD6052"/>
    <w:rsid w:val="00DD6C0B"/>
    <w:rsid w:val="00DE08A9"/>
    <w:rsid w:val="00DE0957"/>
    <w:rsid w:val="00DE1442"/>
    <w:rsid w:val="00DE21F2"/>
    <w:rsid w:val="00DE2976"/>
    <w:rsid w:val="00DE4289"/>
    <w:rsid w:val="00DE4847"/>
    <w:rsid w:val="00DE547E"/>
    <w:rsid w:val="00DE6371"/>
    <w:rsid w:val="00DE6DD0"/>
    <w:rsid w:val="00DF0439"/>
    <w:rsid w:val="00DF0F30"/>
    <w:rsid w:val="00DF2E59"/>
    <w:rsid w:val="00DF4948"/>
    <w:rsid w:val="00DF6510"/>
    <w:rsid w:val="00DF6C13"/>
    <w:rsid w:val="00DF7EC1"/>
    <w:rsid w:val="00E00174"/>
    <w:rsid w:val="00E02CA1"/>
    <w:rsid w:val="00E045A1"/>
    <w:rsid w:val="00E04930"/>
    <w:rsid w:val="00E05864"/>
    <w:rsid w:val="00E10FAE"/>
    <w:rsid w:val="00E1112C"/>
    <w:rsid w:val="00E12A29"/>
    <w:rsid w:val="00E1571D"/>
    <w:rsid w:val="00E15782"/>
    <w:rsid w:val="00E17019"/>
    <w:rsid w:val="00E17319"/>
    <w:rsid w:val="00E2175E"/>
    <w:rsid w:val="00E21835"/>
    <w:rsid w:val="00E21998"/>
    <w:rsid w:val="00E21F55"/>
    <w:rsid w:val="00E2306F"/>
    <w:rsid w:val="00E23357"/>
    <w:rsid w:val="00E25130"/>
    <w:rsid w:val="00E2651C"/>
    <w:rsid w:val="00E316B1"/>
    <w:rsid w:val="00E32727"/>
    <w:rsid w:val="00E32A0B"/>
    <w:rsid w:val="00E32F2E"/>
    <w:rsid w:val="00E33ED8"/>
    <w:rsid w:val="00E36F47"/>
    <w:rsid w:val="00E412D3"/>
    <w:rsid w:val="00E4145C"/>
    <w:rsid w:val="00E4151B"/>
    <w:rsid w:val="00E41EFC"/>
    <w:rsid w:val="00E4268F"/>
    <w:rsid w:val="00E432EB"/>
    <w:rsid w:val="00E47EC2"/>
    <w:rsid w:val="00E504E1"/>
    <w:rsid w:val="00E5171B"/>
    <w:rsid w:val="00E51E28"/>
    <w:rsid w:val="00E526E4"/>
    <w:rsid w:val="00E532F3"/>
    <w:rsid w:val="00E539B4"/>
    <w:rsid w:val="00E54E4B"/>
    <w:rsid w:val="00E5623D"/>
    <w:rsid w:val="00E571B4"/>
    <w:rsid w:val="00E574A1"/>
    <w:rsid w:val="00E574DF"/>
    <w:rsid w:val="00E57532"/>
    <w:rsid w:val="00E5795E"/>
    <w:rsid w:val="00E62219"/>
    <w:rsid w:val="00E62801"/>
    <w:rsid w:val="00E6340E"/>
    <w:rsid w:val="00E6419F"/>
    <w:rsid w:val="00E65ADC"/>
    <w:rsid w:val="00E70EC1"/>
    <w:rsid w:val="00E7150A"/>
    <w:rsid w:val="00E72934"/>
    <w:rsid w:val="00E73C87"/>
    <w:rsid w:val="00E74C64"/>
    <w:rsid w:val="00E774C6"/>
    <w:rsid w:val="00E8170E"/>
    <w:rsid w:val="00E839C4"/>
    <w:rsid w:val="00E83EDE"/>
    <w:rsid w:val="00E85257"/>
    <w:rsid w:val="00E8574F"/>
    <w:rsid w:val="00E8633D"/>
    <w:rsid w:val="00E90ADE"/>
    <w:rsid w:val="00E90C89"/>
    <w:rsid w:val="00E90E1B"/>
    <w:rsid w:val="00E92BB6"/>
    <w:rsid w:val="00E947AF"/>
    <w:rsid w:val="00E94A37"/>
    <w:rsid w:val="00EA25A4"/>
    <w:rsid w:val="00EA3D47"/>
    <w:rsid w:val="00EA622C"/>
    <w:rsid w:val="00EA66C7"/>
    <w:rsid w:val="00EA68EA"/>
    <w:rsid w:val="00EA695B"/>
    <w:rsid w:val="00EA7CD3"/>
    <w:rsid w:val="00EB0C13"/>
    <w:rsid w:val="00EB0DA4"/>
    <w:rsid w:val="00EB2023"/>
    <w:rsid w:val="00EB23C8"/>
    <w:rsid w:val="00EB2FA1"/>
    <w:rsid w:val="00EB4810"/>
    <w:rsid w:val="00EB4E1A"/>
    <w:rsid w:val="00EB6CB4"/>
    <w:rsid w:val="00EB760D"/>
    <w:rsid w:val="00EB7921"/>
    <w:rsid w:val="00EC01C0"/>
    <w:rsid w:val="00EC495D"/>
    <w:rsid w:val="00EC50EA"/>
    <w:rsid w:val="00EC7327"/>
    <w:rsid w:val="00EC7BA3"/>
    <w:rsid w:val="00EC7F77"/>
    <w:rsid w:val="00ED0622"/>
    <w:rsid w:val="00ED3100"/>
    <w:rsid w:val="00EE0529"/>
    <w:rsid w:val="00EE1BC2"/>
    <w:rsid w:val="00EE1EA0"/>
    <w:rsid w:val="00EE2147"/>
    <w:rsid w:val="00EE241D"/>
    <w:rsid w:val="00EE3435"/>
    <w:rsid w:val="00EE53F5"/>
    <w:rsid w:val="00EE7605"/>
    <w:rsid w:val="00EE775D"/>
    <w:rsid w:val="00EF06E9"/>
    <w:rsid w:val="00EF108B"/>
    <w:rsid w:val="00EF178A"/>
    <w:rsid w:val="00EF1DB1"/>
    <w:rsid w:val="00EF1E85"/>
    <w:rsid w:val="00EF3464"/>
    <w:rsid w:val="00EF73CB"/>
    <w:rsid w:val="00F004C6"/>
    <w:rsid w:val="00F011A8"/>
    <w:rsid w:val="00F04EAA"/>
    <w:rsid w:val="00F0671D"/>
    <w:rsid w:val="00F0751D"/>
    <w:rsid w:val="00F104E7"/>
    <w:rsid w:val="00F12385"/>
    <w:rsid w:val="00F15565"/>
    <w:rsid w:val="00F158B1"/>
    <w:rsid w:val="00F16749"/>
    <w:rsid w:val="00F16DF7"/>
    <w:rsid w:val="00F20BFF"/>
    <w:rsid w:val="00F22C22"/>
    <w:rsid w:val="00F2391D"/>
    <w:rsid w:val="00F26CD3"/>
    <w:rsid w:val="00F2715A"/>
    <w:rsid w:val="00F273BE"/>
    <w:rsid w:val="00F27EB5"/>
    <w:rsid w:val="00F321C8"/>
    <w:rsid w:val="00F32B4A"/>
    <w:rsid w:val="00F356AC"/>
    <w:rsid w:val="00F36610"/>
    <w:rsid w:val="00F371C6"/>
    <w:rsid w:val="00F4065F"/>
    <w:rsid w:val="00F4187E"/>
    <w:rsid w:val="00F41E9E"/>
    <w:rsid w:val="00F4287E"/>
    <w:rsid w:val="00F432CB"/>
    <w:rsid w:val="00F43CD1"/>
    <w:rsid w:val="00F43DB9"/>
    <w:rsid w:val="00F4406F"/>
    <w:rsid w:val="00F4433F"/>
    <w:rsid w:val="00F45573"/>
    <w:rsid w:val="00F45C6B"/>
    <w:rsid w:val="00F46A1B"/>
    <w:rsid w:val="00F46CB7"/>
    <w:rsid w:val="00F47953"/>
    <w:rsid w:val="00F53322"/>
    <w:rsid w:val="00F5618E"/>
    <w:rsid w:val="00F5667E"/>
    <w:rsid w:val="00F6089D"/>
    <w:rsid w:val="00F60D91"/>
    <w:rsid w:val="00F65C52"/>
    <w:rsid w:val="00F66F98"/>
    <w:rsid w:val="00F7301F"/>
    <w:rsid w:val="00F74C72"/>
    <w:rsid w:val="00F769B4"/>
    <w:rsid w:val="00F772A4"/>
    <w:rsid w:val="00F77FDB"/>
    <w:rsid w:val="00F813B8"/>
    <w:rsid w:val="00F82123"/>
    <w:rsid w:val="00F83273"/>
    <w:rsid w:val="00F84FBB"/>
    <w:rsid w:val="00F852BE"/>
    <w:rsid w:val="00F85FD9"/>
    <w:rsid w:val="00F9077E"/>
    <w:rsid w:val="00F9227D"/>
    <w:rsid w:val="00F9242A"/>
    <w:rsid w:val="00F934B7"/>
    <w:rsid w:val="00F96918"/>
    <w:rsid w:val="00F9699B"/>
    <w:rsid w:val="00F96A5A"/>
    <w:rsid w:val="00F96E03"/>
    <w:rsid w:val="00FA10ED"/>
    <w:rsid w:val="00FA1F3C"/>
    <w:rsid w:val="00FA401D"/>
    <w:rsid w:val="00FA6514"/>
    <w:rsid w:val="00FA7BB5"/>
    <w:rsid w:val="00FA7BFE"/>
    <w:rsid w:val="00FA7C65"/>
    <w:rsid w:val="00FB1EB6"/>
    <w:rsid w:val="00FB311A"/>
    <w:rsid w:val="00FB489C"/>
    <w:rsid w:val="00FB4B19"/>
    <w:rsid w:val="00FC2217"/>
    <w:rsid w:val="00FC388F"/>
    <w:rsid w:val="00FC3C17"/>
    <w:rsid w:val="00FC4B1F"/>
    <w:rsid w:val="00FC62B0"/>
    <w:rsid w:val="00FC6368"/>
    <w:rsid w:val="00FC7A54"/>
    <w:rsid w:val="00FD4117"/>
    <w:rsid w:val="00FD5C98"/>
    <w:rsid w:val="00FD6A41"/>
    <w:rsid w:val="00FD6F64"/>
    <w:rsid w:val="00FE00BD"/>
    <w:rsid w:val="00FE1DF8"/>
    <w:rsid w:val="00FE33A8"/>
    <w:rsid w:val="00FE5D97"/>
    <w:rsid w:val="00FE6917"/>
    <w:rsid w:val="00FE6AC2"/>
    <w:rsid w:val="00FE6C09"/>
    <w:rsid w:val="00FE7482"/>
    <w:rsid w:val="00FF07E0"/>
    <w:rsid w:val="00FF209D"/>
    <w:rsid w:val="00FF2F39"/>
    <w:rsid w:val="00FF5913"/>
    <w:rsid w:val="00FF671C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7348CD"/>
  <w15:chartTrackingRefBased/>
  <w15:docId w15:val="{2F3E4B1C-EC2D-4EC9-BE49-EDE06936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06"/>
  </w:style>
  <w:style w:type="paragraph" w:styleId="Ttulo1">
    <w:name w:val="heading 1"/>
    <w:basedOn w:val="Normal"/>
    <w:next w:val="Normal"/>
    <w:link w:val="Ttulo1Car"/>
    <w:uiPriority w:val="9"/>
    <w:qFormat/>
    <w:rsid w:val="00CF6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6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F66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CF6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F3"/>
  </w:style>
  <w:style w:type="paragraph" w:styleId="Piedepgina">
    <w:name w:val="footer"/>
    <w:basedOn w:val="Normal"/>
    <w:link w:val="PiedepginaCar"/>
    <w:uiPriority w:val="99"/>
    <w:unhideWhenUsed/>
    <w:rsid w:val="00CF6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F3"/>
  </w:style>
  <w:style w:type="paragraph" w:styleId="Textonotapie">
    <w:name w:val="footnote text"/>
    <w:basedOn w:val="Normal"/>
    <w:link w:val="TextonotapieCar"/>
    <w:uiPriority w:val="99"/>
    <w:semiHidden/>
    <w:unhideWhenUsed/>
    <w:rsid w:val="00CF66F3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6F3"/>
    <w:rPr>
      <w:sz w:val="20"/>
      <w:szCs w:val="20"/>
      <w:lang w:val="es-ES"/>
    </w:rPr>
  </w:style>
  <w:style w:type="character" w:styleId="Refdecomentario">
    <w:name w:val="annotation reference"/>
    <w:uiPriority w:val="99"/>
    <w:rsid w:val="00CF66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F6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66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F66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66F3"/>
    <w:rPr>
      <w:rFonts w:ascii="Times New Roman" w:hAnsi="Times New Roman" w:cs="Times New Roman"/>
      <w:sz w:val="24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6F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6F3"/>
    <w:pPr>
      <w:spacing w:after="160"/>
    </w:pPr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CF66F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Listaconvietas2">
    <w:name w:val="List Bullet 2"/>
    <w:basedOn w:val="Normal"/>
    <w:rsid w:val="00CF66F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66F3"/>
    <w:rPr>
      <w:color w:val="0563C1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F66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F66F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2285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2285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2285D"/>
    <w:rPr>
      <w:vertAlign w:val="superscript"/>
    </w:rPr>
  </w:style>
  <w:style w:type="paragraph" w:styleId="Sinespaciado">
    <w:name w:val="No Spacing"/>
    <w:uiPriority w:val="1"/>
    <w:qFormat/>
    <w:rsid w:val="00AD79BA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AD79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D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9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79BA"/>
    <w:rPr>
      <w:rFonts w:eastAsiaTheme="minorEastAsia"/>
      <w:color w:val="5A5A5A" w:themeColor="text1" w:themeTint="A5"/>
      <w:spacing w:val="15"/>
    </w:rPr>
  </w:style>
  <w:style w:type="character" w:styleId="Refdenotaalpie">
    <w:name w:val="footnote reference"/>
    <w:basedOn w:val="Fuentedeprrafopredeter"/>
    <w:uiPriority w:val="99"/>
    <w:semiHidden/>
    <w:unhideWhenUsed/>
    <w:rsid w:val="00AD79BA"/>
    <w:rPr>
      <w:vertAlign w:val="superscript"/>
    </w:rPr>
  </w:style>
  <w:style w:type="paragraph" w:styleId="Revisin">
    <w:name w:val="Revision"/>
    <w:hidden/>
    <w:uiPriority w:val="99"/>
    <w:semiHidden/>
    <w:rsid w:val="00DC7D33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0EC1"/>
    <w:rPr>
      <w:color w:val="605E5C"/>
      <w:shd w:val="clear" w:color="auto" w:fill="E1DFDD"/>
    </w:rPr>
  </w:style>
  <w:style w:type="character" w:customStyle="1" w:styleId="baj">
    <w:name w:val="b_aj"/>
    <w:basedOn w:val="Fuentedeprrafopredeter"/>
    <w:rsid w:val="002D0C55"/>
  </w:style>
  <w:style w:type="character" w:styleId="Textoennegrita">
    <w:name w:val="Strong"/>
    <w:basedOn w:val="Fuentedeprrafopredeter"/>
    <w:uiPriority w:val="22"/>
    <w:qFormat/>
    <w:rsid w:val="00B018FA"/>
    <w:rPr>
      <w:b/>
      <w:bCs/>
    </w:rPr>
  </w:style>
  <w:style w:type="paragraph" w:customStyle="1" w:styleId="Default">
    <w:name w:val="Default"/>
    <w:rsid w:val="00EE1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UERPOTEXTO">
    <w:name w:val="CUERPO TEXTO"/>
    <w:uiPriority w:val="99"/>
    <w:rsid w:val="00BC4A8A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paragraph" w:customStyle="1" w:styleId="CENTRAR">
    <w:name w:val="CENTRAR"/>
    <w:uiPriority w:val="99"/>
    <w:rsid w:val="00BC4A8A"/>
    <w:pPr>
      <w:widowControl w:val="0"/>
      <w:autoSpaceDE w:val="0"/>
      <w:autoSpaceDN w:val="0"/>
      <w:adjustRightInd w:val="0"/>
      <w:spacing w:before="28" w:after="28" w:line="210" w:lineRule="atLeast"/>
      <w:jc w:val="center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H7EN5MXTHQNV-662-3545</_dlc_DocId>
    <_dlc_DocIdUrl xmlns="ae9388c0-b1e2-40ea-b6a8-c51c7913cbd2">
      <Url>https://mng.mincultura.gov.co/prensa/noticias/_layouts/15/DocIdRedir.aspx?ID=H7EN5MXTHQNV-662-3545</Url>
      <Description>H7EN5MXTHQNV-662-3545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A4635-33F6-4D82-908C-3A5049495461}"/>
</file>

<file path=customXml/itemProps2.xml><?xml version="1.0" encoding="utf-8"?>
<ds:datastoreItem xmlns:ds="http://schemas.openxmlformats.org/officeDocument/2006/customXml" ds:itemID="{7D60E052-5271-4989-89D1-E4AFE624C300}"/>
</file>

<file path=customXml/itemProps3.xml><?xml version="1.0" encoding="utf-8"?>
<ds:datastoreItem xmlns:ds="http://schemas.openxmlformats.org/officeDocument/2006/customXml" ds:itemID="{E3EBB996-8D81-4041-B9DA-3F7544DAFA0E}"/>
</file>

<file path=customXml/itemProps4.xml><?xml version="1.0" encoding="utf-8"?>
<ds:datastoreItem xmlns:ds="http://schemas.openxmlformats.org/officeDocument/2006/customXml" ds:itemID="{42B4AF35-DD35-4102-8A8C-8EB99B42B7E8}"/>
</file>

<file path=customXml/itemProps5.xml><?xml version="1.0" encoding="utf-8"?>
<ds:datastoreItem xmlns:ds="http://schemas.openxmlformats.org/officeDocument/2006/customXml" ds:itemID="{892D6E1A-07EC-4E5E-8641-5560EBDA9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1750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Gutierrez Prieto</dc:creator>
  <cp:keywords/>
  <dc:description/>
  <cp:lastModifiedBy>Mauricio Herrera Bermudez</cp:lastModifiedBy>
  <cp:revision>3</cp:revision>
  <cp:lastPrinted>2019-11-12T18:25:00Z</cp:lastPrinted>
  <dcterms:created xsi:type="dcterms:W3CDTF">2021-09-16T19:25:00Z</dcterms:created>
  <dcterms:modified xsi:type="dcterms:W3CDTF">2021-09-17T00:10:00Z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a0e332ec-b6b7-41f6-805a-aec2e9404810</vt:lpwstr>
  </property>
</Properties>
</file>