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5" w:type="pct"/>
        <w:tblLook w:val="0000" w:firstRow="0" w:lastRow="0" w:firstColumn="0" w:lastColumn="0" w:noHBand="0" w:noVBand="0"/>
      </w:tblPr>
      <w:tblGrid>
        <w:gridCol w:w="2514"/>
        <w:gridCol w:w="31"/>
        <w:gridCol w:w="29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"/>
        <w:gridCol w:w="294"/>
        <w:gridCol w:w="300"/>
        <w:gridCol w:w="300"/>
        <w:gridCol w:w="300"/>
        <w:gridCol w:w="300"/>
        <w:gridCol w:w="300"/>
        <w:gridCol w:w="300"/>
        <w:gridCol w:w="300"/>
        <w:gridCol w:w="276"/>
        <w:gridCol w:w="24"/>
      </w:tblGrid>
      <w:tr w:rsidR="00120C96" w:rsidRPr="00637147" w:rsidTr="00311EF4">
        <w:trPr>
          <w:gridAfter w:val="1"/>
          <w:wAfter w:w="11" w:type="pct"/>
          <w:cantSplit/>
          <w:trHeight w:val="856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37147">
              <w:rPr>
                <w:rFonts w:ascii="Arial" w:eastAsia="Arial Unicode MS" w:hAnsi="Arial" w:cs="Arial"/>
                <w:b/>
              </w:rPr>
              <w:t>ANEXO B</w:t>
            </w:r>
          </w:p>
          <w:p w:rsidR="00120C96" w:rsidRPr="00637147" w:rsidRDefault="00120C96" w:rsidP="00311EF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37147">
              <w:rPr>
                <w:rFonts w:ascii="Arial" w:eastAsia="Arial Unicode MS" w:hAnsi="Arial" w:cs="Arial"/>
                <w:b/>
              </w:rPr>
              <w:t>BECAS PARA LA REALIZACIÓN DE NARRATIVAS SONORAS SOBRE LA COLOMBIA RURAL</w:t>
            </w:r>
          </w:p>
          <w:p w:rsidR="00120C96" w:rsidRPr="00637147" w:rsidRDefault="00120C96" w:rsidP="00311EF4">
            <w:pPr>
              <w:jc w:val="center"/>
              <w:rPr>
                <w:rFonts w:ascii="Arial" w:eastAsia="Arial Unicode MS" w:hAnsi="Arial" w:cs="Arial"/>
              </w:rPr>
            </w:pPr>
            <w:r w:rsidRPr="00637147">
              <w:rPr>
                <w:rFonts w:ascii="Arial" w:eastAsia="Arial Unicode MS" w:hAnsi="Arial" w:cs="Arial"/>
              </w:rPr>
              <w:t>FORMATO PARA LA PRESENTACIÓN DE PROYECTOS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366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Nombre de la persona natural o grupo constituido</w:t>
            </w:r>
          </w:p>
        </w:tc>
        <w:tc>
          <w:tcPr>
            <w:tcW w:w="352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27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  <w:t>Nombre del proyecto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345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27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  <w:t>Tema</w:t>
            </w: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  <w:t xml:space="preserve">Describa </w:t>
            </w: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en máximo veinte (20) líneas el tema que abordará la narrativa.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345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436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20C96" w:rsidRPr="00637147" w:rsidRDefault="00120C96" w:rsidP="00311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147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20"/>
              </w:rPr>
              <w:t>Describa en máximo treinta (30) líneas por qué es importante que se realice esta narrativa.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345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519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20C96" w:rsidRPr="00637147" w:rsidRDefault="00120C96" w:rsidP="00311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147"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</w:p>
          <w:p w:rsidR="00120C96" w:rsidRPr="00637147" w:rsidRDefault="00120C96" w:rsidP="00311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20"/>
              </w:rPr>
              <w:t>Describa en máximo veinte (20) líneas lo que pretende lograr con la narrativa en relación con el tema y el público al que se dirige</w:t>
            </w:r>
            <w:r w:rsidRPr="006371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345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404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  <w:t>Sinopsis</w:t>
            </w:r>
          </w:p>
          <w:p w:rsidR="00120C96" w:rsidRPr="00637147" w:rsidRDefault="00120C96" w:rsidP="00311EF4">
            <w:pPr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  <w:t>Describa en un párrafo claro y preciso, de máximo diez (10) líneas, la idea central de la narrativa y la forma como se desarrolla en los capítulos que componen la serie.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202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705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20C96" w:rsidRPr="00637147" w:rsidRDefault="00120C96" w:rsidP="00311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147">
              <w:rPr>
                <w:rFonts w:ascii="Arial" w:hAnsi="Arial" w:cs="Arial"/>
                <w:b/>
                <w:sz w:val="20"/>
                <w:szCs w:val="20"/>
              </w:rPr>
              <w:t>Tratamiento</w:t>
            </w:r>
          </w:p>
          <w:p w:rsidR="00120C96" w:rsidRPr="00637147" w:rsidRDefault="00120C96" w:rsidP="00311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20"/>
              </w:rPr>
              <w:t>Describa en máximo treinta (30) líneas el formato y los componentes más significativos de la propuesta narrativa y estética de la serie.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202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705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20C96" w:rsidRPr="00637147" w:rsidRDefault="00120C96" w:rsidP="00311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147">
              <w:rPr>
                <w:rFonts w:ascii="Arial" w:hAnsi="Arial" w:cs="Arial"/>
                <w:b/>
                <w:sz w:val="20"/>
                <w:szCs w:val="20"/>
              </w:rPr>
              <w:t>Estructura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20"/>
              </w:rPr>
              <w:t xml:space="preserve">Describa en máximo treinta (30) líneas el mapa de contenidos de la narrativa, la secuencia de </w:t>
            </w:r>
            <w:proofErr w:type="gramStart"/>
            <w:r w:rsidRPr="00637147">
              <w:rPr>
                <w:rFonts w:ascii="Arial" w:hAnsi="Arial" w:cs="Arial"/>
                <w:sz w:val="20"/>
              </w:rPr>
              <w:t>los mismos</w:t>
            </w:r>
            <w:proofErr w:type="gramEnd"/>
            <w:r w:rsidRPr="00637147">
              <w:rPr>
                <w:rFonts w:ascii="Arial" w:hAnsi="Arial" w:cs="Arial"/>
                <w:sz w:val="20"/>
              </w:rPr>
              <w:t xml:space="preserve"> y la duración de los capítulos que componen la serie.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202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506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20C96" w:rsidRPr="00637147" w:rsidRDefault="00120C96" w:rsidP="00311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147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20"/>
              </w:rPr>
              <w:t>Describa en máximo veinte (20) líneas el público al que se dirige la narrativa.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155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506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20C96" w:rsidRPr="00637147" w:rsidRDefault="00120C96" w:rsidP="00311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147">
              <w:rPr>
                <w:rFonts w:ascii="Arial" w:hAnsi="Arial" w:cs="Arial"/>
                <w:b/>
                <w:sz w:val="20"/>
                <w:szCs w:val="20"/>
              </w:rPr>
              <w:lastRenderedPageBreak/>
              <w:t>Territorio</w:t>
            </w:r>
          </w:p>
          <w:p w:rsidR="00120C96" w:rsidRPr="00637147" w:rsidRDefault="00120C96" w:rsidP="00311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20"/>
              </w:rPr>
              <w:t>Describa en máximo veinte (20) líneas los departamentos y municipios que se involucrarán en el desarrollo de la narrativa.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155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404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147">
              <w:rPr>
                <w:rFonts w:ascii="Arial" w:hAnsi="Arial" w:cs="Arial"/>
                <w:b/>
                <w:sz w:val="20"/>
                <w:szCs w:val="20"/>
              </w:rPr>
              <w:t>Emisora aliada</w:t>
            </w:r>
          </w:p>
          <w:p w:rsidR="00120C96" w:rsidRPr="00637147" w:rsidRDefault="00120C96" w:rsidP="00311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20"/>
                <w:szCs w:val="20"/>
              </w:rPr>
              <w:t>Presente en máximo veinte (20) líneas la emisora comunitaria o de interés público que emitirá la serie. Tenga en cuenta aspectos como localización, trayectoria, cobertura, públicos y características de la programación.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360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404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  <w:t>Circulación digital de contenidos</w:t>
            </w:r>
          </w:p>
          <w:p w:rsidR="00120C96" w:rsidRPr="00637147" w:rsidRDefault="00120C96" w:rsidP="00311EF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  <w:t xml:space="preserve">Describa </w:t>
            </w: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en máximo </w:t>
            </w: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  <w:t>veinte</w:t>
            </w: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(</w:t>
            </w: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  <w:t>2</w:t>
            </w: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0) líneas</w:t>
            </w:r>
            <w:r w:rsidRPr="00637147">
              <w:rPr>
                <w:rFonts w:ascii="Arial" w:eastAsia="Arial Unicode MS" w:hAnsi="Arial" w:cs="Arial"/>
                <w:sz w:val="20"/>
                <w:szCs w:val="20"/>
                <w:u w:color="000000"/>
                <w:lang w:val="es-CO"/>
              </w:rPr>
              <w:t xml:space="preserve"> la estrategia que implementará para garantizar la circulación de los contenidos en diferentes plataformas y medios digitales.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219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</w:p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478"/>
        </w:trPr>
        <w:tc>
          <w:tcPr>
            <w:tcW w:w="4989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  <w:t>Equipo de trabajo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20"/>
              </w:rPr>
            </w:pPr>
            <w:r w:rsidRPr="00637147">
              <w:rPr>
                <w:rFonts w:ascii="Arial" w:hAnsi="Arial" w:cs="Arial"/>
                <w:sz w:val="20"/>
              </w:rPr>
              <w:t>Relacione el equipo básico que tendrá a cargo la ejecución del proyecto.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20"/>
                <w:szCs w:val="20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(Adicione las filas que sean necesarias)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279"/>
        </w:trPr>
        <w:tc>
          <w:tcPr>
            <w:tcW w:w="1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Nombre</w:t>
            </w:r>
          </w:p>
        </w:tc>
        <w:tc>
          <w:tcPr>
            <w:tcW w:w="2078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Profesión / Oficio</w:t>
            </w:r>
          </w:p>
        </w:tc>
        <w:tc>
          <w:tcPr>
            <w:tcW w:w="147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Rol / Responsabilidad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279"/>
        </w:trPr>
        <w:tc>
          <w:tcPr>
            <w:tcW w:w="1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2078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147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279"/>
        </w:trPr>
        <w:tc>
          <w:tcPr>
            <w:tcW w:w="1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2078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147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279"/>
        </w:trPr>
        <w:tc>
          <w:tcPr>
            <w:tcW w:w="1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2078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147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404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  <w:t>Presupuesto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20"/>
              </w:rPr>
            </w:pPr>
            <w:r w:rsidRPr="00637147">
              <w:rPr>
                <w:rFonts w:ascii="Arial" w:hAnsi="Arial" w:cs="Arial"/>
                <w:sz w:val="20"/>
              </w:rPr>
              <w:t>Relacione la forma como se invertirán los recursos económicos que otorga el estímulo.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20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(Adicione las filas que sean necesarias).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404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Actividad</w:t>
            </w:r>
          </w:p>
        </w:tc>
        <w:tc>
          <w:tcPr>
            <w:tcW w:w="207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Descripción</w:t>
            </w:r>
          </w:p>
        </w:tc>
        <w:tc>
          <w:tcPr>
            <w:tcW w:w="147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Valor</w:t>
            </w:r>
          </w:p>
        </w:tc>
      </w:tr>
      <w:tr w:rsidR="00120C96" w:rsidRPr="00637147" w:rsidTr="00311EF4">
        <w:trPr>
          <w:gridAfter w:val="1"/>
          <w:wAfter w:w="11" w:type="pct"/>
          <w:cantSplit/>
          <w:trHeight w:val="324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207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147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31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207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147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96" w:rsidRPr="00637147" w:rsidRDefault="00120C96" w:rsidP="00311EF4">
            <w:pPr>
              <w:jc w:val="center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</w:p>
        </w:tc>
      </w:tr>
      <w:tr w:rsidR="00120C96" w:rsidRPr="00637147" w:rsidTr="00311EF4">
        <w:trPr>
          <w:gridAfter w:val="1"/>
          <w:wAfter w:w="11" w:type="pct"/>
          <w:cantSplit/>
          <w:trHeight w:val="404"/>
        </w:trPr>
        <w:tc>
          <w:tcPr>
            <w:tcW w:w="498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20C96" w:rsidRPr="00637147" w:rsidRDefault="00120C96" w:rsidP="00311EF4">
            <w:pPr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</w:pPr>
            <w:r w:rsidRPr="00637147">
              <w:rPr>
                <w:rFonts w:ascii="Arial" w:eastAsia="Arial Unicode MS" w:hAnsi="Arial" w:cs="Arial"/>
                <w:b/>
                <w:sz w:val="20"/>
                <w:szCs w:val="20"/>
                <w:u w:color="000000"/>
                <w:lang w:val="es-CO"/>
              </w:rPr>
              <w:t>Cronograma</w:t>
            </w:r>
          </w:p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20"/>
              </w:rPr>
              <w:t xml:space="preserve">Relacione las actividades del proyecto y señale la duración de </w:t>
            </w:r>
            <w:proofErr w:type="gramStart"/>
            <w:r w:rsidRPr="00637147">
              <w:rPr>
                <w:rFonts w:ascii="Arial" w:hAnsi="Arial" w:cs="Arial"/>
                <w:sz w:val="20"/>
              </w:rPr>
              <w:t>las mismas</w:t>
            </w:r>
            <w:proofErr w:type="gramEnd"/>
            <w:r w:rsidRPr="00637147">
              <w:rPr>
                <w:rFonts w:ascii="Arial" w:hAnsi="Arial" w:cs="Arial"/>
                <w:sz w:val="20"/>
              </w:rPr>
              <w:t xml:space="preserve"> en el tiempo establecido para la ejecución del estímulo. </w:t>
            </w:r>
            <w:r w:rsidRPr="00637147">
              <w:rPr>
                <w:rFonts w:ascii="Arial" w:hAnsi="Arial" w:cs="Arial"/>
                <w:sz w:val="15"/>
                <w:szCs w:val="15"/>
              </w:rPr>
              <w:t>(Adicione las filas que sean necesarias).</w:t>
            </w:r>
          </w:p>
        </w:tc>
      </w:tr>
      <w:tr w:rsidR="00120C96" w:rsidRPr="00637147" w:rsidTr="00311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pct"/>
        </w:trPr>
        <w:tc>
          <w:tcPr>
            <w:tcW w:w="1639" w:type="pct"/>
            <w:gridSpan w:val="3"/>
            <w:vMerge w:val="restart"/>
            <w:shd w:val="clear" w:color="auto" w:fill="BFBFBF"/>
            <w:vAlign w:val="center"/>
          </w:tcPr>
          <w:p w:rsidR="00120C96" w:rsidRPr="00637147" w:rsidRDefault="00120C96" w:rsidP="00311E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7147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679" w:type="pct"/>
            <w:gridSpan w:val="4"/>
            <w:shd w:val="clear" w:color="auto" w:fill="BFBFBF"/>
          </w:tcPr>
          <w:p w:rsidR="00120C96" w:rsidRPr="00637147" w:rsidRDefault="00120C96" w:rsidP="00311EF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37147">
              <w:rPr>
                <w:rFonts w:ascii="Arial" w:hAnsi="Arial" w:cs="Arial"/>
                <w:b/>
                <w:sz w:val="15"/>
                <w:szCs w:val="15"/>
              </w:rPr>
              <w:t>Mes 1</w:t>
            </w:r>
          </w:p>
        </w:tc>
        <w:tc>
          <w:tcPr>
            <w:tcW w:w="679" w:type="pct"/>
            <w:gridSpan w:val="4"/>
            <w:shd w:val="clear" w:color="auto" w:fill="BFBFBF"/>
          </w:tcPr>
          <w:p w:rsidR="00120C96" w:rsidRPr="00637147" w:rsidRDefault="00120C96" w:rsidP="00311EF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37147">
              <w:rPr>
                <w:rFonts w:ascii="Arial" w:hAnsi="Arial" w:cs="Arial"/>
                <w:b/>
                <w:sz w:val="15"/>
                <w:szCs w:val="15"/>
              </w:rPr>
              <w:t>Mes 2</w:t>
            </w:r>
          </w:p>
        </w:tc>
        <w:tc>
          <w:tcPr>
            <w:tcW w:w="679" w:type="pct"/>
            <w:gridSpan w:val="5"/>
            <w:shd w:val="clear" w:color="auto" w:fill="BFBFBF"/>
          </w:tcPr>
          <w:p w:rsidR="00120C96" w:rsidRPr="00637147" w:rsidRDefault="00120C96" w:rsidP="00311EF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37147">
              <w:rPr>
                <w:rFonts w:ascii="Arial" w:hAnsi="Arial" w:cs="Arial"/>
                <w:b/>
                <w:sz w:val="15"/>
                <w:szCs w:val="15"/>
              </w:rPr>
              <w:t>Mes 3</w:t>
            </w:r>
          </w:p>
        </w:tc>
        <w:tc>
          <w:tcPr>
            <w:tcW w:w="679" w:type="pct"/>
            <w:gridSpan w:val="4"/>
            <w:shd w:val="clear" w:color="auto" w:fill="BFBFBF"/>
          </w:tcPr>
          <w:p w:rsidR="00120C96" w:rsidRPr="00637147" w:rsidRDefault="00120C96" w:rsidP="00311EF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37147">
              <w:rPr>
                <w:rFonts w:ascii="Arial" w:hAnsi="Arial" w:cs="Arial"/>
                <w:b/>
                <w:sz w:val="15"/>
                <w:szCs w:val="15"/>
              </w:rPr>
              <w:t>Mes 4</w:t>
            </w:r>
          </w:p>
        </w:tc>
        <w:tc>
          <w:tcPr>
            <w:tcW w:w="634" w:type="pct"/>
            <w:gridSpan w:val="4"/>
            <w:shd w:val="clear" w:color="auto" w:fill="BFBFBF"/>
          </w:tcPr>
          <w:p w:rsidR="00120C96" w:rsidRPr="00637147" w:rsidRDefault="00120C96" w:rsidP="00311EF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37147">
              <w:rPr>
                <w:rFonts w:ascii="Arial" w:hAnsi="Arial" w:cs="Arial"/>
                <w:b/>
                <w:sz w:val="15"/>
                <w:szCs w:val="15"/>
              </w:rPr>
              <w:t>Mes 5</w:t>
            </w:r>
          </w:p>
        </w:tc>
      </w:tr>
      <w:tr w:rsidR="00120C96" w:rsidRPr="00637147" w:rsidTr="00311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39" w:type="pct"/>
            <w:gridSpan w:val="3"/>
            <w:vMerge/>
            <w:vAlign w:val="center"/>
          </w:tcPr>
          <w:p w:rsidR="00120C96" w:rsidRPr="00637147" w:rsidRDefault="00120C96" w:rsidP="00311E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70" w:type="pct"/>
            <w:gridSpan w:val="2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0" w:type="pct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34" w:type="pct"/>
            <w:gridSpan w:val="2"/>
            <w:shd w:val="clear" w:color="auto" w:fill="BFBFBF"/>
          </w:tcPr>
          <w:p w:rsidR="00120C96" w:rsidRPr="00637147" w:rsidRDefault="00120C96" w:rsidP="00311EF4">
            <w:pPr>
              <w:rPr>
                <w:rFonts w:ascii="Arial" w:hAnsi="Arial" w:cs="Arial"/>
                <w:sz w:val="15"/>
                <w:szCs w:val="15"/>
              </w:rPr>
            </w:pPr>
            <w:r w:rsidRPr="00637147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120C96" w:rsidRPr="00637147" w:rsidTr="00311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39" w:type="pct"/>
            <w:gridSpan w:val="3"/>
            <w:shd w:val="clear" w:color="auto" w:fill="auto"/>
            <w:vAlign w:val="center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C96" w:rsidRPr="00637147" w:rsidTr="00311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39" w:type="pct"/>
            <w:gridSpan w:val="3"/>
            <w:shd w:val="clear" w:color="auto" w:fill="auto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C96" w:rsidRPr="00637147" w:rsidTr="00311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39" w:type="pct"/>
            <w:gridSpan w:val="3"/>
            <w:shd w:val="clear" w:color="auto" w:fill="auto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C96" w:rsidRPr="00637147" w:rsidTr="00311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39" w:type="pct"/>
            <w:gridSpan w:val="3"/>
            <w:shd w:val="clear" w:color="auto" w:fill="auto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C96" w:rsidRPr="00637147" w:rsidTr="00311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39" w:type="pct"/>
            <w:gridSpan w:val="3"/>
            <w:shd w:val="clear" w:color="auto" w:fill="auto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pct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120C96" w:rsidRPr="00637147" w:rsidRDefault="00120C96" w:rsidP="00311E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0A48" w:rsidRDefault="00C20A48">
      <w:bookmarkStart w:id="0" w:name="_GoBack"/>
      <w:bookmarkEnd w:id="0"/>
    </w:p>
    <w:sectPr w:rsidR="00C20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96"/>
    <w:rsid w:val="00120C96"/>
    <w:rsid w:val="00C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D0DE"/>
  <w15:chartTrackingRefBased/>
  <w15:docId w15:val="{5D468FCF-2512-4550-A96D-416EB0D6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H7EN5MXTHQNV-662-1952</_dlc_DocId>
    <_dlc_DocIdUrl xmlns="ae9388c0-b1e2-40ea-b6a8-c51c7913cbd2">
      <Url>https://mng.mincultura.gov.co/prensa/noticias/_layouts/15/DocIdRedir.aspx?ID=H7EN5MXTHQNV-662-1952</Url>
      <Description>H7EN5MXTHQNV-662-1952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D47622-1BBA-4406-B1DB-3598FA102464}"/>
</file>

<file path=customXml/itemProps2.xml><?xml version="1.0" encoding="utf-8"?>
<ds:datastoreItem xmlns:ds="http://schemas.openxmlformats.org/officeDocument/2006/customXml" ds:itemID="{CEF0E2E8-FCC9-4037-9EA6-3F3C21310DA6}"/>
</file>

<file path=customXml/itemProps3.xml><?xml version="1.0" encoding="utf-8"?>
<ds:datastoreItem xmlns:ds="http://schemas.openxmlformats.org/officeDocument/2006/customXml" ds:itemID="{DB060F02-1DCA-4D11-B489-7F2AFE2AF23C}"/>
</file>

<file path=customXml/itemProps4.xml><?xml version="1.0" encoding="utf-8"?>
<ds:datastoreItem xmlns:ds="http://schemas.openxmlformats.org/officeDocument/2006/customXml" ds:itemID="{E3407E60-1A65-44D6-88DC-1B9A99DCB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Ortiz</dc:creator>
  <cp:keywords/>
  <dc:description/>
  <cp:lastModifiedBy>Esmeralda Ortiz</cp:lastModifiedBy>
  <cp:revision>1</cp:revision>
  <dcterms:created xsi:type="dcterms:W3CDTF">2019-04-24T20:20:00Z</dcterms:created>
  <dcterms:modified xsi:type="dcterms:W3CDTF">2019-04-24T20:21:00Z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5958e24b-e2ff-4e0d-b096-be31da82e400</vt:lpwstr>
  </property>
</Properties>
</file>