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2A31A" w14:textId="77777777" w:rsidR="00C62578" w:rsidRPr="004635ED" w:rsidRDefault="00C62578" w:rsidP="004635ED">
      <w:pPr>
        <w:rPr>
          <w:rFonts w:ascii="Work Sans" w:hAnsi="Work Sans"/>
          <w:sz w:val="22"/>
          <w:szCs w:val="22"/>
        </w:rPr>
      </w:pPr>
    </w:p>
    <w:p w14:paraId="10E8D893" w14:textId="31E755BE" w:rsidR="006A76D1" w:rsidRPr="004635ED" w:rsidRDefault="00AA1013" w:rsidP="004635ED">
      <w:pPr>
        <w:pStyle w:val="Ttulo9"/>
        <w:spacing w:before="0" w:after="0"/>
        <w:rPr>
          <w:rStyle w:val="Ninguno"/>
          <w:rFonts w:ascii="Work Sans" w:eastAsia="Courier New" w:hAnsi="Work Sans" w:cs="Calibri"/>
          <w:sz w:val="22"/>
          <w:szCs w:val="22"/>
          <w:lang w:val="es-ES"/>
        </w:rPr>
      </w:pPr>
      <w:r w:rsidRPr="004635ED">
        <w:rPr>
          <w:rStyle w:val="Ninguno"/>
          <w:rFonts w:ascii="Work Sans" w:hAnsi="Work Sans" w:cs="Calibri"/>
          <w:sz w:val="22"/>
          <w:szCs w:val="22"/>
          <w:lang w:val="es-ES"/>
        </w:rPr>
        <w:t>LA</w:t>
      </w:r>
      <w:r w:rsidR="007F00A2" w:rsidRPr="004635ED">
        <w:rPr>
          <w:rStyle w:val="Ninguno"/>
          <w:rFonts w:ascii="Work Sans" w:hAnsi="Work Sans" w:cs="Calibri"/>
          <w:sz w:val="22"/>
          <w:szCs w:val="22"/>
          <w:lang w:val="es-ES"/>
        </w:rPr>
        <w:t xml:space="preserve"> MINISTR</w:t>
      </w:r>
      <w:r w:rsidRPr="004635ED">
        <w:rPr>
          <w:rStyle w:val="Ninguno"/>
          <w:rFonts w:ascii="Work Sans" w:hAnsi="Work Sans" w:cs="Calibri"/>
          <w:sz w:val="22"/>
          <w:szCs w:val="22"/>
          <w:lang w:val="es-ES"/>
        </w:rPr>
        <w:t>A</w:t>
      </w:r>
      <w:r w:rsidR="007F00A2" w:rsidRPr="004635ED">
        <w:rPr>
          <w:rStyle w:val="Ninguno"/>
          <w:rFonts w:ascii="Work Sans" w:hAnsi="Work Sans" w:cs="Calibri"/>
          <w:sz w:val="22"/>
          <w:szCs w:val="22"/>
          <w:lang w:val="es-ES"/>
        </w:rPr>
        <w:t xml:space="preserve"> DE CULTURA</w:t>
      </w:r>
    </w:p>
    <w:p w14:paraId="75A3288B" w14:textId="73E68D98" w:rsidR="006A76D1" w:rsidRPr="004635ED" w:rsidRDefault="006A76D1" w:rsidP="004635ED">
      <w:pPr>
        <w:jc w:val="both"/>
        <w:rPr>
          <w:rFonts w:ascii="Work Sans" w:hAnsi="Work Sans" w:cs="Calibri"/>
          <w:b/>
          <w:sz w:val="22"/>
          <w:szCs w:val="22"/>
        </w:rPr>
      </w:pPr>
    </w:p>
    <w:p w14:paraId="6ED2E9F1" w14:textId="77777777" w:rsidR="00C62578" w:rsidRPr="004635ED" w:rsidRDefault="00C62578" w:rsidP="004635ED">
      <w:pPr>
        <w:jc w:val="both"/>
        <w:rPr>
          <w:rFonts w:ascii="Work Sans" w:hAnsi="Work Sans" w:cs="Calibri"/>
          <w:b/>
          <w:sz w:val="22"/>
          <w:szCs w:val="22"/>
        </w:rPr>
      </w:pPr>
    </w:p>
    <w:p w14:paraId="0F575B5A" w14:textId="6064F5DD" w:rsidR="006A76D1" w:rsidRPr="004635ED" w:rsidRDefault="006A76D1" w:rsidP="004635ED">
      <w:pPr>
        <w:jc w:val="center"/>
        <w:rPr>
          <w:rFonts w:ascii="Work Sans" w:hAnsi="Work Sans" w:cs="Calibri"/>
          <w:sz w:val="22"/>
          <w:szCs w:val="22"/>
        </w:rPr>
      </w:pPr>
      <w:r w:rsidRPr="004635ED">
        <w:rPr>
          <w:rFonts w:ascii="Work Sans" w:hAnsi="Work Sans" w:cs="Calibri"/>
          <w:sz w:val="22"/>
          <w:szCs w:val="22"/>
        </w:rPr>
        <w:t xml:space="preserve">En ejercicio de las facultades legales que le confiere el Numeral </w:t>
      </w:r>
      <w:r w:rsidR="005A4D6C" w:rsidRPr="004635ED">
        <w:rPr>
          <w:rFonts w:ascii="Work Sans" w:hAnsi="Work Sans" w:cs="Calibri"/>
          <w:sz w:val="22"/>
          <w:szCs w:val="22"/>
        </w:rPr>
        <w:t>1 del Artículo 11 de la Ley 397 de 1997 (modificada por el Artículo 7 de la Ley 1185 de 2008), y el Decreto 1080 de 2015, y</w:t>
      </w:r>
    </w:p>
    <w:p w14:paraId="1B35CC1F" w14:textId="7B493B08" w:rsidR="000009DD" w:rsidRPr="004635ED" w:rsidRDefault="000009DD" w:rsidP="004635ED">
      <w:pPr>
        <w:ind w:left="-284" w:right="-142"/>
        <w:jc w:val="center"/>
        <w:rPr>
          <w:rFonts w:ascii="Work Sans" w:hAnsi="Work Sans" w:cs="Calibri"/>
          <w:b/>
          <w:snapToGrid w:val="0"/>
          <w:color w:val="FF0000"/>
          <w:sz w:val="22"/>
          <w:szCs w:val="22"/>
        </w:rPr>
      </w:pPr>
    </w:p>
    <w:p w14:paraId="436A9DFD" w14:textId="77777777" w:rsidR="00C62578" w:rsidRPr="004635ED" w:rsidRDefault="00C62578" w:rsidP="004635ED">
      <w:pPr>
        <w:ind w:left="-284" w:right="-142"/>
        <w:jc w:val="center"/>
        <w:rPr>
          <w:rFonts w:ascii="Work Sans" w:hAnsi="Work Sans" w:cs="Calibri"/>
          <w:b/>
          <w:snapToGrid w:val="0"/>
          <w:color w:val="FF0000"/>
          <w:sz w:val="22"/>
          <w:szCs w:val="22"/>
        </w:rPr>
      </w:pPr>
    </w:p>
    <w:p w14:paraId="1DC23552" w14:textId="2E1F71D4" w:rsidR="0017495B" w:rsidRPr="004635ED" w:rsidRDefault="0017495B" w:rsidP="004635ED">
      <w:pPr>
        <w:tabs>
          <w:tab w:val="center" w:pos="4420"/>
          <w:tab w:val="left" w:pos="7650"/>
        </w:tabs>
        <w:ind w:left="-284" w:right="-142" w:firstLine="1"/>
        <w:jc w:val="center"/>
        <w:rPr>
          <w:rFonts w:ascii="Work Sans" w:hAnsi="Work Sans" w:cs="Calibri"/>
          <w:b/>
          <w:snapToGrid w:val="0"/>
          <w:color w:val="000000" w:themeColor="text1"/>
          <w:sz w:val="22"/>
          <w:szCs w:val="22"/>
        </w:rPr>
      </w:pPr>
      <w:r w:rsidRPr="004635ED">
        <w:rPr>
          <w:rFonts w:ascii="Work Sans" w:hAnsi="Work Sans" w:cs="Calibri"/>
          <w:b/>
          <w:snapToGrid w:val="0"/>
          <w:color w:val="000000" w:themeColor="text1"/>
          <w:sz w:val="22"/>
          <w:szCs w:val="22"/>
        </w:rPr>
        <w:t>CONSIDERANDO</w:t>
      </w:r>
    </w:p>
    <w:p w14:paraId="5EA11AF0" w14:textId="77777777" w:rsidR="00C62578" w:rsidRPr="004635ED" w:rsidRDefault="00C62578" w:rsidP="004635ED">
      <w:pPr>
        <w:ind w:right="-142"/>
        <w:rPr>
          <w:rFonts w:ascii="Work Sans" w:hAnsi="Work Sans" w:cs="Calibri"/>
          <w:snapToGrid w:val="0"/>
          <w:color w:val="000000" w:themeColor="text1"/>
          <w:sz w:val="22"/>
          <w:szCs w:val="22"/>
        </w:rPr>
      </w:pPr>
    </w:p>
    <w:p w14:paraId="01544B1C" w14:textId="661752E0" w:rsidR="00F56936" w:rsidRPr="004635ED" w:rsidRDefault="001778AF" w:rsidP="004635ED">
      <w:pPr>
        <w:pStyle w:val="Sinespaciado"/>
        <w:jc w:val="both"/>
        <w:rPr>
          <w:rFonts w:ascii="Work Sans" w:hAnsi="Work Sans" w:cs="Calibri"/>
          <w:snapToGrid w:val="0"/>
          <w:color w:val="000000" w:themeColor="text1"/>
          <w:sz w:val="22"/>
          <w:szCs w:val="22"/>
          <w:lang w:val="es-ES" w:eastAsia="es-ES_tradnl"/>
        </w:rPr>
      </w:pPr>
      <w:bookmarkStart w:id="0" w:name="_Hlk42523999"/>
      <w:r w:rsidRPr="004635ED">
        <w:rPr>
          <w:rFonts w:ascii="Work Sans" w:hAnsi="Work Sans" w:cs="Calibri"/>
          <w:snapToGrid w:val="0"/>
          <w:color w:val="000000" w:themeColor="text1"/>
          <w:sz w:val="22"/>
          <w:szCs w:val="22"/>
          <w:lang w:val="es-ES" w:eastAsia="es-ES_tradnl"/>
        </w:rPr>
        <w:t>Que</w:t>
      </w:r>
      <w:r w:rsidR="005A4D6C" w:rsidRPr="004635ED">
        <w:rPr>
          <w:rFonts w:ascii="Work Sans" w:hAnsi="Work Sans" w:cs="Calibri"/>
          <w:snapToGrid w:val="0"/>
          <w:color w:val="000000" w:themeColor="text1"/>
          <w:sz w:val="22"/>
          <w:szCs w:val="22"/>
          <w:lang w:val="es-ES" w:eastAsia="es-ES_tradnl"/>
        </w:rPr>
        <w:t xml:space="preserve"> mediante la Resolución </w:t>
      </w:r>
      <w:r w:rsidR="007F0BC6" w:rsidRPr="004635ED">
        <w:rPr>
          <w:rFonts w:ascii="Work Sans" w:hAnsi="Work Sans" w:cs="Calibri"/>
          <w:snapToGrid w:val="0"/>
          <w:color w:val="000000" w:themeColor="text1"/>
          <w:sz w:val="22"/>
          <w:szCs w:val="22"/>
          <w:lang w:val="es-ES" w:eastAsia="es-ES_tradnl"/>
        </w:rPr>
        <w:t xml:space="preserve">No. </w:t>
      </w:r>
      <w:r w:rsidR="005A4D6C" w:rsidRPr="004635ED">
        <w:rPr>
          <w:rFonts w:ascii="Work Sans" w:hAnsi="Work Sans" w:cs="Calibri"/>
          <w:snapToGrid w:val="0"/>
          <w:color w:val="000000" w:themeColor="text1"/>
          <w:sz w:val="22"/>
          <w:szCs w:val="22"/>
          <w:lang w:val="es-ES" w:eastAsia="es-ES_tradnl"/>
        </w:rPr>
        <w:t>2432 de 24 de noviembre de 2009, el Ministerio de Cultura aprobó el Plan Especial de Manejo y Protección</w:t>
      </w:r>
      <w:r w:rsidR="007F0BC6" w:rsidRPr="004635ED">
        <w:rPr>
          <w:rFonts w:ascii="Work Sans" w:hAnsi="Work Sans" w:cs="Calibri"/>
          <w:snapToGrid w:val="0"/>
          <w:color w:val="000000" w:themeColor="text1"/>
          <w:sz w:val="22"/>
          <w:szCs w:val="22"/>
          <w:lang w:val="es-ES" w:eastAsia="es-ES_tradnl"/>
        </w:rPr>
        <w:t xml:space="preserve"> -</w:t>
      </w:r>
      <w:r w:rsidR="005A4D6C" w:rsidRPr="004635ED">
        <w:rPr>
          <w:rFonts w:ascii="Work Sans" w:hAnsi="Work Sans" w:cs="Calibri"/>
          <w:snapToGrid w:val="0"/>
          <w:color w:val="000000" w:themeColor="text1"/>
          <w:sz w:val="22"/>
          <w:szCs w:val="22"/>
          <w:lang w:val="es-ES" w:eastAsia="es-ES_tradnl"/>
        </w:rPr>
        <w:t xml:space="preserve"> PEMP, del Sector Antiguo de Popayán y su zona de influencia, declarado bien de interés cultural del ámbito Nacional, en el cual se establecieron las acciones necesarias para garantizar la protección, conservación y sostenibilidad del sector</w:t>
      </w:r>
      <w:r w:rsidR="007F0BC6" w:rsidRPr="004635ED">
        <w:rPr>
          <w:rFonts w:ascii="Work Sans" w:hAnsi="Work Sans" w:cs="Calibri"/>
          <w:snapToGrid w:val="0"/>
          <w:color w:val="000000" w:themeColor="text1"/>
          <w:sz w:val="22"/>
          <w:szCs w:val="22"/>
          <w:lang w:val="es-ES" w:eastAsia="es-ES_tradnl"/>
        </w:rPr>
        <w:t>.</w:t>
      </w:r>
    </w:p>
    <w:p w14:paraId="0252527D" w14:textId="77777777" w:rsidR="004C153C" w:rsidRPr="004635ED" w:rsidRDefault="004C153C" w:rsidP="004635ED">
      <w:pPr>
        <w:pStyle w:val="Sinespaciado"/>
        <w:jc w:val="both"/>
        <w:rPr>
          <w:rFonts w:ascii="Work Sans" w:hAnsi="Work Sans" w:cs="Calibri"/>
          <w:bCs/>
          <w:iCs/>
          <w:color w:val="000000" w:themeColor="text1"/>
          <w:sz w:val="22"/>
          <w:szCs w:val="22"/>
          <w:lang w:val="es-ES"/>
        </w:rPr>
      </w:pPr>
    </w:p>
    <w:p w14:paraId="67852302" w14:textId="27D351EA" w:rsidR="004E7C21" w:rsidRPr="004635ED" w:rsidRDefault="00D07705" w:rsidP="004635ED">
      <w:pPr>
        <w:pStyle w:val="Sangra2detindependiente"/>
        <w:ind w:left="0" w:firstLine="0"/>
        <w:rPr>
          <w:rFonts w:ascii="Work Sans" w:hAnsi="Work Sans" w:cs="Calibri"/>
          <w:bCs/>
          <w:iCs/>
          <w:color w:val="000000" w:themeColor="text1"/>
          <w:sz w:val="22"/>
          <w:szCs w:val="22"/>
        </w:rPr>
      </w:pPr>
      <w:r w:rsidRPr="004635ED">
        <w:rPr>
          <w:rFonts w:ascii="Work Sans" w:hAnsi="Work Sans" w:cs="Calibri"/>
          <w:bCs/>
          <w:iCs/>
          <w:color w:val="000000" w:themeColor="text1"/>
          <w:sz w:val="22"/>
          <w:szCs w:val="22"/>
        </w:rPr>
        <w:t>Que</w:t>
      </w:r>
      <w:r w:rsidR="005A4D6C" w:rsidRPr="004635ED">
        <w:rPr>
          <w:rFonts w:ascii="Work Sans" w:hAnsi="Work Sans" w:cs="Calibri"/>
          <w:bCs/>
          <w:iCs/>
          <w:color w:val="000000" w:themeColor="text1"/>
          <w:sz w:val="22"/>
          <w:szCs w:val="22"/>
        </w:rPr>
        <w:t xml:space="preserve"> mediante la Resolución </w:t>
      </w:r>
      <w:r w:rsidR="007F0BC6" w:rsidRPr="004635ED">
        <w:rPr>
          <w:rFonts w:ascii="Work Sans" w:hAnsi="Work Sans" w:cs="Calibri"/>
          <w:bCs/>
          <w:iCs/>
          <w:color w:val="000000" w:themeColor="text1"/>
          <w:sz w:val="22"/>
          <w:szCs w:val="22"/>
        </w:rPr>
        <w:t xml:space="preserve">No. </w:t>
      </w:r>
      <w:r w:rsidR="005A4D6C" w:rsidRPr="004635ED">
        <w:rPr>
          <w:rFonts w:ascii="Work Sans" w:hAnsi="Work Sans" w:cs="Calibri"/>
          <w:bCs/>
          <w:iCs/>
          <w:color w:val="000000" w:themeColor="text1"/>
          <w:sz w:val="22"/>
          <w:szCs w:val="22"/>
        </w:rPr>
        <w:t>2401 de</w:t>
      </w:r>
      <w:r w:rsidR="00C91AA7" w:rsidRPr="004635ED">
        <w:rPr>
          <w:rFonts w:ascii="Work Sans" w:hAnsi="Work Sans" w:cs="Calibri"/>
          <w:bCs/>
          <w:iCs/>
          <w:color w:val="000000" w:themeColor="text1"/>
          <w:sz w:val="22"/>
          <w:szCs w:val="22"/>
        </w:rPr>
        <w:t xml:space="preserve"> 06 de agosto de</w:t>
      </w:r>
      <w:r w:rsidR="005A4D6C" w:rsidRPr="004635ED">
        <w:rPr>
          <w:rFonts w:ascii="Work Sans" w:hAnsi="Work Sans" w:cs="Calibri"/>
          <w:bCs/>
          <w:iCs/>
          <w:color w:val="000000" w:themeColor="text1"/>
          <w:sz w:val="22"/>
          <w:szCs w:val="22"/>
        </w:rPr>
        <w:t xml:space="preserve"> 2014, el Ministerio de Cultura modificó</w:t>
      </w:r>
      <w:r w:rsidR="00C91AA7" w:rsidRPr="004635ED">
        <w:rPr>
          <w:rFonts w:ascii="Work Sans" w:hAnsi="Work Sans" w:cs="Calibri"/>
          <w:bCs/>
          <w:iCs/>
          <w:color w:val="000000" w:themeColor="text1"/>
          <w:sz w:val="22"/>
          <w:szCs w:val="22"/>
        </w:rPr>
        <w:t xml:space="preserve">, adicionó y aclaró </w:t>
      </w:r>
      <w:r w:rsidR="00C56480" w:rsidRPr="004635ED">
        <w:rPr>
          <w:rFonts w:ascii="Work Sans" w:hAnsi="Work Sans" w:cs="Calibri"/>
          <w:bCs/>
          <w:iCs/>
          <w:color w:val="000000" w:themeColor="text1"/>
          <w:sz w:val="22"/>
          <w:szCs w:val="22"/>
        </w:rPr>
        <w:t>la Resolución 2432 de</w:t>
      </w:r>
      <w:r w:rsidR="007F0BC6" w:rsidRPr="004635ED">
        <w:rPr>
          <w:rFonts w:ascii="Work Sans" w:hAnsi="Work Sans" w:cs="Calibri"/>
          <w:bCs/>
          <w:iCs/>
          <w:color w:val="000000" w:themeColor="text1"/>
          <w:sz w:val="22"/>
          <w:szCs w:val="22"/>
        </w:rPr>
        <w:t>l</w:t>
      </w:r>
      <w:r w:rsidR="00C91AA7" w:rsidRPr="004635ED">
        <w:rPr>
          <w:rFonts w:ascii="Work Sans" w:hAnsi="Work Sans" w:cs="Calibri"/>
          <w:bCs/>
          <w:iCs/>
          <w:color w:val="000000" w:themeColor="text1"/>
          <w:sz w:val="22"/>
          <w:szCs w:val="22"/>
        </w:rPr>
        <w:t xml:space="preserve"> 24 de noviembre de</w:t>
      </w:r>
      <w:r w:rsidR="00C56480" w:rsidRPr="004635ED">
        <w:rPr>
          <w:rFonts w:ascii="Work Sans" w:hAnsi="Work Sans" w:cs="Calibri"/>
          <w:bCs/>
          <w:iCs/>
          <w:color w:val="000000" w:themeColor="text1"/>
          <w:sz w:val="22"/>
          <w:szCs w:val="22"/>
        </w:rPr>
        <w:t xml:space="preserve"> 2009</w:t>
      </w:r>
      <w:r w:rsidR="007F0BC6" w:rsidRPr="004635ED">
        <w:rPr>
          <w:rFonts w:ascii="Work Sans" w:hAnsi="Work Sans" w:cs="Calibri"/>
          <w:bCs/>
          <w:iCs/>
          <w:color w:val="000000" w:themeColor="text1"/>
          <w:sz w:val="22"/>
          <w:szCs w:val="22"/>
        </w:rPr>
        <w:t>.</w:t>
      </w:r>
    </w:p>
    <w:p w14:paraId="6D92B31E" w14:textId="2FEE71B9" w:rsidR="00643A08" w:rsidRPr="004635ED" w:rsidRDefault="00643A08" w:rsidP="004635ED">
      <w:pPr>
        <w:pStyle w:val="Sangra2detindependiente"/>
        <w:ind w:left="0" w:firstLine="0"/>
        <w:rPr>
          <w:rFonts w:ascii="Work Sans" w:hAnsi="Work Sans" w:cs="Calibri"/>
          <w:bCs/>
          <w:iCs/>
          <w:color w:val="000000" w:themeColor="text1"/>
          <w:sz w:val="22"/>
          <w:szCs w:val="22"/>
        </w:rPr>
      </w:pPr>
    </w:p>
    <w:p w14:paraId="64AAA1A6" w14:textId="70FA3F1E" w:rsidR="00C91AA7" w:rsidRPr="004635ED" w:rsidRDefault="00643A08" w:rsidP="004635ED">
      <w:pPr>
        <w:pStyle w:val="Sangra2detindependiente"/>
        <w:ind w:left="0" w:firstLine="0"/>
        <w:rPr>
          <w:rFonts w:ascii="Work Sans" w:hAnsi="Work Sans" w:cs="Calibri"/>
          <w:bCs/>
          <w:iCs/>
          <w:color w:val="000000" w:themeColor="text1"/>
          <w:sz w:val="22"/>
          <w:szCs w:val="22"/>
        </w:rPr>
      </w:pPr>
      <w:r w:rsidRPr="004635ED">
        <w:rPr>
          <w:rFonts w:ascii="Work Sans" w:hAnsi="Work Sans" w:cs="Calibri"/>
          <w:bCs/>
          <w:iCs/>
          <w:color w:val="000000" w:themeColor="text1"/>
          <w:sz w:val="22"/>
          <w:szCs w:val="22"/>
        </w:rPr>
        <w:t>Que mediante la Resolución</w:t>
      </w:r>
      <w:r w:rsidR="007F0BC6" w:rsidRPr="004635ED">
        <w:rPr>
          <w:rFonts w:ascii="Work Sans" w:hAnsi="Work Sans" w:cs="Calibri"/>
          <w:bCs/>
          <w:iCs/>
          <w:color w:val="000000" w:themeColor="text1"/>
          <w:sz w:val="22"/>
          <w:szCs w:val="22"/>
        </w:rPr>
        <w:t xml:space="preserve"> No.</w:t>
      </w:r>
      <w:r w:rsidRPr="004635ED">
        <w:rPr>
          <w:rFonts w:ascii="Work Sans" w:hAnsi="Work Sans" w:cs="Calibri"/>
          <w:bCs/>
          <w:iCs/>
          <w:color w:val="000000" w:themeColor="text1"/>
          <w:sz w:val="22"/>
          <w:szCs w:val="22"/>
        </w:rPr>
        <w:t xml:space="preserve"> </w:t>
      </w:r>
      <w:r w:rsidR="001A66D2" w:rsidRPr="004635ED">
        <w:rPr>
          <w:rFonts w:ascii="Work Sans" w:hAnsi="Work Sans" w:cs="Calibri"/>
          <w:bCs/>
          <w:iCs/>
          <w:color w:val="000000" w:themeColor="text1"/>
          <w:sz w:val="22"/>
          <w:szCs w:val="22"/>
        </w:rPr>
        <w:t>3205</w:t>
      </w:r>
      <w:r w:rsidR="00C91AA7" w:rsidRPr="004635ED">
        <w:rPr>
          <w:rFonts w:ascii="Work Sans" w:hAnsi="Work Sans" w:cs="Calibri"/>
          <w:bCs/>
          <w:iCs/>
          <w:color w:val="000000" w:themeColor="text1"/>
          <w:sz w:val="22"/>
          <w:szCs w:val="22"/>
        </w:rPr>
        <w:t xml:space="preserve"> de 29 de noviembre</w:t>
      </w:r>
      <w:r w:rsidR="001A66D2" w:rsidRPr="004635ED">
        <w:rPr>
          <w:rFonts w:ascii="Work Sans" w:hAnsi="Work Sans" w:cs="Calibri"/>
          <w:bCs/>
          <w:iCs/>
          <w:color w:val="000000" w:themeColor="text1"/>
          <w:sz w:val="22"/>
          <w:szCs w:val="22"/>
        </w:rPr>
        <w:t xml:space="preserve"> de 2016, el Ministerio de Cultura aclaró el Artículo 4 de la Resolución 2401 de 2014, </w:t>
      </w:r>
      <w:r w:rsidR="00C91AA7" w:rsidRPr="004635ED">
        <w:rPr>
          <w:rFonts w:ascii="Work Sans" w:hAnsi="Work Sans" w:cs="Calibri"/>
          <w:bCs/>
          <w:iCs/>
          <w:color w:val="000000" w:themeColor="text1"/>
          <w:sz w:val="22"/>
          <w:szCs w:val="22"/>
        </w:rPr>
        <w:t>el cual</w:t>
      </w:r>
      <w:r w:rsidR="001A66D2" w:rsidRPr="004635ED">
        <w:rPr>
          <w:rFonts w:ascii="Work Sans" w:hAnsi="Work Sans" w:cs="Calibri"/>
          <w:bCs/>
          <w:iCs/>
          <w:color w:val="000000" w:themeColor="text1"/>
          <w:sz w:val="22"/>
          <w:szCs w:val="22"/>
        </w:rPr>
        <w:t xml:space="preserve"> modificó el Artículo 8. </w:t>
      </w:r>
      <w:r w:rsidR="007F0BC6" w:rsidRPr="004635ED">
        <w:rPr>
          <w:rFonts w:ascii="Work Sans" w:hAnsi="Work Sans" w:cs="Calibri"/>
          <w:bCs/>
          <w:iCs/>
          <w:color w:val="000000" w:themeColor="text1"/>
          <w:sz w:val="22"/>
          <w:szCs w:val="22"/>
        </w:rPr>
        <w:t xml:space="preserve">Niveles Permitidos de Intervención </w:t>
      </w:r>
      <w:r w:rsidR="001A66D2" w:rsidRPr="004635ED">
        <w:rPr>
          <w:rFonts w:ascii="Work Sans" w:hAnsi="Work Sans" w:cs="Calibri"/>
          <w:bCs/>
          <w:iCs/>
          <w:color w:val="000000" w:themeColor="text1"/>
          <w:sz w:val="22"/>
          <w:szCs w:val="22"/>
        </w:rPr>
        <w:t>de la Resolución 2432 de 2009</w:t>
      </w:r>
      <w:r w:rsidR="007F0BC6" w:rsidRPr="004635ED">
        <w:rPr>
          <w:rFonts w:ascii="Work Sans" w:hAnsi="Work Sans" w:cs="Calibri"/>
          <w:bCs/>
          <w:iCs/>
          <w:color w:val="000000" w:themeColor="text1"/>
          <w:sz w:val="22"/>
          <w:szCs w:val="22"/>
        </w:rPr>
        <w:t>.</w:t>
      </w:r>
      <w:r w:rsidR="00C91AA7" w:rsidRPr="004635ED">
        <w:rPr>
          <w:rFonts w:ascii="Work Sans" w:hAnsi="Work Sans" w:cs="Calibri"/>
          <w:bCs/>
          <w:iCs/>
          <w:color w:val="000000" w:themeColor="text1"/>
          <w:sz w:val="22"/>
          <w:szCs w:val="22"/>
        </w:rPr>
        <w:t xml:space="preserve"> </w:t>
      </w:r>
    </w:p>
    <w:p w14:paraId="38235F78" w14:textId="77777777" w:rsidR="00C91AA7" w:rsidRPr="004635ED" w:rsidRDefault="00C91AA7" w:rsidP="004635ED">
      <w:pPr>
        <w:pStyle w:val="Sangra2detindependiente"/>
        <w:ind w:left="0" w:firstLine="0"/>
        <w:rPr>
          <w:rFonts w:ascii="Work Sans" w:hAnsi="Work Sans" w:cs="Calibri"/>
          <w:bCs/>
          <w:iCs/>
          <w:color w:val="000000" w:themeColor="text1"/>
          <w:sz w:val="22"/>
          <w:szCs w:val="22"/>
        </w:rPr>
      </w:pPr>
    </w:p>
    <w:p w14:paraId="698D885E" w14:textId="4B545C2E" w:rsidR="00643A08" w:rsidRPr="004635ED" w:rsidRDefault="00914A03" w:rsidP="004635ED">
      <w:pPr>
        <w:pStyle w:val="Sangra2detindependiente"/>
        <w:ind w:left="0" w:firstLine="0"/>
        <w:rPr>
          <w:rFonts w:ascii="Work Sans" w:hAnsi="Work Sans" w:cs="Calibri"/>
          <w:bCs/>
          <w:iCs/>
          <w:color w:val="000000" w:themeColor="text1"/>
          <w:sz w:val="22"/>
          <w:szCs w:val="22"/>
        </w:rPr>
      </w:pPr>
      <w:r w:rsidRPr="004635ED">
        <w:rPr>
          <w:rFonts w:ascii="Work Sans" w:hAnsi="Work Sans" w:cs="Calibri"/>
          <w:bCs/>
          <w:iCs/>
          <w:color w:val="000000" w:themeColor="text1"/>
          <w:sz w:val="22"/>
          <w:szCs w:val="22"/>
        </w:rPr>
        <w:t>Que mediante</w:t>
      </w:r>
      <w:r w:rsidR="00C91AA7" w:rsidRPr="004635ED">
        <w:rPr>
          <w:rFonts w:ascii="Work Sans" w:hAnsi="Work Sans" w:cs="Calibri"/>
          <w:bCs/>
          <w:iCs/>
          <w:color w:val="000000" w:themeColor="text1"/>
          <w:sz w:val="22"/>
          <w:szCs w:val="22"/>
        </w:rPr>
        <w:t xml:space="preserve"> la Resolución </w:t>
      </w:r>
      <w:r w:rsidR="007F0BC6" w:rsidRPr="004635ED">
        <w:rPr>
          <w:rFonts w:ascii="Work Sans" w:hAnsi="Work Sans" w:cs="Calibri"/>
          <w:bCs/>
          <w:iCs/>
          <w:color w:val="000000" w:themeColor="text1"/>
          <w:sz w:val="22"/>
          <w:szCs w:val="22"/>
        </w:rPr>
        <w:t xml:space="preserve">No. </w:t>
      </w:r>
      <w:r w:rsidR="00C91AA7" w:rsidRPr="004635ED">
        <w:rPr>
          <w:rFonts w:ascii="Work Sans" w:hAnsi="Work Sans" w:cs="Calibri"/>
          <w:bCs/>
          <w:iCs/>
          <w:color w:val="000000" w:themeColor="text1"/>
          <w:sz w:val="22"/>
          <w:szCs w:val="22"/>
        </w:rPr>
        <w:t xml:space="preserve">4386 de 28 de diciembre de 2018, el Ministerio de Cultura corrigió la Resolución </w:t>
      </w:r>
      <w:r w:rsidR="007B3F1F" w:rsidRPr="004635ED">
        <w:rPr>
          <w:rFonts w:ascii="Work Sans" w:hAnsi="Work Sans" w:cs="Calibri"/>
          <w:bCs/>
          <w:iCs/>
          <w:color w:val="000000" w:themeColor="text1"/>
          <w:sz w:val="22"/>
          <w:szCs w:val="22"/>
        </w:rPr>
        <w:t>3205 de 29 de noviembre de 2016</w:t>
      </w:r>
      <w:r w:rsidR="007F0BC6" w:rsidRPr="004635ED">
        <w:rPr>
          <w:rFonts w:ascii="Work Sans" w:hAnsi="Work Sans" w:cs="Calibri"/>
          <w:bCs/>
          <w:iCs/>
          <w:color w:val="000000" w:themeColor="text1"/>
          <w:sz w:val="22"/>
          <w:szCs w:val="22"/>
        </w:rPr>
        <w:t>.</w:t>
      </w:r>
    </w:p>
    <w:p w14:paraId="2C5A8647" w14:textId="27DE0B44" w:rsidR="00643A08" w:rsidRPr="004635ED" w:rsidRDefault="00643A08" w:rsidP="004635ED">
      <w:pPr>
        <w:pStyle w:val="Sangra2detindependiente"/>
        <w:ind w:left="0" w:firstLine="0"/>
        <w:rPr>
          <w:rFonts w:ascii="Work Sans" w:hAnsi="Work Sans" w:cs="Calibri"/>
          <w:bCs/>
          <w:iCs/>
          <w:color w:val="000000" w:themeColor="text1"/>
          <w:sz w:val="22"/>
          <w:szCs w:val="22"/>
        </w:rPr>
      </w:pPr>
    </w:p>
    <w:p w14:paraId="19858B42" w14:textId="7E613B55" w:rsidR="008C68A9" w:rsidRPr="004635ED" w:rsidRDefault="008C68A9" w:rsidP="004635ED">
      <w:pPr>
        <w:autoSpaceDE w:val="0"/>
        <w:autoSpaceDN w:val="0"/>
        <w:adjustRightInd w:val="0"/>
        <w:jc w:val="both"/>
        <w:rPr>
          <w:rFonts w:ascii="Work Sans" w:hAnsi="Work Sans" w:cs="Arial"/>
          <w:snapToGrid w:val="0"/>
          <w:sz w:val="22"/>
          <w:szCs w:val="22"/>
          <w:lang w:eastAsia="es-ES"/>
        </w:rPr>
      </w:pPr>
      <w:r w:rsidRPr="004635ED">
        <w:rPr>
          <w:rFonts w:ascii="Work Sans" w:hAnsi="Work Sans" w:cs="Arial"/>
          <w:snapToGrid w:val="0"/>
          <w:sz w:val="22"/>
          <w:szCs w:val="22"/>
          <w:lang w:eastAsia="es-ES"/>
        </w:rPr>
        <w:t xml:space="preserve">Que de acuerdo con lo dispuesto en el Artículo 2.4.1.1.15 del </w:t>
      </w:r>
      <w:r w:rsidR="006752DA" w:rsidRPr="004635ED">
        <w:rPr>
          <w:rFonts w:ascii="Work Sans" w:hAnsi="Work Sans" w:cs="Arial"/>
          <w:snapToGrid w:val="0"/>
          <w:sz w:val="22"/>
          <w:szCs w:val="22"/>
          <w:lang w:eastAsia="es-ES"/>
        </w:rPr>
        <w:t>D</w:t>
      </w:r>
      <w:r w:rsidRPr="004635ED">
        <w:rPr>
          <w:rFonts w:ascii="Work Sans" w:hAnsi="Work Sans" w:cs="Arial"/>
          <w:snapToGrid w:val="0"/>
          <w:sz w:val="22"/>
          <w:szCs w:val="22"/>
          <w:lang w:eastAsia="es-ES"/>
        </w:rPr>
        <w:t xml:space="preserve">ecreto 1080, </w:t>
      </w:r>
      <w:r w:rsidR="007F0BC6" w:rsidRPr="004635ED">
        <w:rPr>
          <w:rFonts w:ascii="Work Sans" w:hAnsi="Work Sans" w:cs="Arial"/>
          <w:snapToGrid w:val="0"/>
          <w:sz w:val="22"/>
          <w:szCs w:val="22"/>
          <w:lang w:eastAsia="es-ES"/>
        </w:rPr>
        <w:t>t</w:t>
      </w:r>
      <w:r w:rsidRPr="004635ED">
        <w:rPr>
          <w:rFonts w:ascii="Work Sans" w:hAnsi="Work Sans" w:cs="Arial"/>
          <w:snapToGrid w:val="0"/>
          <w:sz w:val="22"/>
          <w:szCs w:val="22"/>
          <w:lang w:eastAsia="es-ES"/>
        </w:rPr>
        <w:t xml:space="preserve">oda modificación al </w:t>
      </w:r>
      <w:r w:rsidR="00431A4D" w:rsidRPr="004635ED">
        <w:rPr>
          <w:rFonts w:ascii="Work Sans" w:hAnsi="Work Sans" w:cs="Calibri"/>
          <w:snapToGrid w:val="0"/>
          <w:color w:val="000000" w:themeColor="text1"/>
          <w:sz w:val="22"/>
          <w:szCs w:val="22"/>
        </w:rPr>
        <w:t xml:space="preserve">Plan Especial de Manejo y Protección </w:t>
      </w:r>
      <w:r w:rsidR="00431A4D" w:rsidRPr="004635ED">
        <w:rPr>
          <w:rFonts w:ascii="Work Sans" w:hAnsi="Work Sans" w:cs="Calibri"/>
          <w:snapToGrid w:val="0"/>
          <w:color w:val="000000" w:themeColor="text1"/>
          <w:sz w:val="22"/>
          <w:szCs w:val="22"/>
        </w:rPr>
        <w:t xml:space="preserve">- </w:t>
      </w:r>
      <w:r w:rsidRPr="004635ED">
        <w:rPr>
          <w:rFonts w:ascii="Work Sans" w:hAnsi="Work Sans" w:cs="Arial"/>
          <w:snapToGrid w:val="0"/>
          <w:sz w:val="22"/>
          <w:szCs w:val="22"/>
          <w:lang w:eastAsia="es-ES"/>
        </w:rPr>
        <w:t xml:space="preserve">PEMP deberá surtir el procedimiento establecido para la presentación y aprobación de estos, y deberá contener: </w:t>
      </w:r>
    </w:p>
    <w:p w14:paraId="333C122F" w14:textId="77777777" w:rsidR="008C68A9" w:rsidRPr="004635ED" w:rsidRDefault="008C68A9" w:rsidP="004635ED">
      <w:pPr>
        <w:autoSpaceDE w:val="0"/>
        <w:autoSpaceDN w:val="0"/>
        <w:adjustRightInd w:val="0"/>
        <w:jc w:val="both"/>
        <w:rPr>
          <w:rFonts w:ascii="Work Sans" w:hAnsi="Work Sans" w:cs="Arial"/>
          <w:snapToGrid w:val="0"/>
          <w:sz w:val="22"/>
          <w:szCs w:val="22"/>
          <w:lang w:eastAsia="es-ES"/>
        </w:rPr>
      </w:pPr>
    </w:p>
    <w:p w14:paraId="22925930" w14:textId="77777777" w:rsidR="008C68A9" w:rsidRPr="004635ED" w:rsidRDefault="008C68A9" w:rsidP="004635ED">
      <w:pPr>
        <w:pStyle w:val="Prrafodelista"/>
        <w:numPr>
          <w:ilvl w:val="0"/>
          <w:numId w:val="43"/>
        </w:numPr>
        <w:autoSpaceDE w:val="0"/>
        <w:autoSpaceDN w:val="0"/>
        <w:adjustRightInd w:val="0"/>
        <w:ind w:left="284" w:hanging="284"/>
        <w:jc w:val="both"/>
        <w:rPr>
          <w:rFonts w:ascii="Work Sans" w:hAnsi="Work Sans" w:cs="Arial"/>
          <w:snapToGrid w:val="0"/>
          <w:sz w:val="22"/>
          <w:szCs w:val="22"/>
        </w:rPr>
      </w:pPr>
      <w:r w:rsidRPr="004635ED">
        <w:rPr>
          <w:rFonts w:ascii="Work Sans" w:hAnsi="Work Sans" w:cs="Arial"/>
          <w:snapToGrid w:val="0"/>
          <w:sz w:val="22"/>
          <w:szCs w:val="22"/>
        </w:rPr>
        <w:t xml:space="preserve">Justificación de la modificación: Documento que soporte la modificación con la información urbanística y el diagnostico respectivo y la cartografía georreferenciada, de ser necesario. </w:t>
      </w:r>
    </w:p>
    <w:p w14:paraId="63743E2F" w14:textId="77777777" w:rsidR="008C68A9" w:rsidRPr="004635ED" w:rsidRDefault="008C68A9" w:rsidP="004635ED">
      <w:pPr>
        <w:autoSpaceDE w:val="0"/>
        <w:autoSpaceDN w:val="0"/>
        <w:adjustRightInd w:val="0"/>
        <w:ind w:left="284" w:hanging="284"/>
        <w:jc w:val="both"/>
        <w:rPr>
          <w:rFonts w:ascii="Work Sans" w:hAnsi="Work Sans" w:cs="Arial"/>
          <w:snapToGrid w:val="0"/>
          <w:sz w:val="22"/>
          <w:szCs w:val="22"/>
          <w:lang w:eastAsia="es-ES"/>
        </w:rPr>
      </w:pPr>
    </w:p>
    <w:p w14:paraId="7D82704E" w14:textId="48542597" w:rsidR="008C68A9" w:rsidRPr="004635ED" w:rsidRDefault="008C68A9" w:rsidP="004635ED">
      <w:pPr>
        <w:pStyle w:val="Prrafodelista"/>
        <w:numPr>
          <w:ilvl w:val="0"/>
          <w:numId w:val="43"/>
        </w:numPr>
        <w:autoSpaceDE w:val="0"/>
        <w:autoSpaceDN w:val="0"/>
        <w:adjustRightInd w:val="0"/>
        <w:ind w:left="284" w:hanging="284"/>
        <w:jc w:val="both"/>
        <w:rPr>
          <w:rFonts w:ascii="Work Sans" w:hAnsi="Work Sans" w:cs="Arial"/>
          <w:snapToGrid w:val="0"/>
          <w:sz w:val="22"/>
          <w:szCs w:val="22"/>
        </w:rPr>
      </w:pPr>
      <w:r w:rsidRPr="004635ED">
        <w:rPr>
          <w:rFonts w:ascii="Work Sans" w:hAnsi="Work Sans" w:cs="Arial"/>
          <w:snapToGrid w:val="0"/>
          <w:sz w:val="22"/>
          <w:szCs w:val="22"/>
        </w:rPr>
        <w:lastRenderedPageBreak/>
        <w:t>Propuesta: Consiste en definir específicamente la modificación planteada al PEMP, justificar</w:t>
      </w:r>
      <w:r w:rsidR="007F0BC6" w:rsidRPr="004635ED">
        <w:rPr>
          <w:rFonts w:ascii="Work Sans" w:hAnsi="Work Sans" w:cs="Arial"/>
          <w:snapToGrid w:val="0"/>
          <w:sz w:val="22"/>
          <w:szCs w:val="22"/>
        </w:rPr>
        <w:t xml:space="preserve"> </w:t>
      </w:r>
      <w:r w:rsidRPr="004635ED">
        <w:rPr>
          <w:rFonts w:ascii="Work Sans" w:hAnsi="Work Sans" w:cs="Arial"/>
          <w:snapToGrid w:val="0"/>
          <w:sz w:val="22"/>
          <w:szCs w:val="22"/>
        </w:rPr>
        <w:t>la necesidad de la modificación planteada del PEMP y los beneficios que aporta a la protección del BIC.</w:t>
      </w:r>
      <w:r w:rsidRPr="004635ED">
        <w:rPr>
          <w:rFonts w:ascii="Work Sans" w:hAnsi="Work Sans" w:cs="Arial"/>
          <w:b/>
          <w:bCs/>
          <w:snapToGrid w:val="0"/>
          <w:sz w:val="22"/>
          <w:szCs w:val="22"/>
        </w:rPr>
        <w:t xml:space="preserve"> </w:t>
      </w:r>
      <w:r w:rsidRPr="004635ED">
        <w:rPr>
          <w:rFonts w:ascii="Work Sans" w:hAnsi="Work Sans" w:cs="Arial"/>
          <w:snapToGrid w:val="0"/>
          <w:sz w:val="22"/>
          <w:szCs w:val="22"/>
        </w:rPr>
        <w:t xml:space="preserve">Se debe consignar en un documento técnico de soporte y cartografía georreferenciada, de ser necesario; de igual manera, propuesta concreta de los artículos del Acto Administrativo objeto de modificación. (subrayado fuera de texto). </w:t>
      </w:r>
    </w:p>
    <w:p w14:paraId="101B5B5F" w14:textId="77777777" w:rsidR="008C68A9" w:rsidRPr="004635ED" w:rsidRDefault="008C68A9" w:rsidP="004635ED">
      <w:pPr>
        <w:pStyle w:val="Prrafodelista"/>
        <w:ind w:left="284" w:hanging="284"/>
        <w:rPr>
          <w:rFonts w:ascii="Work Sans" w:hAnsi="Work Sans" w:cs="Arial"/>
          <w:snapToGrid w:val="0"/>
          <w:sz w:val="22"/>
          <w:szCs w:val="22"/>
        </w:rPr>
      </w:pPr>
    </w:p>
    <w:p w14:paraId="048D08E2" w14:textId="3DC890FF" w:rsidR="008C68A9" w:rsidRPr="004635ED" w:rsidRDefault="008C68A9" w:rsidP="004635ED">
      <w:pPr>
        <w:pStyle w:val="Prrafodelista"/>
        <w:numPr>
          <w:ilvl w:val="0"/>
          <w:numId w:val="43"/>
        </w:numPr>
        <w:autoSpaceDE w:val="0"/>
        <w:autoSpaceDN w:val="0"/>
        <w:adjustRightInd w:val="0"/>
        <w:ind w:left="284" w:hanging="284"/>
        <w:jc w:val="both"/>
        <w:rPr>
          <w:rFonts w:ascii="Work Sans" w:hAnsi="Work Sans" w:cs="Arial"/>
          <w:snapToGrid w:val="0"/>
          <w:sz w:val="22"/>
          <w:szCs w:val="22"/>
        </w:rPr>
      </w:pPr>
      <w:r w:rsidRPr="004635ED">
        <w:rPr>
          <w:rFonts w:ascii="Work Sans" w:hAnsi="Work Sans" w:cs="Arial"/>
          <w:snapToGrid w:val="0"/>
          <w:sz w:val="22"/>
          <w:szCs w:val="22"/>
        </w:rPr>
        <w:t>Aprobación: Debe surtir el procedimiento establecido por el Ministerio de Cultura para la presentación y la aprobación de los PEMP</w:t>
      </w:r>
      <w:r w:rsidR="007F0BC6" w:rsidRPr="004635ED">
        <w:rPr>
          <w:rFonts w:ascii="Work Sans" w:hAnsi="Work Sans" w:cs="Arial"/>
          <w:snapToGrid w:val="0"/>
          <w:sz w:val="22"/>
          <w:szCs w:val="22"/>
        </w:rPr>
        <w:t>.</w:t>
      </w:r>
    </w:p>
    <w:p w14:paraId="7B33A37E" w14:textId="0714056C" w:rsidR="007C659B" w:rsidRPr="004635ED" w:rsidRDefault="007C659B" w:rsidP="004635ED">
      <w:pPr>
        <w:pStyle w:val="Sangra2detindependiente"/>
        <w:ind w:left="284" w:hanging="284"/>
        <w:rPr>
          <w:rFonts w:ascii="Work Sans" w:hAnsi="Work Sans" w:cs="Calibri"/>
          <w:bCs/>
          <w:iCs/>
          <w:color w:val="000000" w:themeColor="text1"/>
          <w:sz w:val="22"/>
          <w:szCs w:val="22"/>
        </w:rPr>
      </w:pPr>
    </w:p>
    <w:p w14:paraId="55B7C6F8" w14:textId="5F32ED1E" w:rsidR="008D211E" w:rsidRPr="004635ED" w:rsidRDefault="008D211E" w:rsidP="004635ED">
      <w:pPr>
        <w:pStyle w:val="Sinespaciado"/>
        <w:jc w:val="both"/>
        <w:rPr>
          <w:rFonts w:ascii="Work Sans" w:hAnsi="Work Sans" w:cs="Arial"/>
          <w:snapToGrid w:val="0"/>
          <w:sz w:val="22"/>
          <w:szCs w:val="22"/>
          <w:lang w:val="es-ES"/>
        </w:rPr>
      </w:pPr>
      <w:r w:rsidRPr="004635ED">
        <w:rPr>
          <w:rFonts w:ascii="Work Sans" w:hAnsi="Work Sans" w:cs="Arial"/>
          <w:snapToGrid w:val="0"/>
          <w:sz w:val="22"/>
          <w:szCs w:val="22"/>
          <w:lang w:val="es-ES"/>
        </w:rPr>
        <w:t xml:space="preserve">Que, </w:t>
      </w:r>
      <w:r w:rsidR="00A7716A" w:rsidRPr="004635ED">
        <w:rPr>
          <w:rFonts w:ascii="Work Sans" w:hAnsi="Work Sans" w:cs="Arial"/>
          <w:snapToGrid w:val="0"/>
          <w:sz w:val="22"/>
          <w:szCs w:val="22"/>
          <w:lang w:val="es-ES"/>
        </w:rPr>
        <w:t>e</w:t>
      </w:r>
      <w:r w:rsidRPr="004635ED">
        <w:rPr>
          <w:rFonts w:ascii="Work Sans" w:hAnsi="Work Sans" w:cs="Arial"/>
          <w:snapToGrid w:val="0"/>
          <w:sz w:val="22"/>
          <w:szCs w:val="22"/>
          <w:lang w:val="es-ES"/>
        </w:rPr>
        <w:t xml:space="preserve">l Consejo Nacional de Patrimonio Cultural de acuerdo con la Ley General de Cultura es el </w:t>
      </w:r>
      <w:r w:rsidRPr="004635ED">
        <w:rPr>
          <w:rFonts w:ascii="Work Sans" w:hAnsi="Work Sans" w:cs="Arial"/>
          <w:i/>
          <w:iCs/>
          <w:snapToGrid w:val="0"/>
          <w:sz w:val="22"/>
          <w:szCs w:val="22"/>
          <w:lang w:val="es-ES"/>
        </w:rPr>
        <w:t>“órgano encargado de asesorar al Gobierno Nacional en cuanto a la salvaguardia, protección y manejo del patrimonio cultural de la Nación”</w:t>
      </w:r>
      <w:r w:rsidRPr="004635ED">
        <w:rPr>
          <w:rFonts w:ascii="Work Sans" w:hAnsi="Work Sans" w:cs="Arial"/>
          <w:snapToGrid w:val="0"/>
          <w:sz w:val="22"/>
          <w:szCs w:val="22"/>
          <w:lang w:val="es-ES"/>
        </w:rPr>
        <w:t xml:space="preserve"> Tiene como funciones las establecidas en la Ley y en el Decreto 1080 de 2015 en relación con los Planes Especiales de Manejo y Protección</w:t>
      </w:r>
      <w:r w:rsidR="00A7716A" w:rsidRPr="004635ED">
        <w:rPr>
          <w:rFonts w:ascii="Work Sans" w:hAnsi="Work Sans" w:cs="Arial"/>
          <w:snapToGrid w:val="0"/>
          <w:sz w:val="22"/>
          <w:szCs w:val="22"/>
          <w:lang w:val="es-ES"/>
        </w:rPr>
        <w:t xml:space="preserve"> - PEMP</w:t>
      </w:r>
      <w:r w:rsidRPr="004635ED">
        <w:rPr>
          <w:rFonts w:ascii="Work Sans" w:hAnsi="Work Sans" w:cs="Arial"/>
          <w:snapToGrid w:val="0"/>
          <w:sz w:val="22"/>
          <w:szCs w:val="22"/>
          <w:lang w:val="es-ES"/>
        </w:rPr>
        <w:t xml:space="preserve"> y tiene asignado el conceptuar sobre la necesidad y sobre el contenido de estos instrumentos.</w:t>
      </w:r>
    </w:p>
    <w:p w14:paraId="3E072C97" w14:textId="45710F90" w:rsidR="008D211E" w:rsidRPr="004635ED" w:rsidRDefault="008D211E" w:rsidP="004635ED">
      <w:pPr>
        <w:pStyle w:val="Sinespaciado"/>
        <w:jc w:val="both"/>
        <w:rPr>
          <w:rFonts w:ascii="Work Sans" w:hAnsi="Work Sans" w:cs="Arial"/>
          <w:snapToGrid w:val="0"/>
          <w:sz w:val="22"/>
          <w:szCs w:val="22"/>
          <w:lang w:val="es-ES"/>
        </w:rPr>
      </w:pPr>
    </w:p>
    <w:p w14:paraId="585743D6" w14:textId="202591D5" w:rsidR="008D211E" w:rsidRPr="004635ED" w:rsidRDefault="008D211E" w:rsidP="004635ED">
      <w:pPr>
        <w:pStyle w:val="Default"/>
        <w:jc w:val="both"/>
        <w:rPr>
          <w:rFonts w:ascii="Work Sans" w:eastAsia="Times New Roman" w:hAnsi="Work Sans" w:cs="Arial"/>
          <w:snapToGrid w:val="0"/>
          <w:color w:val="auto"/>
          <w:sz w:val="22"/>
          <w:szCs w:val="22"/>
          <w:lang w:val="es-ES" w:eastAsia="es-ES"/>
        </w:rPr>
      </w:pPr>
      <w:r w:rsidRPr="004635ED">
        <w:rPr>
          <w:rFonts w:ascii="Work Sans" w:eastAsia="Times New Roman" w:hAnsi="Work Sans" w:cs="Arial"/>
          <w:snapToGrid w:val="0"/>
          <w:color w:val="auto"/>
          <w:sz w:val="22"/>
          <w:szCs w:val="22"/>
          <w:lang w:val="es-ES" w:eastAsia="es-ES"/>
        </w:rPr>
        <w:t xml:space="preserve">Que, el artículo 124 de la </w:t>
      </w:r>
      <w:r w:rsidR="00590161" w:rsidRPr="004635ED">
        <w:rPr>
          <w:rFonts w:ascii="Work Sans" w:eastAsia="Times New Roman" w:hAnsi="Work Sans" w:cs="Arial"/>
          <w:snapToGrid w:val="0"/>
          <w:color w:val="auto"/>
          <w:sz w:val="22"/>
          <w:szCs w:val="22"/>
          <w:lang w:val="es-ES" w:eastAsia="es-ES"/>
        </w:rPr>
        <w:t>R</w:t>
      </w:r>
      <w:r w:rsidRPr="004635ED">
        <w:rPr>
          <w:rFonts w:ascii="Work Sans" w:eastAsia="Times New Roman" w:hAnsi="Work Sans" w:cs="Arial"/>
          <w:snapToGrid w:val="0"/>
          <w:color w:val="auto"/>
          <w:sz w:val="22"/>
          <w:szCs w:val="22"/>
          <w:lang w:val="es-ES" w:eastAsia="es-ES"/>
        </w:rPr>
        <w:t>esolución</w:t>
      </w:r>
      <w:r w:rsidR="00431A4D" w:rsidRPr="004635ED">
        <w:rPr>
          <w:rFonts w:ascii="Work Sans" w:eastAsia="Times New Roman" w:hAnsi="Work Sans" w:cs="Arial"/>
          <w:snapToGrid w:val="0"/>
          <w:color w:val="auto"/>
          <w:sz w:val="22"/>
          <w:szCs w:val="22"/>
          <w:lang w:val="es-ES" w:eastAsia="es-ES"/>
        </w:rPr>
        <w:t xml:space="preserve"> expedida por el</w:t>
      </w:r>
      <w:r w:rsidRPr="004635ED">
        <w:rPr>
          <w:rFonts w:ascii="Work Sans" w:eastAsia="Times New Roman" w:hAnsi="Work Sans" w:cs="Arial"/>
          <w:snapToGrid w:val="0"/>
          <w:color w:val="auto"/>
          <w:sz w:val="22"/>
          <w:szCs w:val="22"/>
          <w:lang w:val="es-ES" w:eastAsia="es-ES"/>
        </w:rPr>
        <w:t xml:space="preserve"> Min</w:t>
      </w:r>
      <w:r w:rsidR="00431A4D" w:rsidRPr="004635ED">
        <w:rPr>
          <w:rFonts w:ascii="Work Sans" w:eastAsia="Times New Roman" w:hAnsi="Work Sans" w:cs="Arial"/>
          <w:snapToGrid w:val="0"/>
          <w:color w:val="auto"/>
          <w:sz w:val="22"/>
          <w:szCs w:val="22"/>
          <w:lang w:val="es-ES" w:eastAsia="es-ES"/>
        </w:rPr>
        <w:t>isterio de C</w:t>
      </w:r>
      <w:r w:rsidRPr="004635ED">
        <w:rPr>
          <w:rFonts w:ascii="Work Sans" w:eastAsia="Times New Roman" w:hAnsi="Work Sans" w:cs="Arial"/>
          <w:snapToGrid w:val="0"/>
          <w:color w:val="auto"/>
          <w:sz w:val="22"/>
          <w:szCs w:val="22"/>
          <w:lang w:val="es-ES" w:eastAsia="es-ES"/>
        </w:rPr>
        <w:t xml:space="preserve">ultura No. 2432 de 2009 (PEMP Popayán) señala lo siguiente: </w:t>
      </w:r>
      <w:r w:rsidRPr="004635ED">
        <w:rPr>
          <w:rFonts w:ascii="Work Sans" w:eastAsia="Times New Roman" w:hAnsi="Work Sans" w:cs="Arial"/>
          <w:i/>
          <w:iCs/>
          <w:snapToGrid w:val="0"/>
          <w:color w:val="auto"/>
          <w:sz w:val="22"/>
          <w:szCs w:val="22"/>
          <w:lang w:val="es-ES" w:eastAsia="es-ES"/>
        </w:rPr>
        <w:t>“Vigencia y Modificaciones al PEMP. La modificación del presente plan requiere la elaboración previa de un estudio técnico en el que se sustenten las modificaciones en concordancia con la legislación nacional sobre patrimonio cultural y la aplicación y seguimiento del PEMP”</w:t>
      </w:r>
      <w:r w:rsidR="007F0BC6" w:rsidRPr="004635ED">
        <w:rPr>
          <w:rFonts w:ascii="Work Sans" w:eastAsia="Times New Roman" w:hAnsi="Work Sans" w:cs="Arial"/>
          <w:i/>
          <w:iCs/>
          <w:snapToGrid w:val="0"/>
          <w:color w:val="auto"/>
          <w:sz w:val="22"/>
          <w:szCs w:val="22"/>
          <w:lang w:val="es-ES" w:eastAsia="es-ES"/>
        </w:rPr>
        <w:t>.</w:t>
      </w:r>
    </w:p>
    <w:p w14:paraId="51853608" w14:textId="77777777" w:rsidR="007F00A2" w:rsidRPr="004635ED" w:rsidRDefault="007F00A2" w:rsidP="004635ED">
      <w:pPr>
        <w:pStyle w:val="Sangra2detindependiente"/>
        <w:ind w:left="0" w:firstLine="0"/>
        <w:rPr>
          <w:rFonts w:ascii="Work Sans" w:hAnsi="Work Sans" w:cs="Arial"/>
          <w:snapToGrid w:val="0"/>
          <w:sz w:val="22"/>
          <w:szCs w:val="22"/>
        </w:rPr>
      </w:pPr>
    </w:p>
    <w:p w14:paraId="033B3255" w14:textId="2929D805" w:rsidR="008C68A9" w:rsidRPr="004635ED" w:rsidRDefault="004E7C21" w:rsidP="004635ED">
      <w:pPr>
        <w:pStyle w:val="Sinespaciado"/>
        <w:jc w:val="both"/>
        <w:rPr>
          <w:rFonts w:ascii="Work Sans" w:hAnsi="Work Sans" w:cs="Calibri Light"/>
          <w:sz w:val="22"/>
          <w:szCs w:val="22"/>
          <w:lang w:val="es-MX"/>
        </w:rPr>
      </w:pPr>
      <w:r w:rsidRPr="004635ED">
        <w:rPr>
          <w:rFonts w:ascii="Work Sans" w:hAnsi="Work Sans" w:cs="Arial"/>
          <w:snapToGrid w:val="0"/>
          <w:sz w:val="22"/>
          <w:szCs w:val="22"/>
          <w:lang w:val="es-ES"/>
        </w:rPr>
        <w:t>Que</w:t>
      </w:r>
      <w:r w:rsidR="00BA2E82" w:rsidRPr="004635ED">
        <w:rPr>
          <w:rFonts w:ascii="Work Sans" w:hAnsi="Work Sans" w:cs="Arial"/>
          <w:snapToGrid w:val="0"/>
          <w:sz w:val="22"/>
          <w:szCs w:val="22"/>
          <w:lang w:val="es-ES"/>
        </w:rPr>
        <w:t xml:space="preserve">, </w:t>
      </w:r>
      <w:r w:rsidR="00965F53" w:rsidRPr="004635ED">
        <w:rPr>
          <w:rFonts w:ascii="Work Sans" w:hAnsi="Work Sans" w:cs="Arial"/>
          <w:snapToGrid w:val="0"/>
          <w:sz w:val="22"/>
          <w:szCs w:val="22"/>
          <w:lang w:val="es-ES"/>
        </w:rPr>
        <w:t xml:space="preserve">tal </w:t>
      </w:r>
      <w:r w:rsidR="00A7716A" w:rsidRPr="004635ED">
        <w:rPr>
          <w:rFonts w:ascii="Work Sans" w:hAnsi="Work Sans" w:cs="Arial"/>
          <w:snapToGrid w:val="0"/>
          <w:sz w:val="22"/>
          <w:szCs w:val="22"/>
          <w:lang w:val="es-ES"/>
        </w:rPr>
        <w:t xml:space="preserve">y </w:t>
      </w:r>
      <w:r w:rsidR="00965F53" w:rsidRPr="004635ED">
        <w:rPr>
          <w:rFonts w:ascii="Work Sans" w:hAnsi="Work Sans" w:cs="Arial"/>
          <w:snapToGrid w:val="0"/>
          <w:sz w:val="22"/>
          <w:szCs w:val="22"/>
          <w:lang w:val="es-ES"/>
        </w:rPr>
        <w:t>como consta</w:t>
      </w:r>
      <w:r w:rsidR="00BA2E82" w:rsidRPr="004635ED">
        <w:rPr>
          <w:rFonts w:ascii="Work Sans" w:hAnsi="Work Sans" w:cs="Arial"/>
          <w:snapToGrid w:val="0"/>
          <w:sz w:val="22"/>
          <w:szCs w:val="22"/>
          <w:lang w:val="es-ES"/>
        </w:rPr>
        <w:t xml:space="preserve"> en el Acta </w:t>
      </w:r>
      <w:r w:rsidR="00281C1D" w:rsidRPr="004635ED">
        <w:rPr>
          <w:rFonts w:ascii="Work Sans" w:hAnsi="Work Sans" w:cs="Arial"/>
          <w:snapToGrid w:val="0"/>
          <w:sz w:val="22"/>
          <w:szCs w:val="22"/>
          <w:lang w:val="es-ES"/>
        </w:rPr>
        <w:t>No</w:t>
      </w:r>
      <w:r w:rsidR="00BA2E82" w:rsidRPr="004635ED">
        <w:rPr>
          <w:rFonts w:ascii="Work Sans" w:hAnsi="Work Sans" w:cs="Arial"/>
          <w:snapToGrid w:val="0"/>
          <w:sz w:val="22"/>
          <w:szCs w:val="22"/>
          <w:lang w:val="es-ES"/>
        </w:rPr>
        <w:t xml:space="preserve">. 3 </w:t>
      </w:r>
      <w:r w:rsidR="00965F53" w:rsidRPr="004635ED">
        <w:rPr>
          <w:rFonts w:ascii="Work Sans" w:hAnsi="Work Sans" w:cs="Arial"/>
          <w:snapToGrid w:val="0"/>
          <w:sz w:val="22"/>
          <w:szCs w:val="22"/>
          <w:lang w:val="es-ES"/>
        </w:rPr>
        <w:t xml:space="preserve">de 2020 </w:t>
      </w:r>
      <w:r w:rsidR="00BA2E82" w:rsidRPr="004635ED">
        <w:rPr>
          <w:rFonts w:ascii="Work Sans" w:hAnsi="Work Sans" w:cs="Arial"/>
          <w:snapToGrid w:val="0"/>
          <w:sz w:val="22"/>
          <w:szCs w:val="22"/>
          <w:lang w:val="es-ES"/>
        </w:rPr>
        <w:t xml:space="preserve">del Consejo Nacional de Patrimonio Cultural, CNPC, cuya sesión </w:t>
      </w:r>
      <w:r w:rsidR="00965F53" w:rsidRPr="004635ED">
        <w:rPr>
          <w:rFonts w:ascii="Work Sans" w:hAnsi="Work Sans" w:cs="Arial"/>
          <w:snapToGrid w:val="0"/>
          <w:sz w:val="22"/>
          <w:szCs w:val="22"/>
          <w:lang w:val="es-ES"/>
        </w:rPr>
        <w:t xml:space="preserve">ordinaria </w:t>
      </w:r>
      <w:r w:rsidR="00BA2E82" w:rsidRPr="004635ED">
        <w:rPr>
          <w:rFonts w:ascii="Work Sans" w:hAnsi="Work Sans" w:cs="Arial"/>
          <w:snapToGrid w:val="0"/>
          <w:sz w:val="22"/>
          <w:szCs w:val="22"/>
          <w:lang w:val="es-ES"/>
        </w:rPr>
        <w:t>se celebró el 09 de julio de 2020</w:t>
      </w:r>
      <w:r w:rsidR="00643A08" w:rsidRPr="004635ED">
        <w:rPr>
          <w:rFonts w:ascii="Work Sans" w:hAnsi="Work Sans" w:cs="Arial"/>
          <w:snapToGrid w:val="0"/>
          <w:sz w:val="22"/>
          <w:szCs w:val="22"/>
          <w:lang w:val="es-ES"/>
        </w:rPr>
        <w:t xml:space="preserve"> a través de la plataforma Zoom</w:t>
      </w:r>
      <w:r w:rsidR="00BA2E82" w:rsidRPr="004635ED">
        <w:rPr>
          <w:rFonts w:ascii="Work Sans" w:hAnsi="Work Sans" w:cs="Arial"/>
          <w:snapToGrid w:val="0"/>
          <w:sz w:val="22"/>
          <w:szCs w:val="22"/>
          <w:lang w:val="es-ES"/>
        </w:rPr>
        <w:t>, la administración Municipal de Popayán presentó la propuesta de conformación de la Junta de Patrimonio de Popayán</w:t>
      </w:r>
      <w:r w:rsidR="00965F53" w:rsidRPr="004635ED">
        <w:rPr>
          <w:rFonts w:ascii="Work Sans" w:hAnsi="Work Sans" w:cs="Arial"/>
          <w:snapToGrid w:val="0"/>
          <w:sz w:val="22"/>
          <w:szCs w:val="22"/>
          <w:lang w:val="es-ES"/>
        </w:rPr>
        <w:t xml:space="preserve">, la cual obtuvo </w:t>
      </w:r>
      <w:r w:rsidR="00914A03" w:rsidRPr="004635ED">
        <w:rPr>
          <w:rFonts w:ascii="Work Sans" w:hAnsi="Work Sans" w:cs="Arial"/>
          <w:snapToGrid w:val="0"/>
          <w:sz w:val="22"/>
          <w:szCs w:val="22"/>
          <w:lang w:val="es-ES"/>
        </w:rPr>
        <w:t>CONCEPTO FAVORABLE</w:t>
      </w:r>
      <w:r w:rsidR="00A7716A" w:rsidRPr="004635ED">
        <w:rPr>
          <w:rFonts w:ascii="Work Sans" w:hAnsi="Work Sans" w:cs="Arial"/>
          <w:snapToGrid w:val="0"/>
          <w:sz w:val="22"/>
          <w:szCs w:val="22"/>
          <w:lang w:val="es-ES"/>
        </w:rPr>
        <w:t>.</w:t>
      </w:r>
    </w:p>
    <w:p w14:paraId="422AA968" w14:textId="77777777" w:rsidR="008C68A9" w:rsidRPr="004635ED" w:rsidRDefault="008C68A9" w:rsidP="004635ED">
      <w:pPr>
        <w:pStyle w:val="Default"/>
        <w:rPr>
          <w:rFonts w:ascii="Work Sans" w:hAnsi="Work Sans" w:cs="Calibri Light"/>
          <w:sz w:val="22"/>
          <w:szCs w:val="22"/>
          <w:lang w:val="es-MX"/>
        </w:rPr>
      </w:pPr>
    </w:p>
    <w:p w14:paraId="4F944910" w14:textId="4550EF90" w:rsidR="00965F53" w:rsidRPr="004635ED" w:rsidRDefault="00965F53" w:rsidP="004635ED">
      <w:pPr>
        <w:pStyle w:val="Sinespaciado"/>
        <w:jc w:val="both"/>
        <w:rPr>
          <w:rFonts w:ascii="Work Sans" w:hAnsi="Work Sans" w:cs="Arial"/>
          <w:snapToGrid w:val="0"/>
          <w:sz w:val="22"/>
          <w:szCs w:val="22"/>
          <w:lang w:val="es-ES"/>
        </w:rPr>
      </w:pPr>
      <w:r w:rsidRPr="004635ED">
        <w:rPr>
          <w:rFonts w:ascii="Work Sans" w:hAnsi="Work Sans" w:cs="Arial"/>
          <w:snapToGrid w:val="0"/>
          <w:sz w:val="22"/>
          <w:szCs w:val="22"/>
          <w:lang w:val="es-ES"/>
        </w:rPr>
        <w:t xml:space="preserve">Que, mediante el Decreto </w:t>
      </w:r>
      <w:r w:rsidR="00281C1D" w:rsidRPr="004635ED">
        <w:rPr>
          <w:rFonts w:ascii="Work Sans" w:hAnsi="Work Sans" w:cs="Arial"/>
          <w:snapToGrid w:val="0"/>
          <w:sz w:val="22"/>
          <w:szCs w:val="22"/>
          <w:lang w:val="es-ES"/>
        </w:rPr>
        <w:t>No</w:t>
      </w:r>
      <w:r w:rsidRPr="004635ED">
        <w:rPr>
          <w:rFonts w:ascii="Work Sans" w:hAnsi="Work Sans" w:cs="Arial"/>
          <w:snapToGrid w:val="0"/>
          <w:sz w:val="22"/>
          <w:szCs w:val="22"/>
          <w:lang w:val="es-ES"/>
        </w:rPr>
        <w:t xml:space="preserve">. 20201000003075 de 18 de septiembre de 2020 expedido por el alcalde de Popayán, se creó la Junta de Patrimonio </w:t>
      </w:r>
      <w:r w:rsidR="007C659B" w:rsidRPr="004635ED">
        <w:rPr>
          <w:rFonts w:ascii="Work Sans" w:hAnsi="Work Sans" w:cs="Arial"/>
          <w:snapToGrid w:val="0"/>
          <w:sz w:val="22"/>
          <w:szCs w:val="22"/>
          <w:lang w:val="es-ES"/>
        </w:rPr>
        <w:t>del Municipio de Popayán</w:t>
      </w:r>
      <w:r w:rsidR="00643A08" w:rsidRPr="004635ED">
        <w:rPr>
          <w:rFonts w:ascii="Work Sans" w:hAnsi="Work Sans" w:cs="Arial"/>
          <w:snapToGrid w:val="0"/>
          <w:sz w:val="22"/>
          <w:szCs w:val="22"/>
          <w:lang w:val="es-ES"/>
        </w:rPr>
        <w:t xml:space="preserve"> como </w:t>
      </w:r>
      <w:r w:rsidR="00643A08" w:rsidRPr="004635ED">
        <w:rPr>
          <w:rFonts w:ascii="Work Sans" w:hAnsi="Work Sans" w:cs="Arial"/>
          <w:i/>
          <w:iCs/>
          <w:snapToGrid w:val="0"/>
          <w:sz w:val="22"/>
          <w:szCs w:val="22"/>
          <w:lang w:val="es-ES"/>
        </w:rPr>
        <w:t>“</w:t>
      </w:r>
      <w:r w:rsidR="00281C1D" w:rsidRPr="004635ED">
        <w:rPr>
          <w:rFonts w:ascii="Work Sans" w:hAnsi="Work Sans" w:cs="Arial"/>
          <w:i/>
          <w:iCs/>
          <w:snapToGrid w:val="0"/>
          <w:sz w:val="22"/>
          <w:szCs w:val="22"/>
          <w:lang w:val="es-ES"/>
        </w:rPr>
        <w:t>(</w:t>
      </w:r>
      <w:r w:rsidR="00643A08" w:rsidRPr="004635ED">
        <w:rPr>
          <w:rFonts w:ascii="Work Sans" w:hAnsi="Work Sans" w:cs="Arial"/>
          <w:i/>
          <w:iCs/>
          <w:snapToGrid w:val="0"/>
          <w:sz w:val="22"/>
          <w:szCs w:val="22"/>
          <w:lang w:val="es-ES"/>
        </w:rPr>
        <w:t>…</w:t>
      </w:r>
      <w:r w:rsidR="00281C1D" w:rsidRPr="004635ED">
        <w:rPr>
          <w:rFonts w:ascii="Work Sans" w:hAnsi="Work Sans" w:cs="Arial"/>
          <w:i/>
          <w:iCs/>
          <w:snapToGrid w:val="0"/>
          <w:sz w:val="22"/>
          <w:szCs w:val="22"/>
          <w:lang w:val="es-ES"/>
        </w:rPr>
        <w:t xml:space="preserve">) </w:t>
      </w:r>
      <w:r w:rsidR="00643A08" w:rsidRPr="004635ED">
        <w:rPr>
          <w:rFonts w:ascii="Work Sans" w:hAnsi="Work Sans" w:cs="Arial"/>
          <w:i/>
          <w:iCs/>
          <w:snapToGrid w:val="0"/>
          <w:sz w:val="22"/>
          <w:szCs w:val="22"/>
          <w:lang w:val="es-ES"/>
        </w:rPr>
        <w:t>ente rector de la conservación, preservación, defensa, promoción y protección de los patrimonios mueble, inmueble, material inmaterial y ambiental de especial significación para la colectividad</w:t>
      </w:r>
      <w:r w:rsidR="00281C1D" w:rsidRPr="004635ED">
        <w:rPr>
          <w:rFonts w:ascii="Work Sans" w:hAnsi="Work Sans" w:cs="Arial"/>
          <w:i/>
          <w:iCs/>
          <w:snapToGrid w:val="0"/>
          <w:sz w:val="22"/>
          <w:szCs w:val="22"/>
          <w:lang w:val="es-ES"/>
        </w:rPr>
        <w:t xml:space="preserve"> (</w:t>
      </w:r>
      <w:r w:rsidR="00643A08" w:rsidRPr="004635ED">
        <w:rPr>
          <w:rFonts w:ascii="Work Sans" w:hAnsi="Work Sans" w:cs="Arial"/>
          <w:i/>
          <w:iCs/>
          <w:snapToGrid w:val="0"/>
          <w:sz w:val="22"/>
          <w:szCs w:val="22"/>
          <w:lang w:val="es-ES"/>
        </w:rPr>
        <w:t>…</w:t>
      </w:r>
      <w:r w:rsidR="00281C1D" w:rsidRPr="004635ED">
        <w:rPr>
          <w:rFonts w:ascii="Work Sans" w:hAnsi="Work Sans" w:cs="Arial"/>
          <w:i/>
          <w:iCs/>
          <w:snapToGrid w:val="0"/>
          <w:sz w:val="22"/>
          <w:szCs w:val="22"/>
          <w:lang w:val="es-ES"/>
        </w:rPr>
        <w:t>)</w:t>
      </w:r>
      <w:r w:rsidR="00643A08" w:rsidRPr="004635ED">
        <w:rPr>
          <w:rFonts w:ascii="Work Sans" w:hAnsi="Work Sans" w:cs="Arial"/>
          <w:i/>
          <w:iCs/>
          <w:snapToGrid w:val="0"/>
          <w:sz w:val="22"/>
          <w:szCs w:val="22"/>
          <w:lang w:val="es-ES"/>
        </w:rPr>
        <w:t>”</w:t>
      </w:r>
      <w:r w:rsidR="00643A08" w:rsidRPr="004635ED">
        <w:rPr>
          <w:rFonts w:ascii="Work Sans" w:hAnsi="Work Sans" w:cs="Arial"/>
          <w:snapToGrid w:val="0"/>
          <w:sz w:val="22"/>
          <w:szCs w:val="22"/>
          <w:lang w:val="es-ES"/>
        </w:rPr>
        <w:t xml:space="preserve">, </w:t>
      </w:r>
      <w:r w:rsidR="007C659B" w:rsidRPr="004635ED">
        <w:rPr>
          <w:rFonts w:ascii="Work Sans" w:hAnsi="Work Sans" w:cs="Arial"/>
          <w:snapToGrid w:val="0"/>
          <w:sz w:val="22"/>
          <w:szCs w:val="22"/>
          <w:lang w:val="es-ES"/>
        </w:rPr>
        <w:t xml:space="preserve"> integrada por </w:t>
      </w:r>
      <w:r w:rsidR="00643A08" w:rsidRPr="004635ED">
        <w:rPr>
          <w:rFonts w:ascii="Work Sans" w:hAnsi="Work Sans" w:cs="Arial"/>
          <w:snapToGrid w:val="0"/>
          <w:sz w:val="22"/>
          <w:szCs w:val="22"/>
          <w:lang w:val="es-ES"/>
        </w:rPr>
        <w:t xml:space="preserve">trece </w:t>
      </w:r>
      <w:r w:rsidR="007C659B" w:rsidRPr="004635ED">
        <w:rPr>
          <w:rFonts w:ascii="Work Sans" w:hAnsi="Work Sans" w:cs="Arial"/>
          <w:snapToGrid w:val="0"/>
          <w:sz w:val="22"/>
          <w:szCs w:val="22"/>
          <w:lang w:val="es-ES"/>
        </w:rPr>
        <w:t>miembros más dos invitados permanentes,</w:t>
      </w:r>
      <w:r w:rsidR="00643A08" w:rsidRPr="004635ED">
        <w:rPr>
          <w:rFonts w:ascii="Work Sans" w:hAnsi="Work Sans" w:cs="Arial"/>
          <w:snapToGrid w:val="0"/>
          <w:sz w:val="22"/>
          <w:szCs w:val="22"/>
          <w:lang w:val="es-ES"/>
        </w:rPr>
        <w:t xml:space="preserve"> la cual será</w:t>
      </w:r>
      <w:r w:rsidR="007C659B" w:rsidRPr="004635ED">
        <w:rPr>
          <w:rFonts w:ascii="Work Sans" w:hAnsi="Work Sans" w:cs="Arial"/>
          <w:snapToGrid w:val="0"/>
          <w:sz w:val="22"/>
          <w:szCs w:val="22"/>
          <w:lang w:val="es-ES"/>
        </w:rPr>
        <w:t xml:space="preserve"> presidida por el alcalde Municipal y cuya Secretaría Técnica le corresponde a la Secretaría de Planeación Municipal</w:t>
      </w:r>
      <w:r w:rsidR="007F0BC6" w:rsidRPr="004635ED">
        <w:rPr>
          <w:rFonts w:ascii="Work Sans" w:hAnsi="Work Sans" w:cs="Arial"/>
          <w:snapToGrid w:val="0"/>
          <w:sz w:val="22"/>
          <w:szCs w:val="22"/>
          <w:lang w:val="es-ES"/>
        </w:rPr>
        <w:t>.</w:t>
      </w:r>
    </w:p>
    <w:p w14:paraId="35CC1A03" w14:textId="77777777" w:rsidR="00965F53" w:rsidRPr="004635ED" w:rsidRDefault="00965F53" w:rsidP="004635ED">
      <w:pPr>
        <w:pStyle w:val="Sinespaciado"/>
        <w:jc w:val="both"/>
        <w:rPr>
          <w:rFonts w:ascii="Work Sans" w:hAnsi="Work Sans" w:cs="Arial"/>
          <w:snapToGrid w:val="0"/>
          <w:sz w:val="22"/>
          <w:szCs w:val="22"/>
          <w:lang w:val="es-ES"/>
        </w:rPr>
      </w:pPr>
    </w:p>
    <w:p w14:paraId="2214D040" w14:textId="4D03468C" w:rsidR="00965F53" w:rsidRPr="004635ED" w:rsidRDefault="00965F53" w:rsidP="004635ED">
      <w:pPr>
        <w:pStyle w:val="Sinespaciado"/>
        <w:jc w:val="both"/>
        <w:rPr>
          <w:rFonts w:ascii="Work Sans" w:hAnsi="Work Sans" w:cs="Arial"/>
          <w:snapToGrid w:val="0"/>
          <w:sz w:val="22"/>
          <w:szCs w:val="22"/>
          <w:lang w:val="es-ES"/>
        </w:rPr>
      </w:pPr>
      <w:r w:rsidRPr="004635ED">
        <w:rPr>
          <w:rFonts w:ascii="Work Sans" w:hAnsi="Work Sans" w:cs="Arial"/>
          <w:snapToGrid w:val="0"/>
          <w:sz w:val="22"/>
          <w:szCs w:val="22"/>
          <w:lang w:val="es-ES"/>
        </w:rPr>
        <w:t xml:space="preserve">Que, mediante el oficio 20201000275821 de </w:t>
      </w:r>
      <w:r w:rsidR="009756CA" w:rsidRPr="004635ED">
        <w:rPr>
          <w:rFonts w:ascii="Work Sans" w:hAnsi="Work Sans" w:cs="Arial"/>
          <w:snapToGrid w:val="0"/>
          <w:sz w:val="22"/>
          <w:szCs w:val="22"/>
          <w:lang w:val="es-ES"/>
        </w:rPr>
        <w:t xml:space="preserve">fecha </w:t>
      </w:r>
      <w:r w:rsidRPr="004635ED">
        <w:rPr>
          <w:rFonts w:ascii="Work Sans" w:hAnsi="Work Sans" w:cs="Arial"/>
          <w:snapToGrid w:val="0"/>
          <w:sz w:val="22"/>
          <w:szCs w:val="22"/>
          <w:lang w:val="es-ES"/>
        </w:rPr>
        <w:t>27 de octubre de 2020, el señor JUAN CARLOS LÓPEZ CASTRILLÓN, alcalde de Popayán</w:t>
      </w:r>
      <w:r w:rsidR="009756CA" w:rsidRPr="004635ED">
        <w:rPr>
          <w:rFonts w:ascii="Work Sans" w:hAnsi="Work Sans" w:cs="Arial"/>
          <w:snapToGrid w:val="0"/>
          <w:sz w:val="22"/>
          <w:szCs w:val="22"/>
          <w:lang w:val="es-ES"/>
        </w:rPr>
        <w:t xml:space="preserve"> -</w:t>
      </w:r>
      <w:r w:rsidRPr="004635ED">
        <w:rPr>
          <w:rFonts w:ascii="Work Sans" w:hAnsi="Work Sans" w:cs="Arial"/>
          <w:snapToGrid w:val="0"/>
          <w:sz w:val="22"/>
          <w:szCs w:val="22"/>
          <w:lang w:val="es-ES"/>
        </w:rPr>
        <w:t xml:space="preserve"> Cauca, </w:t>
      </w:r>
      <w:r w:rsidR="007C659B" w:rsidRPr="004635ED">
        <w:rPr>
          <w:rFonts w:ascii="Work Sans" w:hAnsi="Work Sans" w:cs="Arial"/>
          <w:snapToGrid w:val="0"/>
          <w:sz w:val="22"/>
          <w:szCs w:val="22"/>
          <w:lang w:val="es-ES"/>
        </w:rPr>
        <w:t xml:space="preserve">informó a la Dirección de Patrimonio y Memoria sobre la constitución y reglamentación de la Junta de Patrimonio del Municipio de Popayán, </w:t>
      </w:r>
      <w:r w:rsidR="009756CA" w:rsidRPr="004635ED">
        <w:rPr>
          <w:rFonts w:ascii="Work Sans" w:hAnsi="Work Sans" w:cs="Arial"/>
          <w:snapToGrid w:val="0"/>
          <w:sz w:val="22"/>
          <w:szCs w:val="22"/>
          <w:lang w:val="es-ES"/>
        </w:rPr>
        <w:t xml:space="preserve">mediante </w:t>
      </w:r>
      <w:r w:rsidR="007C659B" w:rsidRPr="004635ED">
        <w:rPr>
          <w:rFonts w:ascii="Work Sans" w:hAnsi="Work Sans" w:cs="Arial"/>
          <w:snapToGrid w:val="0"/>
          <w:sz w:val="22"/>
          <w:szCs w:val="22"/>
          <w:lang w:val="es-ES"/>
        </w:rPr>
        <w:t xml:space="preserve">Decreto </w:t>
      </w:r>
      <w:r w:rsidR="009756CA" w:rsidRPr="004635ED">
        <w:rPr>
          <w:rFonts w:ascii="Work Sans" w:hAnsi="Work Sans" w:cs="Arial"/>
          <w:snapToGrid w:val="0"/>
          <w:sz w:val="22"/>
          <w:szCs w:val="22"/>
          <w:lang w:val="es-ES"/>
        </w:rPr>
        <w:t>No. 20201000003075, sumado a lo indicado</w:t>
      </w:r>
      <w:r w:rsidR="00A7716A" w:rsidRPr="004635ED">
        <w:rPr>
          <w:rFonts w:ascii="Work Sans" w:hAnsi="Work Sans" w:cs="Arial"/>
          <w:snapToGrid w:val="0"/>
          <w:sz w:val="22"/>
          <w:szCs w:val="22"/>
          <w:lang w:val="es-ES"/>
        </w:rPr>
        <w:t>,</w:t>
      </w:r>
      <w:r w:rsidR="009756CA" w:rsidRPr="004635ED">
        <w:rPr>
          <w:rFonts w:ascii="Work Sans" w:hAnsi="Work Sans" w:cs="Arial"/>
          <w:snapToGrid w:val="0"/>
          <w:sz w:val="22"/>
          <w:szCs w:val="22"/>
          <w:lang w:val="es-ES"/>
        </w:rPr>
        <w:t xml:space="preserve"> </w:t>
      </w:r>
      <w:r w:rsidR="007C659B" w:rsidRPr="004635ED">
        <w:rPr>
          <w:rFonts w:ascii="Work Sans" w:hAnsi="Work Sans" w:cs="Arial"/>
          <w:snapToGrid w:val="0"/>
          <w:sz w:val="22"/>
          <w:szCs w:val="22"/>
          <w:lang w:val="es-ES"/>
        </w:rPr>
        <w:t>solicitó formalmente la revisión de proyectos del sector antiguo en los niveles 2 y 3 de conservación arquitectónica y contextual, identificados en el PEMP</w:t>
      </w:r>
      <w:r w:rsidR="007F0BC6" w:rsidRPr="004635ED">
        <w:rPr>
          <w:rFonts w:ascii="Work Sans" w:hAnsi="Work Sans" w:cs="Arial"/>
          <w:snapToGrid w:val="0"/>
          <w:sz w:val="22"/>
          <w:szCs w:val="22"/>
          <w:lang w:val="es-ES"/>
        </w:rPr>
        <w:t>.</w:t>
      </w:r>
    </w:p>
    <w:p w14:paraId="29775DF2" w14:textId="77777777" w:rsidR="008C68A9" w:rsidRPr="004635ED" w:rsidRDefault="008C68A9" w:rsidP="004635ED">
      <w:pPr>
        <w:pStyle w:val="Sinespaciado"/>
        <w:jc w:val="both"/>
        <w:rPr>
          <w:rFonts w:ascii="Work Sans" w:hAnsi="Work Sans" w:cs="Arial"/>
          <w:snapToGrid w:val="0"/>
          <w:sz w:val="22"/>
          <w:szCs w:val="22"/>
          <w:lang w:val="es-ES"/>
        </w:rPr>
      </w:pPr>
    </w:p>
    <w:p w14:paraId="635BD19F" w14:textId="77777777" w:rsidR="008C68A9" w:rsidRPr="004635ED" w:rsidRDefault="008C68A9" w:rsidP="004635ED">
      <w:pPr>
        <w:pStyle w:val="Default"/>
        <w:jc w:val="both"/>
        <w:rPr>
          <w:rFonts w:ascii="Work Sans" w:eastAsia="Times New Roman" w:hAnsi="Work Sans" w:cs="Arial"/>
          <w:snapToGrid w:val="0"/>
          <w:color w:val="auto"/>
          <w:sz w:val="22"/>
          <w:szCs w:val="22"/>
          <w:lang w:val="es-ES" w:eastAsia="es-ES"/>
        </w:rPr>
      </w:pPr>
      <w:r w:rsidRPr="004635ED">
        <w:rPr>
          <w:rFonts w:ascii="Work Sans" w:eastAsia="Times New Roman" w:hAnsi="Work Sans" w:cs="Arial"/>
          <w:snapToGrid w:val="0"/>
          <w:color w:val="auto"/>
          <w:sz w:val="22"/>
          <w:szCs w:val="22"/>
          <w:lang w:val="es-ES" w:eastAsia="es-ES"/>
        </w:rPr>
        <w:t xml:space="preserve">Que, en Acta de Comité técnico con Consejeros de fecha 8 de julio de 2021, se indico que: </w:t>
      </w:r>
    </w:p>
    <w:p w14:paraId="5485B041" w14:textId="77777777" w:rsidR="008C68A9" w:rsidRPr="004635ED" w:rsidRDefault="008C68A9" w:rsidP="004635ED">
      <w:pPr>
        <w:pStyle w:val="Default"/>
        <w:rPr>
          <w:rFonts w:ascii="Work Sans" w:eastAsia="Times New Roman" w:hAnsi="Work Sans" w:cs="Arial"/>
          <w:i/>
          <w:iCs/>
          <w:snapToGrid w:val="0"/>
          <w:color w:val="auto"/>
          <w:sz w:val="22"/>
          <w:szCs w:val="22"/>
          <w:lang w:val="es-ES" w:eastAsia="es-ES"/>
        </w:rPr>
      </w:pPr>
    </w:p>
    <w:p w14:paraId="2E422C31" w14:textId="11B63D88" w:rsidR="008C68A9" w:rsidRPr="004635ED" w:rsidRDefault="008C68A9" w:rsidP="004635ED">
      <w:pPr>
        <w:pStyle w:val="Default"/>
        <w:jc w:val="both"/>
        <w:rPr>
          <w:rFonts w:ascii="Work Sans" w:eastAsia="Times New Roman" w:hAnsi="Work Sans" w:cs="Arial"/>
          <w:iCs/>
          <w:snapToGrid w:val="0"/>
          <w:color w:val="auto"/>
          <w:sz w:val="22"/>
          <w:szCs w:val="22"/>
          <w:lang w:val="es-ES" w:eastAsia="es-ES"/>
        </w:rPr>
      </w:pPr>
      <w:r w:rsidRPr="004635ED">
        <w:rPr>
          <w:rFonts w:ascii="Work Sans" w:eastAsia="Times New Roman" w:hAnsi="Work Sans" w:cs="Arial"/>
          <w:iCs/>
          <w:snapToGrid w:val="0"/>
          <w:color w:val="auto"/>
          <w:sz w:val="22"/>
          <w:szCs w:val="22"/>
          <w:lang w:val="es-ES" w:eastAsia="es-ES"/>
        </w:rPr>
        <w:t>“</w:t>
      </w:r>
      <w:r w:rsidRPr="004635ED">
        <w:rPr>
          <w:rFonts w:ascii="Work Sans" w:eastAsia="Times New Roman" w:hAnsi="Work Sans" w:cs="Arial"/>
          <w:bCs/>
          <w:iCs/>
          <w:snapToGrid w:val="0"/>
          <w:color w:val="auto"/>
          <w:sz w:val="22"/>
          <w:szCs w:val="22"/>
          <w:lang w:val="es-ES" w:eastAsia="es-ES"/>
        </w:rPr>
        <w:t>3.</w:t>
      </w:r>
      <w:r w:rsidRPr="004635ED">
        <w:rPr>
          <w:rFonts w:ascii="Work Sans" w:eastAsia="Times New Roman" w:hAnsi="Work Sans" w:cs="Arial"/>
          <w:iCs/>
          <w:snapToGrid w:val="0"/>
          <w:color w:val="auto"/>
          <w:sz w:val="22"/>
          <w:szCs w:val="22"/>
          <w:lang w:val="es-ES" w:eastAsia="es-ES"/>
        </w:rPr>
        <w:t xml:space="preserve"> </w:t>
      </w:r>
      <w:r w:rsidRPr="004635ED">
        <w:rPr>
          <w:rFonts w:ascii="Work Sans" w:eastAsia="Times New Roman" w:hAnsi="Work Sans" w:cs="Arial"/>
          <w:bCs/>
          <w:iCs/>
          <w:snapToGrid w:val="0"/>
          <w:color w:val="auto"/>
          <w:sz w:val="22"/>
          <w:szCs w:val="22"/>
          <w:u w:val="single"/>
          <w:lang w:val="es-ES" w:eastAsia="es-ES"/>
        </w:rPr>
        <w:t>Asignación de la competencia para autorizar intervenciones en los</w:t>
      </w:r>
      <w:r w:rsidR="006F058A" w:rsidRPr="004635ED">
        <w:rPr>
          <w:rFonts w:ascii="Work Sans" w:eastAsia="Times New Roman" w:hAnsi="Work Sans" w:cs="Arial"/>
          <w:bCs/>
          <w:iCs/>
          <w:snapToGrid w:val="0"/>
          <w:color w:val="auto"/>
          <w:sz w:val="22"/>
          <w:szCs w:val="22"/>
          <w:u w:val="single"/>
          <w:lang w:val="es-ES" w:eastAsia="es-ES"/>
        </w:rPr>
        <w:t xml:space="preserve"> </w:t>
      </w:r>
      <w:r w:rsidRPr="004635ED">
        <w:rPr>
          <w:rFonts w:ascii="Work Sans" w:eastAsia="Times New Roman" w:hAnsi="Work Sans" w:cs="Arial"/>
          <w:bCs/>
          <w:iCs/>
          <w:snapToGrid w:val="0"/>
          <w:color w:val="auto"/>
          <w:sz w:val="22"/>
          <w:szCs w:val="22"/>
          <w:u w:val="single"/>
          <w:lang w:val="es-ES" w:eastAsia="es-ES"/>
        </w:rPr>
        <w:t>niveles 2 y 3 a la Alcaldía de Popayán</w:t>
      </w:r>
      <w:r w:rsidRPr="004635ED">
        <w:rPr>
          <w:rFonts w:ascii="Work Sans" w:eastAsia="Times New Roman" w:hAnsi="Work Sans" w:cs="Arial"/>
          <w:iCs/>
          <w:snapToGrid w:val="0"/>
          <w:color w:val="auto"/>
          <w:sz w:val="22"/>
          <w:szCs w:val="22"/>
          <w:lang w:val="es-ES" w:eastAsia="es-ES"/>
        </w:rPr>
        <w:t xml:space="preserve"> </w:t>
      </w:r>
    </w:p>
    <w:p w14:paraId="3BA61B35" w14:textId="77777777" w:rsidR="008C68A9" w:rsidRPr="004635ED" w:rsidRDefault="008C68A9" w:rsidP="004635ED">
      <w:pPr>
        <w:autoSpaceDE w:val="0"/>
        <w:autoSpaceDN w:val="0"/>
        <w:adjustRightInd w:val="0"/>
        <w:rPr>
          <w:rFonts w:ascii="Work Sans" w:hAnsi="Work Sans" w:cs="Arial"/>
          <w:i/>
          <w:iCs/>
          <w:snapToGrid w:val="0"/>
          <w:sz w:val="22"/>
          <w:szCs w:val="22"/>
          <w:lang w:eastAsia="es-ES"/>
        </w:rPr>
      </w:pPr>
    </w:p>
    <w:p w14:paraId="6E6E9E10" w14:textId="77777777" w:rsidR="008C68A9" w:rsidRPr="004635ED" w:rsidRDefault="008C68A9" w:rsidP="004635ED">
      <w:pPr>
        <w:autoSpaceDE w:val="0"/>
        <w:autoSpaceDN w:val="0"/>
        <w:adjustRightInd w:val="0"/>
        <w:rPr>
          <w:rFonts w:ascii="Work Sans" w:hAnsi="Work Sans" w:cs="Arial"/>
          <w:i/>
          <w:iCs/>
          <w:snapToGrid w:val="0"/>
          <w:sz w:val="22"/>
          <w:szCs w:val="22"/>
          <w:lang w:eastAsia="es-ES"/>
        </w:rPr>
      </w:pPr>
      <w:r w:rsidRPr="004635ED">
        <w:rPr>
          <w:rFonts w:ascii="Work Sans" w:hAnsi="Work Sans" w:cs="Arial"/>
          <w:i/>
          <w:iCs/>
          <w:snapToGrid w:val="0"/>
          <w:sz w:val="22"/>
          <w:szCs w:val="22"/>
          <w:lang w:eastAsia="es-ES"/>
        </w:rPr>
        <w:lastRenderedPageBreak/>
        <w:t xml:space="preserve">Introducción y presentación </w:t>
      </w:r>
    </w:p>
    <w:p w14:paraId="24B2B58A" w14:textId="77777777" w:rsidR="008C68A9" w:rsidRPr="004635ED" w:rsidRDefault="008C68A9" w:rsidP="004635ED">
      <w:pPr>
        <w:autoSpaceDE w:val="0"/>
        <w:autoSpaceDN w:val="0"/>
        <w:adjustRightInd w:val="0"/>
        <w:ind w:left="708"/>
        <w:rPr>
          <w:rFonts w:ascii="Work Sans" w:hAnsi="Work Sans" w:cs="Arial"/>
          <w:i/>
          <w:iCs/>
          <w:snapToGrid w:val="0"/>
          <w:sz w:val="22"/>
          <w:szCs w:val="22"/>
          <w:lang w:eastAsia="es-ES"/>
        </w:rPr>
      </w:pPr>
    </w:p>
    <w:p w14:paraId="76EB2DFF" w14:textId="77777777" w:rsidR="008C68A9" w:rsidRPr="004635ED" w:rsidRDefault="008C68A9" w:rsidP="004635ED">
      <w:pPr>
        <w:autoSpaceDE w:val="0"/>
        <w:autoSpaceDN w:val="0"/>
        <w:adjustRightInd w:val="0"/>
        <w:jc w:val="both"/>
        <w:rPr>
          <w:rFonts w:ascii="Work Sans" w:hAnsi="Work Sans" w:cs="Arial"/>
          <w:i/>
          <w:iCs/>
          <w:snapToGrid w:val="0"/>
          <w:sz w:val="22"/>
          <w:szCs w:val="22"/>
          <w:lang w:eastAsia="es-ES"/>
        </w:rPr>
      </w:pPr>
      <w:r w:rsidRPr="004635ED">
        <w:rPr>
          <w:rFonts w:ascii="Work Sans" w:hAnsi="Work Sans" w:cs="Arial"/>
          <w:i/>
          <w:iCs/>
          <w:snapToGrid w:val="0"/>
          <w:sz w:val="22"/>
          <w:szCs w:val="22"/>
          <w:lang w:eastAsia="es-ES"/>
        </w:rPr>
        <w:t xml:space="preserve">El arquitecto Gabriel Omar Prieto, del grupo de Patrimonio Inmueble Urbano, contextualiza el tema, recordando que previamente el municipio presentó a consideración del comité técnico y del CNPC durante 2020 el planteamiento de la constitución de la Junta de Patrimonio, solicitud que fue aprobada por el CNPC, en este orden de ideas, el municipio constituyó y formalizó la junta a través del Decreto 20201000003075 de 2021. </w:t>
      </w:r>
    </w:p>
    <w:p w14:paraId="375078B0" w14:textId="77777777" w:rsidR="008C68A9" w:rsidRPr="004635ED" w:rsidRDefault="008C68A9" w:rsidP="004635ED">
      <w:pPr>
        <w:autoSpaceDE w:val="0"/>
        <w:autoSpaceDN w:val="0"/>
        <w:adjustRightInd w:val="0"/>
        <w:jc w:val="both"/>
        <w:rPr>
          <w:rFonts w:ascii="Work Sans" w:hAnsi="Work Sans" w:cs="Arial"/>
          <w:i/>
          <w:iCs/>
          <w:snapToGrid w:val="0"/>
          <w:sz w:val="22"/>
          <w:szCs w:val="22"/>
          <w:lang w:eastAsia="es-ES"/>
        </w:rPr>
      </w:pPr>
    </w:p>
    <w:p w14:paraId="58BABCBD" w14:textId="310178B7" w:rsidR="008C68A9" w:rsidRPr="004635ED" w:rsidRDefault="008C68A9" w:rsidP="004635ED">
      <w:pPr>
        <w:pStyle w:val="Default"/>
        <w:jc w:val="both"/>
        <w:rPr>
          <w:rFonts w:ascii="Work Sans" w:eastAsia="Times New Roman" w:hAnsi="Work Sans" w:cs="Arial"/>
          <w:i/>
          <w:iCs/>
          <w:snapToGrid w:val="0"/>
          <w:color w:val="auto"/>
          <w:sz w:val="22"/>
          <w:szCs w:val="22"/>
          <w:lang w:val="es-ES" w:eastAsia="es-ES"/>
        </w:rPr>
      </w:pPr>
      <w:r w:rsidRPr="004635ED">
        <w:rPr>
          <w:rFonts w:ascii="Work Sans" w:eastAsia="Times New Roman" w:hAnsi="Work Sans" w:cs="Arial"/>
          <w:i/>
          <w:iCs/>
          <w:snapToGrid w:val="0"/>
          <w:color w:val="auto"/>
          <w:sz w:val="22"/>
          <w:szCs w:val="22"/>
          <w:lang w:val="es-ES" w:eastAsia="es-ES"/>
        </w:rPr>
        <w:t>Ahora bien, el planteamiento inicial estaba fundamentado en la asignación de la competencia para autorizar intervenciones en los niveles 2 y 3 a la alcaldía de Popayán, sin embargo, ya que en el texto del acta no quedó explicita esta parte de la solicitud, nuevamente se presenta la solicitud ante esta instancia a fin de que la administración pueda retomar las competencias sobre la autorización de intervenciones en inmuebles nivel 2 y 3 (…)”</w:t>
      </w:r>
      <w:r w:rsidR="007F0BC6" w:rsidRPr="004635ED">
        <w:rPr>
          <w:rFonts w:ascii="Work Sans" w:eastAsia="Times New Roman" w:hAnsi="Work Sans" w:cs="Arial"/>
          <w:i/>
          <w:iCs/>
          <w:snapToGrid w:val="0"/>
          <w:color w:val="auto"/>
          <w:sz w:val="22"/>
          <w:szCs w:val="22"/>
          <w:lang w:val="es-ES" w:eastAsia="es-ES"/>
        </w:rPr>
        <w:t>.</w:t>
      </w:r>
    </w:p>
    <w:p w14:paraId="52392A1F" w14:textId="77777777" w:rsidR="00B7004D" w:rsidRPr="004635ED" w:rsidRDefault="00B7004D" w:rsidP="004635ED">
      <w:pPr>
        <w:pStyle w:val="Sinespaciado"/>
        <w:jc w:val="both"/>
        <w:rPr>
          <w:rFonts w:ascii="Work Sans" w:hAnsi="Work Sans" w:cs="Arial"/>
          <w:i/>
          <w:iCs/>
          <w:snapToGrid w:val="0"/>
          <w:sz w:val="22"/>
          <w:szCs w:val="22"/>
          <w:lang w:val="es-ES"/>
        </w:rPr>
      </w:pPr>
    </w:p>
    <w:p w14:paraId="3244A26C" w14:textId="40EC14B9" w:rsidR="0076200B" w:rsidRPr="004635ED" w:rsidRDefault="0076200B" w:rsidP="004635ED">
      <w:pPr>
        <w:pStyle w:val="Sinespaciado"/>
        <w:jc w:val="both"/>
        <w:rPr>
          <w:rFonts w:ascii="Work Sans" w:hAnsi="Work Sans" w:cs="Arial"/>
          <w:snapToGrid w:val="0"/>
          <w:sz w:val="22"/>
          <w:szCs w:val="22"/>
          <w:lang w:val="es-ES"/>
        </w:rPr>
      </w:pPr>
      <w:r w:rsidRPr="004635ED">
        <w:rPr>
          <w:rFonts w:ascii="Work Sans" w:hAnsi="Work Sans" w:cs="Arial"/>
          <w:snapToGrid w:val="0"/>
          <w:sz w:val="22"/>
          <w:szCs w:val="22"/>
          <w:lang w:val="es-ES"/>
        </w:rPr>
        <w:t xml:space="preserve">Que al tenor de lo dispuesto en el Artículo 2.4.1.4.2 del Decreto 1080 de 2015, Único Reglamentario del Sector Cultura, </w:t>
      </w:r>
      <w:r w:rsidR="00B533CE" w:rsidRPr="004635ED">
        <w:rPr>
          <w:rFonts w:ascii="Work Sans" w:hAnsi="Work Sans" w:cs="Arial"/>
          <w:snapToGrid w:val="0"/>
          <w:sz w:val="22"/>
          <w:szCs w:val="22"/>
          <w:lang w:val="es-ES"/>
        </w:rPr>
        <w:t>concordante con lo previsto en el inciso segundo del numeral 2 del Artículo 11 de la Ley 397 de 1997, modificado por el Artículo 7 de la Ley 1185 de 2008, toda intervención de un bien de interés cultural deberá contar con la autorización previa de la autoridad competente que hubiera efectuado la declaratoria</w:t>
      </w:r>
      <w:r w:rsidR="007F0BC6" w:rsidRPr="004635ED">
        <w:rPr>
          <w:rFonts w:ascii="Work Sans" w:hAnsi="Work Sans" w:cs="Arial"/>
          <w:snapToGrid w:val="0"/>
          <w:sz w:val="22"/>
          <w:szCs w:val="22"/>
          <w:lang w:val="es-ES"/>
        </w:rPr>
        <w:t>.</w:t>
      </w:r>
    </w:p>
    <w:bookmarkEnd w:id="0"/>
    <w:p w14:paraId="427549C3" w14:textId="77777777" w:rsidR="00CD7629" w:rsidRPr="004635ED" w:rsidRDefault="00CD7629" w:rsidP="004635ED">
      <w:pPr>
        <w:autoSpaceDE w:val="0"/>
        <w:autoSpaceDN w:val="0"/>
        <w:adjustRightInd w:val="0"/>
        <w:jc w:val="both"/>
        <w:rPr>
          <w:rFonts w:ascii="Work Sans" w:hAnsi="Work Sans" w:cs="Arial"/>
          <w:snapToGrid w:val="0"/>
          <w:sz w:val="22"/>
          <w:szCs w:val="22"/>
        </w:rPr>
      </w:pPr>
    </w:p>
    <w:p w14:paraId="1FDD8082" w14:textId="3BE3CC8F" w:rsidR="00984733" w:rsidRPr="004635ED" w:rsidRDefault="00CD7629" w:rsidP="004635ED">
      <w:pPr>
        <w:autoSpaceDE w:val="0"/>
        <w:autoSpaceDN w:val="0"/>
        <w:adjustRightInd w:val="0"/>
        <w:jc w:val="both"/>
        <w:rPr>
          <w:rFonts w:ascii="Work Sans" w:hAnsi="Work Sans" w:cs="Arial"/>
          <w:bCs/>
          <w:iCs/>
          <w:color w:val="000000"/>
          <w:sz w:val="22"/>
          <w:szCs w:val="22"/>
        </w:rPr>
      </w:pPr>
      <w:r w:rsidRPr="004635ED">
        <w:rPr>
          <w:rFonts w:ascii="Work Sans" w:hAnsi="Work Sans" w:cs="Arial"/>
          <w:snapToGrid w:val="0"/>
          <w:sz w:val="22"/>
          <w:szCs w:val="22"/>
        </w:rPr>
        <w:t>Que la Oficina Asesora Jurídica de este Ministerio, en lo de sus competencias, verificó que la documentación aportada cumple con los requisitos exigidos por el Ministerio de Cultura</w:t>
      </w:r>
      <w:r w:rsidR="007F0BC6" w:rsidRPr="004635ED">
        <w:rPr>
          <w:rFonts w:ascii="Work Sans" w:hAnsi="Work Sans" w:cs="Arial"/>
          <w:snapToGrid w:val="0"/>
          <w:sz w:val="22"/>
          <w:szCs w:val="22"/>
        </w:rPr>
        <w:t>.</w:t>
      </w:r>
    </w:p>
    <w:p w14:paraId="401F065A" w14:textId="77777777" w:rsidR="00984733" w:rsidRPr="004635ED" w:rsidRDefault="00984733" w:rsidP="004635ED">
      <w:pPr>
        <w:autoSpaceDE w:val="0"/>
        <w:autoSpaceDN w:val="0"/>
        <w:adjustRightInd w:val="0"/>
        <w:jc w:val="both"/>
        <w:rPr>
          <w:rFonts w:ascii="Work Sans" w:hAnsi="Work Sans" w:cs="Arial"/>
          <w:snapToGrid w:val="0"/>
          <w:sz w:val="22"/>
          <w:szCs w:val="22"/>
        </w:rPr>
      </w:pPr>
    </w:p>
    <w:p w14:paraId="6A185D77" w14:textId="3A4C4363" w:rsidR="00984733" w:rsidRPr="004635ED" w:rsidRDefault="00984733" w:rsidP="004635ED">
      <w:pPr>
        <w:autoSpaceDE w:val="0"/>
        <w:autoSpaceDN w:val="0"/>
        <w:adjustRightInd w:val="0"/>
        <w:jc w:val="both"/>
        <w:rPr>
          <w:rFonts w:ascii="Work Sans" w:hAnsi="Work Sans"/>
          <w:sz w:val="22"/>
          <w:szCs w:val="22"/>
          <w:lang w:val="es-ES_tradnl"/>
        </w:rPr>
      </w:pPr>
      <w:r w:rsidRPr="004635ED">
        <w:rPr>
          <w:rFonts w:ascii="Work Sans" w:hAnsi="Work Sans"/>
          <w:sz w:val="22"/>
          <w:szCs w:val="22"/>
          <w:lang w:val="es-ES_tradnl" w:eastAsia="es-ES"/>
        </w:rPr>
        <w:t xml:space="preserve">Que en cumplimiento del Decreto 1081 de 2015, modificado por el Decreto 270 de 2017, y los </w:t>
      </w:r>
      <w:r w:rsidRPr="004635ED">
        <w:rPr>
          <w:rFonts w:ascii="Work Sans" w:hAnsi="Work Sans"/>
          <w:sz w:val="22"/>
          <w:szCs w:val="22"/>
          <w:lang w:val="es-ES_tradnl"/>
        </w:rPr>
        <w:t>artículos</w:t>
      </w:r>
      <w:r w:rsidRPr="004635ED">
        <w:rPr>
          <w:rFonts w:ascii="Work Sans" w:hAnsi="Work Sans"/>
          <w:sz w:val="22"/>
          <w:szCs w:val="22"/>
          <w:lang w:val="es-ES_tradnl" w:eastAsia="es-ES"/>
        </w:rPr>
        <w:t xml:space="preserve"> 3° y 8° de la Ley 1437 de 2011, el proyecto de </w:t>
      </w:r>
      <w:r w:rsidRPr="004635ED">
        <w:rPr>
          <w:rFonts w:ascii="Work Sans" w:hAnsi="Work Sans"/>
          <w:sz w:val="22"/>
          <w:szCs w:val="22"/>
          <w:lang w:val="es-ES_tradnl"/>
        </w:rPr>
        <w:t>resolución</w:t>
      </w:r>
      <w:r w:rsidRPr="004635ED">
        <w:rPr>
          <w:rFonts w:ascii="Work Sans" w:hAnsi="Work Sans"/>
          <w:sz w:val="22"/>
          <w:szCs w:val="22"/>
          <w:lang w:val="es-ES_tradnl" w:eastAsia="es-ES"/>
        </w:rPr>
        <w:t xml:space="preserve"> fue publicado para </w:t>
      </w:r>
      <w:r w:rsidRPr="004635ED">
        <w:rPr>
          <w:rFonts w:ascii="Work Sans" w:hAnsi="Work Sans"/>
          <w:sz w:val="22"/>
          <w:szCs w:val="22"/>
          <w:lang w:val="es-ES_tradnl"/>
        </w:rPr>
        <w:t>participación</w:t>
      </w:r>
      <w:r w:rsidRPr="004635ED">
        <w:rPr>
          <w:rFonts w:ascii="Work Sans" w:hAnsi="Work Sans"/>
          <w:sz w:val="22"/>
          <w:szCs w:val="22"/>
          <w:lang w:val="es-ES_tradnl" w:eastAsia="es-ES"/>
        </w:rPr>
        <w:t xml:space="preserve"> ciudadana en la </w:t>
      </w:r>
      <w:r w:rsidRPr="004635ED">
        <w:rPr>
          <w:rFonts w:ascii="Work Sans" w:hAnsi="Work Sans"/>
          <w:sz w:val="22"/>
          <w:szCs w:val="22"/>
          <w:lang w:val="es-ES_tradnl"/>
        </w:rPr>
        <w:t>página</w:t>
      </w:r>
      <w:r w:rsidRPr="004635ED">
        <w:rPr>
          <w:rFonts w:ascii="Work Sans" w:hAnsi="Work Sans"/>
          <w:sz w:val="22"/>
          <w:szCs w:val="22"/>
          <w:lang w:val="es-ES_tradnl" w:eastAsia="es-ES"/>
        </w:rPr>
        <w:t xml:space="preserve"> web del Ministerio de </w:t>
      </w:r>
      <w:r w:rsidRPr="004635ED">
        <w:rPr>
          <w:rFonts w:ascii="Work Sans" w:hAnsi="Work Sans"/>
          <w:sz w:val="22"/>
          <w:szCs w:val="22"/>
          <w:lang w:val="es-ES_tradnl"/>
        </w:rPr>
        <w:t>Cultura</w:t>
      </w:r>
      <w:r w:rsidRPr="004635ED">
        <w:rPr>
          <w:rFonts w:ascii="Work Sans" w:hAnsi="Work Sans"/>
          <w:sz w:val="22"/>
          <w:szCs w:val="22"/>
          <w:lang w:val="es-ES_tradnl" w:eastAsia="es-ES"/>
        </w:rPr>
        <w:t xml:space="preserve"> del xx al xx de </w:t>
      </w:r>
      <w:r w:rsidRPr="004635ED">
        <w:rPr>
          <w:rFonts w:ascii="Work Sans" w:hAnsi="Work Sans"/>
          <w:sz w:val="22"/>
          <w:szCs w:val="22"/>
          <w:lang w:val="es-ES_tradnl"/>
        </w:rPr>
        <w:t>diciembre</w:t>
      </w:r>
      <w:r w:rsidRPr="004635ED">
        <w:rPr>
          <w:rFonts w:ascii="Work Sans" w:hAnsi="Work Sans"/>
          <w:sz w:val="22"/>
          <w:szCs w:val="22"/>
          <w:lang w:val="es-ES_tradnl" w:eastAsia="es-ES"/>
        </w:rPr>
        <w:t xml:space="preserve"> de 2021</w:t>
      </w:r>
      <w:r w:rsidR="007F0BC6" w:rsidRPr="004635ED">
        <w:rPr>
          <w:rFonts w:ascii="Work Sans" w:hAnsi="Work Sans"/>
          <w:sz w:val="22"/>
          <w:szCs w:val="22"/>
          <w:lang w:val="es-ES_tradnl" w:eastAsia="es-ES"/>
        </w:rPr>
        <w:t>.</w:t>
      </w:r>
    </w:p>
    <w:p w14:paraId="65920DBD" w14:textId="77777777" w:rsidR="00984733" w:rsidRPr="004635ED" w:rsidRDefault="00984733" w:rsidP="004635ED">
      <w:pPr>
        <w:tabs>
          <w:tab w:val="left" w:pos="284"/>
        </w:tabs>
        <w:ind w:right="-142"/>
        <w:jc w:val="both"/>
        <w:rPr>
          <w:rFonts w:ascii="Work Sans" w:hAnsi="Work Sans" w:cs="Arial"/>
          <w:bCs/>
          <w:iCs/>
          <w:color w:val="000000"/>
          <w:sz w:val="22"/>
          <w:szCs w:val="22"/>
        </w:rPr>
      </w:pPr>
    </w:p>
    <w:p w14:paraId="346226FA" w14:textId="4A8A7558" w:rsidR="00CD7629" w:rsidRPr="004635ED" w:rsidRDefault="00CD7629" w:rsidP="004635ED">
      <w:pPr>
        <w:ind w:right="-142"/>
        <w:rPr>
          <w:rFonts w:ascii="Work Sans" w:hAnsi="Work Sans" w:cs="Arial"/>
          <w:b/>
          <w:color w:val="000000"/>
          <w:sz w:val="22"/>
          <w:szCs w:val="22"/>
        </w:rPr>
      </w:pPr>
      <w:r w:rsidRPr="004635ED">
        <w:rPr>
          <w:rFonts w:ascii="Work Sans" w:hAnsi="Work Sans" w:cs="Arial"/>
          <w:bCs/>
          <w:iCs/>
          <w:color w:val="000000"/>
          <w:sz w:val="22"/>
          <w:szCs w:val="22"/>
        </w:rPr>
        <w:t xml:space="preserve">Que, con base en las anteriores consideraciones,  </w:t>
      </w:r>
    </w:p>
    <w:p w14:paraId="59889922" w14:textId="77777777" w:rsidR="00C62578" w:rsidRPr="004635ED" w:rsidRDefault="00C62578" w:rsidP="004635ED">
      <w:pPr>
        <w:pStyle w:val="Textoindependiente3"/>
        <w:spacing w:before="0" w:after="0"/>
        <w:ind w:right="-142"/>
        <w:rPr>
          <w:rFonts w:ascii="Work Sans" w:hAnsi="Work Sans" w:cs="Arial"/>
          <w:b/>
          <w:color w:val="000000"/>
          <w:sz w:val="22"/>
          <w:szCs w:val="22"/>
        </w:rPr>
      </w:pPr>
    </w:p>
    <w:p w14:paraId="660923F4" w14:textId="46343642" w:rsidR="00CD7629" w:rsidRPr="004635ED" w:rsidRDefault="00CD7629" w:rsidP="004635ED">
      <w:pPr>
        <w:pStyle w:val="Textoindependiente3"/>
        <w:spacing w:before="0" w:after="0"/>
        <w:ind w:left="-284" w:right="-142"/>
        <w:jc w:val="center"/>
        <w:rPr>
          <w:rFonts w:ascii="Work Sans" w:hAnsi="Work Sans"/>
          <w:sz w:val="22"/>
          <w:szCs w:val="22"/>
        </w:rPr>
      </w:pPr>
      <w:r w:rsidRPr="004635ED">
        <w:rPr>
          <w:rFonts w:ascii="Work Sans" w:hAnsi="Work Sans" w:cs="Arial"/>
          <w:b/>
          <w:color w:val="000000"/>
          <w:sz w:val="22"/>
          <w:szCs w:val="22"/>
        </w:rPr>
        <w:t>R</w:t>
      </w:r>
      <w:r w:rsidR="00431A4D" w:rsidRPr="004635ED">
        <w:rPr>
          <w:rFonts w:ascii="Work Sans" w:hAnsi="Work Sans" w:cs="Arial"/>
          <w:b/>
          <w:color w:val="000000"/>
          <w:sz w:val="22"/>
          <w:szCs w:val="22"/>
        </w:rPr>
        <w:t>ESUELVE</w:t>
      </w:r>
    </w:p>
    <w:p w14:paraId="07B5248E" w14:textId="77777777" w:rsidR="00CD7629" w:rsidRPr="004635ED" w:rsidRDefault="00CD7629" w:rsidP="004635ED">
      <w:pPr>
        <w:ind w:right="1"/>
        <w:jc w:val="both"/>
        <w:rPr>
          <w:rFonts w:ascii="Work Sans" w:hAnsi="Work Sans" w:cs="Arial"/>
          <w:b/>
          <w:bCs/>
          <w:iCs/>
          <w:color w:val="000000"/>
          <w:sz w:val="22"/>
          <w:szCs w:val="22"/>
        </w:rPr>
      </w:pPr>
    </w:p>
    <w:p w14:paraId="4B48180D" w14:textId="0174EAF2" w:rsidR="00CD7629" w:rsidRPr="004635ED" w:rsidRDefault="00CD7629" w:rsidP="004635ED">
      <w:pPr>
        <w:autoSpaceDE w:val="0"/>
        <w:autoSpaceDN w:val="0"/>
        <w:adjustRightInd w:val="0"/>
        <w:jc w:val="both"/>
        <w:rPr>
          <w:rFonts w:ascii="Work Sans" w:hAnsi="Work Sans" w:cs="Arial"/>
          <w:bCs/>
          <w:iCs/>
          <w:color w:val="000000"/>
          <w:sz w:val="22"/>
          <w:szCs w:val="22"/>
        </w:rPr>
      </w:pPr>
      <w:r w:rsidRPr="004635ED">
        <w:rPr>
          <w:rFonts w:ascii="Work Sans" w:hAnsi="Work Sans" w:cs="Arial"/>
          <w:b/>
          <w:bCs/>
          <w:iCs/>
          <w:color w:val="000000"/>
          <w:sz w:val="22"/>
          <w:szCs w:val="22"/>
        </w:rPr>
        <w:t xml:space="preserve">ARTÍCULO </w:t>
      </w:r>
      <w:r w:rsidR="004635ED" w:rsidRPr="004635ED">
        <w:rPr>
          <w:rFonts w:ascii="Work Sans" w:hAnsi="Work Sans" w:cs="Arial"/>
          <w:b/>
          <w:bCs/>
          <w:iCs/>
          <w:color w:val="000000"/>
          <w:sz w:val="22"/>
          <w:szCs w:val="22"/>
        </w:rPr>
        <w:t>1</w:t>
      </w:r>
      <w:r w:rsidR="007E6BCA" w:rsidRPr="004635ED">
        <w:rPr>
          <w:rFonts w:ascii="Work Sans" w:hAnsi="Work Sans" w:cs="Arial"/>
          <w:bCs/>
          <w:iCs/>
          <w:color w:val="000000"/>
          <w:sz w:val="22"/>
          <w:szCs w:val="22"/>
        </w:rPr>
        <w:t xml:space="preserve">. </w:t>
      </w:r>
      <w:r w:rsidR="00E13F66" w:rsidRPr="004635ED">
        <w:rPr>
          <w:rFonts w:ascii="Work Sans" w:hAnsi="Work Sans" w:cs="Arial"/>
          <w:bCs/>
          <w:iCs/>
          <w:color w:val="000000"/>
          <w:sz w:val="22"/>
          <w:szCs w:val="22"/>
        </w:rPr>
        <w:t>–</w:t>
      </w:r>
      <w:r w:rsidRPr="004635ED">
        <w:rPr>
          <w:rFonts w:ascii="Work Sans" w:hAnsi="Work Sans" w:cs="Arial"/>
          <w:bCs/>
          <w:iCs/>
          <w:color w:val="000000"/>
          <w:sz w:val="22"/>
          <w:szCs w:val="22"/>
        </w:rPr>
        <w:t xml:space="preserve"> </w:t>
      </w:r>
      <w:r w:rsidR="00E13F66" w:rsidRPr="004635ED">
        <w:rPr>
          <w:rFonts w:ascii="Work Sans" w:hAnsi="Work Sans" w:cs="Arial"/>
          <w:bCs/>
          <w:iCs/>
          <w:color w:val="000000"/>
          <w:sz w:val="22"/>
          <w:szCs w:val="22"/>
        </w:rPr>
        <w:t>Modificar el Artículo 8 de la Resolución 2432 de 2009</w:t>
      </w:r>
      <w:r w:rsidR="00454B44" w:rsidRPr="004635ED">
        <w:rPr>
          <w:rFonts w:ascii="Work Sans" w:hAnsi="Work Sans" w:cs="Arial"/>
          <w:bCs/>
          <w:iCs/>
          <w:color w:val="000000"/>
          <w:sz w:val="22"/>
          <w:szCs w:val="22"/>
        </w:rPr>
        <w:t xml:space="preserve"> (modificado por el Artículo 4 de la Resolución 2401 de 2014, aclarado por el Artículo 1 de la Resolución 3205 de 2016 y corregido por el Artículo 1 de la Resolución 4386 de 2018)</w:t>
      </w:r>
      <w:r w:rsidR="00E13F66" w:rsidRPr="004635ED">
        <w:rPr>
          <w:rFonts w:ascii="Work Sans" w:hAnsi="Work Sans" w:cs="Arial"/>
          <w:bCs/>
          <w:iCs/>
          <w:color w:val="000000"/>
          <w:sz w:val="22"/>
          <w:szCs w:val="22"/>
        </w:rPr>
        <w:t>, el cual quedará así:</w:t>
      </w:r>
    </w:p>
    <w:p w14:paraId="1DF85027" w14:textId="5A27AB74" w:rsidR="004F769F" w:rsidRPr="004635ED" w:rsidRDefault="004F769F" w:rsidP="004635ED">
      <w:pPr>
        <w:pStyle w:val="xarticulo"/>
        <w:spacing w:before="0" w:beforeAutospacing="0" w:after="0" w:afterAutospacing="0"/>
        <w:ind w:left="708" w:right="140"/>
        <w:jc w:val="both"/>
        <w:rPr>
          <w:rFonts w:ascii="Work Sans" w:hAnsi="Work Sans" w:cs="Arial"/>
          <w:bCs/>
          <w:i/>
          <w:color w:val="000000"/>
          <w:sz w:val="22"/>
          <w:szCs w:val="22"/>
          <w:bdr w:val="none" w:sz="0" w:space="0" w:color="auto" w:frame="1"/>
          <w:lang w:val="es-ES_tradnl"/>
        </w:rPr>
      </w:pPr>
    </w:p>
    <w:p w14:paraId="253B5E62" w14:textId="2D2B4B23" w:rsidR="00467410" w:rsidRPr="004635ED" w:rsidRDefault="00467410" w:rsidP="004635ED">
      <w:pPr>
        <w:pStyle w:val="xarticulo"/>
        <w:spacing w:before="0" w:beforeAutospacing="0" w:after="0" w:afterAutospacing="0"/>
        <w:ind w:right="140"/>
        <w:jc w:val="both"/>
        <w:rPr>
          <w:rFonts w:ascii="Work Sans" w:hAnsi="Work Sans" w:cs="Arial"/>
          <w:bCs/>
          <w:iCs/>
          <w:color w:val="000000"/>
          <w:sz w:val="22"/>
          <w:szCs w:val="22"/>
          <w:bdr w:val="none" w:sz="0" w:space="0" w:color="auto" w:frame="1"/>
          <w:lang w:val="es-ES_tradnl"/>
        </w:rPr>
      </w:pPr>
      <w:r w:rsidRPr="004635ED">
        <w:rPr>
          <w:rFonts w:ascii="Work Sans" w:hAnsi="Work Sans" w:cs="Arial"/>
          <w:bCs/>
          <w:iCs/>
          <w:color w:val="000000"/>
          <w:sz w:val="22"/>
          <w:szCs w:val="22"/>
          <w:bdr w:val="none" w:sz="0" w:space="0" w:color="auto" w:frame="1"/>
          <w:lang w:val="es-ES_tradnl"/>
        </w:rPr>
        <w:t>Articulo</w:t>
      </w:r>
      <w:r w:rsidR="004F769F" w:rsidRPr="004635ED">
        <w:rPr>
          <w:rFonts w:ascii="Work Sans" w:hAnsi="Work Sans" w:cs="Arial"/>
          <w:bCs/>
          <w:iCs/>
          <w:color w:val="000000"/>
          <w:sz w:val="22"/>
          <w:szCs w:val="22"/>
          <w:bdr w:val="none" w:sz="0" w:space="0" w:color="auto" w:frame="1"/>
          <w:lang w:val="es-ES_tradnl"/>
        </w:rPr>
        <w:t xml:space="preserve"> 8. Niveles permitidos de intervención.</w:t>
      </w:r>
      <w:r w:rsidR="004F769F" w:rsidRPr="004635ED">
        <w:rPr>
          <w:rFonts w:ascii="Work Sans" w:hAnsi="Work Sans" w:cs="Arial"/>
          <w:iCs/>
          <w:sz w:val="22"/>
          <w:szCs w:val="22"/>
        </w:rPr>
        <w:t> </w:t>
      </w:r>
      <w:r w:rsidR="004F769F" w:rsidRPr="004635ED">
        <w:rPr>
          <w:rFonts w:ascii="Work Sans" w:hAnsi="Work Sans" w:cs="Arial"/>
          <w:bCs/>
          <w:iCs/>
          <w:color w:val="000000"/>
          <w:sz w:val="22"/>
          <w:szCs w:val="22"/>
          <w:bdr w:val="none" w:sz="0" w:space="0" w:color="auto" w:frame="1"/>
          <w:lang w:val="es-ES_tradnl"/>
        </w:rPr>
        <w:t>De Conformidad con lo dispuesto en el artículo 2.4.1.1.7 del Decreto 1080 de 2015, los niveles de intervención en el Área Afectada (AA) y en la Zona de Influencia (ZI) del Centro</w:t>
      </w:r>
      <w:r w:rsidRPr="004635ED">
        <w:rPr>
          <w:rFonts w:ascii="Work Sans" w:hAnsi="Work Sans" w:cs="Arial"/>
          <w:bCs/>
          <w:iCs/>
          <w:color w:val="000000"/>
          <w:sz w:val="22"/>
          <w:szCs w:val="22"/>
          <w:bdr w:val="none" w:sz="0" w:space="0" w:color="auto" w:frame="1"/>
          <w:lang w:val="es-ES_tradnl"/>
        </w:rPr>
        <w:t xml:space="preserve"> antiguo del municipio de Popayán</w:t>
      </w:r>
      <w:r w:rsidR="004F769F" w:rsidRPr="004635ED">
        <w:rPr>
          <w:rFonts w:ascii="Work Sans" w:hAnsi="Work Sans" w:cs="Arial"/>
          <w:bCs/>
          <w:iCs/>
          <w:color w:val="000000"/>
          <w:sz w:val="22"/>
          <w:szCs w:val="22"/>
          <w:bdr w:val="none" w:sz="0" w:space="0" w:color="auto" w:frame="1"/>
          <w:lang w:val="es-ES_tradnl"/>
        </w:rPr>
        <w:t>, son: </w:t>
      </w:r>
    </w:p>
    <w:p w14:paraId="6FE35DF8" w14:textId="20090B56" w:rsidR="004F769F" w:rsidRPr="004635ED" w:rsidRDefault="004F769F" w:rsidP="004635ED">
      <w:pPr>
        <w:jc w:val="both"/>
        <w:textAlignment w:val="baseline"/>
        <w:rPr>
          <w:rFonts w:ascii="Work Sans" w:hAnsi="Work Sans" w:cs="Calibri"/>
          <w:bCs/>
          <w:iCs/>
          <w:color w:val="000000"/>
          <w:sz w:val="22"/>
          <w:szCs w:val="22"/>
          <w:bdr w:val="none" w:sz="0" w:space="0" w:color="auto" w:frame="1"/>
          <w:lang w:val="es-ES_tradnl" w:eastAsia="es-MX"/>
        </w:rPr>
      </w:pPr>
    </w:p>
    <w:p w14:paraId="0098F1CD" w14:textId="77777777" w:rsidR="004F769F" w:rsidRPr="004635ED" w:rsidRDefault="004F769F" w:rsidP="004635ED">
      <w:pPr>
        <w:pStyle w:val="xarticulo"/>
        <w:spacing w:before="0" w:beforeAutospacing="0" w:after="0" w:afterAutospacing="0"/>
        <w:ind w:right="140"/>
        <w:jc w:val="both"/>
        <w:rPr>
          <w:rFonts w:ascii="Work Sans" w:hAnsi="Work Sans" w:cs="Arial"/>
          <w:bCs/>
          <w:iCs/>
          <w:color w:val="000000"/>
          <w:sz w:val="22"/>
          <w:szCs w:val="22"/>
          <w:bdr w:val="none" w:sz="0" w:space="0" w:color="auto" w:frame="1"/>
          <w:lang w:val="es-ES_tradnl"/>
        </w:rPr>
      </w:pPr>
      <w:r w:rsidRPr="004635ED">
        <w:rPr>
          <w:rFonts w:ascii="Work Sans" w:hAnsi="Work Sans" w:cs="Arial"/>
          <w:bCs/>
          <w:iCs/>
          <w:color w:val="000000"/>
          <w:sz w:val="22"/>
          <w:szCs w:val="22"/>
          <w:bdr w:val="none" w:sz="0" w:space="0" w:color="auto" w:frame="1"/>
          <w:lang w:val="es-ES_tradnl"/>
        </w:rPr>
        <w:t>Nivel 1 (N1): Conservación Integral (CI).  </w:t>
      </w:r>
    </w:p>
    <w:p w14:paraId="0680FEF2" w14:textId="77777777" w:rsidR="004F769F" w:rsidRPr="004635ED" w:rsidRDefault="004F769F" w:rsidP="004635ED">
      <w:pPr>
        <w:pStyle w:val="xarticulo"/>
        <w:spacing w:before="0" w:beforeAutospacing="0" w:after="0" w:afterAutospacing="0"/>
        <w:ind w:right="140"/>
        <w:jc w:val="both"/>
        <w:rPr>
          <w:rFonts w:ascii="Work Sans" w:hAnsi="Work Sans" w:cs="Arial"/>
          <w:bCs/>
          <w:iCs/>
          <w:color w:val="000000"/>
          <w:sz w:val="22"/>
          <w:szCs w:val="22"/>
          <w:bdr w:val="none" w:sz="0" w:space="0" w:color="auto" w:frame="1"/>
          <w:lang w:val="es-ES_tradnl"/>
        </w:rPr>
      </w:pPr>
      <w:r w:rsidRPr="004635ED">
        <w:rPr>
          <w:rFonts w:ascii="Work Sans" w:hAnsi="Work Sans" w:cs="Arial"/>
          <w:bCs/>
          <w:iCs/>
          <w:color w:val="000000"/>
          <w:sz w:val="22"/>
          <w:szCs w:val="22"/>
          <w:bdr w:val="none" w:sz="0" w:space="0" w:color="auto" w:frame="1"/>
          <w:lang w:val="es-ES_tradnl"/>
        </w:rPr>
        <w:t>Nivel 2 (N2): Conservación del Tipo Arquitectónico (CA) </w:t>
      </w:r>
    </w:p>
    <w:p w14:paraId="1DC1499B" w14:textId="77777777" w:rsidR="004F769F" w:rsidRPr="004635ED" w:rsidRDefault="004F769F" w:rsidP="004635ED">
      <w:pPr>
        <w:pStyle w:val="xarticulo"/>
        <w:spacing w:before="0" w:beforeAutospacing="0" w:after="0" w:afterAutospacing="0"/>
        <w:ind w:right="140"/>
        <w:jc w:val="both"/>
        <w:rPr>
          <w:rFonts w:ascii="Work Sans" w:hAnsi="Work Sans" w:cs="Arial"/>
          <w:bCs/>
          <w:iCs/>
          <w:color w:val="000000"/>
          <w:sz w:val="22"/>
          <w:szCs w:val="22"/>
          <w:bdr w:val="none" w:sz="0" w:space="0" w:color="auto" w:frame="1"/>
          <w:lang w:val="es-ES_tradnl"/>
        </w:rPr>
      </w:pPr>
      <w:r w:rsidRPr="004635ED">
        <w:rPr>
          <w:rFonts w:ascii="Work Sans" w:hAnsi="Work Sans" w:cs="Arial"/>
          <w:bCs/>
          <w:iCs/>
          <w:color w:val="000000"/>
          <w:sz w:val="22"/>
          <w:szCs w:val="22"/>
          <w:bdr w:val="none" w:sz="0" w:space="0" w:color="auto" w:frame="1"/>
          <w:lang w:val="es-ES_tradnl"/>
        </w:rPr>
        <w:t>Nivel 3 (N3): Conservación del Tipo Contextual (CC) </w:t>
      </w:r>
    </w:p>
    <w:p w14:paraId="1B318D6B" w14:textId="77777777" w:rsidR="004F769F" w:rsidRPr="004635ED" w:rsidRDefault="004F769F" w:rsidP="004635ED">
      <w:pPr>
        <w:pStyle w:val="xmsonormal"/>
        <w:spacing w:before="0" w:beforeAutospacing="0" w:after="0" w:afterAutospacing="0"/>
        <w:ind w:right="140"/>
        <w:jc w:val="both"/>
        <w:rPr>
          <w:rFonts w:ascii="Work Sans" w:hAnsi="Work Sans" w:cs="Calibri"/>
          <w:bCs/>
          <w:iCs/>
          <w:color w:val="000000"/>
          <w:sz w:val="22"/>
          <w:szCs w:val="22"/>
          <w:bdr w:val="none" w:sz="0" w:space="0" w:color="auto" w:frame="1"/>
          <w:lang w:val="es-ES_tradnl"/>
        </w:rPr>
      </w:pPr>
      <w:r w:rsidRPr="004635ED">
        <w:rPr>
          <w:rFonts w:ascii="Work Sans" w:hAnsi="Work Sans" w:cs="Calibri"/>
          <w:bCs/>
          <w:iCs/>
          <w:color w:val="000000"/>
          <w:sz w:val="22"/>
          <w:szCs w:val="22"/>
          <w:bdr w:val="none" w:sz="0" w:space="0" w:color="auto" w:frame="1"/>
          <w:lang w:val="es-ES_tradnl"/>
        </w:rPr>
        <w:t> </w:t>
      </w:r>
    </w:p>
    <w:p w14:paraId="570B0EB5" w14:textId="70EE589A" w:rsidR="004F769F" w:rsidRPr="004635ED" w:rsidRDefault="004F769F" w:rsidP="004635ED">
      <w:pPr>
        <w:pStyle w:val="xarticulo"/>
        <w:spacing w:before="0" w:beforeAutospacing="0" w:after="0" w:afterAutospacing="0"/>
        <w:ind w:right="140"/>
        <w:jc w:val="both"/>
        <w:rPr>
          <w:rFonts w:ascii="Work Sans" w:hAnsi="Work Sans" w:cs="Arial"/>
          <w:bCs/>
          <w:i/>
          <w:color w:val="000000"/>
          <w:sz w:val="22"/>
          <w:szCs w:val="22"/>
          <w:bdr w:val="none" w:sz="0" w:space="0" w:color="auto" w:frame="1"/>
          <w:lang w:val="es-ES_tradnl"/>
        </w:rPr>
      </w:pPr>
      <w:r w:rsidRPr="004635ED">
        <w:rPr>
          <w:rFonts w:ascii="Work Sans" w:hAnsi="Work Sans" w:cs="Arial"/>
          <w:bCs/>
          <w:iCs/>
          <w:color w:val="000000"/>
          <w:sz w:val="22"/>
          <w:szCs w:val="22"/>
          <w:bdr w:val="none" w:sz="0" w:space="0" w:color="auto" w:frame="1"/>
          <w:lang w:val="es-ES_tradnl"/>
        </w:rPr>
        <w:t xml:space="preserve">El nivel permitido de intervención en cada uno de los predios del </w:t>
      </w:r>
      <w:r w:rsidR="00467410" w:rsidRPr="004635ED">
        <w:rPr>
          <w:rFonts w:ascii="Work Sans" w:hAnsi="Work Sans" w:cs="Arial"/>
          <w:bCs/>
          <w:iCs/>
          <w:color w:val="000000"/>
          <w:sz w:val="22"/>
          <w:szCs w:val="22"/>
          <w:bdr w:val="none" w:sz="0" w:space="0" w:color="auto" w:frame="1"/>
          <w:lang w:val="es-ES_tradnl"/>
        </w:rPr>
        <w:t>Centro antiguo del municipio de Popayán</w:t>
      </w:r>
      <w:r w:rsidR="00DC0C41" w:rsidRPr="004635ED">
        <w:rPr>
          <w:rFonts w:ascii="Work Sans" w:hAnsi="Work Sans" w:cs="Arial"/>
          <w:bCs/>
          <w:iCs/>
          <w:color w:val="000000"/>
          <w:sz w:val="22"/>
          <w:szCs w:val="22"/>
          <w:bdr w:val="none" w:sz="0" w:space="0" w:color="auto" w:frame="1"/>
          <w:lang w:val="es-ES_tradnl"/>
        </w:rPr>
        <w:t xml:space="preserve"> se encuentra</w:t>
      </w:r>
      <w:r w:rsidR="00467410" w:rsidRPr="004635ED">
        <w:rPr>
          <w:rFonts w:ascii="Work Sans" w:hAnsi="Work Sans" w:cs="Arial"/>
          <w:bCs/>
          <w:iCs/>
          <w:color w:val="000000"/>
          <w:sz w:val="22"/>
          <w:szCs w:val="22"/>
          <w:bdr w:val="none" w:sz="0" w:space="0" w:color="auto" w:frame="1"/>
          <w:lang w:val="es-ES_tradnl"/>
        </w:rPr>
        <w:t xml:space="preserve"> determinad</w:t>
      </w:r>
      <w:r w:rsidR="00DC0C41" w:rsidRPr="004635ED">
        <w:rPr>
          <w:rFonts w:ascii="Work Sans" w:hAnsi="Work Sans" w:cs="Arial"/>
          <w:bCs/>
          <w:iCs/>
          <w:color w:val="000000"/>
          <w:sz w:val="22"/>
          <w:szCs w:val="22"/>
          <w:bdr w:val="none" w:sz="0" w:space="0" w:color="auto" w:frame="1"/>
          <w:lang w:val="es-ES_tradnl"/>
        </w:rPr>
        <w:t>o</w:t>
      </w:r>
      <w:r w:rsidRPr="004635ED">
        <w:rPr>
          <w:rFonts w:ascii="Work Sans" w:hAnsi="Work Sans" w:cs="Arial"/>
          <w:bCs/>
          <w:iCs/>
          <w:color w:val="000000"/>
          <w:sz w:val="22"/>
          <w:szCs w:val="22"/>
          <w:bdr w:val="none" w:sz="0" w:space="0" w:color="auto" w:frame="1"/>
          <w:lang w:val="es-ES_tradnl"/>
        </w:rPr>
        <w:t xml:space="preserve"> en el Plano F-</w:t>
      </w:r>
      <w:r w:rsidR="00467410" w:rsidRPr="004635ED">
        <w:rPr>
          <w:rFonts w:ascii="Work Sans" w:hAnsi="Work Sans" w:cs="Arial"/>
          <w:bCs/>
          <w:iCs/>
          <w:color w:val="000000"/>
          <w:sz w:val="22"/>
          <w:szCs w:val="22"/>
          <w:bdr w:val="none" w:sz="0" w:space="0" w:color="auto" w:frame="1"/>
          <w:lang w:val="es-ES_tradnl"/>
        </w:rPr>
        <w:t>14</w:t>
      </w:r>
      <w:r w:rsidRPr="004635ED">
        <w:rPr>
          <w:rFonts w:ascii="Work Sans" w:hAnsi="Work Sans" w:cs="Arial"/>
          <w:bCs/>
          <w:iCs/>
          <w:color w:val="000000"/>
          <w:sz w:val="22"/>
          <w:szCs w:val="22"/>
          <w:bdr w:val="none" w:sz="0" w:space="0" w:color="auto" w:frame="1"/>
          <w:lang w:val="es-ES_tradnl"/>
        </w:rPr>
        <w:t xml:space="preserve"> </w:t>
      </w:r>
      <w:r w:rsidRPr="004635ED">
        <w:rPr>
          <w:rFonts w:ascii="Work Sans" w:hAnsi="Work Sans" w:cs="Arial"/>
          <w:bCs/>
          <w:i/>
          <w:color w:val="000000"/>
          <w:sz w:val="22"/>
          <w:szCs w:val="22"/>
          <w:bdr w:val="none" w:sz="0" w:space="0" w:color="auto" w:frame="1"/>
          <w:lang w:val="es-ES_tradnl"/>
        </w:rPr>
        <w:t>“Niveles permitidos de Intervención</w:t>
      </w:r>
      <w:r w:rsidR="006B63AC" w:rsidRPr="004635ED">
        <w:rPr>
          <w:rFonts w:ascii="Work Sans" w:hAnsi="Work Sans" w:cs="Arial"/>
          <w:bCs/>
          <w:i/>
          <w:color w:val="000000"/>
          <w:sz w:val="22"/>
          <w:szCs w:val="22"/>
          <w:bdr w:val="none" w:sz="0" w:space="0" w:color="auto" w:frame="1"/>
          <w:lang w:val="es-ES_tradnl"/>
        </w:rPr>
        <w:t>”</w:t>
      </w:r>
      <w:r w:rsidRPr="004635ED">
        <w:rPr>
          <w:rFonts w:ascii="Work Sans" w:hAnsi="Work Sans" w:cs="Arial"/>
          <w:bCs/>
          <w:i/>
          <w:color w:val="000000"/>
          <w:sz w:val="22"/>
          <w:szCs w:val="22"/>
          <w:bdr w:val="none" w:sz="0" w:space="0" w:color="auto" w:frame="1"/>
          <w:lang w:val="es-ES_tradnl"/>
        </w:rPr>
        <w:t>.  </w:t>
      </w:r>
    </w:p>
    <w:p w14:paraId="18F5935C" w14:textId="77777777" w:rsidR="006425AC" w:rsidRPr="004635ED" w:rsidRDefault="006425AC" w:rsidP="004635ED">
      <w:pPr>
        <w:pStyle w:val="xarticulo"/>
        <w:spacing w:before="0" w:beforeAutospacing="0" w:after="0" w:afterAutospacing="0"/>
        <w:ind w:right="140"/>
        <w:jc w:val="both"/>
        <w:rPr>
          <w:rFonts w:ascii="Work Sans" w:hAnsi="Work Sans" w:cs="Arial"/>
          <w:bCs/>
          <w:i/>
          <w:color w:val="000000"/>
          <w:sz w:val="22"/>
          <w:szCs w:val="22"/>
          <w:bdr w:val="none" w:sz="0" w:space="0" w:color="auto" w:frame="1"/>
          <w:lang w:val="es-ES_tradnl"/>
        </w:rPr>
      </w:pPr>
    </w:p>
    <w:p w14:paraId="631358F2" w14:textId="496FAE11" w:rsidR="006752DA" w:rsidRPr="004635ED" w:rsidRDefault="00DC0C41" w:rsidP="004635ED">
      <w:pPr>
        <w:pStyle w:val="xarticulo"/>
        <w:spacing w:before="0" w:beforeAutospacing="0" w:after="0" w:afterAutospacing="0"/>
        <w:ind w:right="140"/>
        <w:jc w:val="both"/>
        <w:rPr>
          <w:rFonts w:ascii="Work Sans" w:hAnsi="Work Sans" w:cs="Arial"/>
          <w:bCs/>
          <w:iCs/>
          <w:color w:val="000000"/>
          <w:sz w:val="22"/>
          <w:szCs w:val="22"/>
          <w:bdr w:val="none" w:sz="0" w:space="0" w:color="auto" w:frame="1"/>
          <w:lang w:val="es-ES_tradnl"/>
        </w:rPr>
      </w:pPr>
      <w:r w:rsidRPr="004635ED">
        <w:rPr>
          <w:rFonts w:ascii="Work Sans" w:hAnsi="Work Sans" w:cs="Arial"/>
          <w:bCs/>
          <w:color w:val="000000"/>
          <w:sz w:val="22"/>
          <w:szCs w:val="22"/>
          <w:bdr w:val="none" w:sz="0" w:space="0" w:color="auto" w:frame="1"/>
          <w:lang w:val="es-ES_tradnl"/>
        </w:rPr>
        <w:t>Los niveles permitidos de intervención son:</w:t>
      </w:r>
    </w:p>
    <w:p w14:paraId="5F13E8C7" w14:textId="20851440" w:rsidR="004F769F" w:rsidRPr="004635ED" w:rsidRDefault="004F769F" w:rsidP="004635ED">
      <w:pPr>
        <w:pStyle w:val="xarticulo"/>
        <w:spacing w:before="0" w:beforeAutospacing="0" w:after="0" w:afterAutospacing="0"/>
        <w:ind w:left="-708" w:right="140"/>
        <w:jc w:val="both"/>
        <w:rPr>
          <w:rFonts w:ascii="Work Sans" w:hAnsi="Work Sans" w:cs="Arial"/>
          <w:bCs/>
          <w:iCs/>
          <w:color w:val="000000"/>
          <w:sz w:val="22"/>
          <w:szCs w:val="22"/>
          <w:bdr w:val="none" w:sz="0" w:space="0" w:color="auto" w:frame="1"/>
          <w:lang w:val="es-ES_tradnl"/>
        </w:rPr>
      </w:pPr>
    </w:p>
    <w:tbl>
      <w:tblPr>
        <w:tblW w:w="7785" w:type="dxa"/>
        <w:jc w:val="center"/>
        <w:tblCellMar>
          <w:top w:w="15" w:type="dxa"/>
          <w:left w:w="15" w:type="dxa"/>
          <w:bottom w:w="15" w:type="dxa"/>
          <w:right w:w="15" w:type="dxa"/>
        </w:tblCellMar>
        <w:tblLook w:val="04A0" w:firstRow="1" w:lastRow="0" w:firstColumn="1" w:lastColumn="0" w:noHBand="0" w:noVBand="1"/>
      </w:tblPr>
      <w:tblGrid>
        <w:gridCol w:w="652"/>
        <w:gridCol w:w="2481"/>
        <w:gridCol w:w="2917"/>
        <w:gridCol w:w="1735"/>
      </w:tblGrid>
      <w:tr w:rsidR="004F769F" w:rsidRPr="004635ED" w14:paraId="04478D43" w14:textId="77777777" w:rsidTr="006B63AC">
        <w:trPr>
          <w:jc w:val="center"/>
        </w:trPr>
        <w:tc>
          <w:tcPr>
            <w:tcW w:w="3133" w:type="dxa"/>
            <w:gridSpan w:val="2"/>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9D60AEA"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Nivel permitido de intervención </w:t>
            </w:r>
          </w:p>
        </w:tc>
        <w:tc>
          <w:tcPr>
            <w:tcW w:w="2917"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36D66B5"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Tipos de obra </w:t>
            </w:r>
          </w:p>
        </w:tc>
        <w:tc>
          <w:tcPr>
            <w:tcW w:w="1735"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70A1454"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Instancia competente </w:t>
            </w:r>
          </w:p>
        </w:tc>
      </w:tr>
      <w:tr w:rsidR="003A3D24" w:rsidRPr="004635ED" w14:paraId="0762941A" w14:textId="77777777" w:rsidTr="006B63AC">
        <w:trPr>
          <w:trHeight w:val="1164"/>
          <w:jc w:val="center"/>
        </w:trPr>
        <w:tc>
          <w:tcPr>
            <w:tcW w:w="652" w:type="dxa"/>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14:paraId="717A0CA1"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1 </w:t>
            </w:r>
          </w:p>
        </w:tc>
        <w:tc>
          <w:tcPr>
            <w:tcW w:w="2481"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2436409"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Conservación integral (CI) </w:t>
            </w:r>
          </w:p>
        </w:tc>
        <w:tc>
          <w:tcPr>
            <w:tcW w:w="2917"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1E61AEAC"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Restauración, reparaciones locativas, primeros auxilios, rehabilitación o adecuación funcional, reforzamiento estructural, reintegración, ampliación, </w:t>
            </w:r>
          </w:p>
          <w:p w14:paraId="2476CAA3"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consolidación y liberación </w:t>
            </w:r>
          </w:p>
        </w:tc>
        <w:tc>
          <w:tcPr>
            <w:tcW w:w="1735"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14:paraId="7C4893FF"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Ministerio de Cultura </w:t>
            </w:r>
          </w:p>
        </w:tc>
      </w:tr>
      <w:tr w:rsidR="003A3D24" w:rsidRPr="004635ED" w14:paraId="4166D6BB" w14:textId="77777777" w:rsidTr="006B63AC">
        <w:trPr>
          <w:trHeight w:val="174"/>
          <w:jc w:val="center"/>
        </w:trPr>
        <w:tc>
          <w:tcPr>
            <w:tcW w:w="6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D863AA"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2 </w:t>
            </w:r>
          </w:p>
        </w:tc>
        <w:tc>
          <w:tcPr>
            <w:tcW w:w="2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744FC4" w14:textId="77777777" w:rsidR="004F769F" w:rsidRPr="004635ED" w:rsidRDefault="004F769F" w:rsidP="004635ED">
            <w:pPr>
              <w:pStyle w:val="xarticulo"/>
              <w:spacing w:before="0" w:beforeAutospacing="0" w:after="0" w:afterAutospacing="0"/>
              <w:ind w:right="140"/>
              <w:jc w:val="both"/>
              <w:rPr>
                <w:rFonts w:ascii="Work Sans" w:hAnsi="Work Sans"/>
                <w:bCs/>
                <w:iCs/>
                <w:sz w:val="18"/>
                <w:szCs w:val="18"/>
              </w:rPr>
            </w:pPr>
            <w:r w:rsidRPr="004635ED">
              <w:rPr>
                <w:rFonts w:ascii="Work Sans" w:hAnsi="Work Sans" w:cs="Arial"/>
                <w:bCs/>
                <w:iCs/>
                <w:color w:val="000000"/>
                <w:sz w:val="18"/>
                <w:szCs w:val="18"/>
                <w:bdr w:val="none" w:sz="0" w:space="0" w:color="auto" w:frame="1"/>
                <w:lang w:val="es-ES_tradnl"/>
              </w:rPr>
              <w:t>Conservación</w:t>
            </w:r>
            <w:r w:rsidRPr="004635ED">
              <w:rPr>
                <w:rFonts w:ascii="Work Sans" w:hAnsi="Work Sans"/>
                <w:bCs/>
                <w:iCs/>
                <w:sz w:val="18"/>
                <w:szCs w:val="18"/>
                <w:bdr w:val="none" w:sz="0" w:space="0" w:color="auto" w:frame="1"/>
                <w:lang w:val="es-ES_tradnl"/>
              </w:rPr>
              <w:t xml:space="preserve"> del tipo arquitectónico (CA) </w:t>
            </w:r>
          </w:p>
        </w:tc>
        <w:tc>
          <w:tcPr>
            <w:tcW w:w="2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24F854"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Restauración, reparaciones locativas, primeros auxilios, rehabilitación o adecuación funcional, remodelación, reforzamiento estructural, reintegración, ampliación, consolidación y liberación </w:t>
            </w:r>
          </w:p>
        </w:tc>
        <w:tc>
          <w:tcPr>
            <w:tcW w:w="1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579E75" w14:textId="29A21B77" w:rsidR="004F769F" w:rsidRPr="004635ED" w:rsidRDefault="002A3F34"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Municipio de Popayán  </w:t>
            </w:r>
          </w:p>
        </w:tc>
      </w:tr>
      <w:tr w:rsidR="003A3D24" w:rsidRPr="004635ED" w14:paraId="35263C83" w14:textId="77777777" w:rsidTr="006B63AC">
        <w:trPr>
          <w:jc w:val="center"/>
        </w:trPr>
        <w:tc>
          <w:tcPr>
            <w:tcW w:w="65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4890D0"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3 </w:t>
            </w:r>
          </w:p>
        </w:tc>
        <w:tc>
          <w:tcPr>
            <w:tcW w:w="24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7E83CF9"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Conservación contextual (CC) </w:t>
            </w:r>
          </w:p>
        </w:tc>
        <w:tc>
          <w:tcPr>
            <w:tcW w:w="29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80C41" w14:textId="7777777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Demolición, obra nueva, modificación, remodelación, reparaciones locativas, primeros auxilios, reconstrucción, reforzamiento estructural, consolidación y ampliación </w:t>
            </w:r>
          </w:p>
        </w:tc>
        <w:tc>
          <w:tcPr>
            <w:tcW w:w="17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7ACD63" w14:textId="7BE530D7" w:rsidR="004F769F" w:rsidRPr="004635ED" w:rsidRDefault="004F769F" w:rsidP="004635ED">
            <w:pPr>
              <w:pStyle w:val="xmsonormal"/>
              <w:spacing w:before="0" w:beforeAutospacing="0" w:after="0" w:afterAutospacing="0"/>
              <w:ind w:right="140"/>
              <w:jc w:val="both"/>
              <w:rPr>
                <w:rFonts w:ascii="Work Sans" w:hAnsi="Work Sans"/>
                <w:bCs/>
                <w:iCs/>
                <w:sz w:val="18"/>
                <w:szCs w:val="18"/>
              </w:rPr>
            </w:pPr>
            <w:r w:rsidRPr="004635ED">
              <w:rPr>
                <w:rFonts w:ascii="Work Sans" w:hAnsi="Work Sans"/>
                <w:bCs/>
                <w:iCs/>
                <w:sz w:val="18"/>
                <w:szCs w:val="18"/>
                <w:bdr w:val="none" w:sz="0" w:space="0" w:color="auto" w:frame="1"/>
                <w:lang w:val="es-ES_tradnl"/>
              </w:rPr>
              <w:t xml:space="preserve">Municipio de </w:t>
            </w:r>
            <w:r w:rsidR="002A3F34" w:rsidRPr="004635ED">
              <w:rPr>
                <w:rFonts w:ascii="Work Sans" w:hAnsi="Work Sans"/>
                <w:bCs/>
                <w:iCs/>
                <w:sz w:val="18"/>
                <w:szCs w:val="18"/>
                <w:bdr w:val="none" w:sz="0" w:space="0" w:color="auto" w:frame="1"/>
                <w:lang w:val="es-ES_tradnl"/>
              </w:rPr>
              <w:t xml:space="preserve">Popayán </w:t>
            </w:r>
            <w:r w:rsidRPr="004635ED">
              <w:rPr>
                <w:rFonts w:ascii="Work Sans" w:hAnsi="Work Sans"/>
                <w:bCs/>
                <w:iCs/>
                <w:sz w:val="18"/>
                <w:szCs w:val="18"/>
                <w:bdr w:val="none" w:sz="0" w:space="0" w:color="auto" w:frame="1"/>
                <w:lang w:val="es-ES_tradnl"/>
              </w:rPr>
              <w:t> </w:t>
            </w:r>
          </w:p>
        </w:tc>
      </w:tr>
    </w:tbl>
    <w:p w14:paraId="16EC367F" w14:textId="77777777" w:rsidR="004F769F" w:rsidRPr="004635ED" w:rsidRDefault="004F769F" w:rsidP="004635ED">
      <w:pPr>
        <w:pStyle w:val="xmsonormal"/>
        <w:spacing w:before="0" w:beforeAutospacing="0" w:after="0" w:afterAutospacing="0"/>
        <w:ind w:right="140"/>
        <w:jc w:val="both"/>
        <w:rPr>
          <w:rFonts w:ascii="Work Sans" w:hAnsi="Work Sans" w:cs="Calibri"/>
          <w:bCs/>
          <w:iCs/>
          <w:color w:val="000000"/>
          <w:sz w:val="22"/>
          <w:szCs w:val="22"/>
          <w:bdr w:val="none" w:sz="0" w:space="0" w:color="auto" w:frame="1"/>
          <w:lang w:val="es-ES_tradnl"/>
        </w:rPr>
      </w:pPr>
      <w:r w:rsidRPr="004635ED">
        <w:rPr>
          <w:rFonts w:ascii="Work Sans" w:hAnsi="Work Sans" w:cs="Calibri"/>
          <w:bCs/>
          <w:iCs/>
          <w:color w:val="000000"/>
          <w:sz w:val="22"/>
          <w:szCs w:val="22"/>
          <w:bdr w:val="none" w:sz="0" w:space="0" w:color="auto" w:frame="1"/>
          <w:lang w:val="es-ES_tradnl"/>
        </w:rPr>
        <w:t> </w:t>
      </w:r>
    </w:p>
    <w:p w14:paraId="5CFD5CF3" w14:textId="57035336" w:rsidR="004F769F"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Toda intervención en inmuebles ubicados en el área afectada y en la zona de influencia deberá observar, entre otros, los siguientes principios generales, contenidos en el artículo 2.4.1.4.3 del Decreto 1080, o el que lo modifique, adiciones o sustituya: </w:t>
      </w:r>
    </w:p>
    <w:p w14:paraId="7290BED6" w14:textId="77777777" w:rsidR="004635ED" w:rsidRPr="004635ED" w:rsidRDefault="004635ED"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p>
    <w:p w14:paraId="5A658B18" w14:textId="46BF9F3B" w:rsidR="004635ED" w:rsidRDefault="004F769F" w:rsidP="004635ED">
      <w:pPr>
        <w:numPr>
          <w:ilvl w:val="0"/>
          <w:numId w:val="45"/>
        </w:numPr>
        <w:tabs>
          <w:tab w:val="clear" w:pos="720"/>
          <w:tab w:val="left" w:pos="284"/>
        </w:tabs>
        <w:ind w:left="284" w:hanging="284"/>
        <w:jc w:val="both"/>
        <w:rPr>
          <w:rFonts w:ascii="Work Sans" w:hAnsi="Work Sans"/>
          <w:bCs/>
          <w:iCs/>
          <w:color w:val="000000"/>
          <w:sz w:val="22"/>
          <w:szCs w:val="22"/>
          <w:bdr w:val="none" w:sz="0" w:space="0" w:color="auto" w:frame="1"/>
          <w:lang w:val="es-ES_tradnl" w:eastAsia="es-MX"/>
        </w:rPr>
      </w:pPr>
      <w:r w:rsidRPr="004635ED">
        <w:rPr>
          <w:rFonts w:ascii="Work Sans" w:hAnsi="Work Sans"/>
          <w:bCs/>
          <w:iCs/>
          <w:color w:val="000000"/>
          <w:sz w:val="22"/>
          <w:szCs w:val="22"/>
          <w:bdr w:val="none" w:sz="0" w:space="0" w:color="auto" w:frame="1"/>
          <w:lang w:val="es-ES_tradnl" w:eastAsia="es-MX"/>
        </w:rPr>
        <w:t>Conservar los valores culturales del bien. </w:t>
      </w:r>
    </w:p>
    <w:p w14:paraId="22E57549" w14:textId="77777777" w:rsidR="004635ED" w:rsidRPr="004635ED" w:rsidRDefault="004635ED" w:rsidP="004635ED">
      <w:pPr>
        <w:tabs>
          <w:tab w:val="left" w:pos="284"/>
        </w:tabs>
        <w:ind w:left="284"/>
        <w:jc w:val="both"/>
        <w:rPr>
          <w:rFonts w:ascii="Work Sans" w:hAnsi="Work Sans"/>
          <w:bCs/>
          <w:iCs/>
          <w:color w:val="000000"/>
          <w:sz w:val="22"/>
          <w:szCs w:val="22"/>
          <w:bdr w:val="none" w:sz="0" w:space="0" w:color="auto" w:frame="1"/>
          <w:lang w:val="es-ES_tradnl" w:eastAsia="es-MX"/>
        </w:rPr>
      </w:pPr>
    </w:p>
    <w:p w14:paraId="02BC9FFC" w14:textId="77777777" w:rsidR="004F769F" w:rsidRDefault="004F769F" w:rsidP="004635ED">
      <w:pPr>
        <w:numPr>
          <w:ilvl w:val="0"/>
          <w:numId w:val="45"/>
        </w:numPr>
        <w:tabs>
          <w:tab w:val="clear" w:pos="720"/>
          <w:tab w:val="left" w:pos="284"/>
        </w:tabs>
        <w:ind w:left="284" w:hanging="284"/>
        <w:jc w:val="both"/>
        <w:rPr>
          <w:rFonts w:ascii="Work Sans" w:hAnsi="Work Sans"/>
          <w:bCs/>
          <w:iCs/>
          <w:color w:val="000000"/>
          <w:sz w:val="22"/>
          <w:szCs w:val="22"/>
          <w:bdr w:val="none" w:sz="0" w:space="0" w:color="auto" w:frame="1"/>
          <w:lang w:val="es-ES_tradnl" w:eastAsia="es-MX"/>
        </w:rPr>
      </w:pPr>
      <w:r w:rsidRPr="004635ED">
        <w:rPr>
          <w:rFonts w:ascii="Work Sans" w:hAnsi="Work Sans"/>
          <w:bCs/>
          <w:iCs/>
          <w:color w:val="000000"/>
          <w:sz w:val="22"/>
          <w:szCs w:val="22"/>
          <w:bdr w:val="none" w:sz="0" w:space="0" w:color="auto" w:frame="1"/>
          <w:lang w:val="es-ES_tradnl" w:eastAsia="es-MX"/>
        </w:rPr>
        <w:t>Aplicar la mínima intervención, entendida como la estrictamente necesaria para la conservación del bien, con el fin de sanearlo de las fuentes de deterioro y de garantizar su estabilidad. </w:t>
      </w:r>
    </w:p>
    <w:p w14:paraId="57D13EB2" w14:textId="77777777" w:rsidR="004635ED" w:rsidRPr="004635ED" w:rsidRDefault="004635ED" w:rsidP="004635ED">
      <w:pPr>
        <w:tabs>
          <w:tab w:val="left" w:pos="284"/>
        </w:tabs>
        <w:jc w:val="both"/>
        <w:rPr>
          <w:rFonts w:ascii="Work Sans" w:hAnsi="Work Sans"/>
          <w:bCs/>
          <w:iCs/>
          <w:color w:val="000000"/>
          <w:sz w:val="22"/>
          <w:szCs w:val="22"/>
          <w:bdr w:val="none" w:sz="0" w:space="0" w:color="auto" w:frame="1"/>
          <w:lang w:val="es-ES_tradnl" w:eastAsia="es-MX"/>
        </w:rPr>
      </w:pPr>
    </w:p>
    <w:p w14:paraId="19523707" w14:textId="77777777" w:rsidR="004F769F" w:rsidRDefault="004F769F" w:rsidP="004635ED">
      <w:pPr>
        <w:numPr>
          <w:ilvl w:val="0"/>
          <w:numId w:val="45"/>
        </w:numPr>
        <w:tabs>
          <w:tab w:val="clear" w:pos="720"/>
          <w:tab w:val="left" w:pos="284"/>
        </w:tabs>
        <w:ind w:left="284" w:hanging="284"/>
        <w:jc w:val="both"/>
        <w:rPr>
          <w:rFonts w:ascii="Work Sans" w:hAnsi="Work Sans"/>
          <w:bCs/>
          <w:iCs/>
          <w:color w:val="000000"/>
          <w:sz w:val="22"/>
          <w:szCs w:val="22"/>
          <w:bdr w:val="none" w:sz="0" w:space="0" w:color="auto" w:frame="1"/>
          <w:lang w:val="es-ES_tradnl" w:eastAsia="es-MX"/>
        </w:rPr>
      </w:pPr>
      <w:r w:rsidRPr="004635ED">
        <w:rPr>
          <w:rFonts w:ascii="Work Sans" w:hAnsi="Work Sans"/>
          <w:bCs/>
          <w:iCs/>
          <w:color w:val="000000"/>
          <w:sz w:val="22"/>
          <w:szCs w:val="22"/>
          <w:bdr w:val="none" w:sz="0" w:space="0" w:color="auto" w:frame="1"/>
          <w:lang w:val="es-ES_tradnl" w:eastAsia="es-MX"/>
        </w:rPr>
        <w:t>Permitir la reversibilidad de la intervención, previendo el caso de que en un futuro se considere necesario. </w:t>
      </w:r>
    </w:p>
    <w:p w14:paraId="06F3BC97" w14:textId="77777777" w:rsidR="004635ED" w:rsidRPr="004635ED" w:rsidRDefault="004635ED" w:rsidP="004635ED">
      <w:pPr>
        <w:tabs>
          <w:tab w:val="left" w:pos="284"/>
        </w:tabs>
        <w:jc w:val="both"/>
        <w:rPr>
          <w:rFonts w:ascii="Work Sans" w:hAnsi="Work Sans"/>
          <w:bCs/>
          <w:iCs/>
          <w:color w:val="000000"/>
          <w:sz w:val="22"/>
          <w:szCs w:val="22"/>
          <w:bdr w:val="none" w:sz="0" w:space="0" w:color="auto" w:frame="1"/>
          <w:lang w:val="es-ES_tradnl" w:eastAsia="es-MX"/>
        </w:rPr>
      </w:pPr>
    </w:p>
    <w:p w14:paraId="0215CF08" w14:textId="77777777" w:rsidR="004F769F" w:rsidRDefault="004F769F" w:rsidP="004635ED">
      <w:pPr>
        <w:numPr>
          <w:ilvl w:val="0"/>
          <w:numId w:val="45"/>
        </w:numPr>
        <w:tabs>
          <w:tab w:val="clear" w:pos="720"/>
          <w:tab w:val="left" w:pos="284"/>
        </w:tabs>
        <w:ind w:left="284" w:hanging="284"/>
        <w:jc w:val="both"/>
        <w:rPr>
          <w:rFonts w:ascii="Work Sans" w:hAnsi="Work Sans"/>
          <w:bCs/>
          <w:iCs/>
          <w:color w:val="000000"/>
          <w:sz w:val="22"/>
          <w:szCs w:val="22"/>
          <w:bdr w:val="none" w:sz="0" w:space="0" w:color="auto" w:frame="1"/>
          <w:lang w:val="es-ES_tradnl" w:eastAsia="es-MX"/>
        </w:rPr>
      </w:pPr>
      <w:r w:rsidRPr="004635ED">
        <w:rPr>
          <w:rFonts w:ascii="Work Sans" w:hAnsi="Work Sans"/>
          <w:bCs/>
          <w:iCs/>
          <w:color w:val="000000"/>
          <w:sz w:val="22"/>
          <w:szCs w:val="22"/>
          <w:bdr w:val="none" w:sz="0" w:space="0" w:color="auto" w:frame="1"/>
          <w:lang w:val="es-ES_tradnl" w:eastAsia="es-MX"/>
        </w:rPr>
        <w:t>Respetar la evolución histórica del bien y abstenerse de suprimir agregados sin que medie una valoración crítica de los mismos. </w:t>
      </w:r>
    </w:p>
    <w:p w14:paraId="60D6AB72" w14:textId="77777777" w:rsidR="004635ED" w:rsidRPr="004635ED" w:rsidRDefault="004635ED" w:rsidP="004635ED">
      <w:pPr>
        <w:tabs>
          <w:tab w:val="left" w:pos="284"/>
        </w:tabs>
        <w:jc w:val="both"/>
        <w:rPr>
          <w:rFonts w:ascii="Work Sans" w:hAnsi="Work Sans"/>
          <w:bCs/>
          <w:iCs/>
          <w:color w:val="000000"/>
          <w:sz w:val="22"/>
          <w:szCs w:val="22"/>
          <w:bdr w:val="none" w:sz="0" w:space="0" w:color="auto" w:frame="1"/>
          <w:lang w:val="es-ES_tradnl" w:eastAsia="es-MX"/>
        </w:rPr>
      </w:pPr>
    </w:p>
    <w:p w14:paraId="2C94FDE8" w14:textId="06F813AC" w:rsidR="004F769F" w:rsidRDefault="004F769F" w:rsidP="004635ED">
      <w:pPr>
        <w:numPr>
          <w:ilvl w:val="0"/>
          <w:numId w:val="45"/>
        </w:numPr>
        <w:tabs>
          <w:tab w:val="clear" w:pos="720"/>
          <w:tab w:val="left" w:pos="284"/>
        </w:tabs>
        <w:ind w:left="284" w:hanging="284"/>
        <w:jc w:val="both"/>
        <w:rPr>
          <w:rFonts w:ascii="Work Sans" w:hAnsi="Work Sans"/>
          <w:bCs/>
          <w:iCs/>
          <w:color w:val="000000"/>
          <w:sz w:val="22"/>
          <w:szCs w:val="22"/>
          <w:bdr w:val="none" w:sz="0" w:space="0" w:color="auto" w:frame="1"/>
          <w:lang w:val="es-ES_tradnl" w:eastAsia="es-MX"/>
        </w:rPr>
      </w:pPr>
      <w:r w:rsidRPr="004635ED">
        <w:rPr>
          <w:rFonts w:ascii="Work Sans" w:hAnsi="Work Sans"/>
          <w:bCs/>
          <w:iCs/>
          <w:color w:val="000000"/>
          <w:sz w:val="22"/>
          <w:szCs w:val="22"/>
          <w:bdr w:val="none" w:sz="0" w:space="0" w:color="auto" w:frame="1"/>
          <w:lang w:val="es-ES_tradnl" w:eastAsia="es-MX"/>
        </w:rPr>
        <w:t>Reemplazar o sustituir solamente los elementos que sean indispensables para la estructura. </w:t>
      </w:r>
    </w:p>
    <w:p w14:paraId="35F61672" w14:textId="77777777" w:rsidR="004635ED" w:rsidRPr="004635ED" w:rsidRDefault="004635ED" w:rsidP="004635ED">
      <w:pPr>
        <w:tabs>
          <w:tab w:val="left" w:pos="284"/>
        </w:tabs>
        <w:ind w:left="284"/>
        <w:jc w:val="both"/>
        <w:rPr>
          <w:rFonts w:ascii="Work Sans" w:hAnsi="Work Sans"/>
          <w:bCs/>
          <w:iCs/>
          <w:color w:val="000000"/>
          <w:sz w:val="22"/>
          <w:szCs w:val="22"/>
          <w:bdr w:val="none" w:sz="0" w:space="0" w:color="auto" w:frame="1"/>
          <w:lang w:val="es-ES_tradnl" w:eastAsia="es-MX"/>
        </w:rPr>
      </w:pPr>
    </w:p>
    <w:p w14:paraId="6ADD8445" w14:textId="792E53E3"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1.</w:t>
      </w:r>
      <w:r w:rsidR="004F769F" w:rsidRPr="004635ED">
        <w:rPr>
          <w:rStyle w:val="apple-converted-space"/>
          <w:rFonts w:ascii="Work Sans" w:hAnsi="Work Sans"/>
          <w:b/>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 xml:space="preserve">Sin consideración al número de metros cuadrados y/o al porcentaje de intervención, ya sea al interior o en la fachada de los inmuebles del </w:t>
      </w:r>
      <w:r w:rsidR="003A3D24" w:rsidRPr="004635ED">
        <w:rPr>
          <w:rFonts w:ascii="Work Sans" w:hAnsi="Work Sans"/>
          <w:bCs/>
          <w:iCs/>
          <w:color w:val="000000"/>
          <w:sz w:val="22"/>
          <w:szCs w:val="22"/>
          <w:bdr w:val="none" w:sz="0" w:space="0" w:color="auto" w:frame="1"/>
          <w:lang w:val="es-ES_tradnl"/>
        </w:rPr>
        <w:t>Centro antiguo del municipio de Popayán</w:t>
      </w:r>
      <w:r w:rsidR="004F769F" w:rsidRPr="004635ED">
        <w:rPr>
          <w:rFonts w:ascii="Work Sans" w:hAnsi="Work Sans"/>
          <w:bCs/>
          <w:iCs/>
          <w:color w:val="000000"/>
          <w:sz w:val="22"/>
          <w:szCs w:val="22"/>
          <w:bdr w:val="none" w:sz="0" w:space="0" w:color="auto" w:frame="1"/>
          <w:lang w:val="es-ES_tradnl"/>
        </w:rPr>
        <w:t>, se requerirá autorización previa de la autoridad competente, so pena de incurrir en sanciones administrativas, policivas, civiles y/o penales, a que haya lugar. </w:t>
      </w:r>
    </w:p>
    <w:p w14:paraId="4F2846D9"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5732CF5E" w14:textId="191DFCA2"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2.</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Los espacios públicos correspondientes al trazado original de calles, plazas, plazoletas, plazuelas, parques, malecones, atrios y andenes del Centro Histórico (del AA y de la ZI), se consideran de conservación integral y, en consecuencia, cualquier intervención que se pretenda realizar en ellos deberá contar con autorización previa del Ministerio de Cultura. </w:t>
      </w:r>
    </w:p>
    <w:p w14:paraId="534A2F80"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lastRenderedPageBreak/>
        <w:t> </w:t>
      </w:r>
    </w:p>
    <w:p w14:paraId="600D1FFC" w14:textId="107C805B"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3.</w:t>
      </w:r>
      <w:r w:rsidR="004F769F" w:rsidRPr="004635ED">
        <w:rPr>
          <w:rFonts w:ascii="Work Sans" w:hAnsi="Work Sans"/>
          <w:iCs/>
          <w:sz w:val="22"/>
          <w:szCs w:val="22"/>
        </w:rPr>
        <w:t> </w:t>
      </w:r>
      <w:r w:rsidR="004F769F" w:rsidRPr="004635ED">
        <w:rPr>
          <w:rFonts w:ascii="Work Sans" w:hAnsi="Work Sans"/>
          <w:bCs/>
          <w:iCs/>
          <w:color w:val="000000"/>
          <w:sz w:val="22"/>
          <w:szCs w:val="22"/>
          <w:bdr w:val="none" w:sz="0" w:space="0" w:color="auto" w:frame="1"/>
          <w:lang w:val="es-ES_tradnl"/>
        </w:rPr>
        <w:t>Toda intervención que se pretenda desarrollar en espacios públicos deberá contar con autorización previa del Ministerio de Cultura, y deberá cumplir los requerimientos y condicionantes para el espacio público contenidos en el presente PEMP. </w:t>
      </w:r>
    </w:p>
    <w:p w14:paraId="7290E242"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3B44E467" w14:textId="7E82698A"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4.</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 xml:space="preserve">Requerirán autorización previa del Ministerio de Cultura las intervenciones en inmuebles clasificados en Nivel de Intervención </w:t>
      </w:r>
      <w:r w:rsidR="006425AC" w:rsidRPr="004635ED">
        <w:rPr>
          <w:rFonts w:ascii="Work Sans" w:hAnsi="Work Sans"/>
          <w:bCs/>
          <w:iCs/>
          <w:color w:val="000000"/>
          <w:sz w:val="22"/>
          <w:szCs w:val="22"/>
          <w:bdr w:val="none" w:sz="0" w:space="0" w:color="auto" w:frame="1"/>
          <w:lang w:val="es-ES_tradnl"/>
        </w:rPr>
        <w:t xml:space="preserve">2 y </w:t>
      </w:r>
      <w:r w:rsidR="004F769F" w:rsidRPr="004635ED">
        <w:rPr>
          <w:rFonts w:ascii="Work Sans" w:hAnsi="Work Sans"/>
          <w:bCs/>
          <w:iCs/>
          <w:color w:val="000000"/>
          <w:sz w:val="22"/>
          <w:szCs w:val="22"/>
          <w:bdr w:val="none" w:sz="0" w:space="0" w:color="auto" w:frame="1"/>
          <w:lang w:val="es-ES_tradnl"/>
        </w:rPr>
        <w:t>3 que colinden con inmuebles de los niveles 1</w:t>
      </w:r>
      <w:r w:rsidR="006425AC" w:rsidRPr="004635ED">
        <w:rPr>
          <w:rFonts w:ascii="Work Sans" w:hAnsi="Work Sans"/>
          <w:bCs/>
          <w:iCs/>
          <w:color w:val="000000"/>
          <w:sz w:val="22"/>
          <w:szCs w:val="22"/>
          <w:bdr w:val="none" w:sz="0" w:space="0" w:color="auto" w:frame="1"/>
          <w:lang w:val="es-ES_tradnl"/>
        </w:rPr>
        <w:t>.</w:t>
      </w:r>
    </w:p>
    <w:p w14:paraId="5CFB28F2"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2A5EAA7A" w14:textId="0950F77F"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5.</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 xml:space="preserve">Al tenor de lo dispuesto en el inciso quinto del numeral 2 del artículo 11 de la Ley General de Cultura, la autorización de intervención que debe expedir la autoridad competente no podrá sustituirse por ninguna otra clase de autorización o licencia que corresponda expedir a otras </w:t>
      </w:r>
      <w:r w:rsidR="003A3D24" w:rsidRPr="004635ED">
        <w:rPr>
          <w:rFonts w:ascii="Work Sans" w:hAnsi="Work Sans"/>
          <w:bCs/>
          <w:iCs/>
          <w:color w:val="000000"/>
          <w:sz w:val="22"/>
          <w:szCs w:val="22"/>
          <w:bdr w:val="none" w:sz="0" w:space="0" w:color="auto" w:frame="1"/>
          <w:lang w:val="es-ES_tradnl"/>
        </w:rPr>
        <w:t>autoridades</w:t>
      </w:r>
      <w:r w:rsidR="004F769F" w:rsidRPr="004635ED">
        <w:rPr>
          <w:rFonts w:ascii="Work Sans" w:hAnsi="Work Sans"/>
          <w:bCs/>
          <w:iCs/>
          <w:color w:val="000000"/>
          <w:sz w:val="22"/>
          <w:szCs w:val="22"/>
          <w:bdr w:val="none" w:sz="0" w:space="0" w:color="auto" w:frame="1"/>
          <w:lang w:val="es-ES_tradnl"/>
        </w:rPr>
        <w:t xml:space="preserve"> en materia urbanística. </w:t>
      </w:r>
    </w:p>
    <w:p w14:paraId="0CBEC6A4"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0DD73D86" w14:textId="32BF6C08"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6.</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El otorgamiento de cualquier clase de licencia por autoridad ambiental, territorial, por las curadurías o por cualquiera otra entidad que implique la realización de acciones materiales sobre inmuebles declarados como de interés cultural, deberá garantizar el cumplimiento del presente Plan Especial de Manejo y Protección. </w:t>
      </w:r>
    </w:p>
    <w:p w14:paraId="155FFD26"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1E7F4883" w14:textId="43D99882" w:rsidR="004F769F" w:rsidRPr="004635ED"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7.</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 xml:space="preserve">De conformidad con lo dispuesto en el inciso segundo del numeral 1.4. </w:t>
      </w:r>
      <w:r w:rsidR="004F769F" w:rsidRPr="004635ED">
        <w:rPr>
          <w:rFonts w:ascii="Work Sans" w:hAnsi="Work Sans"/>
          <w:bCs/>
          <w:i/>
          <w:color w:val="000000"/>
          <w:sz w:val="22"/>
          <w:szCs w:val="22"/>
          <w:bdr w:val="none" w:sz="0" w:space="0" w:color="auto" w:frame="1"/>
          <w:lang w:val="es-ES_tradnl"/>
        </w:rPr>
        <w:t>(“Plan de Manejo Arqueológico”)</w:t>
      </w:r>
      <w:r w:rsidR="004F769F" w:rsidRPr="004635ED">
        <w:rPr>
          <w:rFonts w:ascii="Work Sans" w:hAnsi="Work Sans"/>
          <w:bCs/>
          <w:iCs/>
          <w:color w:val="000000"/>
          <w:sz w:val="22"/>
          <w:szCs w:val="22"/>
          <w:bdr w:val="none" w:sz="0" w:space="0" w:color="auto" w:frame="1"/>
          <w:lang w:val="es-ES_tradnl"/>
        </w:rPr>
        <w:t xml:space="preserve"> del artículo 11</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de la Ley 397 de 1997, en los proyectos de construcción de redes de transporte de hidrocarburos, minería, embalses, infraestructura vial, así como en los demás proyectos y obras que requieran licencia ambiental, registros o autorizaciones equivalentes ante la autoridad ambiental, como requisito previo a su otorgamiento deberá elaborarse un programa de arqueología preventiva y deberá presentarse al Instituto Colombiano de Antropología e Historia – ICANH, un Plan de Manejo Arqueológico sin cuya aprobación no podrá adelantarse la obra. </w:t>
      </w:r>
    </w:p>
    <w:p w14:paraId="140D9BCA" w14:textId="77777777"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w:t>
      </w:r>
    </w:p>
    <w:p w14:paraId="0A9B5287" w14:textId="77777777" w:rsidR="00D93D4E" w:rsidRDefault="00DC0C41"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
          <w:bCs/>
          <w:iCs/>
          <w:color w:val="000000"/>
          <w:sz w:val="22"/>
          <w:szCs w:val="22"/>
          <w:bdr w:val="none" w:sz="0" w:space="0" w:color="auto" w:frame="1"/>
          <w:lang w:val="es-ES_tradnl"/>
        </w:rPr>
        <w:t xml:space="preserve">Parágrafo </w:t>
      </w:r>
      <w:r w:rsidR="004F769F" w:rsidRPr="004635ED">
        <w:rPr>
          <w:rFonts w:ascii="Work Sans" w:hAnsi="Work Sans"/>
          <w:b/>
          <w:bCs/>
          <w:iCs/>
          <w:color w:val="000000"/>
          <w:sz w:val="22"/>
          <w:szCs w:val="22"/>
          <w:bdr w:val="none" w:sz="0" w:space="0" w:color="auto" w:frame="1"/>
          <w:lang w:val="es-ES_tradnl"/>
        </w:rPr>
        <w:t>8.</w:t>
      </w:r>
      <w:r w:rsidR="004F769F" w:rsidRPr="004635ED">
        <w:rPr>
          <w:rStyle w:val="apple-converted-space"/>
          <w:rFonts w:ascii="Work Sans" w:hAnsi="Work Sans"/>
          <w:bCs/>
          <w:iCs/>
          <w:color w:val="000000"/>
          <w:sz w:val="22"/>
          <w:szCs w:val="22"/>
          <w:bdr w:val="none" w:sz="0" w:space="0" w:color="auto" w:frame="1"/>
          <w:lang w:val="es-ES_tradnl"/>
        </w:rPr>
        <w:t> </w:t>
      </w:r>
      <w:r w:rsidR="004F769F" w:rsidRPr="004635ED">
        <w:rPr>
          <w:rFonts w:ascii="Work Sans" w:hAnsi="Work Sans"/>
          <w:bCs/>
          <w:iCs/>
          <w:color w:val="000000"/>
          <w:sz w:val="22"/>
          <w:szCs w:val="22"/>
          <w:bdr w:val="none" w:sz="0" w:space="0" w:color="auto" w:frame="1"/>
          <w:lang w:val="es-ES_tradnl"/>
        </w:rPr>
        <w:t xml:space="preserve">Cuando se trate de proyectos de infraestructura, la intervención de un bien de interés cultural del ámbito nacional deberá contar con la autorización del Ministerio de Cultura o el Archivo General de la Nación, según el caso. </w:t>
      </w:r>
    </w:p>
    <w:p w14:paraId="0792305D" w14:textId="77777777" w:rsidR="00D93D4E" w:rsidRDefault="00D93D4E"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p>
    <w:p w14:paraId="691E51D2" w14:textId="03B9BCF2" w:rsidR="004F769F" w:rsidRPr="004635ED" w:rsidRDefault="004F769F" w:rsidP="004635ED">
      <w:pPr>
        <w:pStyle w:val="xmsonormal"/>
        <w:spacing w:before="0" w:beforeAutospacing="0" w:after="0" w:afterAutospacing="0"/>
        <w:ind w:right="140"/>
        <w:jc w:val="both"/>
        <w:rPr>
          <w:rFonts w:ascii="Work Sans" w:hAnsi="Work Sans"/>
          <w:bCs/>
          <w:iCs/>
          <w:color w:val="000000"/>
          <w:sz w:val="22"/>
          <w:szCs w:val="22"/>
          <w:bdr w:val="none" w:sz="0" w:space="0" w:color="auto" w:frame="1"/>
          <w:lang w:val="es-ES_tradnl"/>
        </w:rPr>
      </w:pPr>
      <w:r w:rsidRPr="004635ED">
        <w:rPr>
          <w:rFonts w:ascii="Work Sans" w:hAnsi="Work Sans"/>
          <w:bCs/>
          <w:iCs/>
          <w:color w:val="000000"/>
          <w:sz w:val="22"/>
          <w:szCs w:val="22"/>
          <w:bdr w:val="none" w:sz="0" w:space="0" w:color="auto" w:frame="1"/>
          <w:lang w:val="es-ES_tradnl"/>
        </w:rPr>
        <w:t xml:space="preserve">Para el patrimonio arqueológico, esta autorización compete al Instituto Colombiano de Antropología e Historia de conformidad con el Plan de Manejo </w:t>
      </w:r>
      <w:r w:rsidR="003A3D24" w:rsidRPr="004635ED">
        <w:rPr>
          <w:rFonts w:ascii="Work Sans" w:hAnsi="Work Sans"/>
          <w:bCs/>
          <w:iCs/>
          <w:color w:val="000000"/>
          <w:sz w:val="22"/>
          <w:szCs w:val="22"/>
          <w:bdr w:val="none" w:sz="0" w:space="0" w:color="auto" w:frame="1"/>
          <w:lang w:val="es-ES_tradnl"/>
        </w:rPr>
        <w:t>Arqueológico</w:t>
      </w:r>
      <w:r w:rsidR="006B63AC" w:rsidRPr="004635ED">
        <w:rPr>
          <w:rFonts w:ascii="Work Sans" w:hAnsi="Work Sans"/>
          <w:bCs/>
          <w:iCs/>
          <w:color w:val="000000"/>
          <w:sz w:val="22"/>
          <w:szCs w:val="22"/>
          <w:bdr w:val="none" w:sz="0" w:space="0" w:color="auto" w:frame="1"/>
          <w:lang w:val="es-ES_tradnl"/>
        </w:rPr>
        <w:t>.</w:t>
      </w:r>
    </w:p>
    <w:p w14:paraId="6916B877" w14:textId="27AFACFC" w:rsidR="00B455D3" w:rsidRPr="004635ED" w:rsidRDefault="00B455D3" w:rsidP="004635ED">
      <w:pPr>
        <w:jc w:val="both"/>
        <w:rPr>
          <w:rFonts w:ascii="Work Sans" w:hAnsi="Work Sans" w:cs="Arial"/>
          <w:iCs/>
          <w:color w:val="000000"/>
          <w:sz w:val="22"/>
          <w:szCs w:val="22"/>
          <w:lang w:val="es-CO" w:eastAsia="es-ES"/>
        </w:rPr>
      </w:pPr>
    </w:p>
    <w:p w14:paraId="4A7CB290" w14:textId="20DB250A" w:rsidR="009B6C60" w:rsidRPr="004635ED" w:rsidRDefault="00B455D3" w:rsidP="004635ED">
      <w:pPr>
        <w:jc w:val="both"/>
        <w:rPr>
          <w:rFonts w:ascii="Work Sans" w:hAnsi="Work Sans" w:cs="Arial"/>
          <w:iCs/>
          <w:color w:val="000000"/>
          <w:sz w:val="22"/>
          <w:szCs w:val="22"/>
          <w:lang w:val="es-MX"/>
        </w:rPr>
      </w:pPr>
      <w:r w:rsidRPr="004635ED">
        <w:rPr>
          <w:rFonts w:ascii="Work Sans" w:hAnsi="Work Sans" w:cs="Arial"/>
          <w:b/>
          <w:bCs/>
          <w:iCs/>
          <w:color w:val="000000"/>
          <w:sz w:val="22"/>
          <w:szCs w:val="22"/>
          <w:lang w:val="es-CO" w:eastAsia="es-ES"/>
        </w:rPr>
        <w:t xml:space="preserve">ARTÍCULO </w:t>
      </w:r>
      <w:r w:rsidR="004635ED" w:rsidRPr="004635ED">
        <w:rPr>
          <w:rFonts w:ascii="Work Sans" w:hAnsi="Work Sans" w:cs="Arial"/>
          <w:b/>
          <w:bCs/>
          <w:iCs/>
          <w:color w:val="000000"/>
          <w:sz w:val="22"/>
          <w:szCs w:val="22"/>
          <w:lang w:val="es-CO" w:eastAsia="es-ES"/>
        </w:rPr>
        <w:t>2</w:t>
      </w:r>
      <w:r w:rsidRPr="004635ED">
        <w:rPr>
          <w:rFonts w:ascii="Work Sans" w:hAnsi="Work Sans" w:cs="Arial"/>
          <w:b/>
          <w:bCs/>
          <w:iCs/>
          <w:color w:val="000000"/>
          <w:sz w:val="22"/>
          <w:szCs w:val="22"/>
          <w:lang w:val="es-CO" w:eastAsia="es-ES"/>
        </w:rPr>
        <w:t xml:space="preserve">. </w:t>
      </w:r>
      <w:r w:rsidR="004635ED">
        <w:rPr>
          <w:rFonts w:ascii="Work Sans" w:hAnsi="Work Sans" w:cs="Arial"/>
          <w:b/>
          <w:bCs/>
          <w:iCs/>
          <w:color w:val="000000"/>
          <w:sz w:val="22"/>
          <w:szCs w:val="22"/>
          <w:lang w:val="es-MX"/>
        </w:rPr>
        <w:t xml:space="preserve">- </w:t>
      </w:r>
      <w:r w:rsidR="004635ED" w:rsidRPr="004635ED">
        <w:rPr>
          <w:rFonts w:ascii="Work Sans" w:hAnsi="Work Sans" w:cs="Arial"/>
          <w:iCs/>
          <w:color w:val="000000"/>
          <w:sz w:val="22"/>
          <w:szCs w:val="22"/>
          <w:lang w:val="es-MX"/>
        </w:rPr>
        <w:t xml:space="preserve">La </w:t>
      </w:r>
      <w:r w:rsidR="00867578" w:rsidRPr="004635ED">
        <w:rPr>
          <w:rFonts w:ascii="Work Sans" w:hAnsi="Work Sans" w:cs="Arial"/>
          <w:iCs/>
          <w:color w:val="000000"/>
          <w:sz w:val="22"/>
          <w:szCs w:val="22"/>
          <w:lang w:val="es-MX"/>
        </w:rPr>
        <w:t xml:space="preserve">Junta de Patrimonio Municipal de Popayán </w:t>
      </w:r>
      <w:r w:rsidR="00DC0C41" w:rsidRPr="004635ED">
        <w:rPr>
          <w:rFonts w:ascii="Work Sans" w:hAnsi="Work Sans" w:cs="Arial"/>
          <w:iCs/>
          <w:color w:val="000000"/>
          <w:sz w:val="22"/>
          <w:szCs w:val="22"/>
          <w:lang w:val="es-MX"/>
        </w:rPr>
        <w:t>será</w:t>
      </w:r>
      <w:r w:rsidR="00867578" w:rsidRPr="004635ED">
        <w:rPr>
          <w:rFonts w:ascii="Work Sans" w:hAnsi="Work Sans" w:cs="Arial"/>
          <w:iCs/>
          <w:color w:val="000000"/>
          <w:sz w:val="22"/>
          <w:szCs w:val="22"/>
          <w:lang w:val="es-MX"/>
        </w:rPr>
        <w:t xml:space="preserve"> la entidad</w:t>
      </w:r>
      <w:r w:rsidR="00DC0C41" w:rsidRPr="004635ED">
        <w:rPr>
          <w:rFonts w:ascii="Work Sans" w:hAnsi="Work Sans" w:cs="Arial"/>
          <w:iCs/>
          <w:color w:val="000000"/>
          <w:sz w:val="22"/>
          <w:szCs w:val="22"/>
          <w:lang w:val="es-MX"/>
        </w:rPr>
        <w:t xml:space="preserve"> </w:t>
      </w:r>
      <w:r w:rsidR="00867578" w:rsidRPr="004635ED">
        <w:rPr>
          <w:rFonts w:ascii="Work Sans" w:hAnsi="Work Sans" w:cs="Arial"/>
          <w:iCs/>
          <w:color w:val="000000"/>
          <w:sz w:val="22"/>
          <w:szCs w:val="22"/>
          <w:lang w:val="es-MX"/>
        </w:rPr>
        <w:t xml:space="preserve">competente para emitir los conceptos previos </w:t>
      </w:r>
      <w:r w:rsidR="006425AC" w:rsidRPr="004635ED">
        <w:rPr>
          <w:rFonts w:ascii="Work Sans" w:hAnsi="Work Sans" w:cs="Arial"/>
          <w:iCs/>
          <w:color w:val="000000"/>
          <w:sz w:val="22"/>
          <w:szCs w:val="22"/>
          <w:lang w:val="es-MX"/>
        </w:rPr>
        <w:t xml:space="preserve">para los niveles 2 y 3,  </w:t>
      </w:r>
      <w:r w:rsidR="00DC0C41" w:rsidRPr="004635ED">
        <w:rPr>
          <w:rFonts w:ascii="Work Sans" w:hAnsi="Work Sans" w:cs="Arial"/>
          <w:iCs/>
          <w:color w:val="000000"/>
          <w:sz w:val="22"/>
          <w:szCs w:val="22"/>
          <w:lang w:val="es-MX"/>
        </w:rPr>
        <w:t>a propósito de</w:t>
      </w:r>
      <w:r w:rsidR="00867578" w:rsidRPr="004635ED">
        <w:rPr>
          <w:rFonts w:ascii="Work Sans" w:hAnsi="Work Sans" w:cs="Arial"/>
          <w:iCs/>
          <w:color w:val="000000"/>
          <w:sz w:val="22"/>
          <w:szCs w:val="22"/>
          <w:lang w:val="es-MX"/>
        </w:rPr>
        <w:t xml:space="preserve"> </w:t>
      </w:r>
      <w:r w:rsidR="00DC0C41" w:rsidRPr="004635ED">
        <w:rPr>
          <w:rFonts w:ascii="Work Sans" w:hAnsi="Work Sans" w:cs="Arial"/>
          <w:iCs/>
          <w:color w:val="000000"/>
          <w:sz w:val="22"/>
          <w:szCs w:val="22"/>
          <w:lang w:val="es-MX"/>
        </w:rPr>
        <w:t xml:space="preserve">las </w:t>
      </w:r>
      <w:r w:rsidR="00867578" w:rsidRPr="004635ED">
        <w:rPr>
          <w:rFonts w:ascii="Work Sans" w:hAnsi="Work Sans" w:cs="Arial"/>
          <w:iCs/>
          <w:color w:val="000000"/>
          <w:sz w:val="22"/>
          <w:szCs w:val="22"/>
          <w:lang w:val="es-MX"/>
        </w:rPr>
        <w:t>intervenciones</w:t>
      </w:r>
      <w:r w:rsidR="00DC0C41" w:rsidRPr="004635ED">
        <w:rPr>
          <w:rFonts w:ascii="Work Sans" w:hAnsi="Work Sans" w:cs="Arial"/>
          <w:iCs/>
          <w:color w:val="000000"/>
          <w:sz w:val="22"/>
          <w:szCs w:val="22"/>
          <w:lang w:val="es-MX"/>
        </w:rPr>
        <w:t xml:space="preserve"> solicitadas</w:t>
      </w:r>
      <w:r w:rsidR="006425AC" w:rsidRPr="004635ED">
        <w:rPr>
          <w:rFonts w:ascii="Work Sans" w:hAnsi="Work Sans" w:cs="Arial"/>
          <w:iCs/>
          <w:color w:val="000000"/>
          <w:sz w:val="22"/>
          <w:szCs w:val="22"/>
          <w:lang w:val="es-MX"/>
        </w:rPr>
        <w:t xml:space="preserve"> ante la autoridad competente</w:t>
      </w:r>
      <w:r w:rsidR="00867578" w:rsidRPr="004635ED">
        <w:rPr>
          <w:rFonts w:ascii="Work Sans" w:hAnsi="Work Sans" w:cs="Arial"/>
          <w:iCs/>
          <w:color w:val="000000"/>
          <w:sz w:val="22"/>
          <w:szCs w:val="22"/>
          <w:lang w:val="es-MX"/>
        </w:rPr>
        <w:t xml:space="preserve">. </w:t>
      </w:r>
    </w:p>
    <w:p w14:paraId="38A3D093" w14:textId="77777777" w:rsidR="00DC0C41" w:rsidRPr="004635ED" w:rsidRDefault="00DC0C41" w:rsidP="004635ED">
      <w:pPr>
        <w:jc w:val="both"/>
        <w:rPr>
          <w:rFonts w:ascii="Work Sans" w:hAnsi="Work Sans" w:cs="Arial"/>
          <w:iCs/>
          <w:color w:val="000000"/>
          <w:sz w:val="22"/>
          <w:szCs w:val="22"/>
          <w:lang w:val="es-MX"/>
        </w:rPr>
      </w:pPr>
    </w:p>
    <w:p w14:paraId="0E5605DA" w14:textId="543A35C7" w:rsidR="00D93D4E" w:rsidRDefault="006425AC" w:rsidP="004635ED">
      <w:pPr>
        <w:jc w:val="both"/>
        <w:rPr>
          <w:rFonts w:ascii="Work Sans" w:hAnsi="Work Sans" w:cs="Arial"/>
          <w:iCs/>
          <w:color w:val="000000"/>
          <w:sz w:val="22"/>
          <w:szCs w:val="22"/>
          <w:lang w:val="es-MX"/>
        </w:rPr>
      </w:pPr>
      <w:r w:rsidRPr="004635ED">
        <w:rPr>
          <w:rFonts w:ascii="Work Sans" w:hAnsi="Work Sans" w:cs="Arial"/>
          <w:b/>
          <w:bCs/>
          <w:iCs/>
          <w:color w:val="000000"/>
          <w:sz w:val="22"/>
          <w:szCs w:val="22"/>
          <w:lang w:val="es-CO" w:eastAsia="es-ES"/>
        </w:rPr>
        <w:t xml:space="preserve">ARTÍCULO </w:t>
      </w:r>
      <w:r w:rsidR="004635ED" w:rsidRPr="004635ED">
        <w:rPr>
          <w:rFonts w:ascii="Work Sans" w:hAnsi="Work Sans" w:cs="Arial"/>
          <w:b/>
          <w:bCs/>
          <w:iCs/>
          <w:color w:val="000000"/>
          <w:sz w:val="22"/>
          <w:szCs w:val="22"/>
          <w:lang w:val="es-CO" w:eastAsia="es-ES"/>
        </w:rPr>
        <w:t>3</w:t>
      </w:r>
      <w:r w:rsidRPr="004635ED">
        <w:rPr>
          <w:rFonts w:ascii="Work Sans" w:hAnsi="Work Sans" w:cs="Arial"/>
          <w:b/>
          <w:bCs/>
          <w:iCs/>
          <w:color w:val="000000"/>
          <w:sz w:val="22"/>
          <w:szCs w:val="22"/>
          <w:lang w:val="es-CO" w:eastAsia="es-ES"/>
        </w:rPr>
        <w:t xml:space="preserve">. </w:t>
      </w:r>
      <w:r w:rsidR="00D479A8" w:rsidRPr="004635ED">
        <w:rPr>
          <w:rFonts w:ascii="Work Sans" w:hAnsi="Work Sans" w:cs="Arial"/>
          <w:b/>
          <w:iCs/>
          <w:color w:val="000000"/>
          <w:sz w:val="22"/>
          <w:szCs w:val="22"/>
          <w:lang w:val="es-CO" w:eastAsia="es-ES"/>
        </w:rPr>
        <w:t>–</w:t>
      </w:r>
      <w:r w:rsidR="004635ED">
        <w:rPr>
          <w:rFonts w:ascii="Work Sans" w:hAnsi="Work Sans" w:cs="Arial"/>
          <w:b/>
          <w:iCs/>
          <w:color w:val="000000"/>
          <w:sz w:val="22"/>
          <w:szCs w:val="22"/>
          <w:lang w:val="es-CO" w:eastAsia="es-ES"/>
        </w:rPr>
        <w:t xml:space="preserve"> </w:t>
      </w:r>
      <w:r w:rsidR="00DC0C41" w:rsidRPr="004635ED">
        <w:rPr>
          <w:rFonts w:ascii="Work Sans" w:hAnsi="Work Sans" w:cs="Arial"/>
          <w:iCs/>
          <w:color w:val="000000"/>
          <w:sz w:val="22"/>
          <w:szCs w:val="22"/>
          <w:lang w:val="es-MX"/>
        </w:rPr>
        <w:t>Cualquier anotaci</w:t>
      </w:r>
      <w:r w:rsidRPr="004635ED">
        <w:rPr>
          <w:rFonts w:ascii="Work Sans" w:hAnsi="Work Sans" w:cs="Arial"/>
          <w:iCs/>
          <w:color w:val="000000"/>
          <w:sz w:val="22"/>
          <w:szCs w:val="22"/>
          <w:lang w:val="es-MX"/>
        </w:rPr>
        <w:t>ón</w:t>
      </w:r>
      <w:r w:rsidR="00D479A8" w:rsidRPr="004635ED">
        <w:rPr>
          <w:rFonts w:ascii="Work Sans" w:hAnsi="Work Sans" w:cs="Arial"/>
          <w:iCs/>
          <w:color w:val="000000"/>
          <w:sz w:val="22"/>
          <w:szCs w:val="22"/>
          <w:lang w:val="es-MX"/>
        </w:rPr>
        <w:t xml:space="preserve"> contenida en la</w:t>
      </w:r>
      <w:r w:rsidR="00D479A8" w:rsidRPr="004635ED">
        <w:rPr>
          <w:rFonts w:ascii="Work Sans" w:hAnsi="Work Sans" w:cs="Arial"/>
          <w:iCs/>
          <w:color w:val="000000"/>
          <w:sz w:val="22"/>
          <w:szCs w:val="22"/>
          <w:lang w:val="es-MX"/>
        </w:rPr>
        <w:t xml:space="preserve"> Resolución </w:t>
      </w:r>
      <w:r w:rsidR="00431A4D" w:rsidRPr="004635ED">
        <w:rPr>
          <w:rFonts w:ascii="Work Sans" w:hAnsi="Work Sans" w:cs="Arial"/>
          <w:iCs/>
          <w:color w:val="000000"/>
          <w:sz w:val="22"/>
          <w:szCs w:val="22"/>
          <w:lang w:val="es-MX"/>
        </w:rPr>
        <w:t xml:space="preserve">No. </w:t>
      </w:r>
      <w:r w:rsidR="00D479A8" w:rsidRPr="004635ED">
        <w:rPr>
          <w:rFonts w:ascii="Work Sans" w:hAnsi="Work Sans" w:cs="Arial"/>
          <w:iCs/>
          <w:color w:val="000000"/>
          <w:sz w:val="22"/>
          <w:szCs w:val="22"/>
          <w:lang w:val="es-MX"/>
        </w:rPr>
        <w:t>2432</w:t>
      </w:r>
      <w:r w:rsidR="00D479A8" w:rsidRPr="004635ED">
        <w:rPr>
          <w:rFonts w:ascii="Work Sans" w:hAnsi="Work Sans" w:cs="Arial"/>
          <w:iCs/>
          <w:color w:val="000000"/>
          <w:sz w:val="22"/>
          <w:szCs w:val="22"/>
          <w:lang w:val="es-MX"/>
        </w:rPr>
        <w:t xml:space="preserve"> de 2009</w:t>
      </w:r>
      <w:r w:rsidR="00D479A8" w:rsidRPr="004635ED">
        <w:rPr>
          <w:rFonts w:ascii="Work Sans" w:hAnsi="Work Sans" w:cs="Arial"/>
          <w:iCs/>
          <w:color w:val="000000"/>
          <w:sz w:val="22"/>
          <w:szCs w:val="22"/>
          <w:lang w:val="es-MX"/>
        </w:rPr>
        <w:t xml:space="preserve"> así como en aquellos actos administrativos</w:t>
      </w:r>
      <w:r w:rsidR="00D479A8" w:rsidRPr="004635ED">
        <w:rPr>
          <w:rFonts w:ascii="Work Sans" w:hAnsi="Work Sans" w:cs="Arial"/>
          <w:iCs/>
          <w:color w:val="000000"/>
          <w:sz w:val="22"/>
          <w:szCs w:val="22"/>
          <w:lang w:val="es-MX"/>
        </w:rPr>
        <w:t xml:space="preserve"> que la</w:t>
      </w:r>
      <w:r w:rsidR="00D479A8" w:rsidRPr="004635ED">
        <w:rPr>
          <w:rFonts w:ascii="Work Sans" w:hAnsi="Work Sans" w:cs="Arial"/>
          <w:iCs/>
          <w:color w:val="000000"/>
          <w:sz w:val="22"/>
          <w:szCs w:val="22"/>
          <w:lang w:val="es-MX"/>
        </w:rPr>
        <w:t xml:space="preserve"> modifican y</w:t>
      </w:r>
      <w:r w:rsidR="00D479A8" w:rsidRPr="004635ED">
        <w:rPr>
          <w:rFonts w:ascii="Work Sans" w:hAnsi="Work Sans" w:cs="Arial"/>
          <w:iCs/>
          <w:color w:val="000000"/>
          <w:sz w:val="22"/>
          <w:szCs w:val="22"/>
          <w:lang w:val="es-MX"/>
        </w:rPr>
        <w:t>/o</w:t>
      </w:r>
      <w:r w:rsidR="00D479A8" w:rsidRPr="004635ED">
        <w:rPr>
          <w:rFonts w:ascii="Work Sans" w:hAnsi="Work Sans" w:cs="Arial"/>
          <w:iCs/>
          <w:color w:val="000000"/>
          <w:sz w:val="22"/>
          <w:szCs w:val="22"/>
          <w:lang w:val="es-MX"/>
        </w:rPr>
        <w:t xml:space="preserve"> aclaran</w:t>
      </w:r>
      <w:r w:rsidR="00D479A8" w:rsidRPr="004635ED">
        <w:rPr>
          <w:rFonts w:ascii="Work Sans" w:hAnsi="Work Sans" w:cs="Arial"/>
          <w:iCs/>
          <w:color w:val="000000"/>
          <w:sz w:val="22"/>
          <w:szCs w:val="22"/>
          <w:lang w:val="es-MX"/>
        </w:rPr>
        <w:t xml:space="preserve">, que esté </w:t>
      </w:r>
      <w:r w:rsidR="00D479A8" w:rsidRPr="004635ED">
        <w:rPr>
          <w:rFonts w:ascii="Work Sans" w:hAnsi="Work Sans" w:cs="Arial"/>
          <w:iCs/>
          <w:color w:val="000000"/>
          <w:sz w:val="22"/>
          <w:szCs w:val="22"/>
          <w:lang w:val="es-MX"/>
        </w:rPr>
        <w:t>referida a</w:t>
      </w:r>
      <w:r w:rsidR="00D479A8" w:rsidRPr="004635ED">
        <w:rPr>
          <w:rFonts w:ascii="Work Sans" w:hAnsi="Work Sans" w:cs="Arial"/>
          <w:iCs/>
          <w:color w:val="000000"/>
          <w:sz w:val="22"/>
          <w:szCs w:val="22"/>
          <w:lang w:val="es-MX"/>
        </w:rPr>
        <w:t xml:space="preserve"> la competencia definida en esta resolución</w:t>
      </w:r>
      <w:r w:rsidR="00431A4D" w:rsidRPr="004635ED">
        <w:rPr>
          <w:rFonts w:ascii="Work Sans" w:hAnsi="Work Sans" w:cs="Arial"/>
          <w:iCs/>
          <w:color w:val="000000"/>
          <w:sz w:val="22"/>
          <w:szCs w:val="22"/>
          <w:lang w:val="es-MX"/>
        </w:rPr>
        <w:t xml:space="preserve"> y que sean contrarios a lo acá señalado</w:t>
      </w:r>
      <w:r w:rsidR="00D479A8" w:rsidRPr="004635ED">
        <w:rPr>
          <w:rFonts w:ascii="Work Sans" w:hAnsi="Work Sans" w:cs="Arial"/>
          <w:iCs/>
          <w:color w:val="000000"/>
          <w:sz w:val="22"/>
          <w:szCs w:val="22"/>
          <w:lang w:val="es-MX"/>
        </w:rPr>
        <w:t>,</w:t>
      </w:r>
      <w:r w:rsidR="00DC0C41" w:rsidRPr="004635ED">
        <w:rPr>
          <w:rFonts w:ascii="Work Sans" w:hAnsi="Work Sans" w:cs="Arial"/>
          <w:iCs/>
          <w:color w:val="000000"/>
          <w:sz w:val="22"/>
          <w:szCs w:val="22"/>
          <w:lang w:val="es-MX"/>
        </w:rPr>
        <w:t xml:space="preserve"> se entenderá</w:t>
      </w:r>
      <w:r w:rsidR="00D479A8" w:rsidRPr="004635ED">
        <w:rPr>
          <w:rFonts w:ascii="Work Sans" w:hAnsi="Work Sans" w:cs="Arial"/>
          <w:iCs/>
          <w:color w:val="000000"/>
          <w:sz w:val="22"/>
          <w:szCs w:val="22"/>
          <w:lang w:val="es-MX"/>
        </w:rPr>
        <w:t>n por no escritas</w:t>
      </w:r>
      <w:r w:rsidR="00DC0C41" w:rsidRPr="004635ED">
        <w:rPr>
          <w:rFonts w:ascii="Work Sans" w:hAnsi="Work Sans" w:cs="Arial"/>
          <w:iCs/>
          <w:color w:val="000000"/>
          <w:sz w:val="22"/>
          <w:szCs w:val="22"/>
          <w:lang w:val="es-MX"/>
        </w:rPr>
        <w:t xml:space="preserve">.  </w:t>
      </w:r>
    </w:p>
    <w:p w14:paraId="152B3A2A" w14:textId="77777777" w:rsidR="00D93D4E" w:rsidRPr="004635ED" w:rsidRDefault="00D93D4E" w:rsidP="004635ED">
      <w:pPr>
        <w:jc w:val="both"/>
        <w:rPr>
          <w:rFonts w:ascii="Work Sans" w:hAnsi="Work Sans" w:cs="Arial"/>
          <w:b/>
          <w:bCs/>
          <w:iCs/>
          <w:color w:val="000000"/>
          <w:sz w:val="22"/>
          <w:szCs w:val="22"/>
          <w:lang w:val="es-CO" w:eastAsia="es-ES"/>
        </w:rPr>
      </w:pPr>
    </w:p>
    <w:p w14:paraId="1A437B67" w14:textId="006A5034" w:rsidR="009B6C60" w:rsidRPr="00D93D4E" w:rsidRDefault="00D93D4E" w:rsidP="004635ED">
      <w:pPr>
        <w:jc w:val="both"/>
        <w:rPr>
          <w:rFonts w:ascii="Work Sans" w:hAnsi="Work Sans" w:cs="Arial"/>
          <w:iCs/>
          <w:color w:val="000000"/>
          <w:sz w:val="22"/>
          <w:szCs w:val="22"/>
          <w:lang w:val="es-CO" w:eastAsia="es-ES"/>
        </w:rPr>
      </w:pPr>
      <w:r w:rsidRPr="004635ED">
        <w:rPr>
          <w:rFonts w:ascii="Work Sans" w:hAnsi="Work Sans" w:cs="Arial"/>
          <w:b/>
          <w:bCs/>
          <w:iCs/>
          <w:color w:val="000000"/>
          <w:sz w:val="22"/>
          <w:szCs w:val="22"/>
          <w:lang w:val="es-CO" w:eastAsia="es-ES"/>
        </w:rPr>
        <w:t>ARTÍCULO 4.</w:t>
      </w:r>
      <w:r w:rsidRPr="004635ED">
        <w:rPr>
          <w:rFonts w:ascii="Work Sans" w:hAnsi="Work Sans" w:cs="Arial"/>
          <w:b/>
          <w:iCs/>
          <w:color w:val="000000"/>
          <w:sz w:val="22"/>
          <w:szCs w:val="22"/>
          <w:lang w:val="es-CO" w:eastAsia="es-ES"/>
        </w:rPr>
        <w:t>-</w:t>
      </w:r>
      <w:r>
        <w:rPr>
          <w:rFonts w:ascii="Work Sans" w:hAnsi="Work Sans" w:cs="Arial"/>
          <w:b/>
          <w:iCs/>
          <w:color w:val="000000"/>
          <w:sz w:val="22"/>
          <w:szCs w:val="22"/>
          <w:lang w:val="es-CO" w:eastAsia="es-ES"/>
        </w:rPr>
        <w:t xml:space="preserve"> </w:t>
      </w:r>
      <w:r w:rsidRPr="00D93D4E">
        <w:rPr>
          <w:rFonts w:ascii="Work Sans" w:hAnsi="Work Sans" w:cs="Arial"/>
          <w:iCs/>
          <w:color w:val="000000"/>
          <w:sz w:val="22"/>
          <w:szCs w:val="22"/>
          <w:lang w:val="es-CO" w:eastAsia="es-ES"/>
        </w:rPr>
        <w:t xml:space="preserve">La Alcaldía municipal de Popayán remitirá anualmente al Ministerio de Cultura un documento que dé cuenta de las </w:t>
      </w:r>
      <w:r>
        <w:rPr>
          <w:rFonts w:ascii="Work Sans" w:hAnsi="Work Sans" w:cs="Arial"/>
          <w:iCs/>
          <w:color w:val="000000"/>
          <w:sz w:val="22"/>
          <w:szCs w:val="22"/>
          <w:lang w:val="es-CO" w:eastAsia="es-ES"/>
        </w:rPr>
        <w:t>intervenciones que se aprobaron, c</w:t>
      </w:r>
      <w:bookmarkStart w:id="1" w:name="_GoBack"/>
      <w:bookmarkEnd w:id="1"/>
      <w:r w:rsidRPr="00D93D4E">
        <w:rPr>
          <w:rFonts w:ascii="Work Sans" w:hAnsi="Work Sans" w:cs="Arial"/>
          <w:iCs/>
          <w:color w:val="000000"/>
          <w:sz w:val="22"/>
          <w:szCs w:val="22"/>
          <w:lang w:val="es-CO" w:eastAsia="es-ES"/>
        </w:rPr>
        <w:t>on una descripción</w:t>
      </w:r>
      <w:r>
        <w:rPr>
          <w:rFonts w:ascii="Work Sans" w:hAnsi="Work Sans" w:cs="Arial"/>
          <w:iCs/>
          <w:color w:val="000000"/>
          <w:sz w:val="22"/>
          <w:szCs w:val="22"/>
          <w:lang w:val="es-CO" w:eastAsia="es-ES"/>
        </w:rPr>
        <w:t xml:space="preserve"> síntesis respecto de lo autorizado, </w:t>
      </w:r>
      <w:r>
        <w:rPr>
          <w:rFonts w:ascii="Work Sans" w:hAnsi="Work Sans" w:cs="Arial"/>
          <w:iCs/>
          <w:color w:val="000000"/>
          <w:sz w:val="22"/>
          <w:szCs w:val="22"/>
          <w:lang w:val="es-CO" w:eastAsia="es-ES"/>
        </w:rPr>
        <w:lastRenderedPageBreak/>
        <w:t xml:space="preserve">lo anterior con el fin de valorar la gestión adelantada, lo cual será realizado en la Dirección de Patrimonio y Memoria del Ministerio de Cultura. </w:t>
      </w:r>
    </w:p>
    <w:p w14:paraId="582DFE24" w14:textId="77777777" w:rsidR="00D93D4E" w:rsidRPr="004635ED" w:rsidRDefault="00D93D4E" w:rsidP="004635ED">
      <w:pPr>
        <w:jc w:val="both"/>
        <w:rPr>
          <w:rFonts w:ascii="Work Sans" w:hAnsi="Work Sans" w:cs="Arial"/>
          <w:b/>
          <w:bCs/>
          <w:iCs/>
          <w:color w:val="000000"/>
          <w:sz w:val="22"/>
          <w:szCs w:val="22"/>
          <w:lang w:val="es-CO" w:eastAsia="es-ES"/>
        </w:rPr>
      </w:pPr>
    </w:p>
    <w:p w14:paraId="198C0DC6" w14:textId="5F0D3A52" w:rsidR="00B455D3" w:rsidRPr="004635ED" w:rsidRDefault="009B6C60" w:rsidP="004635ED">
      <w:pPr>
        <w:jc w:val="both"/>
        <w:rPr>
          <w:rFonts w:ascii="Work Sans" w:hAnsi="Work Sans" w:cs="Arial"/>
          <w:iCs/>
          <w:color w:val="000000"/>
          <w:sz w:val="22"/>
          <w:szCs w:val="22"/>
          <w:lang w:val="es-MX"/>
        </w:rPr>
      </w:pPr>
      <w:r w:rsidRPr="004635ED">
        <w:rPr>
          <w:rFonts w:ascii="Work Sans" w:hAnsi="Work Sans" w:cs="Arial"/>
          <w:b/>
          <w:bCs/>
          <w:iCs/>
          <w:color w:val="000000"/>
          <w:sz w:val="22"/>
          <w:szCs w:val="22"/>
          <w:lang w:val="es-CO" w:eastAsia="es-ES"/>
        </w:rPr>
        <w:t xml:space="preserve">ARTÍCULO </w:t>
      </w:r>
      <w:r w:rsidR="00D93D4E">
        <w:rPr>
          <w:rFonts w:ascii="Work Sans" w:hAnsi="Work Sans" w:cs="Arial"/>
          <w:b/>
          <w:bCs/>
          <w:iCs/>
          <w:color w:val="000000"/>
          <w:sz w:val="22"/>
          <w:szCs w:val="22"/>
          <w:lang w:val="es-CO" w:eastAsia="es-ES"/>
        </w:rPr>
        <w:t>5</w:t>
      </w:r>
      <w:r w:rsidR="004635ED" w:rsidRPr="004635ED">
        <w:rPr>
          <w:rFonts w:ascii="Work Sans" w:hAnsi="Work Sans" w:cs="Arial"/>
          <w:b/>
          <w:bCs/>
          <w:iCs/>
          <w:color w:val="000000"/>
          <w:sz w:val="22"/>
          <w:szCs w:val="22"/>
          <w:lang w:val="es-CO" w:eastAsia="es-ES"/>
        </w:rPr>
        <w:t>.</w:t>
      </w:r>
      <w:r w:rsidRPr="004635ED">
        <w:rPr>
          <w:rFonts w:ascii="Work Sans" w:hAnsi="Work Sans" w:cs="Arial"/>
          <w:b/>
          <w:iCs/>
          <w:color w:val="000000"/>
          <w:sz w:val="22"/>
          <w:szCs w:val="22"/>
          <w:lang w:val="es-CO" w:eastAsia="es-ES"/>
        </w:rPr>
        <w:t>-</w:t>
      </w:r>
      <w:r w:rsidRPr="004635ED">
        <w:rPr>
          <w:rFonts w:ascii="Work Sans" w:hAnsi="Work Sans" w:cs="Arial"/>
          <w:iCs/>
          <w:color w:val="000000"/>
          <w:sz w:val="22"/>
          <w:szCs w:val="22"/>
          <w:lang w:val="es-CO" w:eastAsia="es-ES"/>
        </w:rPr>
        <w:t xml:space="preserve"> </w:t>
      </w:r>
      <w:r w:rsidR="004E0A43" w:rsidRPr="004635ED">
        <w:rPr>
          <w:rFonts w:ascii="Work Sans" w:hAnsi="Work Sans" w:cs="Arial"/>
          <w:iCs/>
          <w:color w:val="000000"/>
          <w:sz w:val="22"/>
          <w:szCs w:val="22"/>
          <w:lang w:val="es-MX"/>
        </w:rPr>
        <w:t xml:space="preserve">Comunicar </w:t>
      </w:r>
      <w:r w:rsidR="00B455D3" w:rsidRPr="004635ED">
        <w:rPr>
          <w:rFonts w:ascii="Work Sans" w:hAnsi="Work Sans" w:cs="Arial"/>
          <w:iCs/>
          <w:color w:val="000000"/>
          <w:sz w:val="22"/>
          <w:szCs w:val="22"/>
          <w:lang w:val="es-MX"/>
        </w:rPr>
        <w:t>de la presente Resolución al señor alcalde de</w:t>
      </w:r>
      <w:r w:rsidR="007D1AB6">
        <w:rPr>
          <w:rFonts w:ascii="Work Sans" w:hAnsi="Work Sans" w:cs="Arial"/>
          <w:iCs/>
          <w:color w:val="000000"/>
          <w:sz w:val="22"/>
          <w:szCs w:val="22"/>
          <w:lang w:val="es-MX"/>
        </w:rPr>
        <w:t xml:space="preserve"> la ciudad de</w:t>
      </w:r>
      <w:r w:rsidR="00B455D3" w:rsidRPr="004635ED">
        <w:rPr>
          <w:rFonts w:ascii="Work Sans" w:hAnsi="Work Sans" w:cs="Arial"/>
          <w:iCs/>
          <w:color w:val="000000"/>
          <w:sz w:val="22"/>
          <w:szCs w:val="22"/>
          <w:lang w:val="es-MX"/>
        </w:rPr>
        <w:t xml:space="preserve"> Popayán</w:t>
      </w:r>
      <w:r w:rsidR="007D1AB6">
        <w:rPr>
          <w:rFonts w:ascii="Work Sans" w:hAnsi="Work Sans" w:cs="Arial"/>
          <w:iCs/>
          <w:color w:val="000000"/>
          <w:sz w:val="22"/>
          <w:szCs w:val="22"/>
          <w:lang w:val="es-MX"/>
        </w:rPr>
        <w:t xml:space="preserve"> en el Departamento del Cauca</w:t>
      </w:r>
      <w:r w:rsidR="00B455D3" w:rsidRPr="004635ED">
        <w:rPr>
          <w:rFonts w:ascii="Work Sans" w:hAnsi="Work Sans" w:cs="Arial"/>
          <w:iCs/>
          <w:color w:val="000000"/>
          <w:sz w:val="22"/>
          <w:szCs w:val="22"/>
          <w:lang w:val="es-MX"/>
        </w:rPr>
        <w:t>.</w:t>
      </w:r>
    </w:p>
    <w:p w14:paraId="02974A21" w14:textId="77777777" w:rsidR="004635ED" w:rsidRDefault="004635ED" w:rsidP="004635ED">
      <w:pPr>
        <w:jc w:val="both"/>
        <w:rPr>
          <w:rFonts w:ascii="Work Sans" w:eastAsia="Arial Unicode MS" w:hAnsi="Work Sans" w:cs="Arial Unicode MS"/>
          <w:b/>
          <w:sz w:val="22"/>
          <w:szCs w:val="22"/>
          <w:u w:color="000000"/>
          <w:bdr w:val="nil"/>
          <w:lang w:val="es-ES_tradnl" w:eastAsia="es-CO"/>
        </w:rPr>
      </w:pPr>
    </w:p>
    <w:p w14:paraId="110E3F26" w14:textId="5BC3DB1B" w:rsidR="00431A4D" w:rsidRPr="004635ED" w:rsidRDefault="00431A4D" w:rsidP="004635ED">
      <w:pPr>
        <w:jc w:val="both"/>
        <w:rPr>
          <w:rFonts w:ascii="Work Sans" w:hAnsi="Work Sans" w:cs="Arial"/>
          <w:iCs/>
          <w:color w:val="000000"/>
          <w:sz w:val="22"/>
          <w:szCs w:val="22"/>
          <w:lang w:val="es-MX"/>
        </w:rPr>
      </w:pPr>
      <w:r w:rsidRPr="004635ED">
        <w:rPr>
          <w:rFonts w:ascii="Work Sans" w:eastAsia="Arial Unicode MS" w:hAnsi="Work Sans" w:cs="Arial Unicode MS"/>
          <w:b/>
          <w:sz w:val="22"/>
          <w:szCs w:val="22"/>
          <w:u w:color="000000"/>
          <w:bdr w:val="nil"/>
          <w:lang w:val="es-ES_tradnl" w:eastAsia="es-CO"/>
        </w:rPr>
        <w:t xml:space="preserve">ARTÍCULO </w:t>
      </w:r>
      <w:r w:rsidR="00D93D4E">
        <w:rPr>
          <w:rFonts w:ascii="Work Sans" w:eastAsia="Arial Unicode MS" w:hAnsi="Work Sans" w:cs="Arial Unicode MS"/>
          <w:b/>
          <w:sz w:val="22"/>
          <w:szCs w:val="22"/>
          <w:u w:color="000000"/>
          <w:bdr w:val="nil"/>
          <w:lang w:val="es-ES_tradnl" w:eastAsia="es-CO"/>
        </w:rPr>
        <w:t>6</w:t>
      </w:r>
      <w:r w:rsidR="004635ED" w:rsidRPr="004635ED">
        <w:rPr>
          <w:rFonts w:ascii="Work Sans" w:eastAsia="Arial Unicode MS" w:hAnsi="Work Sans" w:cs="Arial Unicode MS"/>
          <w:b/>
          <w:sz w:val="22"/>
          <w:szCs w:val="22"/>
          <w:u w:color="000000"/>
          <w:bdr w:val="nil"/>
          <w:lang w:val="es-ES_tradnl" w:eastAsia="es-CO"/>
        </w:rPr>
        <w:t>.-</w:t>
      </w:r>
      <w:r w:rsidRPr="004635ED">
        <w:rPr>
          <w:rFonts w:ascii="Work Sans" w:hAnsi="Work Sans" w:cs="Calibri"/>
          <w:color w:val="000000"/>
          <w:sz w:val="22"/>
          <w:szCs w:val="22"/>
          <w:lang w:val="es-CO" w:eastAsia="es-CO"/>
        </w:rPr>
        <w:t xml:space="preserve"> </w:t>
      </w:r>
      <w:r w:rsidRPr="004635ED">
        <w:rPr>
          <w:rFonts w:ascii="Work Sans" w:hAnsi="Work Sans" w:cs="Arial"/>
          <w:iCs/>
          <w:color w:val="000000"/>
          <w:sz w:val="22"/>
          <w:szCs w:val="22"/>
          <w:lang w:val="es-MX"/>
        </w:rPr>
        <w:t>La presente resolución rige a partir de su publicación en el Diario Oficial</w:t>
      </w:r>
      <w:r w:rsidR="004635ED" w:rsidRPr="004635ED">
        <w:rPr>
          <w:rFonts w:ascii="Work Sans" w:hAnsi="Work Sans" w:cs="Arial"/>
          <w:iCs/>
          <w:color w:val="000000"/>
          <w:sz w:val="22"/>
          <w:szCs w:val="22"/>
          <w:lang w:val="es-MX"/>
        </w:rPr>
        <w:t xml:space="preserve"> y deroga todas las disposiciones que le sean contrarias</w:t>
      </w:r>
      <w:r w:rsidRPr="004635ED">
        <w:rPr>
          <w:rFonts w:ascii="Work Sans" w:hAnsi="Work Sans" w:cs="Arial"/>
          <w:iCs/>
          <w:color w:val="000000"/>
          <w:sz w:val="22"/>
          <w:szCs w:val="22"/>
          <w:lang w:val="es-MX"/>
        </w:rPr>
        <w:t xml:space="preserve">. </w:t>
      </w:r>
    </w:p>
    <w:p w14:paraId="6248771B" w14:textId="77777777" w:rsidR="00431A4D" w:rsidRPr="004635ED" w:rsidRDefault="00431A4D" w:rsidP="004635ED">
      <w:pPr>
        <w:jc w:val="both"/>
        <w:rPr>
          <w:rFonts w:ascii="Work Sans" w:hAnsi="Work Sans" w:cs="Arial"/>
          <w:iCs/>
          <w:color w:val="000000"/>
          <w:sz w:val="22"/>
          <w:szCs w:val="22"/>
          <w:lang w:val="es-CO" w:eastAsia="es-ES"/>
        </w:rPr>
      </w:pPr>
    </w:p>
    <w:p w14:paraId="2137DB18" w14:textId="77777777" w:rsidR="004635ED" w:rsidRDefault="004635ED" w:rsidP="007D1AB6">
      <w:pPr>
        <w:rPr>
          <w:rFonts w:ascii="Work Sans" w:hAnsi="Work Sans" w:cs="Calibri"/>
          <w:b/>
          <w:snapToGrid w:val="0"/>
          <w:color w:val="000000" w:themeColor="text1"/>
          <w:sz w:val="22"/>
          <w:szCs w:val="22"/>
        </w:rPr>
      </w:pPr>
    </w:p>
    <w:p w14:paraId="2B3050D0" w14:textId="1D20B743" w:rsidR="007F00A2" w:rsidRPr="004635ED" w:rsidRDefault="00DC41F2" w:rsidP="004635ED">
      <w:pPr>
        <w:ind w:firstLine="1"/>
        <w:jc w:val="center"/>
        <w:rPr>
          <w:rFonts w:ascii="Work Sans" w:hAnsi="Work Sans" w:cs="Calibri"/>
          <w:b/>
          <w:snapToGrid w:val="0"/>
          <w:color w:val="000000" w:themeColor="text1"/>
          <w:sz w:val="22"/>
          <w:szCs w:val="22"/>
        </w:rPr>
      </w:pPr>
      <w:r w:rsidRPr="004635ED">
        <w:rPr>
          <w:rFonts w:ascii="Work Sans" w:hAnsi="Work Sans" w:cs="Calibri"/>
          <w:b/>
          <w:snapToGrid w:val="0"/>
          <w:color w:val="000000" w:themeColor="text1"/>
          <w:sz w:val="22"/>
          <w:szCs w:val="22"/>
        </w:rPr>
        <w:t>PUBLÍQUESE</w:t>
      </w:r>
      <w:r w:rsidR="006425AC" w:rsidRPr="004635ED">
        <w:rPr>
          <w:rFonts w:ascii="Work Sans" w:hAnsi="Work Sans" w:cs="Calibri"/>
          <w:b/>
          <w:snapToGrid w:val="0"/>
          <w:color w:val="000000" w:themeColor="text1"/>
          <w:sz w:val="22"/>
          <w:szCs w:val="22"/>
        </w:rPr>
        <w:t>, COMUNÍQUESE</w:t>
      </w:r>
      <w:r w:rsidR="006425AC" w:rsidRPr="004635ED">
        <w:rPr>
          <w:rFonts w:ascii="Work Sans" w:hAnsi="Work Sans" w:cs="Calibri"/>
          <w:b/>
          <w:snapToGrid w:val="0"/>
          <w:color w:val="000000" w:themeColor="text1"/>
          <w:sz w:val="22"/>
          <w:szCs w:val="22"/>
        </w:rPr>
        <w:t xml:space="preserve"> </w:t>
      </w:r>
      <w:r w:rsidRPr="004635ED">
        <w:rPr>
          <w:rFonts w:ascii="Work Sans" w:hAnsi="Work Sans" w:cs="Calibri"/>
          <w:b/>
          <w:snapToGrid w:val="0"/>
          <w:color w:val="000000" w:themeColor="text1"/>
          <w:sz w:val="22"/>
          <w:szCs w:val="22"/>
        </w:rPr>
        <w:t xml:space="preserve"> Y CÚMPLASE</w:t>
      </w:r>
    </w:p>
    <w:p w14:paraId="01E91575" w14:textId="77777777" w:rsidR="004635ED" w:rsidRDefault="004635ED" w:rsidP="004635ED">
      <w:pPr>
        <w:rPr>
          <w:rFonts w:ascii="Work Sans" w:hAnsi="Work Sans" w:cs="Calibri"/>
          <w:snapToGrid w:val="0"/>
          <w:color w:val="000000" w:themeColor="text1"/>
          <w:sz w:val="22"/>
          <w:szCs w:val="22"/>
        </w:rPr>
      </w:pPr>
    </w:p>
    <w:p w14:paraId="65E8DB40" w14:textId="77777777" w:rsidR="004635ED" w:rsidRDefault="004635ED" w:rsidP="004635ED">
      <w:pPr>
        <w:rPr>
          <w:rFonts w:ascii="Work Sans" w:hAnsi="Work Sans" w:cs="Calibri"/>
          <w:snapToGrid w:val="0"/>
          <w:color w:val="000000" w:themeColor="text1"/>
          <w:sz w:val="22"/>
          <w:szCs w:val="22"/>
        </w:rPr>
      </w:pPr>
    </w:p>
    <w:p w14:paraId="2042A46F" w14:textId="58663193" w:rsidR="006E1F32" w:rsidRPr="004635ED" w:rsidRDefault="006E1F32" w:rsidP="004635ED">
      <w:pPr>
        <w:rPr>
          <w:rFonts w:ascii="Work Sans" w:hAnsi="Work Sans" w:cs="Calibri"/>
          <w:snapToGrid w:val="0"/>
          <w:color w:val="000000" w:themeColor="text1"/>
          <w:sz w:val="22"/>
          <w:szCs w:val="22"/>
        </w:rPr>
      </w:pPr>
      <w:r w:rsidRPr="004635ED">
        <w:rPr>
          <w:rFonts w:ascii="Work Sans" w:hAnsi="Work Sans" w:cs="Calibri"/>
          <w:snapToGrid w:val="0"/>
          <w:color w:val="000000" w:themeColor="text1"/>
          <w:sz w:val="22"/>
          <w:szCs w:val="22"/>
        </w:rPr>
        <w:t>Dada en Bogotá, D.C.,</w:t>
      </w:r>
    </w:p>
    <w:p w14:paraId="37AAF856" w14:textId="77777777" w:rsidR="006E1F32" w:rsidRPr="004635ED" w:rsidRDefault="006E1F32" w:rsidP="004635ED">
      <w:pPr>
        <w:ind w:firstLine="1"/>
        <w:jc w:val="both"/>
        <w:rPr>
          <w:rFonts w:ascii="Work Sans" w:hAnsi="Work Sans" w:cs="Calibri"/>
          <w:snapToGrid w:val="0"/>
          <w:color w:val="000000" w:themeColor="text1"/>
          <w:sz w:val="22"/>
          <w:szCs w:val="22"/>
        </w:rPr>
      </w:pPr>
    </w:p>
    <w:p w14:paraId="3505D60E" w14:textId="6240D723" w:rsidR="006E1F32" w:rsidRPr="004635ED" w:rsidRDefault="006E1F32" w:rsidP="004635ED">
      <w:pPr>
        <w:jc w:val="both"/>
        <w:rPr>
          <w:rFonts w:ascii="Work Sans" w:hAnsi="Work Sans" w:cs="Calibri"/>
          <w:snapToGrid w:val="0"/>
          <w:color w:val="000000" w:themeColor="text1"/>
          <w:sz w:val="22"/>
          <w:szCs w:val="22"/>
        </w:rPr>
      </w:pPr>
    </w:p>
    <w:p w14:paraId="6C8A5558" w14:textId="2E204B5C" w:rsidR="002C67DB" w:rsidRPr="004635ED" w:rsidRDefault="002C67DB" w:rsidP="004635ED">
      <w:pPr>
        <w:jc w:val="both"/>
        <w:rPr>
          <w:rFonts w:ascii="Work Sans" w:hAnsi="Work Sans" w:cs="Calibri"/>
          <w:snapToGrid w:val="0"/>
          <w:color w:val="000000" w:themeColor="text1"/>
          <w:sz w:val="22"/>
          <w:szCs w:val="22"/>
        </w:rPr>
      </w:pPr>
    </w:p>
    <w:p w14:paraId="27F7C2CB" w14:textId="77777777" w:rsidR="002C67DB" w:rsidRDefault="002C67DB" w:rsidP="004635ED">
      <w:pPr>
        <w:jc w:val="both"/>
        <w:rPr>
          <w:rFonts w:ascii="Work Sans" w:hAnsi="Work Sans" w:cs="Calibri"/>
          <w:snapToGrid w:val="0"/>
          <w:color w:val="000000" w:themeColor="text1"/>
          <w:sz w:val="22"/>
          <w:szCs w:val="22"/>
        </w:rPr>
      </w:pPr>
    </w:p>
    <w:p w14:paraId="0D25A659" w14:textId="77777777" w:rsidR="006C5530" w:rsidRPr="004635ED" w:rsidRDefault="006C5530" w:rsidP="004635ED">
      <w:pPr>
        <w:ind w:right="140"/>
        <w:jc w:val="both"/>
        <w:rPr>
          <w:rFonts w:ascii="Work Sans" w:hAnsi="Work Sans"/>
          <w:sz w:val="22"/>
          <w:szCs w:val="22"/>
          <w:lang w:val="es-ES_tradnl"/>
        </w:rPr>
      </w:pPr>
    </w:p>
    <w:p w14:paraId="786B5B07" w14:textId="77777777" w:rsidR="006C5530" w:rsidRPr="004635ED" w:rsidRDefault="006C5530" w:rsidP="004635ED">
      <w:pPr>
        <w:jc w:val="center"/>
        <w:rPr>
          <w:rFonts w:ascii="Work Sans" w:hAnsi="Work Sans"/>
          <w:b/>
          <w:bCs/>
          <w:snapToGrid w:val="0"/>
          <w:sz w:val="22"/>
          <w:szCs w:val="22"/>
        </w:rPr>
      </w:pPr>
      <w:r w:rsidRPr="004635ED">
        <w:rPr>
          <w:rFonts w:ascii="Work Sans" w:hAnsi="Work Sans"/>
          <w:b/>
          <w:bCs/>
          <w:snapToGrid w:val="0"/>
          <w:sz w:val="22"/>
          <w:szCs w:val="22"/>
          <w:lang w:val="es-ES_tradnl"/>
        </w:rPr>
        <w:tab/>
      </w:r>
    </w:p>
    <w:p w14:paraId="36351AC7" w14:textId="4A2FFD91" w:rsidR="006C5530" w:rsidRPr="004635ED" w:rsidRDefault="006C5530" w:rsidP="004635ED">
      <w:pPr>
        <w:jc w:val="center"/>
        <w:rPr>
          <w:rFonts w:ascii="Work Sans" w:hAnsi="Work Sans"/>
          <w:b/>
          <w:bCs/>
          <w:snapToGrid w:val="0"/>
          <w:sz w:val="22"/>
          <w:szCs w:val="22"/>
          <w:lang w:val="es-ES_tradnl"/>
        </w:rPr>
      </w:pPr>
      <w:r w:rsidRPr="004635ED">
        <w:rPr>
          <w:rFonts w:ascii="Work Sans" w:hAnsi="Work Sans"/>
          <w:b/>
          <w:bCs/>
          <w:snapToGrid w:val="0"/>
          <w:sz w:val="22"/>
          <w:szCs w:val="22"/>
        </w:rPr>
        <w:t>ANGÉLICA MARÍA MAYOLO OBREGÓN</w:t>
      </w:r>
    </w:p>
    <w:p w14:paraId="2E51033C" w14:textId="5BDDE0A3" w:rsidR="006C5530" w:rsidRPr="004635ED" w:rsidRDefault="006C5530" w:rsidP="004635ED">
      <w:pPr>
        <w:ind w:right="140"/>
        <w:jc w:val="center"/>
        <w:rPr>
          <w:rFonts w:ascii="Work Sans" w:hAnsi="Work Sans"/>
          <w:sz w:val="22"/>
          <w:szCs w:val="22"/>
          <w:lang w:val="es-ES_tradnl"/>
        </w:rPr>
      </w:pPr>
      <w:r w:rsidRPr="004635ED">
        <w:rPr>
          <w:rFonts w:ascii="Work Sans" w:hAnsi="Work Sans"/>
          <w:sz w:val="22"/>
          <w:szCs w:val="22"/>
          <w:lang w:val="es-ES_tradnl"/>
        </w:rPr>
        <w:t>Ministr</w:t>
      </w:r>
      <w:r w:rsidR="006F058A" w:rsidRPr="004635ED">
        <w:rPr>
          <w:rFonts w:ascii="Work Sans" w:hAnsi="Work Sans"/>
          <w:sz w:val="22"/>
          <w:szCs w:val="22"/>
          <w:lang w:val="es-ES_tradnl"/>
        </w:rPr>
        <w:t>a</w:t>
      </w:r>
      <w:r w:rsidRPr="004635ED">
        <w:rPr>
          <w:rFonts w:ascii="Work Sans" w:hAnsi="Work Sans"/>
          <w:sz w:val="22"/>
          <w:szCs w:val="22"/>
          <w:lang w:val="es-ES_tradnl"/>
        </w:rPr>
        <w:t xml:space="preserve"> de Cultura</w:t>
      </w:r>
    </w:p>
    <w:p w14:paraId="1763D0D3" w14:textId="77777777" w:rsidR="006C5530" w:rsidRPr="004635ED" w:rsidRDefault="006C5530" w:rsidP="004635ED">
      <w:pPr>
        <w:ind w:right="140"/>
        <w:jc w:val="both"/>
        <w:rPr>
          <w:rFonts w:ascii="Work Sans" w:hAnsi="Work Sans"/>
          <w:sz w:val="22"/>
          <w:szCs w:val="22"/>
          <w:lang w:val="es-ES_tradnl"/>
        </w:rPr>
      </w:pPr>
    </w:p>
    <w:p w14:paraId="272302EE" w14:textId="77777777" w:rsidR="00D479A8" w:rsidRPr="004635ED" w:rsidRDefault="00D479A8" w:rsidP="004635ED">
      <w:pPr>
        <w:ind w:right="140"/>
        <w:jc w:val="both"/>
        <w:rPr>
          <w:rFonts w:ascii="Work Sans" w:hAnsi="Work Sans" w:cs="Calibri Light"/>
          <w:sz w:val="22"/>
          <w:szCs w:val="22"/>
          <w:lang w:eastAsia="es-ES"/>
        </w:rPr>
      </w:pPr>
    </w:p>
    <w:p w14:paraId="4D6550BA" w14:textId="07D4D53D" w:rsidR="006C5530" w:rsidRPr="004635ED" w:rsidRDefault="00AD57CE" w:rsidP="004635ED">
      <w:pPr>
        <w:ind w:right="140"/>
        <w:jc w:val="both"/>
        <w:rPr>
          <w:rFonts w:ascii="Work Sans" w:hAnsi="Work Sans" w:cs="Calibri Light"/>
          <w:sz w:val="16"/>
          <w:szCs w:val="16"/>
          <w:lang w:eastAsia="es-ES"/>
        </w:rPr>
      </w:pPr>
      <w:r w:rsidRPr="004635ED">
        <w:rPr>
          <w:rFonts w:ascii="Work Sans" w:hAnsi="Work Sans" w:cs="Calibri Light"/>
          <w:sz w:val="16"/>
          <w:szCs w:val="16"/>
          <w:lang w:eastAsia="es-ES"/>
        </w:rPr>
        <w:t>Proyect</w:t>
      </w:r>
      <w:r w:rsidR="00D479A8" w:rsidRPr="004635ED">
        <w:rPr>
          <w:rFonts w:ascii="Work Sans" w:hAnsi="Work Sans" w:cs="Calibri Light"/>
          <w:sz w:val="16"/>
          <w:szCs w:val="16"/>
          <w:lang w:eastAsia="es-ES"/>
        </w:rPr>
        <w:t>ó</w:t>
      </w:r>
      <w:r w:rsidRPr="004635ED">
        <w:rPr>
          <w:rFonts w:ascii="Work Sans" w:hAnsi="Work Sans" w:cs="Calibri Light"/>
          <w:sz w:val="16"/>
          <w:szCs w:val="16"/>
          <w:lang w:eastAsia="es-ES"/>
        </w:rPr>
        <w:t>:</w:t>
      </w:r>
      <w:r w:rsidR="00D479A8" w:rsidRPr="004635ED">
        <w:rPr>
          <w:rFonts w:ascii="Work Sans" w:hAnsi="Work Sans" w:cs="Calibri Light"/>
          <w:sz w:val="16"/>
          <w:szCs w:val="16"/>
          <w:lang w:eastAsia="es-ES"/>
        </w:rPr>
        <w:t xml:space="preserve"> </w:t>
      </w:r>
      <w:r w:rsidR="007D1AB6">
        <w:rPr>
          <w:rFonts w:ascii="Work Sans" w:hAnsi="Work Sans" w:cs="Calibri Light"/>
          <w:sz w:val="16"/>
          <w:szCs w:val="16"/>
          <w:lang w:eastAsia="es-ES"/>
        </w:rPr>
        <w:t xml:space="preserve"> </w:t>
      </w:r>
      <w:r w:rsidR="00D479A8" w:rsidRPr="004635ED">
        <w:rPr>
          <w:rFonts w:ascii="Work Sans" w:hAnsi="Work Sans" w:cs="Calibri Light"/>
          <w:sz w:val="16"/>
          <w:szCs w:val="16"/>
          <w:lang w:eastAsia="es-ES"/>
        </w:rPr>
        <w:t>Gabriel Omar Prieto, Profesional del</w:t>
      </w:r>
      <w:r w:rsidR="00D479A8" w:rsidRPr="004635ED">
        <w:rPr>
          <w:rFonts w:ascii="Work Sans" w:hAnsi="Work Sans" w:cs="Calibri Light"/>
          <w:sz w:val="16"/>
          <w:szCs w:val="16"/>
          <w:lang w:eastAsia="es-ES"/>
        </w:rPr>
        <w:t xml:space="preserve"> grupo de Patrimonio Inmueble Urbano</w:t>
      </w:r>
      <w:r w:rsidR="00D479A8" w:rsidRPr="004635ED">
        <w:rPr>
          <w:rFonts w:ascii="Work Sans" w:hAnsi="Work Sans" w:cs="Calibri Light"/>
          <w:sz w:val="16"/>
          <w:szCs w:val="16"/>
          <w:lang w:eastAsia="es-ES"/>
        </w:rPr>
        <w:tab/>
      </w:r>
      <w:r w:rsidR="006C5530" w:rsidRPr="004635ED">
        <w:rPr>
          <w:rFonts w:ascii="Work Sans" w:hAnsi="Work Sans" w:cs="Calibri Light"/>
          <w:sz w:val="16"/>
          <w:szCs w:val="16"/>
          <w:lang w:eastAsia="es-ES"/>
        </w:rPr>
        <w:tab/>
        <w:t xml:space="preserve"> </w:t>
      </w:r>
    </w:p>
    <w:p w14:paraId="46698243" w14:textId="7B311697" w:rsidR="006C5530" w:rsidRPr="004635ED" w:rsidRDefault="006C5530" w:rsidP="004635ED">
      <w:pPr>
        <w:pStyle w:val="Listavistosa-nfasis11"/>
        <w:ind w:left="851" w:hanging="851"/>
        <w:rPr>
          <w:rFonts w:ascii="Work Sans" w:hAnsi="Work Sans" w:cs="Calibri Light"/>
          <w:sz w:val="16"/>
          <w:szCs w:val="16"/>
          <w:lang w:val="es-ES"/>
        </w:rPr>
      </w:pPr>
      <w:r w:rsidRPr="004635ED">
        <w:rPr>
          <w:rFonts w:ascii="Work Sans" w:hAnsi="Work Sans" w:cs="Calibri Light"/>
          <w:sz w:val="16"/>
          <w:szCs w:val="16"/>
          <w:lang w:val="es-ES"/>
        </w:rPr>
        <w:t>R</w:t>
      </w:r>
      <w:r w:rsidR="00AD57CE" w:rsidRPr="004635ED">
        <w:rPr>
          <w:rFonts w:ascii="Work Sans" w:hAnsi="Work Sans" w:cs="Calibri Light"/>
          <w:sz w:val="16"/>
          <w:szCs w:val="16"/>
          <w:lang w:val="es-ES"/>
        </w:rPr>
        <w:t>evis</w:t>
      </w:r>
      <w:r w:rsidR="00D479A8" w:rsidRPr="004635ED">
        <w:rPr>
          <w:rFonts w:ascii="Work Sans" w:hAnsi="Work Sans" w:cs="Calibri Light"/>
          <w:sz w:val="16"/>
          <w:szCs w:val="16"/>
          <w:lang w:val="es-ES"/>
        </w:rPr>
        <w:t>ó</w:t>
      </w:r>
      <w:r w:rsidRPr="004635ED">
        <w:rPr>
          <w:rFonts w:ascii="Work Sans" w:hAnsi="Work Sans" w:cs="Calibri Light"/>
          <w:sz w:val="16"/>
          <w:szCs w:val="16"/>
          <w:lang w:val="es-ES"/>
        </w:rPr>
        <w:t xml:space="preserve">: </w:t>
      </w:r>
      <w:r w:rsidRPr="004635ED">
        <w:rPr>
          <w:rFonts w:ascii="Work Sans" w:hAnsi="Work Sans" w:cs="Calibri Light"/>
          <w:sz w:val="16"/>
          <w:szCs w:val="16"/>
          <w:lang w:val="es-ES"/>
        </w:rPr>
        <w:tab/>
        <w:t>Alberto Escobar Wilson White</w:t>
      </w:r>
      <w:r w:rsidR="00AD57CE" w:rsidRPr="004635ED">
        <w:rPr>
          <w:rFonts w:ascii="Work Sans" w:hAnsi="Work Sans" w:cs="Calibri Light"/>
          <w:sz w:val="16"/>
          <w:szCs w:val="16"/>
          <w:lang w:val="es-ES"/>
        </w:rPr>
        <w:t xml:space="preserve">, Director Patrimonio y </w:t>
      </w:r>
      <w:r w:rsidR="004635ED" w:rsidRPr="004635ED">
        <w:rPr>
          <w:rFonts w:ascii="Work Sans" w:hAnsi="Work Sans" w:cs="Calibri Light"/>
          <w:sz w:val="16"/>
          <w:szCs w:val="16"/>
          <w:lang w:val="es-ES"/>
        </w:rPr>
        <w:t>Memoria</w:t>
      </w:r>
      <w:r w:rsidR="004635ED">
        <w:rPr>
          <w:rFonts w:ascii="Work Sans" w:hAnsi="Work Sans" w:cs="Calibri Light"/>
          <w:sz w:val="16"/>
          <w:szCs w:val="16"/>
          <w:lang w:val="es-ES"/>
        </w:rPr>
        <w:t xml:space="preserve">/Yamid </w:t>
      </w:r>
      <w:r w:rsidR="007D1AB6">
        <w:rPr>
          <w:rFonts w:ascii="Work Sans" w:hAnsi="Work Sans" w:cs="Calibri Light"/>
          <w:sz w:val="16"/>
          <w:szCs w:val="16"/>
          <w:lang w:val="es-ES"/>
        </w:rPr>
        <w:t>Alexander Patiño T, Coordinador Grupo Patrimonio Urbano/</w:t>
      </w:r>
      <w:r w:rsidR="004635ED" w:rsidRPr="004635ED">
        <w:rPr>
          <w:rFonts w:ascii="Work Sans" w:hAnsi="Work Sans" w:cs="Calibri Light"/>
          <w:sz w:val="16"/>
          <w:szCs w:val="16"/>
          <w:lang w:val="es-ES"/>
        </w:rPr>
        <w:t xml:space="preserve"> </w:t>
      </w:r>
      <w:r w:rsidRPr="004635ED">
        <w:rPr>
          <w:rFonts w:ascii="Work Sans" w:hAnsi="Work Sans" w:cs="Calibri Light"/>
          <w:sz w:val="16"/>
          <w:szCs w:val="16"/>
          <w:lang w:val="es-ES"/>
        </w:rPr>
        <w:t>Walter Asprilla Cáceres</w:t>
      </w:r>
      <w:r w:rsidR="00AD57CE" w:rsidRPr="004635ED">
        <w:rPr>
          <w:rFonts w:ascii="Work Sans" w:hAnsi="Work Sans" w:cs="Calibri Light"/>
          <w:sz w:val="16"/>
          <w:szCs w:val="16"/>
          <w:lang w:val="es-ES"/>
        </w:rPr>
        <w:t>,</w:t>
      </w:r>
      <w:r w:rsidR="004635ED">
        <w:rPr>
          <w:rFonts w:ascii="Work Sans" w:hAnsi="Work Sans" w:cs="Calibri Light"/>
          <w:sz w:val="16"/>
          <w:szCs w:val="16"/>
          <w:lang w:val="es-ES"/>
        </w:rPr>
        <w:t xml:space="preserve"> Jefe Oficina Asesora Jurídica</w:t>
      </w:r>
      <w:r w:rsidRPr="004635ED">
        <w:rPr>
          <w:rFonts w:ascii="Work Sans" w:hAnsi="Work Sans" w:cs="Calibri Light"/>
          <w:sz w:val="16"/>
          <w:szCs w:val="16"/>
          <w:lang w:val="es-ES"/>
        </w:rPr>
        <w:t>/ Mauricio Herrera B., Coordinador Grupo de Asesoría Legal, Conceptos y Derechos de Petición</w:t>
      </w:r>
      <w:r w:rsidR="00AD57CE" w:rsidRPr="004635ED">
        <w:rPr>
          <w:rFonts w:ascii="Work Sans" w:hAnsi="Work Sans" w:cs="Calibri Light"/>
          <w:sz w:val="16"/>
          <w:szCs w:val="16"/>
          <w:lang w:val="es-ES"/>
        </w:rPr>
        <w:t xml:space="preserve">/Karol M. Cabra </w:t>
      </w:r>
      <w:r w:rsidR="00AD0EDE" w:rsidRPr="004635ED">
        <w:rPr>
          <w:rFonts w:ascii="Work Sans" w:hAnsi="Work Sans" w:cs="Calibri Light"/>
          <w:sz w:val="16"/>
          <w:szCs w:val="16"/>
          <w:lang w:val="es-ES"/>
        </w:rPr>
        <w:t>L, Contratista</w:t>
      </w:r>
      <w:r w:rsidR="00F06E01" w:rsidRPr="004635ED">
        <w:rPr>
          <w:rFonts w:ascii="Work Sans" w:hAnsi="Work Sans" w:cs="Calibri Light"/>
          <w:sz w:val="16"/>
          <w:szCs w:val="16"/>
          <w:lang w:val="es-ES"/>
        </w:rPr>
        <w:t xml:space="preserve"> OAJ</w:t>
      </w:r>
    </w:p>
    <w:p w14:paraId="2C36372D" w14:textId="0B053B7D" w:rsidR="00DF016D" w:rsidRPr="004635ED" w:rsidRDefault="00AD57CE" w:rsidP="004635ED">
      <w:pPr>
        <w:rPr>
          <w:rFonts w:ascii="Work Sans" w:eastAsia="Courier New" w:hAnsi="Work Sans" w:cs="Courier New"/>
          <w:color w:val="000000"/>
          <w:sz w:val="16"/>
          <w:szCs w:val="16"/>
          <w:u w:color="000000"/>
          <w:bdr w:val="nil"/>
          <w:lang w:eastAsia="es-CO"/>
        </w:rPr>
      </w:pPr>
      <w:r w:rsidRPr="004635ED">
        <w:rPr>
          <w:rFonts w:ascii="Work Sans" w:hAnsi="Work Sans" w:cs="Calibri Light"/>
          <w:sz w:val="16"/>
          <w:szCs w:val="16"/>
          <w:lang w:eastAsia="es-ES"/>
        </w:rPr>
        <w:t>Aprobó:</w:t>
      </w:r>
      <w:r w:rsidR="00D479A8" w:rsidRPr="004635ED">
        <w:rPr>
          <w:rFonts w:ascii="Work Sans" w:hAnsi="Work Sans" w:cs="Calibri Light"/>
          <w:sz w:val="16"/>
          <w:szCs w:val="16"/>
          <w:lang w:eastAsia="es-ES"/>
        </w:rPr>
        <w:tab/>
      </w:r>
      <w:r w:rsidRPr="004635ED">
        <w:rPr>
          <w:rFonts w:ascii="Work Sans" w:hAnsi="Work Sans" w:cs="Calibri Light"/>
          <w:sz w:val="16"/>
          <w:szCs w:val="16"/>
          <w:lang w:eastAsia="es-ES"/>
        </w:rPr>
        <w:t xml:space="preserve"> </w:t>
      </w:r>
      <w:r w:rsidR="00D479A8" w:rsidRPr="004635ED">
        <w:rPr>
          <w:rFonts w:ascii="Work Sans" w:hAnsi="Work Sans" w:cs="Calibri Light"/>
          <w:sz w:val="16"/>
          <w:szCs w:val="16"/>
          <w:lang w:eastAsia="es-ES"/>
        </w:rPr>
        <w:t xml:space="preserve">  </w:t>
      </w:r>
      <w:r w:rsidRPr="004635ED">
        <w:rPr>
          <w:rFonts w:ascii="Work Sans" w:hAnsi="Work Sans" w:cs="Calibri Light"/>
          <w:sz w:val="16"/>
          <w:szCs w:val="16"/>
          <w:lang w:eastAsia="es-ES"/>
        </w:rPr>
        <w:t>Angélica María Mayolo Obregón</w:t>
      </w:r>
      <w:r w:rsidR="007D1AB6">
        <w:rPr>
          <w:rFonts w:ascii="Work Sans" w:hAnsi="Work Sans" w:cs="Calibri Light"/>
          <w:sz w:val="16"/>
          <w:szCs w:val="16"/>
          <w:lang w:eastAsia="es-ES"/>
        </w:rPr>
        <w:t>, Ministra de Cultura</w:t>
      </w:r>
    </w:p>
    <w:sectPr w:rsidR="00DF016D" w:rsidRPr="004635ED" w:rsidSect="0068693C">
      <w:headerReference w:type="default" r:id="rId8"/>
      <w:footerReference w:type="default" r:id="rId9"/>
      <w:headerReference w:type="first" r:id="rId10"/>
      <w:footerReference w:type="first" r:id="rId11"/>
      <w:pgSz w:w="12240" w:h="18720" w:code="119"/>
      <w:pgMar w:top="2552" w:right="1750" w:bottom="1985" w:left="2268" w:header="720" w:footer="8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1BA0C" w14:textId="77777777" w:rsidR="0013724A" w:rsidRDefault="0013724A" w:rsidP="008E4A68">
      <w:r>
        <w:separator/>
      </w:r>
    </w:p>
  </w:endnote>
  <w:endnote w:type="continuationSeparator" w:id="0">
    <w:p w14:paraId="1249A6A9" w14:textId="77777777" w:rsidR="0013724A" w:rsidRDefault="0013724A" w:rsidP="008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Work Sans">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wis721 Lt BT">
    <w:altName w:val="Corbel"/>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B57A" w14:textId="77777777" w:rsidR="00BF439D" w:rsidRDefault="00BF439D">
    <w:pPr>
      <w:pStyle w:val="Piedepgina"/>
    </w:pPr>
    <w:r>
      <w:rPr>
        <w:noProof/>
        <w:lang w:val="es-CO" w:eastAsia="es-CO"/>
      </w:rPr>
      <mc:AlternateContent>
        <mc:Choice Requires="wps">
          <w:drawing>
            <wp:anchor distT="4294967293" distB="4294967293" distL="114300" distR="114300" simplePos="0" relativeHeight="251667456" behindDoc="0" locked="0" layoutInCell="0" allowOverlap="1" wp14:anchorId="51A45C4F" wp14:editId="26412353">
              <wp:simplePos x="0" y="0"/>
              <wp:positionH relativeFrom="margin">
                <wp:posOffset>-190500</wp:posOffset>
              </wp:positionH>
              <wp:positionV relativeFrom="paragraph">
                <wp:posOffset>-6896</wp:posOffset>
              </wp:positionV>
              <wp:extent cx="5628999" cy="14246"/>
              <wp:effectExtent l="12700" t="12700" r="22860" b="2413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28999" cy="14246"/>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CA768B" id="Line 9" o:spid="_x0000_s1026" style="position:absolute;flip:y;z-index:251667456;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15pt,-.55pt" to="428.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" o:allowincell="f" strokeweight="1.5pt">
              <v:stroke startarrowwidth="narrow" startarrowlength="short" endarrowwidth="narrow" endarrowlength="short"/>
              <w10:wrap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39F5" w14:textId="77777777" w:rsidR="00BF439D" w:rsidRDefault="00BF439D">
    <w:pPr>
      <w:pStyle w:val="Piedepgina"/>
    </w:pPr>
    <w:r>
      <w:rPr>
        <w:noProof/>
        <w:lang w:val="es-CO" w:eastAsia="es-CO"/>
      </w:rPr>
      <mc:AlternateContent>
        <mc:Choice Requires="wps">
          <w:drawing>
            <wp:anchor distT="4294967293" distB="4294967293" distL="114300" distR="114300" simplePos="0" relativeHeight="251662336" behindDoc="0" locked="0" layoutInCell="0" allowOverlap="1" wp14:anchorId="3F2FED45" wp14:editId="5CF0B728">
              <wp:simplePos x="0" y="0"/>
              <wp:positionH relativeFrom="page">
                <wp:posOffset>1245926</wp:posOffset>
              </wp:positionH>
              <wp:positionV relativeFrom="paragraph">
                <wp:posOffset>-402590</wp:posOffset>
              </wp:positionV>
              <wp:extent cx="5619003" cy="11689"/>
              <wp:effectExtent l="0" t="0" r="20320" b="2667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003" cy="11689"/>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69C6CE" id="Line 4"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 from="98.1pt,-31.7pt" to="540.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" o:allowincell="f" strokeweight="1.5pt">
              <v:stroke startarrowwidth="narrow" startarrowlength="short" endarrowwidth="narrow" endarrowlength="short"/>
              <w10:wrap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6F968" w14:textId="77777777" w:rsidR="0013724A" w:rsidRDefault="0013724A" w:rsidP="008E4A68">
      <w:r>
        <w:separator/>
      </w:r>
    </w:p>
  </w:footnote>
  <w:footnote w:type="continuationSeparator" w:id="0">
    <w:p w14:paraId="35FF9879" w14:textId="77777777" w:rsidR="0013724A" w:rsidRDefault="0013724A" w:rsidP="008E4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65B73" w14:textId="782A3BFE" w:rsidR="00BF439D" w:rsidRPr="0005484C" w:rsidRDefault="00BF439D" w:rsidP="0005484C">
    <w:pPr>
      <w:tabs>
        <w:tab w:val="center" w:pos="4252"/>
        <w:tab w:val="right" w:pos="8504"/>
      </w:tabs>
      <w:rPr>
        <w:rFonts w:ascii="Arial Narrow" w:eastAsia="MS Mincho" w:hAnsi="Arial Narrow"/>
        <w:b/>
        <w:sz w:val="20"/>
      </w:rPr>
    </w:pPr>
    <w:r w:rsidRPr="0065403D">
      <w:rPr>
        <w:rFonts w:ascii="Arial" w:hAnsi="Arial" w:cs="Arial"/>
        <w:noProof/>
        <w:lang w:val="es-CO" w:eastAsia="es-CO"/>
      </w:rPr>
      <mc:AlternateContent>
        <mc:Choice Requires="wps">
          <w:drawing>
            <wp:anchor distT="0" distB="0" distL="114298" distR="114298" simplePos="0" relativeHeight="251671552" behindDoc="0" locked="0" layoutInCell="0" allowOverlap="1" wp14:anchorId="2101F70F" wp14:editId="6C2C2AA7">
              <wp:simplePos x="0" y="0"/>
              <wp:positionH relativeFrom="column">
                <wp:posOffset>5443399</wp:posOffset>
              </wp:positionH>
              <wp:positionV relativeFrom="paragraph">
                <wp:posOffset>135048</wp:posOffset>
              </wp:positionV>
              <wp:extent cx="6618" cy="10567295"/>
              <wp:effectExtent l="12700" t="12700" r="19050" b="1206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8" cy="1056729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D88C2C" id="Line 7" o:spid="_x0000_s1026" style="position:absolute;flip:x y;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8.6pt,10.65pt" to="429.1pt,8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" o:allowincell="f" strokeweight="1.5pt">
              <v:stroke startarrowwidth="narrow" startarrowlength="short" endarrowwidth="narrow" endarrowlength="short"/>
            </v:line>
          </w:pict>
        </mc:Fallback>
      </mc:AlternateContent>
    </w:r>
    <w:r w:rsidRPr="0065403D">
      <w:rPr>
        <w:rFonts w:ascii="Arial" w:hAnsi="Arial" w:cs="Arial"/>
        <w:noProof/>
        <w:lang w:val="es-CO" w:eastAsia="es-CO"/>
      </w:rPr>
      <mc:AlternateContent>
        <mc:Choice Requires="wps">
          <w:drawing>
            <wp:anchor distT="4294967293" distB="4294967293" distL="114300" distR="114300" simplePos="0" relativeHeight="251666432" behindDoc="0" locked="0" layoutInCell="0" allowOverlap="1" wp14:anchorId="137F9F68" wp14:editId="3832336E">
              <wp:simplePos x="0" y="0"/>
              <wp:positionH relativeFrom="column">
                <wp:posOffset>-214719</wp:posOffset>
              </wp:positionH>
              <wp:positionV relativeFrom="paragraph">
                <wp:posOffset>138430</wp:posOffset>
              </wp:positionV>
              <wp:extent cx="5652770" cy="15875"/>
              <wp:effectExtent l="12700" t="12700" r="24130" b="222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2770" cy="1587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CA64E4" id="Line 8" o:spid="_x0000_s1026" style="position:absolute;flip:y;z-index:2516664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6.9pt,10.9pt" to="428.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" o:allowincell="f" strokeweight="1.5pt">
              <v:stroke startarrowwidth="narrow" startarrowlength="short" endarrowwidth="narrow" endarrowlength="short"/>
            </v:line>
          </w:pict>
        </mc:Fallback>
      </mc:AlternateContent>
    </w:r>
    <w:r w:rsidRPr="0065403D">
      <w:rPr>
        <w:rFonts w:ascii="Arial" w:hAnsi="Arial" w:cs="Arial"/>
        <w:noProof/>
        <w:lang w:val="es-CO" w:eastAsia="es-CO"/>
      </w:rPr>
      <mc:AlternateContent>
        <mc:Choice Requires="wps">
          <w:drawing>
            <wp:anchor distT="0" distB="0" distL="114298" distR="114298" simplePos="0" relativeHeight="251665408" behindDoc="0" locked="0" layoutInCell="0" allowOverlap="1" wp14:anchorId="3DA0AAF4" wp14:editId="703E0DFB">
              <wp:simplePos x="0" y="0"/>
              <wp:positionH relativeFrom="column">
                <wp:posOffset>-221069</wp:posOffset>
              </wp:positionH>
              <wp:positionV relativeFrom="paragraph">
                <wp:posOffset>146050</wp:posOffset>
              </wp:positionV>
              <wp:extent cx="23495" cy="10566400"/>
              <wp:effectExtent l="12700" t="12700" r="14605"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 cy="10566400"/>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4CBFC" id="Line 7" o:spid="_x0000_s1026" style="position:absolute;flip:x 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4pt,11.5pt" to="-15.55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" o:allowincell="f" strokeweight="1.5pt">
              <v:stroke startarrowwidth="narrow" startarrowlength="short" endarrowwidth="narrow" endarrowlength="short"/>
            </v:line>
          </w:pict>
        </mc:Fallback>
      </mc:AlternateContent>
    </w:r>
    <w:r>
      <w:rPr>
        <w:rFonts w:ascii="Arial Narrow" w:eastAsia="MS Mincho" w:hAnsi="Arial Narrow"/>
        <w:b/>
        <w:sz w:val="20"/>
        <w:lang w:val="es-ES_tradnl"/>
      </w:rPr>
      <w:t>RESOLUCIÓ</w:t>
    </w:r>
    <w:r w:rsidRPr="0005484C">
      <w:rPr>
        <w:rFonts w:ascii="Arial Narrow" w:eastAsia="MS Mincho" w:hAnsi="Arial Narrow"/>
        <w:b/>
        <w:sz w:val="20"/>
        <w:lang w:val="es-ES_tradnl"/>
      </w:rPr>
      <w:t xml:space="preserve">N </w:t>
    </w:r>
    <w:r w:rsidR="009041BD">
      <w:rPr>
        <w:rFonts w:ascii="Arial Narrow" w:eastAsia="MS Mincho" w:hAnsi="Arial Narrow"/>
        <w:b/>
        <w:sz w:val="20"/>
        <w:lang w:val="es-ES_tradnl"/>
      </w:rPr>
      <w:t xml:space="preserve">DM </w:t>
    </w:r>
    <w:r w:rsidRPr="0005484C">
      <w:rPr>
        <w:rFonts w:ascii="Arial Narrow" w:eastAsia="MS Mincho" w:hAnsi="Arial Narrow"/>
        <w:b/>
        <w:sz w:val="20"/>
        <w:lang w:val="es-ES_tradnl"/>
      </w:rPr>
      <w:t xml:space="preserve">N°.                                                        DE                                 </w:t>
    </w:r>
    <w:r>
      <w:rPr>
        <w:rFonts w:ascii="Arial Narrow" w:eastAsia="MS Mincho" w:hAnsi="Arial Narrow"/>
        <w:b/>
        <w:sz w:val="20"/>
        <w:lang w:val="es-ES_tradnl"/>
      </w:rPr>
      <w:t xml:space="preserve">               </w:t>
    </w:r>
    <w:r w:rsidR="009041BD">
      <w:rPr>
        <w:rFonts w:ascii="Arial Narrow" w:eastAsia="MS Mincho" w:hAnsi="Arial Narrow"/>
        <w:b/>
        <w:sz w:val="20"/>
        <w:lang w:val="es-ES_tradnl"/>
      </w:rPr>
      <w:t xml:space="preserve">   </w:t>
    </w:r>
    <w:r>
      <w:rPr>
        <w:rFonts w:ascii="Arial Narrow" w:eastAsia="MS Mincho" w:hAnsi="Arial Narrow"/>
        <w:b/>
        <w:sz w:val="20"/>
        <w:lang w:val="es-ES_tradnl"/>
      </w:rPr>
      <w:t xml:space="preserve">      </w:t>
    </w:r>
    <w:r w:rsidRPr="0005484C">
      <w:rPr>
        <w:rFonts w:ascii="Arial Narrow" w:eastAsia="MS Mincho" w:hAnsi="Arial Narrow"/>
        <w:b/>
        <w:sz w:val="20"/>
        <w:lang w:val="es-ES_tradnl"/>
      </w:rPr>
      <w:t xml:space="preserve">Hoja N°. </w:t>
    </w:r>
    <w:r w:rsidRPr="0005484C">
      <w:rPr>
        <w:rFonts w:ascii="Arial Narrow" w:eastAsia="MS Mincho" w:hAnsi="Arial Narrow"/>
        <w:b/>
        <w:sz w:val="20"/>
      </w:rPr>
      <w:fldChar w:fldCharType="begin"/>
    </w:r>
    <w:r w:rsidRPr="0005484C">
      <w:rPr>
        <w:rFonts w:ascii="Arial Narrow" w:eastAsia="MS Mincho" w:hAnsi="Arial Narrow"/>
        <w:b/>
        <w:sz w:val="20"/>
      </w:rPr>
      <w:instrText xml:space="preserve"> PAGE </w:instrText>
    </w:r>
    <w:r w:rsidRPr="0005484C">
      <w:rPr>
        <w:rFonts w:ascii="Arial Narrow" w:eastAsia="MS Mincho" w:hAnsi="Arial Narrow"/>
        <w:b/>
        <w:sz w:val="20"/>
      </w:rPr>
      <w:fldChar w:fldCharType="separate"/>
    </w:r>
    <w:r w:rsidR="00D93D4E">
      <w:rPr>
        <w:rFonts w:ascii="Arial Narrow" w:eastAsia="MS Mincho" w:hAnsi="Arial Narrow"/>
        <w:b/>
        <w:noProof/>
        <w:sz w:val="20"/>
      </w:rPr>
      <w:t>2</w:t>
    </w:r>
    <w:r w:rsidRPr="0005484C">
      <w:rPr>
        <w:rFonts w:ascii="Arial Narrow" w:eastAsia="MS Mincho" w:hAnsi="Arial Narrow"/>
        <w:b/>
        <w:sz w:val="20"/>
      </w:rPr>
      <w:fldChar w:fldCharType="end"/>
    </w:r>
    <w:r>
      <w:rPr>
        <w:rFonts w:ascii="Arial Narrow" w:eastAsia="MS Mincho" w:hAnsi="Arial Narrow"/>
        <w:b/>
        <w:sz w:val="20"/>
      </w:rPr>
      <w:t xml:space="preserve"> de </w:t>
    </w:r>
    <w:r w:rsidRPr="0065403D">
      <w:rPr>
        <w:rFonts w:ascii="Arial" w:hAnsi="Arial" w:cs="Arial"/>
        <w:noProof/>
        <w:lang w:val="es-CO" w:eastAsia="es-CO"/>
      </w:rPr>
      <mc:AlternateContent>
        <mc:Choice Requires="wps">
          <w:drawing>
            <wp:anchor distT="0" distB="0" distL="114297" distR="114297" simplePos="0" relativeHeight="251664384" behindDoc="0" locked="0" layoutInCell="0" allowOverlap="1" wp14:anchorId="69E66E02" wp14:editId="09168146">
              <wp:simplePos x="0" y="0"/>
              <wp:positionH relativeFrom="column">
                <wp:posOffset>6490335</wp:posOffset>
              </wp:positionH>
              <wp:positionV relativeFrom="paragraph">
                <wp:posOffset>148589</wp:posOffset>
              </wp:positionV>
              <wp:extent cx="38100" cy="9191625"/>
              <wp:effectExtent l="0" t="0" r="19050" b="2857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91916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7FC900" id="Line 6" o:spid="_x0000_s1026" style="position:absolute;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1.05pt,11.7pt" to="514.05pt,7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" o:allowincell="f" strokeweight="1.5pt">
              <v:stroke startarrowwidth="narrow" startarrowlength="short" endarrowwidth="narrow" endarrowlength="short"/>
            </v:line>
          </w:pict>
        </mc:Fallback>
      </mc:AlternateContent>
    </w:r>
    <w:r w:rsidR="009041BD">
      <w:rPr>
        <w:rFonts w:ascii="Arial Narrow" w:eastAsia="MS Mincho" w:hAnsi="Arial Narrow"/>
        <w:b/>
        <w:sz w:val="20"/>
      </w:rPr>
      <w:t>6</w:t>
    </w:r>
  </w:p>
  <w:p w14:paraId="67BF0FA2" w14:textId="264405D2" w:rsidR="00BF439D" w:rsidRPr="0065403D" w:rsidRDefault="00BF439D" w:rsidP="00D13D08">
    <w:pPr>
      <w:pStyle w:val="Encabezado"/>
      <w:jc w:val="both"/>
      <w:rPr>
        <w:rFonts w:ascii="Arial" w:hAnsi="Arial" w:cs="Arial"/>
        <w:sz w:val="20"/>
        <w:szCs w:val="20"/>
      </w:rPr>
    </w:pPr>
    <w:r w:rsidRPr="0065403D">
      <w:rPr>
        <w:rFonts w:ascii="Arial" w:hAnsi="Arial" w:cs="Arial"/>
        <w:sz w:val="20"/>
        <w:szCs w:val="20"/>
      </w:rPr>
      <w:t xml:space="preserve">                                                                                                                                                    </w:t>
    </w:r>
  </w:p>
  <w:p w14:paraId="20E97DF9" w14:textId="405DED65" w:rsidR="00DC41F2" w:rsidRPr="007D1AB6" w:rsidRDefault="007F0BC6" w:rsidP="00431A4D">
    <w:pPr>
      <w:shd w:val="clear" w:color="auto" w:fill="FFFFFF"/>
      <w:jc w:val="both"/>
      <w:rPr>
        <w:rFonts w:ascii="Work Sans" w:hAnsi="Work Sans"/>
        <w:bCs/>
        <w:i/>
        <w:iCs/>
        <w:color w:val="000000" w:themeColor="text1"/>
        <w:sz w:val="20"/>
        <w:szCs w:val="22"/>
      </w:rPr>
    </w:pPr>
    <w:r w:rsidRPr="007D1AB6">
      <w:rPr>
        <w:rFonts w:ascii="Work Sans" w:hAnsi="Work Sans"/>
        <w:bCs/>
        <w:i/>
        <w:iCs/>
        <w:color w:val="000000" w:themeColor="text1"/>
        <w:sz w:val="20"/>
        <w:szCs w:val="22"/>
      </w:rPr>
      <w:t xml:space="preserve">Continuación de la Resolución </w:t>
    </w:r>
    <w:r w:rsidR="0055220B" w:rsidRPr="007D1AB6">
      <w:rPr>
        <w:rFonts w:ascii="Work Sans" w:hAnsi="Work Sans"/>
        <w:bCs/>
        <w:i/>
        <w:iCs/>
        <w:color w:val="000000" w:themeColor="text1"/>
        <w:sz w:val="20"/>
        <w:szCs w:val="22"/>
      </w:rPr>
      <w:t>“Por la cual se modifica la Resolución 2432 de 2009, mediante la cual se aprobó el Plan Especial de Manejo y Protección del Sector Antiguo de Popayán, declarado como bien de interés cultural del ámbito Nacional”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8C467" w14:textId="380DEAC1" w:rsidR="00BF439D" w:rsidRPr="00A27643" w:rsidRDefault="00BF439D" w:rsidP="0005484C">
    <w:pPr>
      <w:jc w:val="center"/>
      <w:rPr>
        <w:rFonts w:ascii="Arial Narrow" w:hAnsi="Arial Narrow"/>
        <w:sz w:val="22"/>
        <w:szCs w:val="22"/>
      </w:rPr>
    </w:pPr>
    <w:r w:rsidRPr="00A27643">
      <w:rPr>
        <w:rFonts w:ascii="Arial Narrow" w:hAnsi="Arial Narrow"/>
        <w:noProof/>
        <w:sz w:val="22"/>
        <w:szCs w:val="22"/>
        <w:lang w:val="es-CO" w:eastAsia="es-CO"/>
      </w:rPr>
      <mc:AlternateContent>
        <mc:Choice Requires="wps">
          <w:drawing>
            <wp:anchor distT="0" distB="0" distL="114298" distR="114298" simplePos="0" relativeHeight="251660288" behindDoc="0" locked="0" layoutInCell="0" allowOverlap="1" wp14:anchorId="3ABAAE77" wp14:editId="0C1D9D3C">
              <wp:simplePos x="0" y="0"/>
              <wp:positionH relativeFrom="column">
                <wp:posOffset>-254475</wp:posOffset>
              </wp:positionH>
              <wp:positionV relativeFrom="paragraph">
                <wp:posOffset>160773</wp:posOffset>
              </wp:positionV>
              <wp:extent cx="65315" cy="10150851"/>
              <wp:effectExtent l="0" t="0" r="3048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315" cy="10150851"/>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B30074" id="Line 2" o:spid="_x0000_s1026" style="position:absolute;flip:x y;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05pt,12.65pt" to="-14.9pt,8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" o:allowincell="f" strokeweight="1.5pt">
              <v:stroke startarrowwidth="narrow" startarrowlength="short" endarrowwidth="narrow" endarrowlength="short"/>
            </v:line>
          </w:pict>
        </mc:Fallback>
      </mc:AlternateContent>
    </w:r>
    <w:r w:rsidRPr="00A27643">
      <w:rPr>
        <w:rFonts w:ascii="Arial Narrow" w:hAnsi="Arial Narrow"/>
        <w:noProof/>
        <w:sz w:val="22"/>
        <w:szCs w:val="22"/>
        <w:lang w:val="es-CO" w:eastAsia="es-CO"/>
      </w:rPr>
      <mc:AlternateContent>
        <mc:Choice Requires="wps">
          <w:drawing>
            <wp:anchor distT="0" distB="0" distL="114298" distR="114298" simplePos="0" relativeHeight="251669504" behindDoc="0" locked="0" layoutInCell="0" allowOverlap="1" wp14:anchorId="7322EBD9" wp14:editId="78253300">
              <wp:simplePos x="0" y="0"/>
              <wp:positionH relativeFrom="column">
                <wp:posOffset>5402747</wp:posOffset>
              </wp:positionH>
              <wp:positionV relativeFrom="paragraph">
                <wp:posOffset>145701</wp:posOffset>
              </wp:positionV>
              <wp:extent cx="10956" cy="10158884"/>
              <wp:effectExtent l="0" t="0" r="27305" b="139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956" cy="10158884"/>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E31F3D" id="Line 2" o:spid="_x0000_s1026" style="position:absolute;flip:x y;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5.4pt,11.45pt" to="426.25pt,8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" o:allowincell="f" strokeweight="1.5pt">
              <v:stroke startarrowwidth="narrow" startarrowlength="short" endarrowwidth="narrow" endarrowlength="short"/>
            </v:line>
          </w:pict>
        </mc:Fallback>
      </mc:AlternateContent>
    </w:r>
    <w:r w:rsidRPr="00A27643">
      <w:rPr>
        <w:rFonts w:ascii="Arial Narrow" w:hAnsi="Arial Narrow"/>
        <w:noProof/>
        <w:sz w:val="22"/>
        <w:szCs w:val="22"/>
        <w:lang w:val="es-CO" w:eastAsia="es-CO"/>
      </w:rPr>
      <mc:AlternateContent>
        <mc:Choice Requires="wps">
          <w:drawing>
            <wp:anchor distT="4294967293" distB="4294967293" distL="114300" distR="114300" simplePos="0" relativeHeight="251661312" behindDoc="0" locked="0" layoutInCell="0" allowOverlap="1" wp14:anchorId="245E55EC" wp14:editId="7CA50F8F">
              <wp:simplePos x="0" y="0"/>
              <wp:positionH relativeFrom="margin">
                <wp:posOffset>-271338</wp:posOffset>
              </wp:positionH>
              <wp:positionV relativeFrom="paragraph">
                <wp:posOffset>147098</wp:posOffset>
              </wp:positionV>
              <wp:extent cx="5683609" cy="15903"/>
              <wp:effectExtent l="0" t="0" r="31750"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609" cy="15903"/>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124527"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1.35pt,11.6pt" to="426.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" o:allowincell="f" strokeweight="1.5pt">
              <v:stroke startarrowwidth="narrow" startarrowlength="short" endarrowwidth="narrow" endarrowlength="short"/>
              <w10:wrap anchorx="margin"/>
            </v:line>
          </w:pict>
        </mc:Fallback>
      </mc:AlternateContent>
    </w:r>
    <w:r w:rsidRPr="00A27643">
      <w:rPr>
        <w:rFonts w:ascii="Arial Narrow" w:hAnsi="Arial Narrow"/>
        <w:noProof/>
        <w:sz w:val="22"/>
        <w:szCs w:val="22"/>
        <w:lang w:val="es-CO" w:eastAsia="es-CO"/>
      </w:rPr>
      <mc:AlternateContent>
        <mc:Choice Requires="wps">
          <w:drawing>
            <wp:anchor distT="0" distB="0" distL="114297" distR="114297" simplePos="0" relativeHeight="251659264" behindDoc="0" locked="0" layoutInCell="0" allowOverlap="1" wp14:anchorId="444EB42D" wp14:editId="4B85C5D8">
              <wp:simplePos x="0" y="0"/>
              <wp:positionH relativeFrom="column">
                <wp:posOffset>6518909</wp:posOffset>
              </wp:positionH>
              <wp:positionV relativeFrom="paragraph">
                <wp:posOffset>222250</wp:posOffset>
              </wp:positionV>
              <wp:extent cx="26035" cy="8759825"/>
              <wp:effectExtent l="0" t="0" r="31115" b="222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 cy="8759825"/>
                      </a:xfrm>
                      <a:prstGeom prst="line">
                        <a:avLst/>
                      </a:prstGeom>
                      <a:noFill/>
                      <a:ln w="19050" cmpd="sng">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C7C4F" id="Line 1"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3.3pt,17.5pt" to="515.35pt,7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" o:allowincell="f" strokeweight="1.5pt">
              <v:stroke startarrowwidth="narrow" startarrowlength="short" endarrowwidth="narrow" endarrowlength="short"/>
            </v:line>
          </w:pict>
        </mc:Fallback>
      </mc:AlternateContent>
    </w:r>
    <w:r w:rsidRPr="00A27643">
      <w:rPr>
        <w:rFonts w:ascii="Arial Narrow" w:hAnsi="Arial Narrow"/>
        <w:sz w:val="22"/>
        <w:szCs w:val="22"/>
      </w:rPr>
      <w:t xml:space="preserve">     </w:t>
    </w:r>
  </w:p>
  <w:p w14:paraId="531360B5" w14:textId="64DBDC5B" w:rsidR="00BF439D" w:rsidRPr="00A27643" w:rsidRDefault="00BF439D">
    <w:pPr>
      <w:pStyle w:val="Encabezado"/>
      <w:jc w:val="center"/>
      <w:rPr>
        <w:rFonts w:ascii="Arial Narrow" w:hAnsi="Arial Narrow"/>
        <w:i/>
        <w:sz w:val="22"/>
        <w:szCs w:val="22"/>
      </w:rPr>
    </w:pPr>
    <w:r w:rsidRPr="00A27643">
      <w:rPr>
        <w:rFonts w:ascii="Arial Narrow" w:hAnsi="Arial Narrow"/>
        <w:b/>
        <w:sz w:val="22"/>
        <w:szCs w:val="22"/>
      </w:rPr>
      <w:t xml:space="preserve">       </w:t>
    </w:r>
  </w:p>
  <w:p w14:paraId="130E075B" w14:textId="0564AB33" w:rsidR="00BF439D" w:rsidRPr="00A27643" w:rsidRDefault="00BF439D" w:rsidP="004A1F67">
    <w:pPr>
      <w:pStyle w:val="Encabezado"/>
      <w:ind w:left="-284" w:right="-283"/>
      <w:jc w:val="center"/>
      <w:rPr>
        <w:rFonts w:ascii="Arial Narrow" w:hAnsi="Arial Narrow"/>
        <w:b/>
        <w:i/>
        <w:sz w:val="22"/>
        <w:szCs w:val="22"/>
      </w:rPr>
    </w:pPr>
    <w:r w:rsidRPr="00A27643">
      <w:rPr>
        <w:rFonts w:ascii="Arial Narrow" w:hAnsi="Arial Narrow"/>
        <w:b/>
        <w:sz w:val="22"/>
        <w:szCs w:val="22"/>
      </w:rPr>
      <w:t>República de Colombia</w:t>
    </w:r>
  </w:p>
  <w:p w14:paraId="290EE5D1" w14:textId="2A941FF2" w:rsidR="00BF439D" w:rsidRPr="00A27643" w:rsidRDefault="00BF439D" w:rsidP="004A1F67">
    <w:pPr>
      <w:pStyle w:val="Encabezado"/>
      <w:ind w:left="-284" w:right="-283"/>
      <w:jc w:val="center"/>
      <w:rPr>
        <w:rFonts w:ascii="Arial Narrow" w:hAnsi="Arial Narrow"/>
        <w:i/>
        <w:sz w:val="22"/>
        <w:szCs w:val="22"/>
      </w:rPr>
    </w:pPr>
  </w:p>
  <w:p w14:paraId="02308190" w14:textId="21FBE8E0" w:rsidR="00BF439D" w:rsidRPr="00A27643" w:rsidRDefault="003008CD" w:rsidP="004A1F67">
    <w:pPr>
      <w:ind w:left="-284" w:right="-283"/>
      <w:jc w:val="center"/>
      <w:rPr>
        <w:rFonts w:ascii="Arial Narrow" w:hAnsi="Arial Narrow"/>
        <w:sz w:val="22"/>
        <w:szCs w:val="22"/>
      </w:rPr>
    </w:pPr>
    <w:r w:rsidRPr="00A27643">
      <w:rPr>
        <w:rFonts w:ascii="Arial Narrow" w:hAnsi="Arial Narrow"/>
        <w:noProof/>
        <w:sz w:val="22"/>
        <w:szCs w:val="22"/>
      </w:rPr>
      <w:object w:dxaOrig="856" w:dyaOrig="886" w14:anchorId="080C2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n que contiene dibuj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ción generada automáticamente" style="width:43.2pt;height:42.55pt;mso-width-percent:0;mso-height-percent:0;mso-width-percent:0;mso-height-percent:0" o:ole="" fillcolor="window">
          <v:imagedata r:id="rId1" o:title=""/>
        </v:shape>
        <o:OLEObject Type="Embed" ProgID="Word.Picture.8" ShapeID="_x0000_i1025" DrawAspect="Content" ObjectID="_1701704794" r:id="rId2"/>
      </w:object>
    </w:r>
  </w:p>
  <w:p w14:paraId="66FDD700" w14:textId="5D787CC3" w:rsidR="00BF439D" w:rsidRPr="00A27643" w:rsidRDefault="00BF439D" w:rsidP="004A1F67">
    <w:pPr>
      <w:ind w:left="-284" w:right="-283"/>
      <w:jc w:val="center"/>
      <w:rPr>
        <w:rFonts w:ascii="Arial Narrow" w:hAnsi="Arial Narrow"/>
        <w:i/>
        <w:sz w:val="22"/>
        <w:szCs w:val="22"/>
      </w:rPr>
    </w:pPr>
    <w:r w:rsidRPr="00A27643">
      <w:rPr>
        <w:rFonts w:ascii="Arial Narrow" w:hAnsi="Arial Narrow"/>
        <w:sz w:val="22"/>
        <w:szCs w:val="22"/>
      </w:rPr>
      <w:t xml:space="preserve">  </w:t>
    </w:r>
  </w:p>
  <w:p w14:paraId="1B31FC49" w14:textId="77777777" w:rsidR="00BF439D" w:rsidRPr="00A27643" w:rsidRDefault="00BF439D" w:rsidP="004A1F67">
    <w:pPr>
      <w:pStyle w:val="Encabezado"/>
      <w:ind w:left="-284" w:right="-283"/>
      <w:jc w:val="center"/>
      <w:rPr>
        <w:rFonts w:ascii="Arial Narrow" w:hAnsi="Arial Narrow" w:cs="Arial"/>
        <w:i/>
        <w:sz w:val="22"/>
        <w:szCs w:val="22"/>
      </w:rPr>
    </w:pPr>
    <w:r w:rsidRPr="00A27643">
      <w:rPr>
        <w:rFonts w:ascii="Arial Narrow" w:hAnsi="Arial Narrow" w:cs="Arial"/>
        <w:b/>
        <w:sz w:val="22"/>
        <w:szCs w:val="22"/>
      </w:rPr>
      <w:t>MINISTERIO DE CULTURA</w:t>
    </w:r>
    <w:r w:rsidRPr="00A27643">
      <w:rPr>
        <w:rFonts w:ascii="Arial Narrow" w:hAnsi="Arial Narrow" w:cs="Arial"/>
        <w:i/>
        <w:sz w:val="22"/>
        <w:szCs w:val="22"/>
      </w:rPr>
      <w:t xml:space="preserve">  </w:t>
    </w:r>
  </w:p>
  <w:p w14:paraId="47F8A291" w14:textId="62FF0AAA" w:rsidR="00BF439D" w:rsidRPr="00A27643" w:rsidRDefault="00BF439D" w:rsidP="004A1F67">
    <w:pPr>
      <w:pStyle w:val="Encabezado"/>
      <w:ind w:left="-284" w:right="-283"/>
      <w:jc w:val="center"/>
      <w:rPr>
        <w:rFonts w:ascii="Arial Narrow" w:hAnsi="Arial Narrow"/>
        <w:i/>
        <w:sz w:val="22"/>
        <w:szCs w:val="22"/>
      </w:rPr>
    </w:pPr>
  </w:p>
  <w:p w14:paraId="2183C896" w14:textId="77777777" w:rsidR="007F0BC6" w:rsidRPr="00431A4D" w:rsidRDefault="007F0BC6" w:rsidP="00431A4D">
    <w:pPr>
      <w:rPr>
        <w:lang w:val="es-ES_tradnl" w:eastAsia="es-ES"/>
      </w:rPr>
    </w:pPr>
  </w:p>
  <w:p w14:paraId="62971942" w14:textId="77777777" w:rsidR="007F0BC6" w:rsidRDefault="00BF439D" w:rsidP="00431A4D">
    <w:pPr>
      <w:pStyle w:val="Ttulo3"/>
      <w:ind w:left="424" w:right="-283" w:firstLine="992"/>
      <w:rPr>
        <w:rFonts w:ascii="Work Sans" w:hAnsi="Work Sans"/>
        <w:sz w:val="22"/>
        <w:szCs w:val="22"/>
      </w:rPr>
    </w:pPr>
    <w:r w:rsidRPr="004A1F67">
      <w:rPr>
        <w:rFonts w:ascii="Work Sans" w:hAnsi="Work Sans"/>
        <w:sz w:val="22"/>
        <w:szCs w:val="22"/>
      </w:rPr>
      <w:t xml:space="preserve">Resolución </w:t>
    </w:r>
    <w:r w:rsidR="0010322F">
      <w:rPr>
        <w:rFonts w:ascii="Work Sans" w:hAnsi="Work Sans"/>
        <w:sz w:val="22"/>
        <w:szCs w:val="22"/>
      </w:rPr>
      <w:t xml:space="preserve">DM </w:t>
    </w:r>
    <w:r w:rsidR="00577B7E">
      <w:rPr>
        <w:rFonts w:ascii="Work Sans" w:hAnsi="Work Sans"/>
        <w:sz w:val="22"/>
        <w:szCs w:val="22"/>
      </w:rPr>
      <w:t>No</w:t>
    </w:r>
    <w:r w:rsidRPr="004A1F67">
      <w:rPr>
        <w:rFonts w:ascii="Work Sans" w:hAnsi="Work Sans"/>
        <w:sz w:val="22"/>
        <w:szCs w:val="22"/>
      </w:rPr>
      <w:t xml:space="preserve">           </w:t>
    </w:r>
    <w:bookmarkStart w:id="2" w:name="_Hlk42523885"/>
  </w:p>
  <w:p w14:paraId="74DB70D0" w14:textId="77777777" w:rsidR="007F0BC6" w:rsidRDefault="007F0BC6" w:rsidP="006F058A">
    <w:pPr>
      <w:pStyle w:val="Ttulo3"/>
      <w:ind w:left="-284" w:right="-283"/>
      <w:jc w:val="center"/>
      <w:rPr>
        <w:rFonts w:ascii="Work Sans" w:hAnsi="Work Sans"/>
        <w:sz w:val="22"/>
        <w:szCs w:val="22"/>
      </w:rPr>
    </w:pPr>
  </w:p>
  <w:p w14:paraId="310D3E12" w14:textId="59B0F608" w:rsidR="00BF439D" w:rsidRPr="004A1F67" w:rsidRDefault="00BF439D" w:rsidP="006F058A">
    <w:pPr>
      <w:pStyle w:val="Ttulo3"/>
      <w:ind w:left="-284" w:right="-283"/>
      <w:jc w:val="center"/>
      <w:rPr>
        <w:rFonts w:ascii="Work Sans" w:hAnsi="Work Sans"/>
        <w:sz w:val="22"/>
        <w:szCs w:val="22"/>
      </w:rPr>
    </w:pPr>
    <w:r>
      <w:rPr>
        <w:rFonts w:ascii="Work Sans" w:hAnsi="Work Sans"/>
        <w:sz w:val="22"/>
        <w:szCs w:val="22"/>
      </w:rPr>
      <w:t xml:space="preserve"> </w:t>
    </w:r>
    <w:r w:rsidRPr="004A1F67">
      <w:rPr>
        <w:rFonts w:ascii="Work Sans" w:hAnsi="Work Sans"/>
        <w:sz w:val="22"/>
        <w:szCs w:val="22"/>
      </w:rPr>
      <w:t xml:space="preserve">(                              </w:t>
    </w:r>
    <w:r>
      <w:rPr>
        <w:rFonts w:ascii="Work Sans" w:hAnsi="Work Sans"/>
        <w:sz w:val="22"/>
        <w:szCs w:val="22"/>
      </w:rPr>
      <w:t xml:space="preserve">  </w:t>
    </w:r>
    <w:r w:rsidRPr="004A1F67">
      <w:rPr>
        <w:rFonts w:ascii="Work Sans" w:hAnsi="Work Sans"/>
        <w:sz w:val="22"/>
        <w:szCs w:val="22"/>
      </w:rPr>
      <w:t>)</w:t>
    </w:r>
  </w:p>
  <w:bookmarkEnd w:id="2"/>
  <w:p w14:paraId="58BE5511" w14:textId="77777777" w:rsidR="002B077B" w:rsidRDefault="002B077B" w:rsidP="002B077B">
    <w:pPr>
      <w:shd w:val="clear" w:color="auto" w:fill="FFFFFF"/>
      <w:rPr>
        <w:i/>
        <w:sz w:val="22"/>
        <w:szCs w:val="22"/>
      </w:rPr>
    </w:pPr>
  </w:p>
  <w:p w14:paraId="45F4FCE8" w14:textId="77777777" w:rsidR="007F0BC6" w:rsidRDefault="007F0BC6" w:rsidP="00B118C4">
    <w:pPr>
      <w:shd w:val="clear" w:color="auto" w:fill="FFFFFF"/>
      <w:jc w:val="center"/>
      <w:rPr>
        <w:rFonts w:ascii="Work Sans" w:hAnsi="Work Sans"/>
        <w:bCs/>
        <w:i/>
        <w:iCs/>
        <w:color w:val="000000" w:themeColor="text1"/>
        <w:sz w:val="22"/>
        <w:szCs w:val="22"/>
      </w:rPr>
    </w:pPr>
    <w:bookmarkStart w:id="3" w:name="_Hlk55390624"/>
  </w:p>
  <w:p w14:paraId="227E10EF" w14:textId="043FCE4F" w:rsidR="00BF439D" w:rsidRPr="00F0644D" w:rsidRDefault="00BF439D" w:rsidP="00B118C4">
    <w:pPr>
      <w:shd w:val="clear" w:color="auto" w:fill="FFFFFF"/>
      <w:jc w:val="center"/>
      <w:rPr>
        <w:rFonts w:ascii="Work Sans" w:hAnsi="Work Sans"/>
        <w:bCs/>
        <w:i/>
        <w:iCs/>
        <w:color w:val="000000" w:themeColor="text1"/>
        <w:sz w:val="22"/>
        <w:szCs w:val="22"/>
      </w:rPr>
    </w:pPr>
    <w:r w:rsidRPr="0055220B">
      <w:rPr>
        <w:rFonts w:ascii="Work Sans" w:hAnsi="Work Sans"/>
        <w:bCs/>
        <w:i/>
        <w:iCs/>
        <w:color w:val="000000" w:themeColor="text1"/>
        <w:sz w:val="22"/>
        <w:szCs w:val="22"/>
      </w:rPr>
      <w:t xml:space="preserve">“Por la cual se </w:t>
    </w:r>
    <w:r w:rsidR="007F00A2" w:rsidRPr="0055220B">
      <w:rPr>
        <w:rFonts w:ascii="Work Sans" w:hAnsi="Work Sans"/>
        <w:bCs/>
        <w:i/>
        <w:iCs/>
        <w:color w:val="000000" w:themeColor="text1"/>
        <w:sz w:val="22"/>
        <w:szCs w:val="22"/>
      </w:rPr>
      <w:t>modifica la Resolución</w:t>
    </w:r>
    <w:r w:rsidR="00DC41F2" w:rsidRPr="0055220B">
      <w:rPr>
        <w:rFonts w:ascii="Work Sans" w:hAnsi="Work Sans"/>
        <w:bCs/>
        <w:i/>
        <w:iCs/>
        <w:color w:val="000000" w:themeColor="text1"/>
        <w:sz w:val="22"/>
        <w:szCs w:val="22"/>
      </w:rPr>
      <w:t xml:space="preserve"> 2432 de 2009, mediante la cual se aprobó el Plan Especial de </w:t>
    </w:r>
    <w:r w:rsidR="00B455D3" w:rsidRPr="0055220B">
      <w:rPr>
        <w:rFonts w:ascii="Work Sans" w:hAnsi="Work Sans"/>
        <w:bCs/>
        <w:i/>
        <w:iCs/>
        <w:color w:val="000000" w:themeColor="text1"/>
        <w:sz w:val="22"/>
        <w:szCs w:val="22"/>
      </w:rPr>
      <w:t>M</w:t>
    </w:r>
    <w:r w:rsidR="00DC41F2" w:rsidRPr="0055220B">
      <w:rPr>
        <w:rFonts w:ascii="Work Sans" w:hAnsi="Work Sans"/>
        <w:bCs/>
        <w:i/>
        <w:iCs/>
        <w:color w:val="000000" w:themeColor="text1"/>
        <w:sz w:val="22"/>
        <w:szCs w:val="22"/>
      </w:rPr>
      <w:t>anejo y Protección del Sector Antiguo de Popayán, declarado como bien de interés cultural del ámbito Nacional</w:t>
    </w:r>
    <w:r w:rsidRPr="0055220B">
      <w:rPr>
        <w:rFonts w:ascii="Work Sans" w:hAnsi="Work Sans"/>
        <w:bCs/>
        <w:i/>
        <w:iCs/>
        <w:color w:val="000000" w:themeColor="text1"/>
        <w:sz w:val="22"/>
        <w:szCs w:val="22"/>
      </w:rPr>
      <w:t>”</w:t>
    </w:r>
  </w:p>
  <w:bookmarkEnd w:id="3"/>
  <w:p w14:paraId="1BE7E8D8" w14:textId="6D1D922F" w:rsidR="00BF439D" w:rsidRPr="00F0644D" w:rsidRDefault="00BF439D" w:rsidP="002B077B">
    <w:pPr>
      <w:autoSpaceDE w:val="0"/>
      <w:autoSpaceDN w:val="0"/>
      <w:adjustRightInd w:val="0"/>
      <w:jc w:val="center"/>
      <w:rPr>
        <w:bCs/>
        <w:i/>
        <w:iCs/>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1B2D75"/>
    <w:multiLevelType w:val="hybridMultilevel"/>
    <w:tmpl w:val="C9D989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38071C"/>
    <w:multiLevelType w:val="hybridMultilevel"/>
    <w:tmpl w:val="1C0AF8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D225B5"/>
    <w:multiLevelType w:val="hybridMultilevel"/>
    <w:tmpl w:val="07D28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173C40"/>
    <w:multiLevelType w:val="hybridMultilevel"/>
    <w:tmpl w:val="3340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DE92DBE"/>
    <w:multiLevelType w:val="hybridMultilevel"/>
    <w:tmpl w:val="FFA2B72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4825918"/>
    <w:multiLevelType w:val="hybridMultilevel"/>
    <w:tmpl w:val="E2F8F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4C603E6"/>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4CE3EF4"/>
    <w:multiLevelType w:val="multilevel"/>
    <w:tmpl w:val="A0904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F87C48"/>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1A5DAF"/>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9E27EA6"/>
    <w:multiLevelType w:val="hybridMultilevel"/>
    <w:tmpl w:val="39C22A9A"/>
    <w:lvl w:ilvl="0" w:tplc="ADA87182">
      <w:start w:val="1"/>
      <w:numFmt w:val="decimal"/>
      <w:lvlText w:val="%1."/>
      <w:lvlJc w:val="left"/>
      <w:pPr>
        <w:ind w:left="720" w:hanging="360"/>
      </w:pPr>
      <w:rPr>
        <w:rFonts w:ascii="Verdana" w:eastAsiaTheme="minorHAnsi" w:hAnsi="Verdana" w:cstheme="minorBidi"/>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B493A25"/>
    <w:multiLevelType w:val="hybridMultilevel"/>
    <w:tmpl w:val="665422AA"/>
    <w:lvl w:ilvl="0" w:tplc="240A0001">
      <w:start w:val="1"/>
      <w:numFmt w:val="bullet"/>
      <w:lvlText w:val=""/>
      <w:lvlJc w:val="left"/>
      <w:pPr>
        <w:ind w:left="1211"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B685FD4"/>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B726FE3"/>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6DA0FE0"/>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839131E"/>
    <w:multiLevelType w:val="hybridMultilevel"/>
    <w:tmpl w:val="1C0AF8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8C50F14"/>
    <w:multiLevelType w:val="hybridMultilevel"/>
    <w:tmpl w:val="67C8D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930212B"/>
    <w:multiLevelType w:val="multilevel"/>
    <w:tmpl w:val="9B7ED27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Work Sans" w:hAnsi="Work Sans" w:hint="default"/>
        <w:sz w:val="24"/>
      </w:rPr>
    </w:lvl>
    <w:lvl w:ilvl="2">
      <w:start w:val="1"/>
      <w:numFmt w:val="decimal"/>
      <w:isLgl/>
      <w:lvlText w:val="%1.%2.%3."/>
      <w:lvlJc w:val="left"/>
      <w:pPr>
        <w:ind w:left="1080" w:hanging="720"/>
      </w:pPr>
      <w:rPr>
        <w:rFonts w:ascii="Work Sans" w:hAnsi="Work Sans" w:hint="default"/>
        <w:sz w:val="24"/>
      </w:rPr>
    </w:lvl>
    <w:lvl w:ilvl="3">
      <w:start w:val="1"/>
      <w:numFmt w:val="decimal"/>
      <w:isLgl/>
      <w:lvlText w:val="%1.%2.%3.%4."/>
      <w:lvlJc w:val="left"/>
      <w:pPr>
        <w:ind w:left="1440" w:hanging="1080"/>
      </w:pPr>
      <w:rPr>
        <w:rFonts w:ascii="Work Sans" w:hAnsi="Work Sans" w:hint="default"/>
        <w:sz w:val="24"/>
      </w:rPr>
    </w:lvl>
    <w:lvl w:ilvl="4">
      <w:start w:val="1"/>
      <w:numFmt w:val="decimal"/>
      <w:isLgl/>
      <w:lvlText w:val="%1.%2.%3.%4.%5."/>
      <w:lvlJc w:val="left"/>
      <w:pPr>
        <w:ind w:left="1440" w:hanging="1080"/>
      </w:pPr>
      <w:rPr>
        <w:rFonts w:ascii="Work Sans" w:hAnsi="Work Sans" w:hint="default"/>
        <w:sz w:val="24"/>
      </w:rPr>
    </w:lvl>
    <w:lvl w:ilvl="5">
      <w:start w:val="1"/>
      <w:numFmt w:val="decimal"/>
      <w:isLgl/>
      <w:lvlText w:val="%1.%2.%3.%4.%5.%6."/>
      <w:lvlJc w:val="left"/>
      <w:pPr>
        <w:ind w:left="1800" w:hanging="1440"/>
      </w:pPr>
      <w:rPr>
        <w:rFonts w:ascii="Work Sans" w:hAnsi="Work Sans" w:hint="default"/>
        <w:sz w:val="24"/>
      </w:rPr>
    </w:lvl>
    <w:lvl w:ilvl="6">
      <w:start w:val="1"/>
      <w:numFmt w:val="decimal"/>
      <w:isLgl/>
      <w:lvlText w:val="%1.%2.%3.%4.%5.%6.%7."/>
      <w:lvlJc w:val="left"/>
      <w:pPr>
        <w:ind w:left="1800" w:hanging="1440"/>
      </w:pPr>
      <w:rPr>
        <w:rFonts w:ascii="Work Sans" w:hAnsi="Work Sans" w:hint="default"/>
        <w:sz w:val="24"/>
      </w:rPr>
    </w:lvl>
    <w:lvl w:ilvl="7">
      <w:start w:val="1"/>
      <w:numFmt w:val="decimal"/>
      <w:isLgl/>
      <w:lvlText w:val="%1.%2.%3.%4.%5.%6.%7.%8."/>
      <w:lvlJc w:val="left"/>
      <w:pPr>
        <w:ind w:left="2160" w:hanging="1800"/>
      </w:pPr>
      <w:rPr>
        <w:rFonts w:ascii="Work Sans" w:hAnsi="Work Sans" w:hint="default"/>
        <w:sz w:val="24"/>
      </w:rPr>
    </w:lvl>
    <w:lvl w:ilvl="8">
      <w:start w:val="1"/>
      <w:numFmt w:val="decimal"/>
      <w:isLgl/>
      <w:lvlText w:val="%1.%2.%3.%4.%5.%6.%7.%8.%9."/>
      <w:lvlJc w:val="left"/>
      <w:pPr>
        <w:ind w:left="2520" w:hanging="2160"/>
      </w:pPr>
      <w:rPr>
        <w:rFonts w:ascii="Work Sans" w:hAnsi="Work Sans" w:hint="default"/>
        <w:sz w:val="24"/>
      </w:rPr>
    </w:lvl>
  </w:abstractNum>
  <w:abstractNum w:abstractNumId="18">
    <w:nsid w:val="39C45839"/>
    <w:multiLevelType w:val="multilevel"/>
    <w:tmpl w:val="79007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FA5F2D"/>
    <w:multiLevelType w:val="hybridMultilevel"/>
    <w:tmpl w:val="FA1830B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0">
    <w:nsid w:val="3B3C3FEF"/>
    <w:multiLevelType w:val="hybridMultilevel"/>
    <w:tmpl w:val="0FFC7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D233358"/>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F40305E"/>
    <w:multiLevelType w:val="hybridMultilevel"/>
    <w:tmpl w:val="1C0AF8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1CC69B5"/>
    <w:multiLevelType w:val="hybridMultilevel"/>
    <w:tmpl w:val="07D28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7565F44"/>
    <w:multiLevelType w:val="hybridMultilevel"/>
    <w:tmpl w:val="144CEE5A"/>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75B3A44"/>
    <w:multiLevelType w:val="hybridMultilevel"/>
    <w:tmpl w:val="1C44D6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014503F"/>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71626A5"/>
    <w:multiLevelType w:val="hybridMultilevel"/>
    <w:tmpl w:val="FBAA55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71E55CC"/>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ABB056A"/>
    <w:multiLevelType w:val="hybridMultilevel"/>
    <w:tmpl w:val="B068F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B907B0E"/>
    <w:multiLevelType w:val="hybridMultilevel"/>
    <w:tmpl w:val="B6543146"/>
    <w:lvl w:ilvl="0" w:tplc="47AAC55A">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E204C8F"/>
    <w:multiLevelType w:val="hybridMultilevel"/>
    <w:tmpl w:val="3340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014299A"/>
    <w:multiLevelType w:val="hybridMultilevel"/>
    <w:tmpl w:val="505AFA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51F30DE"/>
    <w:multiLevelType w:val="hybridMultilevel"/>
    <w:tmpl w:val="1C0AF8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7707B67"/>
    <w:multiLevelType w:val="hybridMultilevel"/>
    <w:tmpl w:val="E6F49E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8AC4E3B"/>
    <w:multiLevelType w:val="hybridMultilevel"/>
    <w:tmpl w:val="D3D64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DC7B80"/>
    <w:multiLevelType w:val="hybridMultilevel"/>
    <w:tmpl w:val="07D28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8E42F2B"/>
    <w:multiLevelType w:val="hybridMultilevel"/>
    <w:tmpl w:val="07D28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F35495"/>
    <w:multiLevelType w:val="hybridMultilevel"/>
    <w:tmpl w:val="3340A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AA33C34"/>
    <w:multiLevelType w:val="hybridMultilevel"/>
    <w:tmpl w:val="17A6B34E"/>
    <w:lvl w:ilvl="0" w:tplc="6EE0E0DC">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40">
    <w:nsid w:val="6AA80C97"/>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027660A"/>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5702D59"/>
    <w:multiLevelType w:val="hybridMultilevel"/>
    <w:tmpl w:val="FB64AE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85815F2"/>
    <w:multiLevelType w:val="hybridMultilevel"/>
    <w:tmpl w:val="E07C79A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CC3221E"/>
    <w:multiLevelType w:val="hybridMultilevel"/>
    <w:tmpl w:val="4FBA09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
  </w:num>
  <w:num w:numId="3">
    <w:abstractNumId w:val="33"/>
  </w:num>
  <w:num w:numId="4">
    <w:abstractNumId w:val="22"/>
  </w:num>
  <w:num w:numId="5">
    <w:abstractNumId w:val="27"/>
  </w:num>
  <w:num w:numId="6">
    <w:abstractNumId w:val="17"/>
  </w:num>
  <w:num w:numId="7">
    <w:abstractNumId w:val="5"/>
  </w:num>
  <w:num w:numId="8">
    <w:abstractNumId w:val="39"/>
  </w:num>
  <w:num w:numId="9">
    <w:abstractNumId w:val="38"/>
  </w:num>
  <w:num w:numId="10">
    <w:abstractNumId w:val="32"/>
  </w:num>
  <w:num w:numId="11">
    <w:abstractNumId w:val="10"/>
  </w:num>
  <w:num w:numId="12">
    <w:abstractNumId w:val="16"/>
  </w:num>
  <w:num w:numId="13">
    <w:abstractNumId w:val="44"/>
  </w:num>
  <w:num w:numId="14">
    <w:abstractNumId w:val="35"/>
  </w:num>
  <w:num w:numId="15">
    <w:abstractNumId w:val="13"/>
  </w:num>
  <w:num w:numId="16">
    <w:abstractNumId w:val="12"/>
  </w:num>
  <w:num w:numId="17">
    <w:abstractNumId w:val="9"/>
  </w:num>
  <w:num w:numId="18">
    <w:abstractNumId w:val="28"/>
  </w:num>
  <w:num w:numId="19">
    <w:abstractNumId w:val="14"/>
  </w:num>
  <w:num w:numId="20">
    <w:abstractNumId w:val="40"/>
  </w:num>
  <w:num w:numId="21">
    <w:abstractNumId w:val="21"/>
  </w:num>
  <w:num w:numId="22">
    <w:abstractNumId w:val="7"/>
  </w:num>
  <w:num w:numId="23">
    <w:abstractNumId w:val="30"/>
  </w:num>
  <w:num w:numId="24">
    <w:abstractNumId w:val="2"/>
  </w:num>
  <w:num w:numId="25">
    <w:abstractNumId w:val="31"/>
  </w:num>
  <w:num w:numId="26">
    <w:abstractNumId w:val="4"/>
  </w:num>
  <w:num w:numId="27">
    <w:abstractNumId w:val="8"/>
  </w:num>
  <w:num w:numId="28">
    <w:abstractNumId w:val="41"/>
  </w:num>
  <w:num w:numId="29">
    <w:abstractNumId w:val="26"/>
  </w:num>
  <w:num w:numId="30">
    <w:abstractNumId w:val="29"/>
  </w:num>
  <w:num w:numId="31">
    <w:abstractNumId w:val="6"/>
  </w:num>
  <w:num w:numId="32">
    <w:abstractNumId w:val="15"/>
  </w:num>
  <w:num w:numId="33">
    <w:abstractNumId w:val="24"/>
  </w:num>
  <w:num w:numId="34">
    <w:abstractNumId w:val="23"/>
  </w:num>
  <w:num w:numId="35">
    <w:abstractNumId w:val="37"/>
  </w:num>
  <w:num w:numId="36">
    <w:abstractNumId w:val="36"/>
  </w:num>
  <w:num w:numId="37">
    <w:abstractNumId w:val="3"/>
  </w:num>
  <w:num w:numId="38">
    <w:abstractNumId w:val="34"/>
  </w:num>
  <w:num w:numId="39">
    <w:abstractNumId w:val="19"/>
  </w:num>
  <w:num w:numId="40">
    <w:abstractNumId w:val="25"/>
  </w:num>
  <w:num w:numId="41">
    <w:abstractNumId w:val="20"/>
  </w:num>
  <w:num w:numId="42">
    <w:abstractNumId w:val="43"/>
  </w:num>
  <w:num w:numId="43">
    <w:abstractNumId w:val="42"/>
  </w:num>
  <w:num w:numId="44">
    <w:abstractNumId w:val="0"/>
  </w:num>
  <w:num w:numId="45">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68"/>
    <w:rsid w:val="00000305"/>
    <w:rsid w:val="000006FD"/>
    <w:rsid w:val="000009DD"/>
    <w:rsid w:val="0000277D"/>
    <w:rsid w:val="00004080"/>
    <w:rsid w:val="0000525E"/>
    <w:rsid w:val="00012F2F"/>
    <w:rsid w:val="00017900"/>
    <w:rsid w:val="00020BAB"/>
    <w:rsid w:val="000252AA"/>
    <w:rsid w:val="00027622"/>
    <w:rsid w:val="000337D5"/>
    <w:rsid w:val="000351E5"/>
    <w:rsid w:val="00037EBB"/>
    <w:rsid w:val="00043CA3"/>
    <w:rsid w:val="000444C2"/>
    <w:rsid w:val="00046F1F"/>
    <w:rsid w:val="00046FB1"/>
    <w:rsid w:val="000501FA"/>
    <w:rsid w:val="00050B2E"/>
    <w:rsid w:val="0005484C"/>
    <w:rsid w:val="00055735"/>
    <w:rsid w:val="000559F7"/>
    <w:rsid w:val="00060612"/>
    <w:rsid w:val="0006249C"/>
    <w:rsid w:val="00064AF9"/>
    <w:rsid w:val="00064F4D"/>
    <w:rsid w:val="00066BC5"/>
    <w:rsid w:val="00067CE4"/>
    <w:rsid w:val="00067E4F"/>
    <w:rsid w:val="00073293"/>
    <w:rsid w:val="000741EF"/>
    <w:rsid w:val="000779C8"/>
    <w:rsid w:val="00080533"/>
    <w:rsid w:val="00082238"/>
    <w:rsid w:val="00085716"/>
    <w:rsid w:val="00087F19"/>
    <w:rsid w:val="000918BE"/>
    <w:rsid w:val="00095706"/>
    <w:rsid w:val="00097D89"/>
    <w:rsid w:val="000A1569"/>
    <w:rsid w:val="000A27B5"/>
    <w:rsid w:val="000A42C8"/>
    <w:rsid w:val="000A4C88"/>
    <w:rsid w:val="000A780D"/>
    <w:rsid w:val="000B3D7D"/>
    <w:rsid w:val="000B65B1"/>
    <w:rsid w:val="000C4EF5"/>
    <w:rsid w:val="000C5073"/>
    <w:rsid w:val="000D0E6C"/>
    <w:rsid w:val="000D1753"/>
    <w:rsid w:val="000D2AB0"/>
    <w:rsid w:val="000D7EB9"/>
    <w:rsid w:val="000F051A"/>
    <w:rsid w:val="000F27BA"/>
    <w:rsid w:val="000F43B8"/>
    <w:rsid w:val="001005A5"/>
    <w:rsid w:val="00100DDB"/>
    <w:rsid w:val="00102D05"/>
    <w:rsid w:val="0010322F"/>
    <w:rsid w:val="00107EB6"/>
    <w:rsid w:val="00113164"/>
    <w:rsid w:val="00115E7D"/>
    <w:rsid w:val="00117372"/>
    <w:rsid w:val="00126015"/>
    <w:rsid w:val="00126BB0"/>
    <w:rsid w:val="00130007"/>
    <w:rsid w:val="001337EE"/>
    <w:rsid w:val="0013724A"/>
    <w:rsid w:val="00137C09"/>
    <w:rsid w:val="00141ADF"/>
    <w:rsid w:val="001438B8"/>
    <w:rsid w:val="00144855"/>
    <w:rsid w:val="001531F4"/>
    <w:rsid w:val="0015397E"/>
    <w:rsid w:val="00154D32"/>
    <w:rsid w:val="00156ABF"/>
    <w:rsid w:val="001664A9"/>
    <w:rsid w:val="00171780"/>
    <w:rsid w:val="00171FD4"/>
    <w:rsid w:val="0017495B"/>
    <w:rsid w:val="00177190"/>
    <w:rsid w:val="001778AF"/>
    <w:rsid w:val="00182691"/>
    <w:rsid w:val="00185302"/>
    <w:rsid w:val="00187B91"/>
    <w:rsid w:val="0019008E"/>
    <w:rsid w:val="00190252"/>
    <w:rsid w:val="0019028D"/>
    <w:rsid w:val="00190657"/>
    <w:rsid w:val="00190AE2"/>
    <w:rsid w:val="00192077"/>
    <w:rsid w:val="001927F2"/>
    <w:rsid w:val="001936FB"/>
    <w:rsid w:val="001A02A7"/>
    <w:rsid w:val="001A1333"/>
    <w:rsid w:val="001A2F86"/>
    <w:rsid w:val="001A30A9"/>
    <w:rsid w:val="001A378F"/>
    <w:rsid w:val="001A66D2"/>
    <w:rsid w:val="001A7C33"/>
    <w:rsid w:val="001B325B"/>
    <w:rsid w:val="001B342C"/>
    <w:rsid w:val="001C0135"/>
    <w:rsid w:val="001C2A35"/>
    <w:rsid w:val="001C4DDE"/>
    <w:rsid w:val="001C742C"/>
    <w:rsid w:val="001C7515"/>
    <w:rsid w:val="001C7D4C"/>
    <w:rsid w:val="001D32C4"/>
    <w:rsid w:val="001E0E15"/>
    <w:rsid w:val="001E5185"/>
    <w:rsid w:val="00206A8B"/>
    <w:rsid w:val="0020740A"/>
    <w:rsid w:val="0021423B"/>
    <w:rsid w:val="00217357"/>
    <w:rsid w:val="002211D9"/>
    <w:rsid w:val="002235A3"/>
    <w:rsid w:val="00231912"/>
    <w:rsid w:val="00231CC7"/>
    <w:rsid w:val="002369C8"/>
    <w:rsid w:val="00237735"/>
    <w:rsid w:val="00240A5A"/>
    <w:rsid w:val="00244A4C"/>
    <w:rsid w:val="00244DC8"/>
    <w:rsid w:val="00245A1B"/>
    <w:rsid w:val="00252DAB"/>
    <w:rsid w:val="002542D3"/>
    <w:rsid w:val="00255A82"/>
    <w:rsid w:val="00256038"/>
    <w:rsid w:val="00260996"/>
    <w:rsid w:val="00260F4C"/>
    <w:rsid w:val="00264415"/>
    <w:rsid w:val="00266764"/>
    <w:rsid w:val="00270086"/>
    <w:rsid w:val="00270F62"/>
    <w:rsid w:val="00281C1D"/>
    <w:rsid w:val="00283945"/>
    <w:rsid w:val="00283F91"/>
    <w:rsid w:val="00284E5C"/>
    <w:rsid w:val="00286614"/>
    <w:rsid w:val="00291EE8"/>
    <w:rsid w:val="00293E9C"/>
    <w:rsid w:val="00294385"/>
    <w:rsid w:val="002A23ED"/>
    <w:rsid w:val="002A2780"/>
    <w:rsid w:val="002A2B12"/>
    <w:rsid w:val="002A3F34"/>
    <w:rsid w:val="002A42A1"/>
    <w:rsid w:val="002A76D4"/>
    <w:rsid w:val="002B077B"/>
    <w:rsid w:val="002B45AA"/>
    <w:rsid w:val="002B6107"/>
    <w:rsid w:val="002B6D47"/>
    <w:rsid w:val="002C00F6"/>
    <w:rsid w:val="002C0C6B"/>
    <w:rsid w:val="002C2386"/>
    <w:rsid w:val="002C67DB"/>
    <w:rsid w:val="002C7F37"/>
    <w:rsid w:val="002D6429"/>
    <w:rsid w:val="002E2417"/>
    <w:rsid w:val="002F1965"/>
    <w:rsid w:val="002F1A1B"/>
    <w:rsid w:val="002F2723"/>
    <w:rsid w:val="002F6675"/>
    <w:rsid w:val="003008CD"/>
    <w:rsid w:val="003021A4"/>
    <w:rsid w:val="00302AEB"/>
    <w:rsid w:val="00306196"/>
    <w:rsid w:val="00311B71"/>
    <w:rsid w:val="00311C75"/>
    <w:rsid w:val="0031224F"/>
    <w:rsid w:val="00314041"/>
    <w:rsid w:val="003157FC"/>
    <w:rsid w:val="0031710D"/>
    <w:rsid w:val="00317FD7"/>
    <w:rsid w:val="003207D3"/>
    <w:rsid w:val="003220B8"/>
    <w:rsid w:val="00322C81"/>
    <w:rsid w:val="003269DB"/>
    <w:rsid w:val="00331F7C"/>
    <w:rsid w:val="003448DC"/>
    <w:rsid w:val="003455AE"/>
    <w:rsid w:val="003523B8"/>
    <w:rsid w:val="0035600C"/>
    <w:rsid w:val="00357402"/>
    <w:rsid w:val="00360855"/>
    <w:rsid w:val="003619C4"/>
    <w:rsid w:val="00361B08"/>
    <w:rsid w:val="00362418"/>
    <w:rsid w:val="00362C21"/>
    <w:rsid w:val="0036373D"/>
    <w:rsid w:val="003652A8"/>
    <w:rsid w:val="003656D9"/>
    <w:rsid w:val="00367CE0"/>
    <w:rsid w:val="003704C1"/>
    <w:rsid w:val="00372BEE"/>
    <w:rsid w:val="00376A9E"/>
    <w:rsid w:val="00377627"/>
    <w:rsid w:val="00382A61"/>
    <w:rsid w:val="00382EB4"/>
    <w:rsid w:val="003849E3"/>
    <w:rsid w:val="003A2244"/>
    <w:rsid w:val="003A2AAF"/>
    <w:rsid w:val="003A3D24"/>
    <w:rsid w:val="003A3FA5"/>
    <w:rsid w:val="003A560C"/>
    <w:rsid w:val="003B21FB"/>
    <w:rsid w:val="003B23CD"/>
    <w:rsid w:val="003B381B"/>
    <w:rsid w:val="003B3FD0"/>
    <w:rsid w:val="003B7F50"/>
    <w:rsid w:val="003C4318"/>
    <w:rsid w:val="003C5140"/>
    <w:rsid w:val="003C5A29"/>
    <w:rsid w:val="003C6FA6"/>
    <w:rsid w:val="003D024D"/>
    <w:rsid w:val="003D14CF"/>
    <w:rsid w:val="003D3B30"/>
    <w:rsid w:val="003D4635"/>
    <w:rsid w:val="003D6D13"/>
    <w:rsid w:val="003F0156"/>
    <w:rsid w:val="003F21BC"/>
    <w:rsid w:val="003F6ED5"/>
    <w:rsid w:val="00400D49"/>
    <w:rsid w:val="00402C66"/>
    <w:rsid w:val="00403DAB"/>
    <w:rsid w:val="0040648D"/>
    <w:rsid w:val="00412D5F"/>
    <w:rsid w:val="004135AE"/>
    <w:rsid w:val="00414399"/>
    <w:rsid w:val="00414D8F"/>
    <w:rsid w:val="00424AD6"/>
    <w:rsid w:val="00427F13"/>
    <w:rsid w:val="00431A4D"/>
    <w:rsid w:val="0044182E"/>
    <w:rsid w:val="00443927"/>
    <w:rsid w:val="0044420B"/>
    <w:rsid w:val="00445ADB"/>
    <w:rsid w:val="0044610C"/>
    <w:rsid w:val="00454B44"/>
    <w:rsid w:val="004556B4"/>
    <w:rsid w:val="00455C9D"/>
    <w:rsid w:val="00460881"/>
    <w:rsid w:val="00460EB7"/>
    <w:rsid w:val="004617F2"/>
    <w:rsid w:val="004635ED"/>
    <w:rsid w:val="00464C68"/>
    <w:rsid w:val="00465165"/>
    <w:rsid w:val="00467410"/>
    <w:rsid w:val="00467FAA"/>
    <w:rsid w:val="004710C7"/>
    <w:rsid w:val="004746D9"/>
    <w:rsid w:val="0048168F"/>
    <w:rsid w:val="004818D1"/>
    <w:rsid w:val="00485B62"/>
    <w:rsid w:val="00487E46"/>
    <w:rsid w:val="00492773"/>
    <w:rsid w:val="00492AC0"/>
    <w:rsid w:val="004977D4"/>
    <w:rsid w:val="004A1F67"/>
    <w:rsid w:val="004A4450"/>
    <w:rsid w:val="004A53FE"/>
    <w:rsid w:val="004A650E"/>
    <w:rsid w:val="004C153C"/>
    <w:rsid w:val="004C2EC3"/>
    <w:rsid w:val="004C4A20"/>
    <w:rsid w:val="004C6A52"/>
    <w:rsid w:val="004C7E66"/>
    <w:rsid w:val="004D20D2"/>
    <w:rsid w:val="004D2BFA"/>
    <w:rsid w:val="004D387B"/>
    <w:rsid w:val="004D6F86"/>
    <w:rsid w:val="004E071C"/>
    <w:rsid w:val="004E0A43"/>
    <w:rsid w:val="004E0FCB"/>
    <w:rsid w:val="004E2570"/>
    <w:rsid w:val="004E5B54"/>
    <w:rsid w:val="004E7C21"/>
    <w:rsid w:val="004F0624"/>
    <w:rsid w:val="004F0A0D"/>
    <w:rsid w:val="004F0E43"/>
    <w:rsid w:val="004F2591"/>
    <w:rsid w:val="004F2EAB"/>
    <w:rsid w:val="004F4727"/>
    <w:rsid w:val="004F53F4"/>
    <w:rsid w:val="004F769F"/>
    <w:rsid w:val="00500409"/>
    <w:rsid w:val="00504417"/>
    <w:rsid w:val="00507088"/>
    <w:rsid w:val="00510AB8"/>
    <w:rsid w:val="00512C9A"/>
    <w:rsid w:val="00513506"/>
    <w:rsid w:val="00522263"/>
    <w:rsid w:val="00523FDD"/>
    <w:rsid w:val="0052488E"/>
    <w:rsid w:val="005254D9"/>
    <w:rsid w:val="0052564F"/>
    <w:rsid w:val="00527515"/>
    <w:rsid w:val="00533EBB"/>
    <w:rsid w:val="00537EC1"/>
    <w:rsid w:val="00543C76"/>
    <w:rsid w:val="00544E40"/>
    <w:rsid w:val="005462BA"/>
    <w:rsid w:val="00550B9D"/>
    <w:rsid w:val="0055220B"/>
    <w:rsid w:val="00552917"/>
    <w:rsid w:val="00553A65"/>
    <w:rsid w:val="00554074"/>
    <w:rsid w:val="0055413B"/>
    <w:rsid w:val="00555F95"/>
    <w:rsid w:val="005571E5"/>
    <w:rsid w:val="005573F8"/>
    <w:rsid w:val="00564F3D"/>
    <w:rsid w:val="00565480"/>
    <w:rsid w:val="00565AE6"/>
    <w:rsid w:val="00566EC6"/>
    <w:rsid w:val="00577B7E"/>
    <w:rsid w:val="00577C0B"/>
    <w:rsid w:val="0058016A"/>
    <w:rsid w:val="0058200A"/>
    <w:rsid w:val="00582BE0"/>
    <w:rsid w:val="00586BB2"/>
    <w:rsid w:val="00586E34"/>
    <w:rsid w:val="00590161"/>
    <w:rsid w:val="0059236C"/>
    <w:rsid w:val="00593220"/>
    <w:rsid w:val="00594834"/>
    <w:rsid w:val="00594C54"/>
    <w:rsid w:val="00595F2C"/>
    <w:rsid w:val="005960A1"/>
    <w:rsid w:val="00597386"/>
    <w:rsid w:val="005A1703"/>
    <w:rsid w:val="005A4D6C"/>
    <w:rsid w:val="005B367F"/>
    <w:rsid w:val="005B61A1"/>
    <w:rsid w:val="005B6BBF"/>
    <w:rsid w:val="005C44F4"/>
    <w:rsid w:val="005C4E7C"/>
    <w:rsid w:val="005C5B23"/>
    <w:rsid w:val="005C6746"/>
    <w:rsid w:val="005D17BC"/>
    <w:rsid w:val="005D2DE5"/>
    <w:rsid w:val="005D3626"/>
    <w:rsid w:val="005D3C76"/>
    <w:rsid w:val="005D5AAF"/>
    <w:rsid w:val="005E062C"/>
    <w:rsid w:val="005E4630"/>
    <w:rsid w:val="005E59C9"/>
    <w:rsid w:val="005F46BC"/>
    <w:rsid w:val="005F5E01"/>
    <w:rsid w:val="005F659B"/>
    <w:rsid w:val="0060187F"/>
    <w:rsid w:val="00601C39"/>
    <w:rsid w:val="00602A09"/>
    <w:rsid w:val="00605BC2"/>
    <w:rsid w:val="00610110"/>
    <w:rsid w:val="00612F9F"/>
    <w:rsid w:val="00617F96"/>
    <w:rsid w:val="006201D7"/>
    <w:rsid w:val="00623929"/>
    <w:rsid w:val="00631E6E"/>
    <w:rsid w:val="006333BF"/>
    <w:rsid w:val="00635B4C"/>
    <w:rsid w:val="006417A9"/>
    <w:rsid w:val="006425AC"/>
    <w:rsid w:val="00643A08"/>
    <w:rsid w:val="006461F3"/>
    <w:rsid w:val="0064747C"/>
    <w:rsid w:val="0065042B"/>
    <w:rsid w:val="006504B1"/>
    <w:rsid w:val="00653995"/>
    <w:rsid w:val="0065403D"/>
    <w:rsid w:val="00654854"/>
    <w:rsid w:val="00661851"/>
    <w:rsid w:val="0066455B"/>
    <w:rsid w:val="00665733"/>
    <w:rsid w:val="006672E0"/>
    <w:rsid w:val="006711FA"/>
    <w:rsid w:val="006752DA"/>
    <w:rsid w:val="00677E8D"/>
    <w:rsid w:val="00682281"/>
    <w:rsid w:val="00684467"/>
    <w:rsid w:val="00684AD2"/>
    <w:rsid w:val="006857DA"/>
    <w:rsid w:val="0068693C"/>
    <w:rsid w:val="006870DC"/>
    <w:rsid w:val="00691FE1"/>
    <w:rsid w:val="0069314A"/>
    <w:rsid w:val="00694FB4"/>
    <w:rsid w:val="00696B4F"/>
    <w:rsid w:val="006971E8"/>
    <w:rsid w:val="00697FA6"/>
    <w:rsid w:val="006A0C89"/>
    <w:rsid w:val="006A1D00"/>
    <w:rsid w:val="006A3D3D"/>
    <w:rsid w:val="006A4CE6"/>
    <w:rsid w:val="006A650E"/>
    <w:rsid w:val="006A76D1"/>
    <w:rsid w:val="006B074A"/>
    <w:rsid w:val="006B138C"/>
    <w:rsid w:val="006B1F12"/>
    <w:rsid w:val="006B367C"/>
    <w:rsid w:val="006B3B3B"/>
    <w:rsid w:val="006B5633"/>
    <w:rsid w:val="006B63AC"/>
    <w:rsid w:val="006C1B6C"/>
    <w:rsid w:val="006C5500"/>
    <w:rsid w:val="006C5530"/>
    <w:rsid w:val="006D0611"/>
    <w:rsid w:val="006D0D0A"/>
    <w:rsid w:val="006D6608"/>
    <w:rsid w:val="006D6EA2"/>
    <w:rsid w:val="006D72A1"/>
    <w:rsid w:val="006D741B"/>
    <w:rsid w:val="006E0DAE"/>
    <w:rsid w:val="006E104C"/>
    <w:rsid w:val="006E1F32"/>
    <w:rsid w:val="006E30FA"/>
    <w:rsid w:val="006F058A"/>
    <w:rsid w:val="007051E2"/>
    <w:rsid w:val="00713EA3"/>
    <w:rsid w:val="00713FD2"/>
    <w:rsid w:val="00715E45"/>
    <w:rsid w:val="00715E7F"/>
    <w:rsid w:val="00722271"/>
    <w:rsid w:val="00722930"/>
    <w:rsid w:val="007279B5"/>
    <w:rsid w:val="007303A4"/>
    <w:rsid w:val="007328EC"/>
    <w:rsid w:val="00732ACF"/>
    <w:rsid w:val="00737534"/>
    <w:rsid w:val="007417B9"/>
    <w:rsid w:val="00742C62"/>
    <w:rsid w:val="007458E4"/>
    <w:rsid w:val="00752270"/>
    <w:rsid w:val="00755363"/>
    <w:rsid w:val="0075616E"/>
    <w:rsid w:val="00757E7E"/>
    <w:rsid w:val="00760CD2"/>
    <w:rsid w:val="0076200B"/>
    <w:rsid w:val="00765A78"/>
    <w:rsid w:val="00773EEA"/>
    <w:rsid w:val="00781892"/>
    <w:rsid w:val="007823E9"/>
    <w:rsid w:val="007826C7"/>
    <w:rsid w:val="00783AF9"/>
    <w:rsid w:val="0078405C"/>
    <w:rsid w:val="00786730"/>
    <w:rsid w:val="007876B5"/>
    <w:rsid w:val="00787BA8"/>
    <w:rsid w:val="00790263"/>
    <w:rsid w:val="007917CA"/>
    <w:rsid w:val="00791A84"/>
    <w:rsid w:val="00793E74"/>
    <w:rsid w:val="00794040"/>
    <w:rsid w:val="0079441A"/>
    <w:rsid w:val="007960F9"/>
    <w:rsid w:val="007A2AB6"/>
    <w:rsid w:val="007A4A06"/>
    <w:rsid w:val="007B2C63"/>
    <w:rsid w:val="007B3F1F"/>
    <w:rsid w:val="007B4A4B"/>
    <w:rsid w:val="007B5F38"/>
    <w:rsid w:val="007C2113"/>
    <w:rsid w:val="007C21F4"/>
    <w:rsid w:val="007C4316"/>
    <w:rsid w:val="007C5C77"/>
    <w:rsid w:val="007C645D"/>
    <w:rsid w:val="007C659B"/>
    <w:rsid w:val="007D0912"/>
    <w:rsid w:val="007D181A"/>
    <w:rsid w:val="007D1AB6"/>
    <w:rsid w:val="007D31A9"/>
    <w:rsid w:val="007E0CAD"/>
    <w:rsid w:val="007E41F9"/>
    <w:rsid w:val="007E62AF"/>
    <w:rsid w:val="007E6957"/>
    <w:rsid w:val="007E6BCA"/>
    <w:rsid w:val="007E7821"/>
    <w:rsid w:val="007F00A2"/>
    <w:rsid w:val="007F0BC6"/>
    <w:rsid w:val="007F1371"/>
    <w:rsid w:val="007F5624"/>
    <w:rsid w:val="007F71B0"/>
    <w:rsid w:val="007F727A"/>
    <w:rsid w:val="00800379"/>
    <w:rsid w:val="00802A67"/>
    <w:rsid w:val="00805163"/>
    <w:rsid w:val="008151E5"/>
    <w:rsid w:val="008164AB"/>
    <w:rsid w:val="00824973"/>
    <w:rsid w:val="008262D1"/>
    <w:rsid w:val="0083119E"/>
    <w:rsid w:val="008323EA"/>
    <w:rsid w:val="0083244B"/>
    <w:rsid w:val="00832E80"/>
    <w:rsid w:val="00834986"/>
    <w:rsid w:val="008372B0"/>
    <w:rsid w:val="00841B76"/>
    <w:rsid w:val="00842BDE"/>
    <w:rsid w:val="00843404"/>
    <w:rsid w:val="0085099D"/>
    <w:rsid w:val="008520DA"/>
    <w:rsid w:val="00853336"/>
    <w:rsid w:val="008566D0"/>
    <w:rsid w:val="00860237"/>
    <w:rsid w:val="00862BB1"/>
    <w:rsid w:val="00863749"/>
    <w:rsid w:val="00867578"/>
    <w:rsid w:val="00872316"/>
    <w:rsid w:val="0087472F"/>
    <w:rsid w:val="008753AF"/>
    <w:rsid w:val="008754DB"/>
    <w:rsid w:val="0087623A"/>
    <w:rsid w:val="0087750D"/>
    <w:rsid w:val="00884E64"/>
    <w:rsid w:val="00885690"/>
    <w:rsid w:val="00886734"/>
    <w:rsid w:val="00887478"/>
    <w:rsid w:val="00894AD1"/>
    <w:rsid w:val="008953CD"/>
    <w:rsid w:val="008A1560"/>
    <w:rsid w:val="008A30DA"/>
    <w:rsid w:val="008A32EE"/>
    <w:rsid w:val="008A583F"/>
    <w:rsid w:val="008A7E41"/>
    <w:rsid w:val="008B0459"/>
    <w:rsid w:val="008B1EF5"/>
    <w:rsid w:val="008B2076"/>
    <w:rsid w:val="008C4887"/>
    <w:rsid w:val="008C5334"/>
    <w:rsid w:val="008C68A9"/>
    <w:rsid w:val="008D211E"/>
    <w:rsid w:val="008E0CCC"/>
    <w:rsid w:val="008E1A5C"/>
    <w:rsid w:val="008E4A68"/>
    <w:rsid w:val="008F168D"/>
    <w:rsid w:val="008F2812"/>
    <w:rsid w:val="008F2FA7"/>
    <w:rsid w:val="008F3614"/>
    <w:rsid w:val="008F366B"/>
    <w:rsid w:val="008F5897"/>
    <w:rsid w:val="009002D7"/>
    <w:rsid w:val="0090059C"/>
    <w:rsid w:val="00901AE3"/>
    <w:rsid w:val="00902675"/>
    <w:rsid w:val="009041BD"/>
    <w:rsid w:val="0090716B"/>
    <w:rsid w:val="00913E88"/>
    <w:rsid w:val="00914A03"/>
    <w:rsid w:val="009158C9"/>
    <w:rsid w:val="0092010E"/>
    <w:rsid w:val="009230D3"/>
    <w:rsid w:val="009233F1"/>
    <w:rsid w:val="00923454"/>
    <w:rsid w:val="0092441F"/>
    <w:rsid w:val="00924DB3"/>
    <w:rsid w:val="00924F07"/>
    <w:rsid w:val="009259F8"/>
    <w:rsid w:val="00927461"/>
    <w:rsid w:val="00927D54"/>
    <w:rsid w:val="009326A5"/>
    <w:rsid w:val="0093692C"/>
    <w:rsid w:val="009378F8"/>
    <w:rsid w:val="0094455A"/>
    <w:rsid w:val="00946E69"/>
    <w:rsid w:val="00946F38"/>
    <w:rsid w:val="0094767E"/>
    <w:rsid w:val="009512EC"/>
    <w:rsid w:val="009516E0"/>
    <w:rsid w:val="0095313F"/>
    <w:rsid w:val="00957C17"/>
    <w:rsid w:val="0096067B"/>
    <w:rsid w:val="00965F53"/>
    <w:rsid w:val="0096603B"/>
    <w:rsid w:val="009756CA"/>
    <w:rsid w:val="00981C67"/>
    <w:rsid w:val="00982AC3"/>
    <w:rsid w:val="00984733"/>
    <w:rsid w:val="009852ED"/>
    <w:rsid w:val="00985635"/>
    <w:rsid w:val="0099171A"/>
    <w:rsid w:val="00992E6C"/>
    <w:rsid w:val="009935CB"/>
    <w:rsid w:val="009937D8"/>
    <w:rsid w:val="009943D0"/>
    <w:rsid w:val="00996346"/>
    <w:rsid w:val="009A00C7"/>
    <w:rsid w:val="009A5A8F"/>
    <w:rsid w:val="009A5B67"/>
    <w:rsid w:val="009A6B71"/>
    <w:rsid w:val="009A7393"/>
    <w:rsid w:val="009A7C1D"/>
    <w:rsid w:val="009B1FEA"/>
    <w:rsid w:val="009B3CE8"/>
    <w:rsid w:val="009B6C60"/>
    <w:rsid w:val="009C343D"/>
    <w:rsid w:val="009C3BF4"/>
    <w:rsid w:val="009C7B4A"/>
    <w:rsid w:val="009D1B4D"/>
    <w:rsid w:val="009D1FD5"/>
    <w:rsid w:val="009D6E1E"/>
    <w:rsid w:val="009D75AE"/>
    <w:rsid w:val="009D7B5D"/>
    <w:rsid w:val="009E3E7E"/>
    <w:rsid w:val="009E512E"/>
    <w:rsid w:val="009E6AA9"/>
    <w:rsid w:val="009F0EFB"/>
    <w:rsid w:val="009F1ADD"/>
    <w:rsid w:val="009F2280"/>
    <w:rsid w:val="009F2539"/>
    <w:rsid w:val="009F2D8A"/>
    <w:rsid w:val="009F590B"/>
    <w:rsid w:val="00A00772"/>
    <w:rsid w:val="00A01720"/>
    <w:rsid w:val="00A01FFD"/>
    <w:rsid w:val="00A02A40"/>
    <w:rsid w:val="00A0496C"/>
    <w:rsid w:val="00A04B46"/>
    <w:rsid w:val="00A04B6D"/>
    <w:rsid w:val="00A05311"/>
    <w:rsid w:val="00A068E2"/>
    <w:rsid w:val="00A06CA6"/>
    <w:rsid w:val="00A07482"/>
    <w:rsid w:val="00A076D2"/>
    <w:rsid w:val="00A07B20"/>
    <w:rsid w:val="00A07D94"/>
    <w:rsid w:val="00A11277"/>
    <w:rsid w:val="00A12DA3"/>
    <w:rsid w:val="00A139C2"/>
    <w:rsid w:val="00A15657"/>
    <w:rsid w:val="00A159D8"/>
    <w:rsid w:val="00A163C1"/>
    <w:rsid w:val="00A23009"/>
    <w:rsid w:val="00A23D77"/>
    <w:rsid w:val="00A273CA"/>
    <w:rsid w:val="00A27643"/>
    <w:rsid w:val="00A30E5F"/>
    <w:rsid w:val="00A32586"/>
    <w:rsid w:val="00A34D65"/>
    <w:rsid w:val="00A42691"/>
    <w:rsid w:val="00A42A14"/>
    <w:rsid w:val="00A4427B"/>
    <w:rsid w:val="00A46699"/>
    <w:rsid w:val="00A46977"/>
    <w:rsid w:val="00A46AB4"/>
    <w:rsid w:val="00A515D1"/>
    <w:rsid w:val="00A559AB"/>
    <w:rsid w:val="00A614E9"/>
    <w:rsid w:val="00A61B9F"/>
    <w:rsid w:val="00A6359F"/>
    <w:rsid w:val="00A641E7"/>
    <w:rsid w:val="00A663BA"/>
    <w:rsid w:val="00A67000"/>
    <w:rsid w:val="00A67AA3"/>
    <w:rsid w:val="00A741A9"/>
    <w:rsid w:val="00A76078"/>
    <w:rsid w:val="00A7716A"/>
    <w:rsid w:val="00A80839"/>
    <w:rsid w:val="00A80ADC"/>
    <w:rsid w:val="00A81AA1"/>
    <w:rsid w:val="00A828C0"/>
    <w:rsid w:val="00A84D52"/>
    <w:rsid w:val="00A84FED"/>
    <w:rsid w:val="00A86949"/>
    <w:rsid w:val="00AA0B22"/>
    <w:rsid w:val="00AA1013"/>
    <w:rsid w:val="00AA4BD6"/>
    <w:rsid w:val="00AA546C"/>
    <w:rsid w:val="00AA678A"/>
    <w:rsid w:val="00AB1276"/>
    <w:rsid w:val="00AB42F7"/>
    <w:rsid w:val="00AB7A4B"/>
    <w:rsid w:val="00AC30EB"/>
    <w:rsid w:val="00AC407C"/>
    <w:rsid w:val="00AC437E"/>
    <w:rsid w:val="00AC6CB0"/>
    <w:rsid w:val="00AD0EDE"/>
    <w:rsid w:val="00AD1310"/>
    <w:rsid w:val="00AD31D9"/>
    <w:rsid w:val="00AD3963"/>
    <w:rsid w:val="00AD567E"/>
    <w:rsid w:val="00AD57CE"/>
    <w:rsid w:val="00AE7676"/>
    <w:rsid w:val="00AF05A3"/>
    <w:rsid w:val="00AF14A6"/>
    <w:rsid w:val="00B00B8E"/>
    <w:rsid w:val="00B02810"/>
    <w:rsid w:val="00B04EF8"/>
    <w:rsid w:val="00B063A4"/>
    <w:rsid w:val="00B118C4"/>
    <w:rsid w:val="00B11B5B"/>
    <w:rsid w:val="00B12A90"/>
    <w:rsid w:val="00B146A3"/>
    <w:rsid w:val="00B15221"/>
    <w:rsid w:val="00B15AEC"/>
    <w:rsid w:val="00B16093"/>
    <w:rsid w:val="00B1617C"/>
    <w:rsid w:val="00B17D7A"/>
    <w:rsid w:val="00B209FB"/>
    <w:rsid w:val="00B221C1"/>
    <w:rsid w:val="00B22E47"/>
    <w:rsid w:val="00B23D56"/>
    <w:rsid w:val="00B25474"/>
    <w:rsid w:val="00B277AD"/>
    <w:rsid w:val="00B314BB"/>
    <w:rsid w:val="00B31855"/>
    <w:rsid w:val="00B31E8D"/>
    <w:rsid w:val="00B34493"/>
    <w:rsid w:val="00B3495B"/>
    <w:rsid w:val="00B3541E"/>
    <w:rsid w:val="00B455D3"/>
    <w:rsid w:val="00B45E84"/>
    <w:rsid w:val="00B533CE"/>
    <w:rsid w:val="00B5450D"/>
    <w:rsid w:val="00B55524"/>
    <w:rsid w:val="00B55575"/>
    <w:rsid w:val="00B55819"/>
    <w:rsid w:val="00B641A8"/>
    <w:rsid w:val="00B64750"/>
    <w:rsid w:val="00B7004D"/>
    <w:rsid w:val="00B70961"/>
    <w:rsid w:val="00B71840"/>
    <w:rsid w:val="00B71D1D"/>
    <w:rsid w:val="00B74614"/>
    <w:rsid w:val="00B80479"/>
    <w:rsid w:val="00B81DC1"/>
    <w:rsid w:val="00B81FAD"/>
    <w:rsid w:val="00B828BB"/>
    <w:rsid w:val="00B83FBC"/>
    <w:rsid w:val="00B935B3"/>
    <w:rsid w:val="00B96BD7"/>
    <w:rsid w:val="00BA2E82"/>
    <w:rsid w:val="00BA413B"/>
    <w:rsid w:val="00BA4C27"/>
    <w:rsid w:val="00BA65F0"/>
    <w:rsid w:val="00BB056E"/>
    <w:rsid w:val="00BB1CE7"/>
    <w:rsid w:val="00BB1E43"/>
    <w:rsid w:val="00BB37DC"/>
    <w:rsid w:val="00BB6289"/>
    <w:rsid w:val="00BB7A85"/>
    <w:rsid w:val="00BC0CA6"/>
    <w:rsid w:val="00BC17C7"/>
    <w:rsid w:val="00BC5BA4"/>
    <w:rsid w:val="00BC6804"/>
    <w:rsid w:val="00BC7A5E"/>
    <w:rsid w:val="00BD4241"/>
    <w:rsid w:val="00BE03CF"/>
    <w:rsid w:val="00BE0B23"/>
    <w:rsid w:val="00BE3D1F"/>
    <w:rsid w:val="00BE7325"/>
    <w:rsid w:val="00BF15A5"/>
    <w:rsid w:val="00BF3735"/>
    <w:rsid w:val="00BF439D"/>
    <w:rsid w:val="00BF4EBD"/>
    <w:rsid w:val="00BF5EF0"/>
    <w:rsid w:val="00BF690D"/>
    <w:rsid w:val="00BF73BC"/>
    <w:rsid w:val="00BF761E"/>
    <w:rsid w:val="00BF7768"/>
    <w:rsid w:val="00C001F7"/>
    <w:rsid w:val="00C01999"/>
    <w:rsid w:val="00C03FDD"/>
    <w:rsid w:val="00C044DE"/>
    <w:rsid w:val="00C16819"/>
    <w:rsid w:val="00C1721C"/>
    <w:rsid w:val="00C238F4"/>
    <w:rsid w:val="00C240AB"/>
    <w:rsid w:val="00C32DB9"/>
    <w:rsid w:val="00C357F0"/>
    <w:rsid w:val="00C44E28"/>
    <w:rsid w:val="00C50017"/>
    <w:rsid w:val="00C509AA"/>
    <w:rsid w:val="00C51D78"/>
    <w:rsid w:val="00C534E4"/>
    <w:rsid w:val="00C545DC"/>
    <w:rsid w:val="00C55458"/>
    <w:rsid w:val="00C56151"/>
    <w:rsid w:val="00C56480"/>
    <w:rsid w:val="00C624C7"/>
    <w:rsid w:val="00C62578"/>
    <w:rsid w:val="00C66159"/>
    <w:rsid w:val="00C676B9"/>
    <w:rsid w:val="00C72040"/>
    <w:rsid w:val="00C721F8"/>
    <w:rsid w:val="00C7514D"/>
    <w:rsid w:val="00C764B1"/>
    <w:rsid w:val="00C767AB"/>
    <w:rsid w:val="00C77069"/>
    <w:rsid w:val="00C829D7"/>
    <w:rsid w:val="00C83180"/>
    <w:rsid w:val="00C832CD"/>
    <w:rsid w:val="00C833F3"/>
    <w:rsid w:val="00C84AF9"/>
    <w:rsid w:val="00C858C1"/>
    <w:rsid w:val="00C86DB8"/>
    <w:rsid w:val="00C87E58"/>
    <w:rsid w:val="00C91AA7"/>
    <w:rsid w:val="00CA5619"/>
    <w:rsid w:val="00CB2E87"/>
    <w:rsid w:val="00CB3142"/>
    <w:rsid w:val="00CB4CC1"/>
    <w:rsid w:val="00CB6C56"/>
    <w:rsid w:val="00CB6D86"/>
    <w:rsid w:val="00CC1ECB"/>
    <w:rsid w:val="00CC4D5E"/>
    <w:rsid w:val="00CC6CFF"/>
    <w:rsid w:val="00CD06F5"/>
    <w:rsid w:val="00CD0974"/>
    <w:rsid w:val="00CD1CA8"/>
    <w:rsid w:val="00CD4499"/>
    <w:rsid w:val="00CD620A"/>
    <w:rsid w:val="00CD6888"/>
    <w:rsid w:val="00CD6983"/>
    <w:rsid w:val="00CD7629"/>
    <w:rsid w:val="00CD78DA"/>
    <w:rsid w:val="00CE1151"/>
    <w:rsid w:val="00CE2AC8"/>
    <w:rsid w:val="00CE57AE"/>
    <w:rsid w:val="00CE73E5"/>
    <w:rsid w:val="00CF0356"/>
    <w:rsid w:val="00CF113D"/>
    <w:rsid w:val="00CF1257"/>
    <w:rsid w:val="00CF7890"/>
    <w:rsid w:val="00D00DA0"/>
    <w:rsid w:val="00D01AAB"/>
    <w:rsid w:val="00D022C5"/>
    <w:rsid w:val="00D07705"/>
    <w:rsid w:val="00D11B11"/>
    <w:rsid w:val="00D13D08"/>
    <w:rsid w:val="00D16D83"/>
    <w:rsid w:val="00D16D99"/>
    <w:rsid w:val="00D17EA0"/>
    <w:rsid w:val="00D214FC"/>
    <w:rsid w:val="00D21EFD"/>
    <w:rsid w:val="00D24C2A"/>
    <w:rsid w:val="00D25216"/>
    <w:rsid w:val="00D25E50"/>
    <w:rsid w:val="00D27310"/>
    <w:rsid w:val="00D27A8B"/>
    <w:rsid w:val="00D41DBF"/>
    <w:rsid w:val="00D4353E"/>
    <w:rsid w:val="00D45A69"/>
    <w:rsid w:val="00D463BC"/>
    <w:rsid w:val="00D479A8"/>
    <w:rsid w:val="00D47A2C"/>
    <w:rsid w:val="00D506B1"/>
    <w:rsid w:val="00D51CFD"/>
    <w:rsid w:val="00D53B01"/>
    <w:rsid w:val="00D568B2"/>
    <w:rsid w:val="00D60A8B"/>
    <w:rsid w:val="00D60C61"/>
    <w:rsid w:val="00D71C07"/>
    <w:rsid w:val="00D7517D"/>
    <w:rsid w:val="00D80A18"/>
    <w:rsid w:val="00D827C9"/>
    <w:rsid w:val="00D82A20"/>
    <w:rsid w:val="00D8403D"/>
    <w:rsid w:val="00D90599"/>
    <w:rsid w:val="00D92104"/>
    <w:rsid w:val="00D93D4E"/>
    <w:rsid w:val="00D978FF"/>
    <w:rsid w:val="00DA76FB"/>
    <w:rsid w:val="00DA7828"/>
    <w:rsid w:val="00DB0FC7"/>
    <w:rsid w:val="00DB38AC"/>
    <w:rsid w:val="00DB39AF"/>
    <w:rsid w:val="00DB51FA"/>
    <w:rsid w:val="00DB68E7"/>
    <w:rsid w:val="00DC01F9"/>
    <w:rsid w:val="00DC0C41"/>
    <w:rsid w:val="00DC0C7D"/>
    <w:rsid w:val="00DC1A06"/>
    <w:rsid w:val="00DC2059"/>
    <w:rsid w:val="00DC2670"/>
    <w:rsid w:val="00DC3884"/>
    <w:rsid w:val="00DC41F2"/>
    <w:rsid w:val="00DC67F6"/>
    <w:rsid w:val="00DC6A46"/>
    <w:rsid w:val="00DC7C16"/>
    <w:rsid w:val="00DD1D4B"/>
    <w:rsid w:val="00DD1EA0"/>
    <w:rsid w:val="00DD5791"/>
    <w:rsid w:val="00DD6208"/>
    <w:rsid w:val="00DD65C6"/>
    <w:rsid w:val="00DE0F4F"/>
    <w:rsid w:val="00DE3117"/>
    <w:rsid w:val="00DF016D"/>
    <w:rsid w:val="00DF0A49"/>
    <w:rsid w:val="00E006F2"/>
    <w:rsid w:val="00E03EA1"/>
    <w:rsid w:val="00E07583"/>
    <w:rsid w:val="00E139DB"/>
    <w:rsid w:val="00E13F66"/>
    <w:rsid w:val="00E147E0"/>
    <w:rsid w:val="00E1694B"/>
    <w:rsid w:val="00E207E9"/>
    <w:rsid w:val="00E22932"/>
    <w:rsid w:val="00E24259"/>
    <w:rsid w:val="00E3048E"/>
    <w:rsid w:val="00E31812"/>
    <w:rsid w:val="00E460CD"/>
    <w:rsid w:val="00E46F0F"/>
    <w:rsid w:val="00E47879"/>
    <w:rsid w:val="00E51398"/>
    <w:rsid w:val="00E53AB5"/>
    <w:rsid w:val="00E56C84"/>
    <w:rsid w:val="00E56E39"/>
    <w:rsid w:val="00E605ED"/>
    <w:rsid w:val="00E63206"/>
    <w:rsid w:val="00E648B2"/>
    <w:rsid w:val="00E65CFC"/>
    <w:rsid w:val="00E7221D"/>
    <w:rsid w:val="00E80A37"/>
    <w:rsid w:val="00E8118F"/>
    <w:rsid w:val="00E86B72"/>
    <w:rsid w:val="00E92738"/>
    <w:rsid w:val="00E95608"/>
    <w:rsid w:val="00EA1247"/>
    <w:rsid w:val="00EA6596"/>
    <w:rsid w:val="00EA6A46"/>
    <w:rsid w:val="00EB4156"/>
    <w:rsid w:val="00EB42C0"/>
    <w:rsid w:val="00EB42EA"/>
    <w:rsid w:val="00EB6E96"/>
    <w:rsid w:val="00EB7BCA"/>
    <w:rsid w:val="00EC36AC"/>
    <w:rsid w:val="00EC3D69"/>
    <w:rsid w:val="00EC6B56"/>
    <w:rsid w:val="00EC6F05"/>
    <w:rsid w:val="00ED1A9C"/>
    <w:rsid w:val="00ED21F0"/>
    <w:rsid w:val="00ED57F4"/>
    <w:rsid w:val="00EF117B"/>
    <w:rsid w:val="00EF3321"/>
    <w:rsid w:val="00EF389D"/>
    <w:rsid w:val="00EF3B0B"/>
    <w:rsid w:val="00EF550E"/>
    <w:rsid w:val="00EF6528"/>
    <w:rsid w:val="00F00EC6"/>
    <w:rsid w:val="00F0644D"/>
    <w:rsid w:val="00F06E01"/>
    <w:rsid w:val="00F079F0"/>
    <w:rsid w:val="00F07B19"/>
    <w:rsid w:val="00F169A7"/>
    <w:rsid w:val="00F16C60"/>
    <w:rsid w:val="00F23E60"/>
    <w:rsid w:val="00F32514"/>
    <w:rsid w:val="00F32942"/>
    <w:rsid w:val="00F3339D"/>
    <w:rsid w:val="00F41A44"/>
    <w:rsid w:val="00F46AA4"/>
    <w:rsid w:val="00F5485E"/>
    <w:rsid w:val="00F56936"/>
    <w:rsid w:val="00F6365F"/>
    <w:rsid w:val="00F645B6"/>
    <w:rsid w:val="00F67C21"/>
    <w:rsid w:val="00F80010"/>
    <w:rsid w:val="00F81787"/>
    <w:rsid w:val="00F825B5"/>
    <w:rsid w:val="00F82CCC"/>
    <w:rsid w:val="00F83D82"/>
    <w:rsid w:val="00F85BCF"/>
    <w:rsid w:val="00F90BC2"/>
    <w:rsid w:val="00F94168"/>
    <w:rsid w:val="00F9561E"/>
    <w:rsid w:val="00F965D8"/>
    <w:rsid w:val="00F96A4B"/>
    <w:rsid w:val="00FB3390"/>
    <w:rsid w:val="00FB5DC8"/>
    <w:rsid w:val="00FB5F50"/>
    <w:rsid w:val="00FC0FB8"/>
    <w:rsid w:val="00FC5D17"/>
    <w:rsid w:val="00FC6D3D"/>
    <w:rsid w:val="00FD1243"/>
    <w:rsid w:val="00FD15A6"/>
    <w:rsid w:val="00FD5409"/>
    <w:rsid w:val="00FE36AF"/>
    <w:rsid w:val="00FE4272"/>
    <w:rsid w:val="00FF211C"/>
    <w:rsid w:val="00FF4B21"/>
    <w:rsid w:val="00FF7C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1D45"/>
  <w15:docId w15:val="{A6EBAF70-25D7-4EB9-9EA8-15B128B7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A03"/>
    <w:pPr>
      <w:spacing w:after="0" w:line="240" w:lineRule="auto"/>
    </w:pPr>
    <w:rPr>
      <w:rFonts w:ascii="Times New Roman" w:eastAsia="Times New Roman" w:hAnsi="Times New Roman" w:cs="Times New Roman"/>
      <w:sz w:val="24"/>
      <w:szCs w:val="24"/>
      <w:lang w:val="es-ES" w:eastAsia="es-ES_tradnl"/>
    </w:rPr>
  </w:style>
  <w:style w:type="paragraph" w:styleId="Ttulo1">
    <w:name w:val="heading 1"/>
    <w:basedOn w:val="Normal"/>
    <w:next w:val="Normal"/>
    <w:link w:val="Ttulo1Car"/>
    <w:uiPriority w:val="9"/>
    <w:qFormat/>
    <w:rsid w:val="00067E4F"/>
    <w:pPr>
      <w:keepNext/>
      <w:keepLines/>
      <w:spacing w:before="240"/>
      <w:outlineLvl w:val="0"/>
    </w:pPr>
    <w:rPr>
      <w:rFonts w:asciiTheme="majorHAnsi" w:eastAsiaTheme="majorEastAsia" w:hAnsiTheme="majorHAnsi" w:cstheme="majorBidi"/>
      <w:color w:val="2E74B5" w:themeColor="accent1" w:themeShade="BF"/>
      <w:sz w:val="32"/>
      <w:szCs w:val="32"/>
      <w:lang w:eastAsia="es-ES"/>
    </w:rPr>
  </w:style>
  <w:style w:type="paragraph" w:styleId="Ttulo3">
    <w:name w:val="heading 3"/>
    <w:basedOn w:val="Normal"/>
    <w:next w:val="Normal"/>
    <w:link w:val="Ttulo3Car"/>
    <w:qFormat/>
    <w:rsid w:val="008E4A68"/>
    <w:pPr>
      <w:keepNext/>
      <w:jc w:val="both"/>
      <w:outlineLvl w:val="2"/>
    </w:pPr>
    <w:rPr>
      <w:rFonts w:ascii="Arial" w:hAnsi="Arial"/>
      <w:b/>
      <w:lang w:val="es-ES_tradnl" w:eastAsia="es-ES"/>
    </w:rPr>
  </w:style>
  <w:style w:type="paragraph" w:styleId="Ttulo5">
    <w:name w:val="heading 5"/>
    <w:basedOn w:val="Normal"/>
    <w:next w:val="Normal"/>
    <w:link w:val="Ttulo5Car"/>
    <w:uiPriority w:val="9"/>
    <w:semiHidden/>
    <w:unhideWhenUsed/>
    <w:qFormat/>
    <w:rsid w:val="00D07705"/>
    <w:pPr>
      <w:keepNext/>
      <w:keepLines/>
      <w:spacing w:before="40"/>
      <w:outlineLvl w:val="4"/>
    </w:pPr>
    <w:rPr>
      <w:rFonts w:asciiTheme="majorHAnsi" w:eastAsiaTheme="majorEastAsia" w:hAnsiTheme="majorHAnsi" w:cstheme="majorBidi"/>
      <w:color w:val="2E74B5" w:themeColor="accent1" w:themeShade="BF"/>
      <w:lang w:eastAsia="es-ES"/>
    </w:rPr>
  </w:style>
  <w:style w:type="paragraph" w:styleId="Ttulo9">
    <w:name w:val="heading 9"/>
    <w:basedOn w:val="Normal"/>
    <w:next w:val="Normal"/>
    <w:link w:val="Ttulo9Car"/>
    <w:qFormat/>
    <w:rsid w:val="008E4A68"/>
    <w:pPr>
      <w:keepNext/>
      <w:spacing w:before="1" w:after="1"/>
      <w:ind w:firstLine="1"/>
      <w:jc w:val="center"/>
      <w:outlineLvl w:val="8"/>
    </w:pPr>
    <w:rPr>
      <w:rFonts w:ascii="Arial" w:hAnsi="Arial"/>
      <w:b/>
      <w:snapToGrid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4A68"/>
    <w:rPr>
      <w:rFonts w:ascii="Arial" w:eastAsia="Times New Roman" w:hAnsi="Arial" w:cs="Times New Roman"/>
      <w:b/>
      <w:sz w:val="24"/>
      <w:szCs w:val="24"/>
      <w:lang w:val="es-ES_tradnl" w:eastAsia="es-ES"/>
    </w:rPr>
  </w:style>
  <w:style w:type="character" w:customStyle="1" w:styleId="Ttulo9Car">
    <w:name w:val="Título 9 Car"/>
    <w:basedOn w:val="Fuentedeprrafopredeter"/>
    <w:link w:val="Ttulo9"/>
    <w:rsid w:val="008E4A68"/>
    <w:rPr>
      <w:rFonts w:ascii="Arial" w:eastAsia="Times New Roman" w:hAnsi="Arial" w:cs="Times New Roman"/>
      <w:b/>
      <w:snapToGrid w:val="0"/>
      <w:sz w:val="24"/>
      <w:szCs w:val="24"/>
      <w:lang w:val="es-ES" w:eastAsia="es-ES"/>
    </w:rPr>
  </w:style>
  <w:style w:type="paragraph" w:styleId="Encabezado">
    <w:name w:val="header"/>
    <w:basedOn w:val="Normal"/>
    <w:link w:val="EncabezadoCar"/>
    <w:uiPriority w:val="99"/>
    <w:rsid w:val="008E4A68"/>
    <w:pPr>
      <w:tabs>
        <w:tab w:val="center" w:pos="4252"/>
        <w:tab w:val="right" w:pos="8504"/>
      </w:tabs>
    </w:pPr>
    <w:rPr>
      <w:lang w:eastAsia="es-ES"/>
    </w:rPr>
  </w:style>
  <w:style w:type="character" w:customStyle="1" w:styleId="EncabezadoCar">
    <w:name w:val="Encabezado Car"/>
    <w:basedOn w:val="Fuentedeprrafopredeter"/>
    <w:link w:val="Encabezado"/>
    <w:uiPriority w:val="99"/>
    <w:rsid w:val="008E4A68"/>
    <w:rPr>
      <w:rFonts w:ascii="Times New Roman" w:eastAsia="Times New Roman" w:hAnsi="Times New Roman" w:cs="Times New Roman"/>
      <w:sz w:val="24"/>
      <w:szCs w:val="24"/>
      <w:lang w:val="es-ES" w:eastAsia="es-ES"/>
    </w:rPr>
  </w:style>
  <w:style w:type="paragraph" w:styleId="Piedepgina">
    <w:name w:val="footer"/>
    <w:basedOn w:val="Normal"/>
    <w:link w:val="PiedepginaCar"/>
    <w:semiHidden/>
    <w:rsid w:val="008E4A68"/>
    <w:pPr>
      <w:tabs>
        <w:tab w:val="center" w:pos="4252"/>
        <w:tab w:val="right" w:pos="8504"/>
      </w:tabs>
    </w:pPr>
    <w:rPr>
      <w:lang w:eastAsia="es-ES"/>
    </w:rPr>
  </w:style>
  <w:style w:type="character" w:customStyle="1" w:styleId="PiedepginaCar">
    <w:name w:val="Pie de página Car"/>
    <w:basedOn w:val="Fuentedeprrafopredeter"/>
    <w:link w:val="Piedepgina"/>
    <w:semiHidden/>
    <w:rsid w:val="008E4A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8E4A68"/>
    <w:pPr>
      <w:ind w:left="2832" w:hanging="2832"/>
      <w:jc w:val="both"/>
    </w:pPr>
    <w:rPr>
      <w:lang w:eastAsia="es-ES"/>
    </w:rPr>
  </w:style>
  <w:style w:type="character" w:customStyle="1" w:styleId="Sangra2detindependienteCar">
    <w:name w:val="Sangría 2 de t. independiente Car"/>
    <w:basedOn w:val="Fuentedeprrafopredeter"/>
    <w:link w:val="Sangra2detindependiente"/>
    <w:semiHidden/>
    <w:rsid w:val="008E4A68"/>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rsid w:val="008E4A68"/>
    <w:pPr>
      <w:jc w:val="both"/>
    </w:pPr>
    <w:rPr>
      <w:sz w:val="22"/>
      <w:lang w:val="es-MX"/>
    </w:rPr>
  </w:style>
  <w:style w:type="character" w:customStyle="1" w:styleId="Textoindependiente2Car">
    <w:name w:val="Texto independiente 2 Car"/>
    <w:basedOn w:val="Fuentedeprrafopredeter"/>
    <w:link w:val="Textoindependiente2"/>
    <w:semiHidden/>
    <w:rsid w:val="008E4A68"/>
    <w:rPr>
      <w:rFonts w:ascii="Times New Roman" w:eastAsia="Times New Roman" w:hAnsi="Times New Roman" w:cs="Times New Roman"/>
      <w:szCs w:val="24"/>
      <w:lang w:val="es-MX" w:eastAsia="es-ES"/>
    </w:rPr>
  </w:style>
  <w:style w:type="paragraph" w:styleId="Textoindependiente3">
    <w:name w:val="Body Text 3"/>
    <w:basedOn w:val="Normal"/>
    <w:link w:val="Textoindependiente3Car"/>
    <w:semiHidden/>
    <w:rsid w:val="008E4A68"/>
    <w:pPr>
      <w:spacing w:before="1" w:after="1"/>
      <w:ind w:right="1"/>
      <w:jc w:val="both"/>
    </w:pPr>
    <w:rPr>
      <w:snapToGrid w:val="0"/>
      <w:lang w:eastAsia="es-ES"/>
    </w:rPr>
  </w:style>
  <w:style w:type="character" w:customStyle="1" w:styleId="Textoindependiente3Car">
    <w:name w:val="Texto independiente 3 Car"/>
    <w:basedOn w:val="Fuentedeprrafopredeter"/>
    <w:link w:val="Textoindependiente3"/>
    <w:semiHidden/>
    <w:rsid w:val="008E4A68"/>
    <w:rPr>
      <w:rFonts w:ascii="Times New Roman" w:eastAsia="Times New Roman" w:hAnsi="Times New Roman" w:cs="Times New Roman"/>
      <w:snapToGrid w:val="0"/>
      <w:sz w:val="24"/>
      <w:szCs w:val="24"/>
      <w:lang w:val="es-ES" w:eastAsia="es-ES"/>
    </w:rPr>
  </w:style>
  <w:style w:type="paragraph" w:customStyle="1" w:styleId="Glosario-definicin">
    <w:name w:val="Glosario - definición"/>
    <w:basedOn w:val="Textoindependiente"/>
    <w:rsid w:val="008E4A68"/>
    <w:pPr>
      <w:tabs>
        <w:tab w:val="right" w:pos="8640"/>
      </w:tabs>
      <w:spacing w:after="280"/>
      <w:jc w:val="both"/>
    </w:pPr>
    <w:rPr>
      <w:rFonts w:ascii="Garamond MT" w:hAnsi="Garamond MT"/>
      <w:spacing w:val="-2"/>
      <w:lang w:val="es-ES_tradnl"/>
    </w:rPr>
  </w:style>
  <w:style w:type="paragraph" w:styleId="Textoindependiente">
    <w:name w:val="Body Text"/>
    <w:basedOn w:val="Normal"/>
    <w:link w:val="TextoindependienteCar"/>
    <w:uiPriority w:val="99"/>
    <w:semiHidden/>
    <w:unhideWhenUsed/>
    <w:rsid w:val="008E4A68"/>
    <w:pPr>
      <w:spacing w:after="120"/>
    </w:pPr>
    <w:rPr>
      <w:lang w:eastAsia="es-ES"/>
    </w:rPr>
  </w:style>
  <w:style w:type="character" w:customStyle="1" w:styleId="TextoindependienteCar">
    <w:name w:val="Texto independiente Car"/>
    <w:basedOn w:val="Fuentedeprrafopredeter"/>
    <w:link w:val="Textoindependiente"/>
    <w:uiPriority w:val="99"/>
    <w:semiHidden/>
    <w:rsid w:val="008E4A68"/>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067E4F"/>
    <w:rPr>
      <w:rFonts w:asciiTheme="majorHAnsi" w:eastAsiaTheme="majorEastAsia" w:hAnsiTheme="majorHAnsi" w:cstheme="majorBidi"/>
      <w:color w:val="2E74B5" w:themeColor="accent1" w:themeShade="BF"/>
      <w:sz w:val="32"/>
      <w:szCs w:val="32"/>
      <w:lang w:val="es-ES" w:eastAsia="es-ES"/>
    </w:rPr>
  </w:style>
  <w:style w:type="paragraph" w:customStyle="1" w:styleId="Default">
    <w:name w:val="Default"/>
    <w:rsid w:val="005F46BC"/>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aliases w:val="Bolita,Guión,Viñeta 2,Párrafo de lista3,BOLA,Párrafo de lista21,Titulo 8,Párrafo de lista1,VIÑETA,Viñetas,parrafo,Flor,Cuadrícula media 1 - Énfasis 21,Lista con viñeta,TABLA,Párrafo de lista5,Header1,VIÑETAS,titulo 5,HOJA"/>
    <w:basedOn w:val="Normal"/>
    <w:link w:val="PrrafodelistaCar"/>
    <w:uiPriority w:val="34"/>
    <w:qFormat/>
    <w:rsid w:val="00887478"/>
    <w:pPr>
      <w:ind w:left="720"/>
      <w:contextualSpacing/>
    </w:pPr>
    <w:rPr>
      <w:lang w:eastAsia="es-ES"/>
    </w:rPr>
  </w:style>
  <w:style w:type="paragraph" w:styleId="Textonotapie">
    <w:name w:val="footnote text"/>
    <w:basedOn w:val="Normal"/>
    <w:link w:val="TextonotapieCar"/>
    <w:uiPriority w:val="99"/>
    <w:semiHidden/>
    <w:unhideWhenUsed/>
    <w:rsid w:val="006C5500"/>
    <w:rPr>
      <w:sz w:val="20"/>
      <w:szCs w:val="20"/>
      <w:lang w:eastAsia="es-ES"/>
    </w:rPr>
  </w:style>
  <w:style w:type="character" w:customStyle="1" w:styleId="TextonotapieCar">
    <w:name w:val="Texto nota pie Car"/>
    <w:basedOn w:val="Fuentedeprrafopredeter"/>
    <w:link w:val="Textonotapie"/>
    <w:uiPriority w:val="99"/>
    <w:semiHidden/>
    <w:rsid w:val="006C550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6C5500"/>
    <w:rPr>
      <w:vertAlign w:val="superscript"/>
    </w:rPr>
  </w:style>
  <w:style w:type="character" w:styleId="Nmerodelnea">
    <w:name w:val="line number"/>
    <w:basedOn w:val="Fuentedeprrafopredeter"/>
    <w:uiPriority w:val="99"/>
    <w:semiHidden/>
    <w:unhideWhenUsed/>
    <w:rsid w:val="00141ADF"/>
  </w:style>
  <w:style w:type="paragraph" w:styleId="Textodeglobo">
    <w:name w:val="Balloon Text"/>
    <w:basedOn w:val="Normal"/>
    <w:link w:val="TextodegloboCar"/>
    <w:uiPriority w:val="99"/>
    <w:semiHidden/>
    <w:unhideWhenUsed/>
    <w:rsid w:val="00F83D82"/>
    <w:rPr>
      <w:sz w:val="18"/>
      <w:szCs w:val="18"/>
    </w:rPr>
  </w:style>
  <w:style w:type="character" w:customStyle="1" w:styleId="TextodegloboCar">
    <w:name w:val="Texto de globo Car"/>
    <w:basedOn w:val="Fuentedeprrafopredeter"/>
    <w:link w:val="Textodeglobo"/>
    <w:uiPriority w:val="99"/>
    <w:semiHidden/>
    <w:rsid w:val="00F83D82"/>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097D89"/>
    <w:rPr>
      <w:sz w:val="16"/>
      <w:szCs w:val="16"/>
    </w:rPr>
  </w:style>
  <w:style w:type="paragraph" w:styleId="Textocomentario">
    <w:name w:val="annotation text"/>
    <w:basedOn w:val="Normal"/>
    <w:link w:val="TextocomentarioCar"/>
    <w:uiPriority w:val="99"/>
    <w:semiHidden/>
    <w:unhideWhenUsed/>
    <w:rsid w:val="00097D89"/>
    <w:rPr>
      <w:sz w:val="20"/>
      <w:szCs w:val="20"/>
    </w:rPr>
  </w:style>
  <w:style w:type="character" w:customStyle="1" w:styleId="TextocomentarioCar">
    <w:name w:val="Texto comentario Car"/>
    <w:basedOn w:val="Fuentedeprrafopredeter"/>
    <w:link w:val="Textocomentario"/>
    <w:uiPriority w:val="99"/>
    <w:semiHidden/>
    <w:rsid w:val="00097D8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97D89"/>
    <w:rPr>
      <w:b/>
      <w:bCs/>
    </w:rPr>
  </w:style>
  <w:style w:type="character" w:customStyle="1" w:styleId="AsuntodelcomentarioCar">
    <w:name w:val="Asunto del comentario Car"/>
    <w:basedOn w:val="TextocomentarioCar"/>
    <w:link w:val="Asuntodelcomentario"/>
    <w:uiPriority w:val="99"/>
    <w:semiHidden/>
    <w:rsid w:val="00097D89"/>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semiHidden/>
    <w:rsid w:val="00D07705"/>
    <w:rPr>
      <w:rFonts w:ascii="Courier New" w:hAnsi="Courier New"/>
      <w:sz w:val="20"/>
      <w:lang w:val="x-none"/>
    </w:rPr>
  </w:style>
  <w:style w:type="character" w:customStyle="1" w:styleId="TextosinformatoCar">
    <w:name w:val="Texto sin formato Car"/>
    <w:basedOn w:val="Fuentedeprrafopredeter"/>
    <w:link w:val="Textosinformato"/>
    <w:semiHidden/>
    <w:rsid w:val="00D07705"/>
    <w:rPr>
      <w:rFonts w:ascii="Courier New" w:eastAsia="Times New Roman" w:hAnsi="Courier New" w:cs="Times New Roman"/>
      <w:sz w:val="20"/>
      <w:szCs w:val="24"/>
      <w:lang w:val="x-none" w:eastAsia="es-ES"/>
    </w:rPr>
  </w:style>
  <w:style w:type="character" w:customStyle="1" w:styleId="Ttulo5Car">
    <w:name w:val="Título 5 Car"/>
    <w:basedOn w:val="Fuentedeprrafopredeter"/>
    <w:link w:val="Ttulo5"/>
    <w:uiPriority w:val="9"/>
    <w:semiHidden/>
    <w:rsid w:val="00D07705"/>
    <w:rPr>
      <w:rFonts w:asciiTheme="majorHAnsi" w:eastAsiaTheme="majorEastAsia" w:hAnsiTheme="majorHAnsi" w:cstheme="majorBidi"/>
      <w:color w:val="2E74B5" w:themeColor="accent1" w:themeShade="BF"/>
      <w:sz w:val="24"/>
      <w:szCs w:val="24"/>
      <w:lang w:val="es-ES" w:eastAsia="es-ES"/>
    </w:rPr>
  </w:style>
  <w:style w:type="character" w:customStyle="1" w:styleId="PrrafodelistaCar">
    <w:name w:val="Párrafo de lista Car"/>
    <w:aliases w:val="Bolita Car,Guión Car,Viñeta 2 Car,Párrafo de lista3 Car,BOLA Car,Párrafo de lista21 Car,Titulo 8 Car,Párrafo de lista1 Car,VIÑETA Car,Viñetas Car,parrafo Car,Flor Car,Cuadrícula media 1 - Énfasis 21 Car,Lista con viñeta Car,HOJA Car"/>
    <w:link w:val="Prrafodelista"/>
    <w:uiPriority w:val="34"/>
    <w:qFormat/>
    <w:rsid w:val="00D11B11"/>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82AC3"/>
    <w:rPr>
      <w:b/>
      <w:bCs/>
    </w:rPr>
  </w:style>
  <w:style w:type="paragraph" w:styleId="Sinespaciado">
    <w:name w:val="No Spacing"/>
    <w:link w:val="SinespaciadoCar"/>
    <w:uiPriority w:val="1"/>
    <w:qFormat/>
    <w:rsid w:val="003D6D13"/>
    <w:pPr>
      <w:spacing w:after="0" w:line="240" w:lineRule="auto"/>
    </w:pPr>
    <w:rPr>
      <w:rFonts w:ascii="Calibri" w:eastAsia="Times New Roman" w:hAnsi="Calibri" w:cs="Times New Roman"/>
      <w:sz w:val="24"/>
      <w:szCs w:val="24"/>
      <w:lang w:val="es-ES_tradnl" w:eastAsia="es-ES"/>
    </w:rPr>
  </w:style>
  <w:style w:type="paragraph" w:customStyle="1" w:styleId="Cuerpo">
    <w:name w:val="Cuerpo"/>
    <w:rsid w:val="00311B7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SinespaciadoCar">
    <w:name w:val="Sin espaciado Car"/>
    <w:link w:val="Sinespaciado"/>
    <w:uiPriority w:val="1"/>
    <w:rsid w:val="00AB7A4B"/>
    <w:rPr>
      <w:rFonts w:ascii="Calibri" w:eastAsia="Times New Roman" w:hAnsi="Calibri" w:cs="Times New Roman"/>
      <w:sz w:val="24"/>
      <w:szCs w:val="24"/>
      <w:lang w:val="es-ES_tradnl" w:eastAsia="es-ES"/>
    </w:rPr>
  </w:style>
  <w:style w:type="paragraph" w:styleId="NormalWeb">
    <w:name w:val="Normal (Web)"/>
    <w:basedOn w:val="Normal"/>
    <w:uiPriority w:val="99"/>
    <w:semiHidden/>
    <w:unhideWhenUsed/>
    <w:rsid w:val="00C545DC"/>
    <w:pPr>
      <w:spacing w:before="100" w:beforeAutospacing="1" w:after="100" w:afterAutospacing="1"/>
    </w:pPr>
  </w:style>
  <w:style w:type="character" w:customStyle="1" w:styleId="Ninguno">
    <w:name w:val="Ninguno"/>
    <w:rsid w:val="006A76D1"/>
    <w:rPr>
      <w:lang w:val="es-ES_tradnl"/>
    </w:rPr>
  </w:style>
  <w:style w:type="character" w:styleId="nfasis">
    <w:name w:val="Emphasis"/>
    <w:basedOn w:val="Fuentedeprrafopredeter"/>
    <w:uiPriority w:val="20"/>
    <w:qFormat/>
    <w:rsid w:val="000D1753"/>
    <w:rPr>
      <w:i/>
      <w:iCs/>
    </w:rPr>
  </w:style>
  <w:style w:type="character" w:styleId="Hipervnculo">
    <w:name w:val="Hyperlink"/>
    <w:basedOn w:val="Fuentedeprrafopredeter"/>
    <w:uiPriority w:val="99"/>
    <w:unhideWhenUsed/>
    <w:rsid w:val="006417A9"/>
    <w:rPr>
      <w:color w:val="0563C1" w:themeColor="hyperlink"/>
      <w:u w:val="single"/>
    </w:rPr>
  </w:style>
  <w:style w:type="character" w:customStyle="1" w:styleId="UnresolvedMention">
    <w:name w:val="Unresolved Mention"/>
    <w:basedOn w:val="Fuentedeprrafopredeter"/>
    <w:uiPriority w:val="99"/>
    <w:semiHidden/>
    <w:unhideWhenUsed/>
    <w:rsid w:val="006417A9"/>
    <w:rPr>
      <w:color w:val="605E5C"/>
      <w:shd w:val="clear" w:color="auto" w:fill="E1DFDD"/>
    </w:rPr>
  </w:style>
  <w:style w:type="paragraph" w:styleId="Revisin">
    <w:name w:val="Revision"/>
    <w:hidden/>
    <w:uiPriority w:val="99"/>
    <w:semiHidden/>
    <w:rsid w:val="00D47A2C"/>
    <w:pPr>
      <w:spacing w:after="0" w:line="240" w:lineRule="auto"/>
    </w:pPr>
    <w:rPr>
      <w:rFonts w:ascii="Times New Roman" w:eastAsia="Times New Roman" w:hAnsi="Times New Roman" w:cs="Times New Roman"/>
      <w:sz w:val="24"/>
      <w:szCs w:val="24"/>
      <w:lang w:val="es-ES" w:eastAsia="es-ES_tradnl"/>
    </w:rPr>
  </w:style>
  <w:style w:type="paragraph" w:customStyle="1" w:styleId="Listavistosa-nfasis11">
    <w:name w:val="Lista vistosa - Énfasis 11"/>
    <w:aliases w:val="Normal. Viñetas"/>
    <w:basedOn w:val="Normal"/>
    <w:link w:val="Listavistosa-nfasis1Car"/>
    <w:uiPriority w:val="34"/>
    <w:qFormat/>
    <w:rsid w:val="006C5530"/>
    <w:pPr>
      <w:ind w:left="708"/>
      <w:jc w:val="both"/>
    </w:pPr>
    <w:rPr>
      <w:rFonts w:ascii="Swis721 Lt BT" w:hAnsi="Swis721 Lt BT"/>
      <w:sz w:val="20"/>
      <w:lang w:val="es-ES_tradnl" w:eastAsia="es-ES"/>
    </w:rPr>
  </w:style>
  <w:style w:type="character" w:customStyle="1" w:styleId="Listavistosa-nfasis1Car">
    <w:name w:val="Lista vistosa - Énfasis 1 Car"/>
    <w:aliases w:val="Normal. Viñetas Car"/>
    <w:link w:val="Listavistosa-nfasis11"/>
    <w:uiPriority w:val="34"/>
    <w:rsid w:val="006C5530"/>
    <w:rPr>
      <w:rFonts w:ascii="Swis721 Lt BT" w:eastAsia="Times New Roman" w:hAnsi="Swis721 Lt BT" w:cs="Times New Roman"/>
      <w:sz w:val="20"/>
      <w:szCs w:val="24"/>
      <w:lang w:val="es-ES_tradnl" w:eastAsia="es-ES"/>
    </w:rPr>
  </w:style>
  <w:style w:type="character" w:customStyle="1" w:styleId="apple-converted-space">
    <w:name w:val="apple-converted-space"/>
    <w:basedOn w:val="Fuentedeprrafopredeter"/>
    <w:rsid w:val="004F769F"/>
  </w:style>
  <w:style w:type="paragraph" w:customStyle="1" w:styleId="xarticulo">
    <w:name w:val="x_articulo"/>
    <w:basedOn w:val="Normal"/>
    <w:rsid w:val="004F769F"/>
    <w:pPr>
      <w:spacing w:before="100" w:beforeAutospacing="1" w:after="100" w:afterAutospacing="1"/>
    </w:pPr>
    <w:rPr>
      <w:lang w:val="es-CO" w:eastAsia="es-MX"/>
    </w:rPr>
  </w:style>
  <w:style w:type="paragraph" w:customStyle="1" w:styleId="xmsonormal">
    <w:name w:val="x_msonormal"/>
    <w:basedOn w:val="Normal"/>
    <w:rsid w:val="004F769F"/>
    <w:pPr>
      <w:spacing w:before="100" w:beforeAutospacing="1" w:after="100" w:afterAutospacing="1"/>
    </w:pPr>
    <w:rPr>
      <w:lang w:val="es-CO" w:eastAsia="es-MX"/>
    </w:rPr>
  </w:style>
  <w:style w:type="character" w:customStyle="1" w:styleId="ms-button-flexcontainer">
    <w:name w:val="ms-button-flexcontainer"/>
    <w:basedOn w:val="Fuentedeprrafopredeter"/>
    <w:rsid w:val="004F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548">
      <w:bodyDiv w:val="1"/>
      <w:marLeft w:val="0"/>
      <w:marRight w:val="0"/>
      <w:marTop w:val="0"/>
      <w:marBottom w:val="0"/>
      <w:divBdr>
        <w:top w:val="none" w:sz="0" w:space="0" w:color="auto"/>
        <w:left w:val="none" w:sz="0" w:space="0" w:color="auto"/>
        <w:bottom w:val="none" w:sz="0" w:space="0" w:color="auto"/>
        <w:right w:val="none" w:sz="0" w:space="0" w:color="auto"/>
      </w:divBdr>
    </w:div>
    <w:div w:id="219101617">
      <w:bodyDiv w:val="1"/>
      <w:marLeft w:val="0"/>
      <w:marRight w:val="0"/>
      <w:marTop w:val="0"/>
      <w:marBottom w:val="0"/>
      <w:divBdr>
        <w:top w:val="none" w:sz="0" w:space="0" w:color="auto"/>
        <w:left w:val="none" w:sz="0" w:space="0" w:color="auto"/>
        <w:bottom w:val="none" w:sz="0" w:space="0" w:color="auto"/>
        <w:right w:val="none" w:sz="0" w:space="0" w:color="auto"/>
      </w:divBdr>
    </w:div>
    <w:div w:id="220869694">
      <w:bodyDiv w:val="1"/>
      <w:marLeft w:val="0"/>
      <w:marRight w:val="0"/>
      <w:marTop w:val="0"/>
      <w:marBottom w:val="0"/>
      <w:divBdr>
        <w:top w:val="none" w:sz="0" w:space="0" w:color="auto"/>
        <w:left w:val="none" w:sz="0" w:space="0" w:color="auto"/>
        <w:bottom w:val="none" w:sz="0" w:space="0" w:color="auto"/>
        <w:right w:val="none" w:sz="0" w:space="0" w:color="auto"/>
      </w:divBdr>
    </w:div>
    <w:div w:id="236942780">
      <w:bodyDiv w:val="1"/>
      <w:marLeft w:val="0"/>
      <w:marRight w:val="0"/>
      <w:marTop w:val="0"/>
      <w:marBottom w:val="0"/>
      <w:divBdr>
        <w:top w:val="none" w:sz="0" w:space="0" w:color="auto"/>
        <w:left w:val="none" w:sz="0" w:space="0" w:color="auto"/>
        <w:bottom w:val="none" w:sz="0" w:space="0" w:color="auto"/>
        <w:right w:val="none" w:sz="0" w:space="0" w:color="auto"/>
      </w:divBdr>
    </w:div>
    <w:div w:id="316423468">
      <w:bodyDiv w:val="1"/>
      <w:marLeft w:val="0"/>
      <w:marRight w:val="0"/>
      <w:marTop w:val="0"/>
      <w:marBottom w:val="0"/>
      <w:divBdr>
        <w:top w:val="none" w:sz="0" w:space="0" w:color="auto"/>
        <w:left w:val="none" w:sz="0" w:space="0" w:color="auto"/>
        <w:bottom w:val="none" w:sz="0" w:space="0" w:color="auto"/>
        <w:right w:val="none" w:sz="0" w:space="0" w:color="auto"/>
      </w:divBdr>
    </w:div>
    <w:div w:id="329404622">
      <w:bodyDiv w:val="1"/>
      <w:marLeft w:val="0"/>
      <w:marRight w:val="0"/>
      <w:marTop w:val="0"/>
      <w:marBottom w:val="0"/>
      <w:divBdr>
        <w:top w:val="none" w:sz="0" w:space="0" w:color="auto"/>
        <w:left w:val="none" w:sz="0" w:space="0" w:color="auto"/>
        <w:bottom w:val="none" w:sz="0" w:space="0" w:color="auto"/>
        <w:right w:val="none" w:sz="0" w:space="0" w:color="auto"/>
      </w:divBdr>
    </w:div>
    <w:div w:id="415635259">
      <w:bodyDiv w:val="1"/>
      <w:marLeft w:val="0"/>
      <w:marRight w:val="0"/>
      <w:marTop w:val="0"/>
      <w:marBottom w:val="0"/>
      <w:divBdr>
        <w:top w:val="none" w:sz="0" w:space="0" w:color="auto"/>
        <w:left w:val="none" w:sz="0" w:space="0" w:color="auto"/>
        <w:bottom w:val="none" w:sz="0" w:space="0" w:color="auto"/>
        <w:right w:val="none" w:sz="0" w:space="0" w:color="auto"/>
      </w:divBdr>
    </w:div>
    <w:div w:id="496263046">
      <w:bodyDiv w:val="1"/>
      <w:marLeft w:val="0"/>
      <w:marRight w:val="0"/>
      <w:marTop w:val="0"/>
      <w:marBottom w:val="0"/>
      <w:divBdr>
        <w:top w:val="none" w:sz="0" w:space="0" w:color="auto"/>
        <w:left w:val="none" w:sz="0" w:space="0" w:color="auto"/>
        <w:bottom w:val="none" w:sz="0" w:space="0" w:color="auto"/>
        <w:right w:val="none" w:sz="0" w:space="0" w:color="auto"/>
      </w:divBdr>
    </w:div>
    <w:div w:id="501358070">
      <w:bodyDiv w:val="1"/>
      <w:marLeft w:val="0"/>
      <w:marRight w:val="0"/>
      <w:marTop w:val="0"/>
      <w:marBottom w:val="0"/>
      <w:divBdr>
        <w:top w:val="none" w:sz="0" w:space="0" w:color="auto"/>
        <w:left w:val="none" w:sz="0" w:space="0" w:color="auto"/>
        <w:bottom w:val="none" w:sz="0" w:space="0" w:color="auto"/>
        <w:right w:val="none" w:sz="0" w:space="0" w:color="auto"/>
      </w:divBdr>
    </w:div>
    <w:div w:id="536429240">
      <w:bodyDiv w:val="1"/>
      <w:marLeft w:val="0"/>
      <w:marRight w:val="0"/>
      <w:marTop w:val="0"/>
      <w:marBottom w:val="0"/>
      <w:divBdr>
        <w:top w:val="none" w:sz="0" w:space="0" w:color="auto"/>
        <w:left w:val="none" w:sz="0" w:space="0" w:color="auto"/>
        <w:bottom w:val="none" w:sz="0" w:space="0" w:color="auto"/>
        <w:right w:val="none" w:sz="0" w:space="0" w:color="auto"/>
      </w:divBdr>
    </w:div>
    <w:div w:id="537547983">
      <w:bodyDiv w:val="1"/>
      <w:marLeft w:val="0"/>
      <w:marRight w:val="0"/>
      <w:marTop w:val="0"/>
      <w:marBottom w:val="0"/>
      <w:divBdr>
        <w:top w:val="none" w:sz="0" w:space="0" w:color="auto"/>
        <w:left w:val="none" w:sz="0" w:space="0" w:color="auto"/>
        <w:bottom w:val="none" w:sz="0" w:space="0" w:color="auto"/>
        <w:right w:val="none" w:sz="0" w:space="0" w:color="auto"/>
      </w:divBdr>
    </w:div>
    <w:div w:id="634681266">
      <w:bodyDiv w:val="1"/>
      <w:marLeft w:val="0"/>
      <w:marRight w:val="0"/>
      <w:marTop w:val="0"/>
      <w:marBottom w:val="0"/>
      <w:divBdr>
        <w:top w:val="none" w:sz="0" w:space="0" w:color="auto"/>
        <w:left w:val="none" w:sz="0" w:space="0" w:color="auto"/>
        <w:bottom w:val="none" w:sz="0" w:space="0" w:color="auto"/>
        <w:right w:val="none" w:sz="0" w:space="0" w:color="auto"/>
      </w:divBdr>
    </w:div>
    <w:div w:id="875851155">
      <w:bodyDiv w:val="1"/>
      <w:marLeft w:val="0"/>
      <w:marRight w:val="0"/>
      <w:marTop w:val="0"/>
      <w:marBottom w:val="0"/>
      <w:divBdr>
        <w:top w:val="none" w:sz="0" w:space="0" w:color="auto"/>
        <w:left w:val="none" w:sz="0" w:space="0" w:color="auto"/>
        <w:bottom w:val="none" w:sz="0" w:space="0" w:color="auto"/>
        <w:right w:val="none" w:sz="0" w:space="0" w:color="auto"/>
      </w:divBdr>
    </w:div>
    <w:div w:id="896356718">
      <w:bodyDiv w:val="1"/>
      <w:marLeft w:val="0"/>
      <w:marRight w:val="0"/>
      <w:marTop w:val="0"/>
      <w:marBottom w:val="0"/>
      <w:divBdr>
        <w:top w:val="none" w:sz="0" w:space="0" w:color="auto"/>
        <w:left w:val="none" w:sz="0" w:space="0" w:color="auto"/>
        <w:bottom w:val="none" w:sz="0" w:space="0" w:color="auto"/>
        <w:right w:val="none" w:sz="0" w:space="0" w:color="auto"/>
      </w:divBdr>
    </w:div>
    <w:div w:id="928348286">
      <w:bodyDiv w:val="1"/>
      <w:marLeft w:val="0"/>
      <w:marRight w:val="0"/>
      <w:marTop w:val="0"/>
      <w:marBottom w:val="0"/>
      <w:divBdr>
        <w:top w:val="none" w:sz="0" w:space="0" w:color="auto"/>
        <w:left w:val="none" w:sz="0" w:space="0" w:color="auto"/>
        <w:bottom w:val="none" w:sz="0" w:space="0" w:color="auto"/>
        <w:right w:val="none" w:sz="0" w:space="0" w:color="auto"/>
      </w:divBdr>
    </w:div>
    <w:div w:id="1176069223">
      <w:bodyDiv w:val="1"/>
      <w:marLeft w:val="0"/>
      <w:marRight w:val="0"/>
      <w:marTop w:val="0"/>
      <w:marBottom w:val="0"/>
      <w:divBdr>
        <w:top w:val="none" w:sz="0" w:space="0" w:color="auto"/>
        <w:left w:val="none" w:sz="0" w:space="0" w:color="auto"/>
        <w:bottom w:val="none" w:sz="0" w:space="0" w:color="auto"/>
        <w:right w:val="none" w:sz="0" w:space="0" w:color="auto"/>
      </w:divBdr>
    </w:div>
    <w:div w:id="1194031839">
      <w:bodyDiv w:val="1"/>
      <w:marLeft w:val="0"/>
      <w:marRight w:val="0"/>
      <w:marTop w:val="0"/>
      <w:marBottom w:val="0"/>
      <w:divBdr>
        <w:top w:val="none" w:sz="0" w:space="0" w:color="auto"/>
        <w:left w:val="none" w:sz="0" w:space="0" w:color="auto"/>
        <w:bottom w:val="none" w:sz="0" w:space="0" w:color="auto"/>
        <w:right w:val="none" w:sz="0" w:space="0" w:color="auto"/>
      </w:divBdr>
    </w:div>
    <w:div w:id="1365209042">
      <w:bodyDiv w:val="1"/>
      <w:marLeft w:val="0"/>
      <w:marRight w:val="0"/>
      <w:marTop w:val="0"/>
      <w:marBottom w:val="0"/>
      <w:divBdr>
        <w:top w:val="none" w:sz="0" w:space="0" w:color="auto"/>
        <w:left w:val="none" w:sz="0" w:space="0" w:color="auto"/>
        <w:bottom w:val="none" w:sz="0" w:space="0" w:color="auto"/>
        <w:right w:val="none" w:sz="0" w:space="0" w:color="auto"/>
      </w:divBdr>
    </w:div>
    <w:div w:id="1387030452">
      <w:bodyDiv w:val="1"/>
      <w:marLeft w:val="0"/>
      <w:marRight w:val="0"/>
      <w:marTop w:val="0"/>
      <w:marBottom w:val="0"/>
      <w:divBdr>
        <w:top w:val="none" w:sz="0" w:space="0" w:color="auto"/>
        <w:left w:val="none" w:sz="0" w:space="0" w:color="auto"/>
        <w:bottom w:val="none" w:sz="0" w:space="0" w:color="auto"/>
        <w:right w:val="none" w:sz="0" w:space="0" w:color="auto"/>
      </w:divBdr>
    </w:div>
    <w:div w:id="1443068572">
      <w:bodyDiv w:val="1"/>
      <w:marLeft w:val="0"/>
      <w:marRight w:val="0"/>
      <w:marTop w:val="0"/>
      <w:marBottom w:val="0"/>
      <w:divBdr>
        <w:top w:val="none" w:sz="0" w:space="0" w:color="auto"/>
        <w:left w:val="none" w:sz="0" w:space="0" w:color="auto"/>
        <w:bottom w:val="none" w:sz="0" w:space="0" w:color="auto"/>
        <w:right w:val="none" w:sz="0" w:space="0" w:color="auto"/>
      </w:divBdr>
    </w:div>
    <w:div w:id="1497841949">
      <w:bodyDiv w:val="1"/>
      <w:marLeft w:val="0"/>
      <w:marRight w:val="0"/>
      <w:marTop w:val="0"/>
      <w:marBottom w:val="0"/>
      <w:divBdr>
        <w:top w:val="none" w:sz="0" w:space="0" w:color="auto"/>
        <w:left w:val="none" w:sz="0" w:space="0" w:color="auto"/>
        <w:bottom w:val="none" w:sz="0" w:space="0" w:color="auto"/>
        <w:right w:val="none" w:sz="0" w:space="0" w:color="auto"/>
      </w:divBdr>
      <w:divsChild>
        <w:div w:id="1253931404">
          <w:marLeft w:val="0"/>
          <w:marRight w:val="0"/>
          <w:marTop w:val="0"/>
          <w:marBottom w:val="0"/>
          <w:divBdr>
            <w:top w:val="none" w:sz="0" w:space="0" w:color="auto"/>
            <w:left w:val="none" w:sz="0" w:space="0" w:color="auto"/>
            <w:bottom w:val="none" w:sz="0" w:space="0" w:color="auto"/>
            <w:right w:val="none" w:sz="0" w:space="0" w:color="auto"/>
          </w:divBdr>
        </w:div>
        <w:div w:id="259683084">
          <w:marLeft w:val="0"/>
          <w:marRight w:val="0"/>
          <w:marTop w:val="0"/>
          <w:marBottom w:val="0"/>
          <w:divBdr>
            <w:top w:val="none" w:sz="0" w:space="0" w:color="auto"/>
            <w:left w:val="none" w:sz="0" w:space="0" w:color="auto"/>
            <w:bottom w:val="none" w:sz="0" w:space="0" w:color="auto"/>
            <w:right w:val="none" w:sz="0" w:space="0" w:color="auto"/>
          </w:divBdr>
        </w:div>
        <w:div w:id="784539541">
          <w:marLeft w:val="0"/>
          <w:marRight w:val="0"/>
          <w:marTop w:val="0"/>
          <w:marBottom w:val="0"/>
          <w:divBdr>
            <w:top w:val="none" w:sz="0" w:space="0" w:color="auto"/>
            <w:left w:val="none" w:sz="0" w:space="0" w:color="auto"/>
            <w:bottom w:val="none" w:sz="0" w:space="0" w:color="auto"/>
            <w:right w:val="none" w:sz="0" w:space="0" w:color="auto"/>
          </w:divBdr>
        </w:div>
        <w:div w:id="470489452">
          <w:marLeft w:val="0"/>
          <w:marRight w:val="0"/>
          <w:marTop w:val="0"/>
          <w:marBottom w:val="0"/>
          <w:divBdr>
            <w:top w:val="none" w:sz="0" w:space="0" w:color="auto"/>
            <w:left w:val="none" w:sz="0" w:space="0" w:color="auto"/>
            <w:bottom w:val="none" w:sz="0" w:space="0" w:color="auto"/>
            <w:right w:val="none" w:sz="0" w:space="0" w:color="auto"/>
          </w:divBdr>
        </w:div>
        <w:div w:id="1249074927">
          <w:marLeft w:val="0"/>
          <w:marRight w:val="0"/>
          <w:marTop w:val="0"/>
          <w:marBottom w:val="0"/>
          <w:divBdr>
            <w:top w:val="none" w:sz="0" w:space="0" w:color="auto"/>
            <w:left w:val="none" w:sz="0" w:space="0" w:color="auto"/>
            <w:bottom w:val="none" w:sz="0" w:space="0" w:color="auto"/>
            <w:right w:val="none" w:sz="0" w:space="0" w:color="auto"/>
          </w:divBdr>
        </w:div>
        <w:div w:id="771242873">
          <w:marLeft w:val="0"/>
          <w:marRight w:val="0"/>
          <w:marTop w:val="0"/>
          <w:marBottom w:val="0"/>
          <w:divBdr>
            <w:top w:val="none" w:sz="0" w:space="0" w:color="auto"/>
            <w:left w:val="none" w:sz="0" w:space="0" w:color="auto"/>
            <w:bottom w:val="none" w:sz="0" w:space="0" w:color="auto"/>
            <w:right w:val="none" w:sz="0" w:space="0" w:color="auto"/>
          </w:divBdr>
        </w:div>
        <w:div w:id="776949143">
          <w:marLeft w:val="0"/>
          <w:marRight w:val="0"/>
          <w:marTop w:val="0"/>
          <w:marBottom w:val="0"/>
          <w:divBdr>
            <w:top w:val="none" w:sz="0" w:space="0" w:color="auto"/>
            <w:left w:val="none" w:sz="0" w:space="0" w:color="auto"/>
            <w:bottom w:val="none" w:sz="0" w:space="0" w:color="auto"/>
            <w:right w:val="none" w:sz="0" w:space="0" w:color="auto"/>
          </w:divBdr>
        </w:div>
        <w:div w:id="999693157">
          <w:marLeft w:val="0"/>
          <w:marRight w:val="0"/>
          <w:marTop w:val="0"/>
          <w:marBottom w:val="0"/>
          <w:divBdr>
            <w:top w:val="none" w:sz="0" w:space="0" w:color="auto"/>
            <w:left w:val="none" w:sz="0" w:space="0" w:color="auto"/>
            <w:bottom w:val="none" w:sz="0" w:space="0" w:color="auto"/>
            <w:right w:val="none" w:sz="0" w:space="0" w:color="auto"/>
          </w:divBdr>
        </w:div>
        <w:div w:id="57870592">
          <w:marLeft w:val="0"/>
          <w:marRight w:val="0"/>
          <w:marTop w:val="0"/>
          <w:marBottom w:val="0"/>
          <w:divBdr>
            <w:top w:val="none" w:sz="0" w:space="0" w:color="auto"/>
            <w:left w:val="none" w:sz="0" w:space="0" w:color="auto"/>
            <w:bottom w:val="none" w:sz="0" w:space="0" w:color="auto"/>
            <w:right w:val="none" w:sz="0" w:space="0" w:color="auto"/>
          </w:divBdr>
        </w:div>
        <w:div w:id="1552380406">
          <w:marLeft w:val="0"/>
          <w:marRight w:val="0"/>
          <w:marTop w:val="0"/>
          <w:marBottom w:val="0"/>
          <w:divBdr>
            <w:top w:val="none" w:sz="0" w:space="0" w:color="auto"/>
            <w:left w:val="none" w:sz="0" w:space="0" w:color="auto"/>
            <w:bottom w:val="none" w:sz="0" w:space="0" w:color="auto"/>
            <w:right w:val="none" w:sz="0" w:space="0" w:color="auto"/>
          </w:divBdr>
        </w:div>
        <w:div w:id="368919430">
          <w:marLeft w:val="0"/>
          <w:marRight w:val="0"/>
          <w:marTop w:val="0"/>
          <w:marBottom w:val="0"/>
          <w:divBdr>
            <w:top w:val="none" w:sz="0" w:space="0" w:color="auto"/>
            <w:left w:val="none" w:sz="0" w:space="0" w:color="auto"/>
            <w:bottom w:val="none" w:sz="0" w:space="0" w:color="auto"/>
            <w:right w:val="none" w:sz="0" w:space="0" w:color="auto"/>
          </w:divBdr>
        </w:div>
        <w:div w:id="425462384">
          <w:marLeft w:val="0"/>
          <w:marRight w:val="0"/>
          <w:marTop w:val="0"/>
          <w:marBottom w:val="0"/>
          <w:divBdr>
            <w:top w:val="none" w:sz="0" w:space="0" w:color="auto"/>
            <w:left w:val="none" w:sz="0" w:space="0" w:color="auto"/>
            <w:bottom w:val="none" w:sz="0" w:space="0" w:color="auto"/>
            <w:right w:val="none" w:sz="0" w:space="0" w:color="auto"/>
          </w:divBdr>
        </w:div>
        <w:div w:id="1730768313">
          <w:marLeft w:val="0"/>
          <w:marRight w:val="0"/>
          <w:marTop w:val="0"/>
          <w:marBottom w:val="0"/>
          <w:divBdr>
            <w:top w:val="none" w:sz="0" w:space="0" w:color="auto"/>
            <w:left w:val="none" w:sz="0" w:space="0" w:color="auto"/>
            <w:bottom w:val="none" w:sz="0" w:space="0" w:color="auto"/>
            <w:right w:val="none" w:sz="0" w:space="0" w:color="auto"/>
          </w:divBdr>
        </w:div>
        <w:div w:id="1881161891">
          <w:marLeft w:val="0"/>
          <w:marRight w:val="0"/>
          <w:marTop w:val="0"/>
          <w:marBottom w:val="0"/>
          <w:divBdr>
            <w:top w:val="none" w:sz="0" w:space="0" w:color="auto"/>
            <w:left w:val="none" w:sz="0" w:space="0" w:color="auto"/>
            <w:bottom w:val="none" w:sz="0" w:space="0" w:color="auto"/>
            <w:right w:val="none" w:sz="0" w:space="0" w:color="auto"/>
          </w:divBdr>
        </w:div>
        <w:div w:id="1193108950">
          <w:marLeft w:val="0"/>
          <w:marRight w:val="0"/>
          <w:marTop w:val="0"/>
          <w:marBottom w:val="0"/>
          <w:divBdr>
            <w:top w:val="none" w:sz="0" w:space="0" w:color="auto"/>
            <w:left w:val="none" w:sz="0" w:space="0" w:color="auto"/>
            <w:bottom w:val="none" w:sz="0" w:space="0" w:color="auto"/>
            <w:right w:val="none" w:sz="0" w:space="0" w:color="auto"/>
          </w:divBdr>
        </w:div>
        <w:div w:id="1905330918">
          <w:marLeft w:val="0"/>
          <w:marRight w:val="0"/>
          <w:marTop w:val="0"/>
          <w:marBottom w:val="0"/>
          <w:divBdr>
            <w:top w:val="none" w:sz="0" w:space="0" w:color="auto"/>
            <w:left w:val="none" w:sz="0" w:space="0" w:color="auto"/>
            <w:bottom w:val="none" w:sz="0" w:space="0" w:color="auto"/>
            <w:right w:val="none" w:sz="0" w:space="0" w:color="auto"/>
          </w:divBdr>
        </w:div>
        <w:div w:id="925772334">
          <w:marLeft w:val="0"/>
          <w:marRight w:val="0"/>
          <w:marTop w:val="0"/>
          <w:marBottom w:val="0"/>
          <w:divBdr>
            <w:top w:val="none" w:sz="0" w:space="0" w:color="auto"/>
            <w:left w:val="none" w:sz="0" w:space="0" w:color="auto"/>
            <w:bottom w:val="none" w:sz="0" w:space="0" w:color="auto"/>
            <w:right w:val="none" w:sz="0" w:space="0" w:color="auto"/>
          </w:divBdr>
        </w:div>
        <w:div w:id="1134524304">
          <w:marLeft w:val="0"/>
          <w:marRight w:val="0"/>
          <w:marTop w:val="0"/>
          <w:marBottom w:val="0"/>
          <w:divBdr>
            <w:top w:val="none" w:sz="0" w:space="0" w:color="auto"/>
            <w:left w:val="none" w:sz="0" w:space="0" w:color="auto"/>
            <w:bottom w:val="none" w:sz="0" w:space="0" w:color="auto"/>
            <w:right w:val="none" w:sz="0" w:space="0" w:color="auto"/>
          </w:divBdr>
        </w:div>
        <w:div w:id="2138838696">
          <w:marLeft w:val="0"/>
          <w:marRight w:val="0"/>
          <w:marTop w:val="0"/>
          <w:marBottom w:val="0"/>
          <w:divBdr>
            <w:top w:val="none" w:sz="0" w:space="0" w:color="auto"/>
            <w:left w:val="none" w:sz="0" w:space="0" w:color="auto"/>
            <w:bottom w:val="none" w:sz="0" w:space="0" w:color="auto"/>
            <w:right w:val="none" w:sz="0" w:space="0" w:color="auto"/>
          </w:divBdr>
        </w:div>
        <w:div w:id="929241468">
          <w:marLeft w:val="0"/>
          <w:marRight w:val="0"/>
          <w:marTop w:val="0"/>
          <w:marBottom w:val="0"/>
          <w:divBdr>
            <w:top w:val="none" w:sz="0" w:space="0" w:color="auto"/>
            <w:left w:val="none" w:sz="0" w:space="0" w:color="auto"/>
            <w:bottom w:val="none" w:sz="0" w:space="0" w:color="auto"/>
            <w:right w:val="none" w:sz="0" w:space="0" w:color="auto"/>
          </w:divBdr>
        </w:div>
        <w:div w:id="684089177">
          <w:marLeft w:val="0"/>
          <w:marRight w:val="0"/>
          <w:marTop w:val="0"/>
          <w:marBottom w:val="0"/>
          <w:divBdr>
            <w:top w:val="none" w:sz="0" w:space="0" w:color="auto"/>
            <w:left w:val="none" w:sz="0" w:space="0" w:color="auto"/>
            <w:bottom w:val="none" w:sz="0" w:space="0" w:color="auto"/>
            <w:right w:val="none" w:sz="0" w:space="0" w:color="auto"/>
          </w:divBdr>
        </w:div>
        <w:div w:id="10104750">
          <w:marLeft w:val="0"/>
          <w:marRight w:val="0"/>
          <w:marTop w:val="0"/>
          <w:marBottom w:val="0"/>
          <w:divBdr>
            <w:top w:val="none" w:sz="0" w:space="0" w:color="auto"/>
            <w:left w:val="none" w:sz="0" w:space="0" w:color="auto"/>
            <w:bottom w:val="none" w:sz="0" w:space="0" w:color="auto"/>
            <w:right w:val="none" w:sz="0" w:space="0" w:color="auto"/>
          </w:divBdr>
        </w:div>
        <w:div w:id="881746893">
          <w:marLeft w:val="0"/>
          <w:marRight w:val="0"/>
          <w:marTop w:val="0"/>
          <w:marBottom w:val="0"/>
          <w:divBdr>
            <w:top w:val="none" w:sz="0" w:space="0" w:color="auto"/>
            <w:left w:val="none" w:sz="0" w:space="0" w:color="auto"/>
            <w:bottom w:val="none" w:sz="0" w:space="0" w:color="auto"/>
            <w:right w:val="none" w:sz="0" w:space="0" w:color="auto"/>
          </w:divBdr>
        </w:div>
        <w:div w:id="1738287192">
          <w:marLeft w:val="0"/>
          <w:marRight w:val="0"/>
          <w:marTop w:val="0"/>
          <w:marBottom w:val="0"/>
          <w:divBdr>
            <w:top w:val="none" w:sz="0" w:space="0" w:color="auto"/>
            <w:left w:val="none" w:sz="0" w:space="0" w:color="auto"/>
            <w:bottom w:val="none" w:sz="0" w:space="0" w:color="auto"/>
            <w:right w:val="none" w:sz="0" w:space="0" w:color="auto"/>
          </w:divBdr>
        </w:div>
        <w:div w:id="1046639611">
          <w:marLeft w:val="0"/>
          <w:marRight w:val="0"/>
          <w:marTop w:val="0"/>
          <w:marBottom w:val="0"/>
          <w:divBdr>
            <w:top w:val="none" w:sz="0" w:space="0" w:color="auto"/>
            <w:left w:val="none" w:sz="0" w:space="0" w:color="auto"/>
            <w:bottom w:val="none" w:sz="0" w:space="0" w:color="auto"/>
            <w:right w:val="none" w:sz="0" w:space="0" w:color="auto"/>
          </w:divBdr>
        </w:div>
        <w:div w:id="2106656778">
          <w:marLeft w:val="0"/>
          <w:marRight w:val="0"/>
          <w:marTop w:val="0"/>
          <w:marBottom w:val="0"/>
          <w:divBdr>
            <w:top w:val="none" w:sz="0" w:space="0" w:color="auto"/>
            <w:left w:val="none" w:sz="0" w:space="0" w:color="auto"/>
            <w:bottom w:val="none" w:sz="0" w:space="0" w:color="auto"/>
            <w:right w:val="none" w:sz="0" w:space="0" w:color="auto"/>
          </w:divBdr>
        </w:div>
        <w:div w:id="1912351306">
          <w:marLeft w:val="0"/>
          <w:marRight w:val="0"/>
          <w:marTop w:val="0"/>
          <w:marBottom w:val="0"/>
          <w:divBdr>
            <w:top w:val="none" w:sz="0" w:space="0" w:color="auto"/>
            <w:left w:val="none" w:sz="0" w:space="0" w:color="auto"/>
            <w:bottom w:val="none" w:sz="0" w:space="0" w:color="auto"/>
            <w:right w:val="none" w:sz="0" w:space="0" w:color="auto"/>
          </w:divBdr>
        </w:div>
        <w:div w:id="1734085404">
          <w:marLeft w:val="0"/>
          <w:marRight w:val="0"/>
          <w:marTop w:val="0"/>
          <w:marBottom w:val="0"/>
          <w:divBdr>
            <w:top w:val="none" w:sz="0" w:space="0" w:color="auto"/>
            <w:left w:val="none" w:sz="0" w:space="0" w:color="auto"/>
            <w:bottom w:val="none" w:sz="0" w:space="0" w:color="auto"/>
            <w:right w:val="none" w:sz="0" w:space="0" w:color="auto"/>
          </w:divBdr>
        </w:div>
        <w:div w:id="1220046302">
          <w:marLeft w:val="0"/>
          <w:marRight w:val="0"/>
          <w:marTop w:val="0"/>
          <w:marBottom w:val="0"/>
          <w:divBdr>
            <w:top w:val="none" w:sz="0" w:space="0" w:color="auto"/>
            <w:left w:val="none" w:sz="0" w:space="0" w:color="auto"/>
            <w:bottom w:val="none" w:sz="0" w:space="0" w:color="auto"/>
            <w:right w:val="none" w:sz="0" w:space="0" w:color="auto"/>
          </w:divBdr>
        </w:div>
        <w:div w:id="200633203">
          <w:marLeft w:val="0"/>
          <w:marRight w:val="0"/>
          <w:marTop w:val="0"/>
          <w:marBottom w:val="0"/>
          <w:divBdr>
            <w:top w:val="none" w:sz="0" w:space="0" w:color="auto"/>
            <w:left w:val="none" w:sz="0" w:space="0" w:color="auto"/>
            <w:bottom w:val="none" w:sz="0" w:space="0" w:color="auto"/>
            <w:right w:val="none" w:sz="0" w:space="0" w:color="auto"/>
          </w:divBdr>
        </w:div>
        <w:div w:id="1397775192">
          <w:marLeft w:val="0"/>
          <w:marRight w:val="0"/>
          <w:marTop w:val="0"/>
          <w:marBottom w:val="0"/>
          <w:divBdr>
            <w:top w:val="none" w:sz="0" w:space="0" w:color="auto"/>
            <w:left w:val="none" w:sz="0" w:space="0" w:color="auto"/>
            <w:bottom w:val="none" w:sz="0" w:space="0" w:color="auto"/>
            <w:right w:val="none" w:sz="0" w:space="0" w:color="auto"/>
          </w:divBdr>
        </w:div>
        <w:div w:id="1610428734">
          <w:marLeft w:val="0"/>
          <w:marRight w:val="0"/>
          <w:marTop w:val="0"/>
          <w:marBottom w:val="0"/>
          <w:divBdr>
            <w:top w:val="none" w:sz="0" w:space="0" w:color="auto"/>
            <w:left w:val="none" w:sz="0" w:space="0" w:color="auto"/>
            <w:bottom w:val="none" w:sz="0" w:space="0" w:color="auto"/>
            <w:right w:val="none" w:sz="0" w:space="0" w:color="auto"/>
          </w:divBdr>
        </w:div>
        <w:div w:id="565183400">
          <w:marLeft w:val="0"/>
          <w:marRight w:val="0"/>
          <w:marTop w:val="0"/>
          <w:marBottom w:val="0"/>
          <w:divBdr>
            <w:top w:val="none" w:sz="0" w:space="0" w:color="auto"/>
            <w:left w:val="none" w:sz="0" w:space="0" w:color="auto"/>
            <w:bottom w:val="none" w:sz="0" w:space="0" w:color="auto"/>
            <w:right w:val="none" w:sz="0" w:space="0" w:color="auto"/>
          </w:divBdr>
        </w:div>
        <w:div w:id="1235239345">
          <w:marLeft w:val="0"/>
          <w:marRight w:val="0"/>
          <w:marTop w:val="0"/>
          <w:marBottom w:val="0"/>
          <w:divBdr>
            <w:top w:val="none" w:sz="0" w:space="0" w:color="auto"/>
            <w:left w:val="none" w:sz="0" w:space="0" w:color="auto"/>
            <w:bottom w:val="none" w:sz="0" w:space="0" w:color="auto"/>
            <w:right w:val="none" w:sz="0" w:space="0" w:color="auto"/>
          </w:divBdr>
        </w:div>
        <w:div w:id="1272712916">
          <w:marLeft w:val="0"/>
          <w:marRight w:val="0"/>
          <w:marTop w:val="0"/>
          <w:marBottom w:val="0"/>
          <w:divBdr>
            <w:top w:val="none" w:sz="0" w:space="0" w:color="auto"/>
            <w:left w:val="none" w:sz="0" w:space="0" w:color="auto"/>
            <w:bottom w:val="none" w:sz="0" w:space="0" w:color="auto"/>
            <w:right w:val="none" w:sz="0" w:space="0" w:color="auto"/>
          </w:divBdr>
        </w:div>
        <w:div w:id="1825121791">
          <w:marLeft w:val="0"/>
          <w:marRight w:val="0"/>
          <w:marTop w:val="0"/>
          <w:marBottom w:val="0"/>
          <w:divBdr>
            <w:top w:val="none" w:sz="0" w:space="0" w:color="auto"/>
            <w:left w:val="none" w:sz="0" w:space="0" w:color="auto"/>
            <w:bottom w:val="none" w:sz="0" w:space="0" w:color="auto"/>
            <w:right w:val="none" w:sz="0" w:space="0" w:color="auto"/>
          </w:divBdr>
        </w:div>
        <w:div w:id="827012351">
          <w:marLeft w:val="0"/>
          <w:marRight w:val="0"/>
          <w:marTop w:val="0"/>
          <w:marBottom w:val="0"/>
          <w:divBdr>
            <w:top w:val="none" w:sz="0" w:space="0" w:color="auto"/>
            <w:left w:val="none" w:sz="0" w:space="0" w:color="auto"/>
            <w:bottom w:val="none" w:sz="0" w:space="0" w:color="auto"/>
            <w:right w:val="none" w:sz="0" w:space="0" w:color="auto"/>
          </w:divBdr>
        </w:div>
        <w:div w:id="587738448">
          <w:marLeft w:val="0"/>
          <w:marRight w:val="0"/>
          <w:marTop w:val="0"/>
          <w:marBottom w:val="0"/>
          <w:divBdr>
            <w:top w:val="none" w:sz="0" w:space="0" w:color="auto"/>
            <w:left w:val="none" w:sz="0" w:space="0" w:color="auto"/>
            <w:bottom w:val="none" w:sz="0" w:space="0" w:color="auto"/>
            <w:right w:val="none" w:sz="0" w:space="0" w:color="auto"/>
          </w:divBdr>
        </w:div>
        <w:div w:id="1673023086">
          <w:marLeft w:val="0"/>
          <w:marRight w:val="0"/>
          <w:marTop w:val="0"/>
          <w:marBottom w:val="0"/>
          <w:divBdr>
            <w:top w:val="none" w:sz="0" w:space="0" w:color="auto"/>
            <w:left w:val="none" w:sz="0" w:space="0" w:color="auto"/>
            <w:bottom w:val="none" w:sz="0" w:space="0" w:color="auto"/>
            <w:right w:val="none" w:sz="0" w:space="0" w:color="auto"/>
          </w:divBdr>
        </w:div>
        <w:div w:id="2106918789">
          <w:marLeft w:val="0"/>
          <w:marRight w:val="0"/>
          <w:marTop w:val="0"/>
          <w:marBottom w:val="0"/>
          <w:divBdr>
            <w:top w:val="none" w:sz="0" w:space="0" w:color="auto"/>
            <w:left w:val="none" w:sz="0" w:space="0" w:color="auto"/>
            <w:bottom w:val="none" w:sz="0" w:space="0" w:color="auto"/>
            <w:right w:val="none" w:sz="0" w:space="0" w:color="auto"/>
          </w:divBdr>
        </w:div>
        <w:div w:id="220018001">
          <w:marLeft w:val="0"/>
          <w:marRight w:val="0"/>
          <w:marTop w:val="0"/>
          <w:marBottom w:val="0"/>
          <w:divBdr>
            <w:top w:val="none" w:sz="0" w:space="0" w:color="auto"/>
            <w:left w:val="none" w:sz="0" w:space="0" w:color="auto"/>
            <w:bottom w:val="none" w:sz="0" w:space="0" w:color="auto"/>
            <w:right w:val="none" w:sz="0" w:space="0" w:color="auto"/>
          </w:divBdr>
        </w:div>
        <w:div w:id="2070031458">
          <w:marLeft w:val="0"/>
          <w:marRight w:val="0"/>
          <w:marTop w:val="0"/>
          <w:marBottom w:val="0"/>
          <w:divBdr>
            <w:top w:val="none" w:sz="0" w:space="0" w:color="auto"/>
            <w:left w:val="none" w:sz="0" w:space="0" w:color="auto"/>
            <w:bottom w:val="none" w:sz="0" w:space="0" w:color="auto"/>
            <w:right w:val="none" w:sz="0" w:space="0" w:color="auto"/>
          </w:divBdr>
        </w:div>
        <w:div w:id="814374614">
          <w:marLeft w:val="0"/>
          <w:marRight w:val="0"/>
          <w:marTop w:val="0"/>
          <w:marBottom w:val="0"/>
          <w:divBdr>
            <w:top w:val="none" w:sz="0" w:space="0" w:color="auto"/>
            <w:left w:val="none" w:sz="0" w:space="0" w:color="auto"/>
            <w:bottom w:val="none" w:sz="0" w:space="0" w:color="auto"/>
            <w:right w:val="none" w:sz="0" w:space="0" w:color="auto"/>
          </w:divBdr>
        </w:div>
        <w:div w:id="1246376132">
          <w:marLeft w:val="0"/>
          <w:marRight w:val="0"/>
          <w:marTop w:val="0"/>
          <w:marBottom w:val="0"/>
          <w:divBdr>
            <w:top w:val="none" w:sz="0" w:space="0" w:color="auto"/>
            <w:left w:val="none" w:sz="0" w:space="0" w:color="auto"/>
            <w:bottom w:val="none" w:sz="0" w:space="0" w:color="auto"/>
            <w:right w:val="none" w:sz="0" w:space="0" w:color="auto"/>
          </w:divBdr>
        </w:div>
      </w:divsChild>
    </w:div>
    <w:div w:id="1643123136">
      <w:bodyDiv w:val="1"/>
      <w:marLeft w:val="0"/>
      <w:marRight w:val="0"/>
      <w:marTop w:val="0"/>
      <w:marBottom w:val="0"/>
      <w:divBdr>
        <w:top w:val="none" w:sz="0" w:space="0" w:color="auto"/>
        <w:left w:val="none" w:sz="0" w:space="0" w:color="auto"/>
        <w:bottom w:val="none" w:sz="0" w:space="0" w:color="auto"/>
        <w:right w:val="none" w:sz="0" w:space="0" w:color="auto"/>
      </w:divBdr>
    </w:div>
    <w:div w:id="1647664644">
      <w:bodyDiv w:val="1"/>
      <w:marLeft w:val="0"/>
      <w:marRight w:val="0"/>
      <w:marTop w:val="0"/>
      <w:marBottom w:val="0"/>
      <w:divBdr>
        <w:top w:val="none" w:sz="0" w:space="0" w:color="auto"/>
        <w:left w:val="none" w:sz="0" w:space="0" w:color="auto"/>
        <w:bottom w:val="none" w:sz="0" w:space="0" w:color="auto"/>
        <w:right w:val="none" w:sz="0" w:space="0" w:color="auto"/>
      </w:divBdr>
    </w:div>
    <w:div w:id="1681349148">
      <w:bodyDiv w:val="1"/>
      <w:marLeft w:val="0"/>
      <w:marRight w:val="0"/>
      <w:marTop w:val="0"/>
      <w:marBottom w:val="0"/>
      <w:divBdr>
        <w:top w:val="none" w:sz="0" w:space="0" w:color="auto"/>
        <w:left w:val="none" w:sz="0" w:space="0" w:color="auto"/>
        <w:bottom w:val="none" w:sz="0" w:space="0" w:color="auto"/>
        <w:right w:val="none" w:sz="0" w:space="0" w:color="auto"/>
      </w:divBdr>
    </w:div>
    <w:div w:id="1976905240">
      <w:bodyDiv w:val="1"/>
      <w:marLeft w:val="0"/>
      <w:marRight w:val="0"/>
      <w:marTop w:val="0"/>
      <w:marBottom w:val="0"/>
      <w:divBdr>
        <w:top w:val="none" w:sz="0" w:space="0" w:color="auto"/>
        <w:left w:val="none" w:sz="0" w:space="0" w:color="auto"/>
        <w:bottom w:val="none" w:sz="0" w:space="0" w:color="auto"/>
        <w:right w:val="none" w:sz="0" w:space="0" w:color="auto"/>
      </w:divBdr>
    </w:div>
    <w:div w:id="1977640930">
      <w:bodyDiv w:val="1"/>
      <w:marLeft w:val="0"/>
      <w:marRight w:val="0"/>
      <w:marTop w:val="0"/>
      <w:marBottom w:val="0"/>
      <w:divBdr>
        <w:top w:val="none" w:sz="0" w:space="0" w:color="auto"/>
        <w:left w:val="none" w:sz="0" w:space="0" w:color="auto"/>
        <w:bottom w:val="none" w:sz="0" w:space="0" w:color="auto"/>
        <w:right w:val="none" w:sz="0" w:space="0" w:color="auto"/>
      </w:divBdr>
      <w:divsChild>
        <w:div w:id="395855152">
          <w:marLeft w:val="0"/>
          <w:marRight w:val="0"/>
          <w:marTop w:val="0"/>
          <w:marBottom w:val="0"/>
          <w:divBdr>
            <w:top w:val="none" w:sz="0" w:space="0" w:color="auto"/>
            <w:left w:val="none" w:sz="0" w:space="0" w:color="auto"/>
            <w:bottom w:val="none" w:sz="0" w:space="0" w:color="auto"/>
            <w:right w:val="none" w:sz="0" w:space="0" w:color="auto"/>
          </w:divBdr>
        </w:div>
        <w:div w:id="619725500">
          <w:marLeft w:val="0"/>
          <w:marRight w:val="0"/>
          <w:marTop w:val="0"/>
          <w:marBottom w:val="0"/>
          <w:divBdr>
            <w:top w:val="none" w:sz="0" w:space="0" w:color="auto"/>
            <w:left w:val="none" w:sz="0" w:space="0" w:color="auto"/>
            <w:bottom w:val="none" w:sz="0" w:space="0" w:color="auto"/>
            <w:right w:val="none" w:sz="0" w:space="0" w:color="auto"/>
          </w:divBdr>
          <w:divsChild>
            <w:div w:id="182966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H7EN5MXTHQNV-429570507-3149</_dlc_DocId>
    <_dlc_DocIdUrl xmlns="ae9388c0-b1e2-40ea-b6a8-c51c7913cbd2">
      <Url>https://mng.mincultura.gov.co/ministerio/transparencia-y-acceso-a-informacion-publica/publicidad%20de%20proyectos%20de%20especificos%20de%20regulacion/_layouts/15/DocIdRedir.aspx?ID=H7EN5MXTHQNV-429570507-3149</Url>
      <Description>H7EN5MXTHQNV-429570507-3149</Description>
    </_dlc_DocIdUrl>
  </documentManagement>
</p:properties>
</file>

<file path=customXml/itemProps1.xml><?xml version="1.0" encoding="utf-8"?>
<ds:datastoreItem xmlns:ds="http://schemas.openxmlformats.org/officeDocument/2006/customXml" ds:itemID="{042404AC-EBB3-4944-9C11-159A47366D40}"/>
</file>

<file path=customXml/itemProps2.xml><?xml version="1.0" encoding="utf-8"?>
<ds:datastoreItem xmlns:ds="http://schemas.openxmlformats.org/officeDocument/2006/customXml" ds:itemID="{5CAA928C-B85F-42F6-8186-7B4D74190F65}"/>
</file>

<file path=customXml/itemProps3.xml><?xml version="1.0" encoding="utf-8"?>
<ds:datastoreItem xmlns:ds="http://schemas.openxmlformats.org/officeDocument/2006/customXml" ds:itemID="{F35D9139-B3EF-4BCF-B432-A88DFF123AC4}"/>
</file>

<file path=customXml/itemProps4.xml><?xml version="1.0" encoding="utf-8"?>
<ds:datastoreItem xmlns:ds="http://schemas.openxmlformats.org/officeDocument/2006/customXml" ds:itemID="{802D49D6-18AC-4F97-930A-528A74C404C3}"/>
</file>

<file path=customXml/itemProps5.xml><?xml version="1.0" encoding="utf-8"?>
<ds:datastoreItem xmlns:ds="http://schemas.openxmlformats.org/officeDocument/2006/customXml" ds:itemID="{2943AE34-9D53-45D7-9884-CFCC83DC7D7E}"/>
</file>

<file path=docProps/app.xml><?xml version="1.0" encoding="utf-8"?>
<Properties xmlns="http://schemas.openxmlformats.org/officeDocument/2006/extended-properties" xmlns:vt="http://schemas.openxmlformats.org/officeDocument/2006/docPropsVTypes">
  <Template>Normal</Template>
  <TotalTime>32</TotalTime>
  <Pages>6</Pages>
  <Words>2108</Words>
  <Characters>11597</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2021-12-21 RESOLUCIÓN MODIFICACIÓN DEL PEMP POPAYÁN CAUCA</dc:title>
  <dc:creator>Carlos Mario Acero Castellanos</dc:creator>
  <cp:lastModifiedBy>Mauricio Herrera Bermudez</cp:lastModifiedBy>
  <cp:revision>4</cp:revision>
  <cp:lastPrinted>2021-12-21T20:51:00Z</cp:lastPrinted>
  <dcterms:created xsi:type="dcterms:W3CDTF">2021-12-22T22:37:00Z</dcterms:created>
  <dcterms:modified xsi:type="dcterms:W3CDTF">2021-12-23T00:00:00Z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36840b60-3a92-4715-8374-7ea334d087a2</vt:lpwstr>
  </property>
</Properties>
</file>