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3BF0" w14:textId="77777777" w:rsidR="00F971A0" w:rsidRPr="009C53BE" w:rsidRDefault="00F971A0" w:rsidP="00670F5D">
      <w:pPr>
        <w:ind w:right="-799"/>
        <w:rPr>
          <w:rFonts w:ascii="Arial" w:hAnsi="Arial" w:cs="Arial"/>
          <w:lang w:val="es-ES" w:eastAsia="es-ES"/>
        </w:rPr>
      </w:pPr>
    </w:p>
    <w:p w14:paraId="319A21AF" w14:textId="77777777" w:rsidR="00F971A0" w:rsidRPr="009C53BE" w:rsidRDefault="00F971A0" w:rsidP="00F971A0">
      <w:pPr>
        <w:ind w:left="-567" w:right="-799"/>
        <w:jc w:val="center"/>
        <w:rPr>
          <w:rFonts w:ascii="Arial" w:hAnsi="Arial" w:cs="Arial"/>
          <w:lang w:val="es-ES" w:eastAsia="es-ES"/>
        </w:rPr>
      </w:pPr>
    </w:p>
    <w:p w14:paraId="6855DFDC" w14:textId="77777777" w:rsidR="009C53BE" w:rsidRDefault="009C53BE" w:rsidP="00F971A0">
      <w:pPr>
        <w:autoSpaceDE w:val="0"/>
        <w:autoSpaceDN w:val="0"/>
        <w:adjustRightInd w:val="0"/>
        <w:ind w:left="-567" w:right="-799"/>
        <w:jc w:val="center"/>
        <w:rPr>
          <w:rFonts w:ascii="Arial" w:hAnsi="Arial" w:cs="Arial"/>
          <w:lang w:val="es-ES" w:eastAsia="es-ES"/>
        </w:rPr>
      </w:pPr>
      <w:bookmarkStart w:id="0" w:name="_Hlk516237687"/>
    </w:p>
    <w:p w14:paraId="010AF299" w14:textId="4E2E7BF2" w:rsidR="00F971A0" w:rsidRPr="009C53BE" w:rsidRDefault="00F971A0" w:rsidP="00F971A0">
      <w:pPr>
        <w:autoSpaceDE w:val="0"/>
        <w:autoSpaceDN w:val="0"/>
        <w:adjustRightInd w:val="0"/>
        <w:ind w:left="-567" w:right="-799"/>
        <w:jc w:val="center"/>
        <w:rPr>
          <w:rFonts w:ascii="Arial" w:hAnsi="Arial" w:cs="Arial"/>
          <w:lang w:val="es-ES" w:eastAsia="es-ES"/>
        </w:rPr>
      </w:pPr>
      <w:r w:rsidRPr="009C53BE">
        <w:rPr>
          <w:rFonts w:ascii="Arial" w:hAnsi="Arial" w:cs="Arial"/>
          <w:lang w:val="es-ES" w:eastAsia="es-ES"/>
        </w:rPr>
        <w:t>Por el cual se modifica el</w:t>
      </w:r>
      <w:r w:rsidRPr="009C53BE">
        <w:rPr>
          <w:rFonts w:ascii="Arial" w:hAnsi="Arial" w:cs="Arial"/>
          <w:lang w:val="es-ES"/>
        </w:rPr>
        <w:t xml:space="preserve"> </w:t>
      </w:r>
      <w:r w:rsidRPr="009C53BE">
        <w:rPr>
          <w:rFonts w:ascii="Arial" w:hAnsi="Arial" w:cs="Arial"/>
          <w:lang w:val="es-ES" w:eastAsia="es-ES"/>
        </w:rPr>
        <w:t>Decreto 1080 de 2015 -</w:t>
      </w:r>
      <w:r w:rsidR="00A25312" w:rsidRPr="009C53BE">
        <w:rPr>
          <w:rFonts w:ascii="Arial" w:hAnsi="Arial" w:cs="Arial"/>
          <w:lang w:val="es-ES" w:eastAsia="es-ES"/>
        </w:rPr>
        <w:t xml:space="preserve"> </w:t>
      </w:r>
      <w:r w:rsidRPr="009C53BE">
        <w:rPr>
          <w:rFonts w:ascii="Arial" w:hAnsi="Arial" w:cs="Arial"/>
          <w:lang w:val="es-ES" w:eastAsia="es-ES"/>
        </w:rPr>
        <w:t>Decreto Único Reglamentario del Sector Cultura</w:t>
      </w:r>
      <w:r w:rsidR="00A25312" w:rsidRPr="009C53BE">
        <w:rPr>
          <w:rFonts w:ascii="Arial" w:hAnsi="Arial" w:cs="Arial"/>
          <w:lang w:val="es-ES" w:eastAsia="es-ES"/>
        </w:rPr>
        <w:t xml:space="preserve"> </w:t>
      </w:r>
      <w:r w:rsidRPr="009C53BE">
        <w:rPr>
          <w:rFonts w:ascii="Arial" w:hAnsi="Arial" w:cs="Arial"/>
          <w:lang w:val="es-ES" w:eastAsia="es-ES"/>
        </w:rPr>
        <w:t>-</w:t>
      </w:r>
      <w:r w:rsidR="0001080B" w:rsidRPr="009C53BE">
        <w:rPr>
          <w:rFonts w:ascii="Arial" w:hAnsi="Arial" w:cs="Arial"/>
          <w:lang w:val="es-ES" w:eastAsia="es-ES"/>
        </w:rPr>
        <w:t>, en lo relacionado con los paisajes culturales</w:t>
      </w:r>
      <w:r w:rsidR="00691714" w:rsidRPr="009C53BE">
        <w:rPr>
          <w:rFonts w:ascii="Arial" w:hAnsi="Arial" w:cs="Arial"/>
          <w:lang w:val="es-ES" w:eastAsia="es-ES"/>
        </w:rPr>
        <w:t xml:space="preserve"> y</w:t>
      </w:r>
      <w:r w:rsidR="00A25312" w:rsidRPr="009C53BE">
        <w:rPr>
          <w:rFonts w:ascii="Arial" w:hAnsi="Arial" w:cs="Arial"/>
          <w:lang w:val="es-ES" w:eastAsia="es-ES"/>
        </w:rPr>
        <w:t xml:space="preserve"> se dictan</w:t>
      </w:r>
      <w:r w:rsidR="00691714" w:rsidRPr="009C53BE">
        <w:rPr>
          <w:rFonts w:ascii="Arial" w:hAnsi="Arial" w:cs="Arial"/>
          <w:lang w:val="es-ES" w:eastAsia="es-ES"/>
        </w:rPr>
        <w:t xml:space="preserve"> otras disposiciones</w:t>
      </w:r>
      <w:r w:rsidRPr="009C53BE">
        <w:rPr>
          <w:rFonts w:ascii="Arial" w:hAnsi="Arial" w:cs="Arial"/>
          <w:lang w:val="es-ES" w:eastAsia="es-ES"/>
        </w:rPr>
        <w:t>.</w:t>
      </w:r>
    </w:p>
    <w:p w14:paraId="1C0977A7" w14:textId="77777777" w:rsidR="00F971A0" w:rsidRPr="009C53BE" w:rsidRDefault="00F971A0" w:rsidP="00F971A0">
      <w:pPr>
        <w:autoSpaceDE w:val="0"/>
        <w:autoSpaceDN w:val="0"/>
        <w:adjustRightInd w:val="0"/>
        <w:ind w:left="-567" w:right="-799"/>
        <w:jc w:val="center"/>
        <w:rPr>
          <w:rFonts w:ascii="Arial" w:hAnsi="Arial" w:cs="Arial"/>
          <w:lang w:val="es-ES" w:eastAsia="es-ES"/>
        </w:rPr>
      </w:pPr>
    </w:p>
    <w:p w14:paraId="3240119E" w14:textId="77777777" w:rsidR="00F971A0" w:rsidRPr="009C53BE" w:rsidRDefault="00F971A0" w:rsidP="00F971A0">
      <w:pPr>
        <w:autoSpaceDE w:val="0"/>
        <w:autoSpaceDN w:val="0"/>
        <w:adjustRightInd w:val="0"/>
        <w:ind w:left="-567" w:right="-799"/>
        <w:jc w:val="center"/>
        <w:rPr>
          <w:rFonts w:ascii="Arial" w:hAnsi="Arial" w:cs="Arial"/>
          <w:lang w:val="es-ES" w:eastAsia="es-ES"/>
        </w:rPr>
      </w:pPr>
    </w:p>
    <w:p w14:paraId="5EF0B878" w14:textId="77777777" w:rsidR="00F971A0" w:rsidRPr="009C53BE" w:rsidRDefault="00F971A0" w:rsidP="00F971A0">
      <w:pPr>
        <w:autoSpaceDE w:val="0"/>
        <w:autoSpaceDN w:val="0"/>
        <w:adjustRightInd w:val="0"/>
        <w:ind w:left="-567" w:right="-799"/>
        <w:jc w:val="center"/>
        <w:rPr>
          <w:rFonts w:ascii="Arial" w:hAnsi="Arial" w:cs="Arial"/>
          <w:b/>
          <w:lang w:val="es-ES" w:eastAsia="es-ES"/>
        </w:rPr>
      </w:pPr>
      <w:r w:rsidRPr="009C53BE">
        <w:rPr>
          <w:rFonts w:ascii="Arial" w:hAnsi="Arial" w:cs="Arial"/>
          <w:b/>
          <w:lang w:val="es-ES" w:eastAsia="es-ES"/>
        </w:rPr>
        <w:t>EL PRESIDENTE DE LA REPÚBLICA DE COLOMBIA</w:t>
      </w:r>
    </w:p>
    <w:p w14:paraId="53E1C286" w14:textId="77777777" w:rsidR="00F971A0" w:rsidRPr="009C53BE" w:rsidRDefault="00F971A0" w:rsidP="00F971A0">
      <w:pPr>
        <w:autoSpaceDE w:val="0"/>
        <w:autoSpaceDN w:val="0"/>
        <w:adjustRightInd w:val="0"/>
        <w:ind w:left="-567" w:right="-799"/>
        <w:jc w:val="center"/>
        <w:rPr>
          <w:rFonts w:ascii="Arial" w:hAnsi="Arial" w:cs="Arial"/>
          <w:b/>
          <w:lang w:val="es-ES" w:eastAsia="es-ES"/>
        </w:rPr>
      </w:pPr>
    </w:p>
    <w:p w14:paraId="16F078A2" w14:textId="77777777" w:rsidR="00F971A0" w:rsidRPr="009C53BE" w:rsidRDefault="00F971A0" w:rsidP="00F971A0">
      <w:pPr>
        <w:autoSpaceDE w:val="0"/>
        <w:autoSpaceDN w:val="0"/>
        <w:adjustRightInd w:val="0"/>
        <w:ind w:left="-567" w:right="-799"/>
        <w:jc w:val="center"/>
        <w:rPr>
          <w:rFonts w:ascii="Arial" w:hAnsi="Arial" w:cs="Arial"/>
          <w:lang w:val="es-ES" w:eastAsia="es-ES"/>
        </w:rPr>
      </w:pPr>
    </w:p>
    <w:p w14:paraId="22508C2F" w14:textId="1653BBB4" w:rsidR="00F971A0" w:rsidRPr="009C53BE" w:rsidRDefault="00F971A0" w:rsidP="00F971A0">
      <w:pPr>
        <w:autoSpaceDE w:val="0"/>
        <w:autoSpaceDN w:val="0"/>
        <w:adjustRightInd w:val="0"/>
        <w:ind w:left="-567" w:right="-799"/>
        <w:jc w:val="center"/>
        <w:rPr>
          <w:rFonts w:ascii="Arial" w:hAnsi="Arial" w:cs="Arial"/>
          <w:lang w:val="es-ES"/>
        </w:rPr>
      </w:pPr>
      <w:r w:rsidRPr="009C53BE">
        <w:rPr>
          <w:rFonts w:ascii="Arial" w:hAnsi="Arial" w:cs="Arial"/>
          <w:lang w:val="es-ES"/>
        </w:rPr>
        <w:t>En ejercicio de sus facultades constitucionales y legales, en especial las conferidas por el numeral 11 del artículo 189 de la Constitución Política,</w:t>
      </w:r>
      <w:r w:rsidR="005B3F52" w:rsidRPr="009C53BE">
        <w:rPr>
          <w:rFonts w:ascii="Arial" w:hAnsi="Arial" w:cs="Arial"/>
          <w:lang w:val="es-ES"/>
        </w:rPr>
        <w:t xml:space="preserve"> la Ley 397 de 1997 modificada por la Ley 1185 de 2008,</w:t>
      </w:r>
      <w:r w:rsidRPr="009C53BE">
        <w:rPr>
          <w:rFonts w:ascii="Arial" w:hAnsi="Arial" w:cs="Arial"/>
          <w:lang w:val="es-ES"/>
        </w:rPr>
        <w:t xml:space="preserve"> y </w:t>
      </w:r>
      <w:r w:rsidR="00CE095C" w:rsidRPr="009C53BE">
        <w:rPr>
          <w:rFonts w:ascii="Arial" w:hAnsi="Arial" w:cs="Arial"/>
          <w:lang w:val="es-ES"/>
        </w:rPr>
        <w:tab/>
      </w:r>
    </w:p>
    <w:p w14:paraId="071EBCCC" w14:textId="77777777" w:rsidR="00F971A0" w:rsidRPr="009C53BE" w:rsidRDefault="00F971A0" w:rsidP="00F971A0">
      <w:pPr>
        <w:autoSpaceDE w:val="0"/>
        <w:autoSpaceDN w:val="0"/>
        <w:adjustRightInd w:val="0"/>
        <w:ind w:left="-567" w:right="-799"/>
        <w:jc w:val="both"/>
        <w:rPr>
          <w:rFonts w:ascii="Arial" w:eastAsia="Calibri" w:hAnsi="Arial" w:cs="Arial"/>
          <w:lang w:val="es-ES"/>
        </w:rPr>
      </w:pPr>
    </w:p>
    <w:p w14:paraId="413D89CB" w14:textId="77777777" w:rsidR="00F971A0" w:rsidRPr="009C53BE" w:rsidRDefault="00F971A0" w:rsidP="00F971A0">
      <w:pPr>
        <w:autoSpaceDE w:val="0"/>
        <w:autoSpaceDN w:val="0"/>
        <w:adjustRightInd w:val="0"/>
        <w:ind w:left="-567" w:right="-799"/>
        <w:jc w:val="both"/>
        <w:rPr>
          <w:rFonts w:ascii="Arial" w:eastAsia="Calibri" w:hAnsi="Arial" w:cs="Arial"/>
          <w:lang w:val="es-ES"/>
        </w:rPr>
      </w:pPr>
    </w:p>
    <w:p w14:paraId="70DC069C" w14:textId="6E3A11C8" w:rsidR="00F971A0" w:rsidRPr="009C53BE" w:rsidRDefault="00F971A0" w:rsidP="00F971A0">
      <w:pPr>
        <w:autoSpaceDE w:val="0"/>
        <w:autoSpaceDN w:val="0"/>
        <w:adjustRightInd w:val="0"/>
        <w:ind w:left="-567" w:right="-799"/>
        <w:jc w:val="center"/>
        <w:rPr>
          <w:rFonts w:ascii="Arial" w:hAnsi="Arial" w:cs="Arial"/>
          <w:b/>
          <w:bCs/>
          <w:lang w:val="es-ES" w:eastAsia="es-ES"/>
        </w:rPr>
      </w:pPr>
      <w:r w:rsidRPr="009C53BE">
        <w:rPr>
          <w:rFonts w:ascii="Arial" w:hAnsi="Arial" w:cs="Arial"/>
          <w:b/>
          <w:bCs/>
          <w:lang w:val="es-ES" w:eastAsia="es-ES"/>
        </w:rPr>
        <w:t>CONSIDERANDO</w:t>
      </w:r>
    </w:p>
    <w:p w14:paraId="4652866E" w14:textId="77777777" w:rsidR="00CC0360" w:rsidRPr="009C53BE" w:rsidRDefault="00CC0360" w:rsidP="00F971A0">
      <w:pPr>
        <w:autoSpaceDE w:val="0"/>
        <w:autoSpaceDN w:val="0"/>
        <w:adjustRightInd w:val="0"/>
        <w:ind w:left="-567" w:right="-799"/>
        <w:jc w:val="center"/>
        <w:rPr>
          <w:rFonts w:ascii="Arial" w:hAnsi="Arial" w:cs="Arial"/>
          <w:b/>
          <w:bCs/>
          <w:lang w:val="es-ES" w:eastAsia="es-ES"/>
        </w:rPr>
      </w:pPr>
    </w:p>
    <w:p w14:paraId="43F69505" w14:textId="7169D8F4" w:rsidR="00F971A0" w:rsidRPr="009C53BE" w:rsidRDefault="00F971A0" w:rsidP="00F971A0">
      <w:pPr>
        <w:autoSpaceDE w:val="0"/>
        <w:autoSpaceDN w:val="0"/>
        <w:adjustRightInd w:val="0"/>
        <w:ind w:left="-567" w:right="-799"/>
        <w:jc w:val="center"/>
        <w:rPr>
          <w:rFonts w:ascii="Arial" w:hAnsi="Arial" w:cs="Arial"/>
          <w:b/>
          <w:bCs/>
          <w:lang w:val="es-ES" w:eastAsia="es-ES"/>
        </w:rPr>
      </w:pPr>
    </w:p>
    <w:p w14:paraId="04B4F6DD" w14:textId="6A1DB13F" w:rsidR="00CE095C" w:rsidRPr="009C53BE" w:rsidRDefault="00CE095C" w:rsidP="00CE095C">
      <w:pPr>
        <w:autoSpaceDE w:val="0"/>
        <w:autoSpaceDN w:val="0"/>
        <w:adjustRightInd w:val="0"/>
        <w:ind w:left="-567" w:right="-799"/>
        <w:jc w:val="both"/>
        <w:rPr>
          <w:rFonts w:ascii="Arial" w:hAnsi="Arial" w:cs="Arial"/>
          <w:lang w:val="es-ES" w:eastAsia="es-ES"/>
        </w:rPr>
      </w:pPr>
      <w:r w:rsidRPr="009C53BE">
        <w:rPr>
          <w:rFonts w:ascii="Arial" w:hAnsi="Arial" w:cs="Arial"/>
          <w:lang w:val="es-ES" w:eastAsia="es-ES"/>
        </w:rPr>
        <w:t>Que, conforme a la Constitución Política, el Presidente de la República puede ejercer la facultad reglamentaria en el ámbito del numeral 11 del artículo 189 de la Constitución Política, por lo cual el presente decreto se circunscribe a las normas reglamentarias propias de la materia.</w:t>
      </w:r>
    </w:p>
    <w:p w14:paraId="1025AD9C" w14:textId="040ACBE2" w:rsidR="00CE095C" w:rsidRPr="009C53BE" w:rsidRDefault="00CE095C" w:rsidP="00CE095C">
      <w:pPr>
        <w:autoSpaceDE w:val="0"/>
        <w:autoSpaceDN w:val="0"/>
        <w:adjustRightInd w:val="0"/>
        <w:ind w:left="-567" w:right="-799"/>
        <w:jc w:val="both"/>
        <w:rPr>
          <w:rFonts w:ascii="Arial" w:hAnsi="Arial" w:cs="Arial"/>
          <w:lang w:val="es-ES" w:eastAsia="es-ES"/>
        </w:rPr>
      </w:pPr>
    </w:p>
    <w:p w14:paraId="1F1FF1EA" w14:textId="77777777" w:rsidR="00824AA9" w:rsidRPr="009C53BE" w:rsidRDefault="00824AA9" w:rsidP="00824AA9">
      <w:pPr>
        <w:autoSpaceDE w:val="0"/>
        <w:autoSpaceDN w:val="0"/>
        <w:adjustRightInd w:val="0"/>
        <w:ind w:left="-567" w:right="-799"/>
        <w:jc w:val="both"/>
        <w:rPr>
          <w:rFonts w:ascii="Arial" w:hAnsi="Arial" w:cs="Arial"/>
          <w:lang w:val="es-ES" w:eastAsia="es-ES"/>
        </w:rPr>
      </w:pPr>
      <w:r w:rsidRPr="009C53BE">
        <w:rPr>
          <w:rFonts w:ascii="Arial" w:hAnsi="Arial" w:cs="Arial"/>
          <w:lang w:val="es-ES" w:eastAsia="es-ES"/>
        </w:rPr>
        <w:t xml:space="preserve">Que el artículo 70 de la Constitución establece que </w:t>
      </w:r>
      <w:r w:rsidRPr="009C53BE">
        <w:rPr>
          <w:rFonts w:ascii="Arial" w:hAnsi="Arial" w:cs="Arial"/>
          <w:i/>
          <w:iCs/>
          <w:lang w:val="es-ES" w:eastAsia="es-E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9C53BE">
        <w:rPr>
          <w:rFonts w:ascii="Arial" w:hAnsi="Arial" w:cs="Arial"/>
          <w:lang w:val="es-ES" w:eastAsia="es-ES"/>
        </w:rPr>
        <w:t>”.</w:t>
      </w:r>
    </w:p>
    <w:p w14:paraId="2D3C584C" w14:textId="77777777" w:rsidR="00824AA9" w:rsidRPr="009C53BE" w:rsidRDefault="00824AA9" w:rsidP="00CE095C">
      <w:pPr>
        <w:autoSpaceDE w:val="0"/>
        <w:autoSpaceDN w:val="0"/>
        <w:adjustRightInd w:val="0"/>
        <w:ind w:left="-567" w:right="-799"/>
        <w:jc w:val="both"/>
        <w:rPr>
          <w:rFonts w:ascii="Arial" w:hAnsi="Arial" w:cs="Arial"/>
          <w:lang w:val="es-ES" w:eastAsia="es-ES"/>
        </w:rPr>
      </w:pPr>
    </w:p>
    <w:p w14:paraId="72FF8417" w14:textId="1DD59CE3" w:rsidR="00824AA9" w:rsidRPr="009C53BE" w:rsidRDefault="008837F4" w:rsidP="00CE095C">
      <w:pPr>
        <w:autoSpaceDE w:val="0"/>
        <w:autoSpaceDN w:val="0"/>
        <w:adjustRightInd w:val="0"/>
        <w:ind w:left="-567" w:right="-799"/>
        <w:jc w:val="both"/>
        <w:rPr>
          <w:rFonts w:ascii="Arial" w:hAnsi="Arial" w:cs="Arial"/>
          <w:lang w:val="es-ES" w:eastAsia="es-ES"/>
        </w:rPr>
      </w:pPr>
      <w:r w:rsidRPr="009C53BE">
        <w:rPr>
          <w:rFonts w:ascii="Arial" w:hAnsi="Arial" w:cs="Arial"/>
          <w:lang w:eastAsia="es-ES"/>
        </w:rPr>
        <w:t xml:space="preserve">Que la Ley 1185 de 2008 estableció desde el punto de vista normativo la integración del patrimonio cultural de la Nación al incluir, entre otros, los paisajes culturales correspondientes a territorios en </w:t>
      </w:r>
      <w:r w:rsidR="00DC3CB2" w:rsidRPr="009C53BE">
        <w:rPr>
          <w:rFonts w:ascii="Arial" w:hAnsi="Arial" w:cs="Arial"/>
          <w:lang w:eastAsia="es-ES"/>
        </w:rPr>
        <w:t xml:space="preserve">los </w:t>
      </w:r>
      <w:r w:rsidRPr="009C53BE">
        <w:rPr>
          <w:rFonts w:ascii="Arial" w:hAnsi="Arial" w:cs="Arial"/>
          <w:lang w:eastAsia="es-ES"/>
        </w:rPr>
        <w:t>que convergen el patrimonio cultural material e inmaterial y cuya protección y cuyo manejo requieren el desarrollo de instrumentos acordes con la complejidad de dichos territorios. Dicha categoría se encuentra reconocida en la Convención de Patrimonio Mundial, Cultural y Natural de 1972, con un amplio desarrollo técnico en el ámbito de la Organización de las Naciones Unidas para la Educación, la Ciencia y la Cultura - Unesco. </w:t>
      </w:r>
    </w:p>
    <w:p w14:paraId="48C1B43C" w14:textId="77777777" w:rsidR="00824AA9" w:rsidRPr="009C53BE" w:rsidRDefault="00824AA9" w:rsidP="00CE095C">
      <w:pPr>
        <w:autoSpaceDE w:val="0"/>
        <w:autoSpaceDN w:val="0"/>
        <w:adjustRightInd w:val="0"/>
        <w:ind w:left="-567" w:right="-799"/>
        <w:jc w:val="both"/>
        <w:rPr>
          <w:rFonts w:ascii="Arial" w:hAnsi="Arial" w:cs="Arial"/>
          <w:lang w:val="es-ES" w:eastAsia="es-ES"/>
        </w:rPr>
      </w:pPr>
    </w:p>
    <w:p w14:paraId="688D8EA5" w14:textId="7353B320" w:rsidR="00DB764C" w:rsidRPr="009C53BE" w:rsidRDefault="00DB764C" w:rsidP="00CE095C">
      <w:pPr>
        <w:autoSpaceDE w:val="0"/>
        <w:autoSpaceDN w:val="0"/>
        <w:adjustRightInd w:val="0"/>
        <w:ind w:left="-567" w:right="-799"/>
        <w:jc w:val="both"/>
        <w:rPr>
          <w:rFonts w:ascii="Arial" w:hAnsi="Arial" w:cs="Arial"/>
          <w:lang w:val="es-ES" w:eastAsia="es-ES"/>
        </w:rPr>
      </w:pPr>
      <w:r w:rsidRPr="009C53BE">
        <w:rPr>
          <w:rFonts w:ascii="Arial" w:hAnsi="Arial" w:cs="Arial"/>
          <w:lang w:val="es-ES" w:eastAsia="es-ES"/>
        </w:rPr>
        <w:t xml:space="preserve">Que en el artículo </w:t>
      </w:r>
      <w:r w:rsidRPr="009C53BE">
        <w:rPr>
          <w:rFonts w:ascii="Arial" w:eastAsia="Work Sans" w:hAnsi="Arial" w:cs="Arial"/>
          <w:color w:val="000000"/>
        </w:rPr>
        <w:t>2.4.1.10.</w:t>
      </w:r>
      <w:r w:rsidRPr="009C53BE">
        <w:rPr>
          <w:rFonts w:ascii="Arial" w:hAnsi="Arial" w:cs="Arial"/>
          <w:lang w:val="es-ES" w:eastAsia="es-ES"/>
        </w:rPr>
        <w:t xml:space="preserve"> Decreto 1080 de 2015, modificado por el Decreto 2358 de 2019, se establece </w:t>
      </w:r>
      <w:r w:rsidR="00824AA9" w:rsidRPr="009C53BE">
        <w:rPr>
          <w:rFonts w:ascii="Arial" w:hAnsi="Arial" w:cs="Arial"/>
          <w:lang w:val="es-ES" w:eastAsia="es-ES"/>
        </w:rPr>
        <w:t>dentro de la definición de bienes de interés cultural a los paisajes culturales.</w:t>
      </w:r>
    </w:p>
    <w:p w14:paraId="4142DA83" w14:textId="77777777" w:rsidR="00CE095C" w:rsidRPr="009C53BE" w:rsidRDefault="00CE095C" w:rsidP="00CE095C">
      <w:pPr>
        <w:autoSpaceDE w:val="0"/>
        <w:autoSpaceDN w:val="0"/>
        <w:adjustRightInd w:val="0"/>
        <w:ind w:left="-567" w:right="-799"/>
        <w:jc w:val="both"/>
        <w:rPr>
          <w:rFonts w:ascii="Arial" w:hAnsi="Arial" w:cs="Arial"/>
          <w:lang w:val="es-ES" w:eastAsia="es-ES"/>
        </w:rPr>
      </w:pPr>
    </w:p>
    <w:p w14:paraId="5D5A9256" w14:textId="1FFA7F2F" w:rsidR="00CE095C" w:rsidRPr="009C53BE" w:rsidRDefault="00CE095C" w:rsidP="00CE095C">
      <w:pPr>
        <w:autoSpaceDE w:val="0"/>
        <w:autoSpaceDN w:val="0"/>
        <w:adjustRightInd w:val="0"/>
        <w:ind w:left="-567" w:right="-799"/>
        <w:jc w:val="both"/>
        <w:rPr>
          <w:rFonts w:ascii="Arial" w:hAnsi="Arial" w:cs="Arial"/>
          <w:lang w:val="es-ES" w:eastAsia="es-ES"/>
        </w:rPr>
      </w:pPr>
      <w:r w:rsidRPr="009C53BE">
        <w:rPr>
          <w:rFonts w:ascii="Arial" w:hAnsi="Arial" w:cs="Arial"/>
          <w:lang w:val="es-ES" w:eastAsia="es-ES"/>
        </w:rPr>
        <w:t>Que es necesario reglamentar algunos aspectos relacionados con la identificación, la valoración, el manejo, la protección, la conservación, la salvaguardia, la divulgación y la sostenibilidad de los paisajes culturales, debido a que se trata de una categoría de BIC que requiere un manejo especial dada su complejidad, dimensiones y características</w:t>
      </w:r>
      <w:r w:rsidR="00154BCA" w:rsidRPr="009C53BE">
        <w:rPr>
          <w:rFonts w:ascii="Arial" w:hAnsi="Arial" w:cs="Arial"/>
          <w:lang w:val="es-ES" w:eastAsia="es-ES"/>
        </w:rPr>
        <w:t xml:space="preserve">, lo cual </w:t>
      </w:r>
      <w:proofErr w:type="gramStart"/>
      <w:r w:rsidR="00C44B5E" w:rsidRPr="009C53BE">
        <w:rPr>
          <w:rFonts w:ascii="Arial" w:hAnsi="Arial" w:cs="Arial"/>
          <w:lang w:val="es-ES" w:eastAsia="es-ES"/>
        </w:rPr>
        <w:t>le</w:t>
      </w:r>
      <w:proofErr w:type="gramEnd"/>
      <w:r w:rsidR="00C44B5E" w:rsidRPr="009C53BE">
        <w:rPr>
          <w:rFonts w:ascii="Arial" w:hAnsi="Arial" w:cs="Arial"/>
          <w:lang w:val="es-ES" w:eastAsia="es-ES"/>
        </w:rPr>
        <w:t xml:space="preserve"> permitirá a</w:t>
      </w:r>
      <w:r w:rsidR="000F4058" w:rsidRPr="009C53BE">
        <w:rPr>
          <w:rFonts w:ascii="Arial" w:hAnsi="Arial" w:cs="Arial"/>
          <w:lang w:val="es-ES" w:eastAsia="es-ES"/>
        </w:rPr>
        <w:t xml:space="preserve"> los territorios </w:t>
      </w:r>
      <w:r w:rsidR="00C44B5E" w:rsidRPr="009C53BE">
        <w:rPr>
          <w:rFonts w:ascii="Arial" w:hAnsi="Arial" w:cs="Arial"/>
          <w:lang w:val="es-ES" w:eastAsia="es-ES"/>
        </w:rPr>
        <w:t>generar espacios de</w:t>
      </w:r>
      <w:r w:rsidR="00680F10" w:rsidRPr="009C53BE">
        <w:rPr>
          <w:rFonts w:ascii="Arial" w:hAnsi="Arial" w:cs="Arial"/>
          <w:lang w:val="es-ES" w:eastAsia="es-ES"/>
        </w:rPr>
        <w:t xml:space="preserve"> apropiación cultural a través de esta clase de instrumentos. </w:t>
      </w:r>
    </w:p>
    <w:p w14:paraId="4E58F5C3" w14:textId="45D92151" w:rsidR="00C96A39" w:rsidRPr="009C53BE" w:rsidRDefault="00C96A39" w:rsidP="00CE095C">
      <w:pPr>
        <w:autoSpaceDE w:val="0"/>
        <w:autoSpaceDN w:val="0"/>
        <w:adjustRightInd w:val="0"/>
        <w:ind w:left="-567" w:right="-799"/>
        <w:jc w:val="both"/>
        <w:rPr>
          <w:rFonts w:ascii="Arial" w:hAnsi="Arial" w:cs="Arial"/>
          <w:lang w:val="es-ES" w:eastAsia="es-ES"/>
        </w:rPr>
      </w:pPr>
    </w:p>
    <w:p w14:paraId="12F03046" w14:textId="77777777" w:rsidR="00C96A39" w:rsidRPr="009C53BE" w:rsidRDefault="00C96A39" w:rsidP="00C96A39">
      <w:pPr>
        <w:autoSpaceDE w:val="0"/>
        <w:autoSpaceDN w:val="0"/>
        <w:adjustRightInd w:val="0"/>
        <w:ind w:left="-567" w:right="-799"/>
        <w:jc w:val="both"/>
        <w:rPr>
          <w:rFonts w:ascii="Arial" w:hAnsi="Arial" w:cs="Arial"/>
          <w:lang w:eastAsia="es-ES"/>
        </w:rPr>
      </w:pPr>
      <w:r w:rsidRPr="009C53BE">
        <w:rPr>
          <w:rFonts w:ascii="Arial" w:hAnsi="Arial" w:cs="Arial"/>
          <w:lang w:eastAsia="es-ES"/>
        </w:rPr>
        <w:t xml:space="preserve">Que adicionalmente, es importante incorporar un mecanismo que permita publicitar las acciones administrativas que se generen por parte de las autoridades del sector cultura, tendientes a señalar medidas restaurativas en favor de la conservación de los bienes de Interés Cultural. </w:t>
      </w:r>
    </w:p>
    <w:p w14:paraId="0AFF9A9B" w14:textId="77777777" w:rsidR="00CC1495" w:rsidRPr="009C53BE" w:rsidRDefault="00CC1495" w:rsidP="00CE095C">
      <w:pPr>
        <w:autoSpaceDE w:val="0"/>
        <w:autoSpaceDN w:val="0"/>
        <w:adjustRightInd w:val="0"/>
        <w:ind w:left="-567" w:right="-799"/>
        <w:jc w:val="both"/>
        <w:rPr>
          <w:rFonts w:ascii="Arial" w:hAnsi="Arial" w:cs="Arial"/>
          <w:lang w:eastAsia="es-ES"/>
        </w:rPr>
      </w:pPr>
    </w:p>
    <w:p w14:paraId="5D27A4C2" w14:textId="1B767253" w:rsidR="00CE095C" w:rsidRPr="009C53BE" w:rsidRDefault="00CC1495" w:rsidP="00CC1495">
      <w:pPr>
        <w:autoSpaceDE w:val="0"/>
        <w:autoSpaceDN w:val="0"/>
        <w:adjustRightInd w:val="0"/>
        <w:ind w:left="-567" w:right="-799"/>
        <w:jc w:val="both"/>
        <w:rPr>
          <w:rFonts w:ascii="Arial" w:hAnsi="Arial" w:cs="Arial"/>
          <w:lang w:val="es-ES" w:eastAsia="es-ES"/>
        </w:rPr>
      </w:pPr>
      <w:r w:rsidRPr="009C53BE">
        <w:rPr>
          <w:rFonts w:ascii="Arial" w:hAnsi="Arial" w:cs="Arial"/>
          <w:lang w:val="es-ES" w:eastAsia="es-ES"/>
        </w:rPr>
        <w:lastRenderedPageBreak/>
        <w:t xml:space="preserve">Que </w:t>
      </w:r>
      <w:r w:rsidR="00426AAD" w:rsidRPr="009C53BE">
        <w:rPr>
          <w:rFonts w:ascii="Arial" w:hAnsi="Arial" w:cs="Arial"/>
          <w:lang w:val="es-ES" w:eastAsia="es-ES"/>
        </w:rPr>
        <w:t>con el propósito</w:t>
      </w:r>
      <w:r w:rsidR="00F43F18" w:rsidRPr="009C53BE">
        <w:rPr>
          <w:rFonts w:ascii="Arial" w:hAnsi="Arial" w:cs="Arial"/>
          <w:lang w:val="es-ES" w:eastAsia="es-ES"/>
        </w:rPr>
        <w:t xml:space="preserve"> de mejorar los trámites relacionados con los </w:t>
      </w:r>
      <w:r w:rsidR="00426AAD" w:rsidRPr="009C53BE">
        <w:rPr>
          <w:rFonts w:ascii="Arial" w:hAnsi="Arial" w:cs="Arial"/>
          <w:lang w:val="es-ES" w:eastAsia="es-ES"/>
        </w:rPr>
        <w:t>trámites relacionados con el</w:t>
      </w:r>
      <w:r w:rsidR="00F43F18" w:rsidRPr="009C53BE">
        <w:rPr>
          <w:rFonts w:ascii="Arial" w:hAnsi="Arial" w:cs="Arial"/>
          <w:lang w:val="es-ES" w:eastAsia="es-ES"/>
        </w:rPr>
        <w:t xml:space="preserve"> patrimonio cultural sumergido es</w:t>
      </w:r>
      <w:r w:rsidRPr="009C53BE">
        <w:rPr>
          <w:rFonts w:ascii="Arial" w:hAnsi="Arial" w:cs="Arial"/>
          <w:lang w:val="es-ES" w:eastAsia="es-ES"/>
        </w:rPr>
        <w:t xml:space="preserve"> necesario modificar los artículos 2.7.1.2.2., 2.7.1.2.3. y 2.7.1.4.2. del Decreto 1080 de 2015</w:t>
      </w:r>
      <w:r w:rsidR="00F43F18" w:rsidRPr="009C53BE">
        <w:rPr>
          <w:rFonts w:ascii="Arial" w:hAnsi="Arial" w:cs="Arial"/>
          <w:lang w:val="es-ES" w:eastAsia="es-ES"/>
        </w:rPr>
        <w:t>.</w:t>
      </w:r>
    </w:p>
    <w:p w14:paraId="6C024D7C" w14:textId="77777777" w:rsidR="0064374F" w:rsidRPr="009C53BE" w:rsidRDefault="0064374F" w:rsidP="00E453A8">
      <w:pPr>
        <w:ind w:right="-799"/>
        <w:jc w:val="both"/>
        <w:rPr>
          <w:rFonts w:ascii="Arial" w:hAnsi="Arial" w:cs="Arial"/>
          <w:bCs/>
          <w:color w:val="000000" w:themeColor="text1"/>
          <w:lang w:eastAsia="es-ES"/>
        </w:rPr>
      </w:pPr>
    </w:p>
    <w:p w14:paraId="5E0F76CF" w14:textId="774815B0" w:rsidR="0064374F" w:rsidRPr="009C53BE" w:rsidRDefault="0064374F" w:rsidP="0064374F">
      <w:pPr>
        <w:ind w:left="-567" w:right="-799"/>
        <w:jc w:val="both"/>
        <w:rPr>
          <w:rFonts w:ascii="Arial" w:hAnsi="Arial" w:cs="Arial"/>
          <w:lang w:eastAsia="es-ES"/>
        </w:rPr>
      </w:pPr>
      <w:r w:rsidRPr="009C53BE">
        <w:rPr>
          <w:rFonts w:ascii="Arial" w:hAnsi="Arial" w:cs="Arial"/>
          <w:lang w:eastAsia="es-ES"/>
        </w:rPr>
        <w:t>Que el proyecto de Decreto fue publicado en la página web del Ministerio de Cultura, en cumplimiento de los dispuesto en el numeral 8 del artículo 8 del Código de Procedimiento Administrativo y de lo Contencioso Administrativo y el artículo 2.1.2.1.14 del Decreto 1081 de 2015, Decreto Único Reglamentario de la Presidencia de la República.</w:t>
      </w:r>
    </w:p>
    <w:p w14:paraId="6424C36B" w14:textId="77777777" w:rsidR="00CE095C" w:rsidRPr="009C53BE" w:rsidRDefault="00CE095C" w:rsidP="00F971A0">
      <w:pPr>
        <w:ind w:left="-567" w:right="-799"/>
        <w:jc w:val="both"/>
        <w:rPr>
          <w:rFonts w:ascii="Arial" w:hAnsi="Arial" w:cs="Arial"/>
          <w:lang w:val="es-ES"/>
        </w:rPr>
      </w:pPr>
    </w:p>
    <w:p w14:paraId="39A95B0B" w14:textId="77777777" w:rsidR="00F971A0" w:rsidRPr="009C53BE" w:rsidRDefault="00F971A0" w:rsidP="00F971A0">
      <w:pPr>
        <w:ind w:left="-567" w:right="-799"/>
        <w:rPr>
          <w:rFonts w:ascii="Arial" w:eastAsia="Arial" w:hAnsi="Arial" w:cs="Arial"/>
          <w:lang w:val="es-ES"/>
        </w:rPr>
      </w:pPr>
      <w:r w:rsidRPr="009C53BE">
        <w:rPr>
          <w:rFonts w:ascii="Arial" w:eastAsia="Arial" w:hAnsi="Arial" w:cs="Arial"/>
          <w:lang w:val="es-ES"/>
        </w:rPr>
        <w:t xml:space="preserve">Por lo anteriormente expuesto, </w:t>
      </w:r>
    </w:p>
    <w:p w14:paraId="479B0EA0" w14:textId="77777777" w:rsidR="00F971A0" w:rsidRPr="009C53BE" w:rsidRDefault="00F971A0" w:rsidP="00F971A0">
      <w:pPr>
        <w:ind w:right="-799"/>
        <w:rPr>
          <w:rFonts w:ascii="Arial" w:hAnsi="Arial" w:cs="Arial"/>
          <w:lang w:val="es-ES"/>
        </w:rPr>
      </w:pPr>
    </w:p>
    <w:p w14:paraId="228CDAD5" w14:textId="4544749A" w:rsidR="00F971A0" w:rsidRPr="009C53BE" w:rsidRDefault="00F971A0" w:rsidP="00F971A0">
      <w:pPr>
        <w:ind w:left="-567" w:right="-799"/>
        <w:jc w:val="center"/>
        <w:rPr>
          <w:rFonts w:ascii="Arial" w:hAnsi="Arial" w:cs="Arial"/>
          <w:b/>
          <w:lang w:val="es-ES" w:eastAsia="es-ES"/>
        </w:rPr>
      </w:pPr>
      <w:r w:rsidRPr="009C53BE">
        <w:rPr>
          <w:rFonts w:ascii="Arial" w:hAnsi="Arial" w:cs="Arial"/>
          <w:b/>
          <w:lang w:val="es-ES" w:eastAsia="es-ES"/>
        </w:rPr>
        <w:t>DECRETA</w:t>
      </w:r>
    </w:p>
    <w:p w14:paraId="10B3D488" w14:textId="77777777" w:rsidR="00F971A0" w:rsidRPr="009C53BE" w:rsidRDefault="00F971A0" w:rsidP="00F971A0">
      <w:pPr>
        <w:pStyle w:val="Prrafodelista"/>
        <w:ind w:left="-207" w:right="-799"/>
        <w:jc w:val="both"/>
        <w:rPr>
          <w:rFonts w:ascii="Arial" w:hAnsi="Arial" w:cs="Arial"/>
          <w:sz w:val="24"/>
          <w:szCs w:val="24"/>
        </w:rPr>
      </w:pPr>
    </w:p>
    <w:p w14:paraId="5DED0CE4" w14:textId="1465FA34" w:rsidR="00F971A0" w:rsidRPr="009C53BE" w:rsidRDefault="00F971A0" w:rsidP="00F971A0">
      <w:pPr>
        <w:ind w:left="-567" w:right="-799"/>
        <w:jc w:val="both"/>
        <w:rPr>
          <w:rFonts w:ascii="Arial" w:hAnsi="Arial" w:cs="Arial"/>
          <w:b/>
          <w:bCs/>
          <w:lang w:val="es-ES"/>
        </w:rPr>
      </w:pPr>
      <w:r w:rsidRPr="009C53BE">
        <w:rPr>
          <w:rFonts w:ascii="Arial" w:hAnsi="Arial" w:cs="Arial"/>
          <w:b/>
          <w:bCs/>
          <w:lang w:val="es-ES" w:eastAsia="es-ES"/>
        </w:rPr>
        <w:t xml:space="preserve">Artículo 1. </w:t>
      </w:r>
      <w:r w:rsidRPr="009C53BE">
        <w:rPr>
          <w:rFonts w:ascii="Arial" w:hAnsi="Arial" w:cs="Arial"/>
          <w:lang w:val="es-ES" w:eastAsia="es-ES"/>
        </w:rPr>
        <w:t xml:space="preserve">Modificar el </w:t>
      </w:r>
      <w:r w:rsidRPr="009C53BE">
        <w:rPr>
          <w:rFonts w:ascii="Arial" w:hAnsi="Arial" w:cs="Arial"/>
          <w:color w:val="000000" w:themeColor="text1"/>
          <w:lang w:val="es-ES" w:eastAsia="es-ES"/>
        </w:rPr>
        <w:t xml:space="preserve">artículo </w:t>
      </w:r>
      <w:bookmarkStart w:id="1" w:name="_Hlk96615991"/>
      <w:r w:rsidR="00DC3CB2" w:rsidRPr="009C53BE">
        <w:rPr>
          <w:rFonts w:ascii="Arial" w:hAnsi="Arial" w:cs="Arial"/>
          <w:color w:val="000000" w:themeColor="text1"/>
          <w:lang w:val="es-ES" w:eastAsia="es-ES"/>
        </w:rPr>
        <w:t>2.4.3.1</w:t>
      </w:r>
      <w:r w:rsidR="003C641D" w:rsidRPr="009C53BE">
        <w:rPr>
          <w:rFonts w:ascii="Arial" w:hAnsi="Arial" w:cs="Arial"/>
          <w:color w:val="000000" w:themeColor="text1"/>
          <w:lang w:val="es-ES" w:eastAsia="es-ES"/>
        </w:rPr>
        <w:t>.</w:t>
      </w:r>
      <w:r w:rsidRPr="009C53BE">
        <w:rPr>
          <w:rFonts w:ascii="Arial" w:hAnsi="Arial" w:cs="Arial"/>
          <w:color w:val="000000" w:themeColor="text1"/>
          <w:lang w:val="es-ES" w:eastAsia="es-ES"/>
        </w:rPr>
        <w:t xml:space="preserve"> </w:t>
      </w:r>
      <w:bookmarkEnd w:id="1"/>
      <w:r w:rsidRPr="009C53BE">
        <w:rPr>
          <w:rFonts w:ascii="Arial" w:hAnsi="Arial" w:cs="Arial"/>
          <w:color w:val="000000" w:themeColor="text1"/>
          <w:lang w:val="es-ES" w:eastAsia="es-ES"/>
        </w:rPr>
        <w:t xml:space="preserve">del Decreto </w:t>
      </w:r>
      <w:r w:rsidRPr="009C53BE">
        <w:rPr>
          <w:rFonts w:ascii="Arial" w:hAnsi="Arial" w:cs="Arial"/>
          <w:lang w:val="es-ES" w:eastAsia="es-ES"/>
        </w:rPr>
        <w:t>1080 de 2015</w:t>
      </w:r>
      <w:r w:rsidRPr="009C53BE">
        <w:rPr>
          <w:rFonts w:ascii="Arial" w:hAnsi="Arial" w:cs="Arial"/>
          <w:lang w:val="es-ES"/>
        </w:rPr>
        <w:t xml:space="preserve"> -Decreto Único Reglamentario del Sector Cultura-, el cual quedará así:</w:t>
      </w:r>
      <w:r w:rsidRPr="009C53BE">
        <w:rPr>
          <w:rFonts w:ascii="Arial" w:hAnsi="Arial" w:cs="Arial"/>
          <w:b/>
          <w:bCs/>
          <w:lang w:val="es-ES"/>
        </w:rPr>
        <w:t xml:space="preserve">      </w:t>
      </w:r>
    </w:p>
    <w:p w14:paraId="7A7F4786" w14:textId="7284E8D6" w:rsidR="009C53BE" w:rsidRDefault="009C53BE" w:rsidP="00F971A0">
      <w:pPr>
        <w:ind w:right="-799"/>
        <w:jc w:val="both"/>
        <w:rPr>
          <w:rFonts w:ascii="Arial" w:hAnsi="Arial" w:cs="Arial"/>
          <w:i/>
          <w:iCs/>
          <w:lang w:val="es-ES"/>
        </w:rPr>
      </w:pPr>
    </w:p>
    <w:p w14:paraId="6FE55C44" w14:textId="77777777" w:rsidR="00E453A8" w:rsidRPr="009C53BE" w:rsidRDefault="00E453A8" w:rsidP="00F971A0">
      <w:pPr>
        <w:ind w:right="-799"/>
        <w:jc w:val="both"/>
        <w:rPr>
          <w:rFonts w:ascii="Arial" w:hAnsi="Arial" w:cs="Arial"/>
          <w:i/>
          <w:iCs/>
          <w:lang w:val="es-ES"/>
        </w:rPr>
      </w:pPr>
    </w:p>
    <w:p w14:paraId="23598AEA" w14:textId="61DCB517" w:rsidR="00DC3CB2" w:rsidRPr="009C53BE" w:rsidRDefault="00F971A0" w:rsidP="004522AA">
      <w:pPr>
        <w:ind w:right="-91"/>
        <w:jc w:val="both"/>
        <w:rPr>
          <w:rFonts w:ascii="Arial" w:hAnsi="Arial" w:cs="Arial"/>
          <w:lang w:val="es-ES"/>
        </w:rPr>
      </w:pPr>
      <w:r w:rsidRPr="009C53BE">
        <w:rPr>
          <w:rFonts w:ascii="Arial" w:hAnsi="Arial" w:cs="Arial"/>
          <w:lang w:val="es-ES"/>
        </w:rPr>
        <w:t>“</w:t>
      </w:r>
      <w:r w:rsidR="00C5788C" w:rsidRPr="009C53BE">
        <w:rPr>
          <w:rStyle w:val="Textoennegrita"/>
          <w:rFonts w:ascii="Arial" w:hAnsi="Arial" w:cs="Arial"/>
          <w:color w:val="333333"/>
          <w:shd w:val="clear" w:color="auto" w:fill="FFFFFF"/>
        </w:rPr>
        <w:t>ARTÍCULO </w:t>
      </w:r>
      <w:bookmarkStart w:id="2" w:name="2.4.3.1"/>
      <w:bookmarkEnd w:id="2"/>
      <w:r w:rsidR="00C5788C" w:rsidRPr="009C53BE">
        <w:rPr>
          <w:rStyle w:val="Textoennegrita"/>
          <w:rFonts w:ascii="Arial" w:hAnsi="Arial" w:cs="Arial"/>
          <w:color w:val="333333"/>
          <w:shd w:val="clear" w:color="auto" w:fill="FFFFFF"/>
        </w:rPr>
        <w:t>2.4.3.1. </w:t>
      </w:r>
      <w:r w:rsidR="00DC3CB2" w:rsidRPr="009C53BE">
        <w:rPr>
          <w:rFonts w:ascii="Arial" w:hAnsi="Arial" w:cs="Arial"/>
          <w:b/>
          <w:bCs/>
          <w:lang w:val="es-ES"/>
        </w:rPr>
        <w:t>Paisajes culturales:</w:t>
      </w:r>
      <w:r w:rsidR="00DC3CB2" w:rsidRPr="009C53BE">
        <w:rPr>
          <w:rFonts w:ascii="Arial" w:hAnsi="Arial" w:cs="Arial"/>
          <w:lang w:val="es-ES"/>
        </w:rPr>
        <w:t xml:space="preserve"> Son los territorios producto de la interrelación entre grupos sociales, comunidades o colectividades con su territorio o la naturaleza, referentes de procesos históricos, económicos, sociales, políticos, culturales o espirituales, que ilustran las formas de ocupación y manejo del territorio, por lo tanto, son factores de identidad, pertenencia o ciudadanía, contienen bienes, manifestaciones, productos y todos aquellos elementos que son expresiones de la identidad cultural y que son representativos de una región claramente definida e ilustran los elementos culturales esenciales y distintivos. Mediante la valoración y el manejo sostenible de estos lugares se posibilita de manera efectiva el goce de los derechos culturales.</w:t>
      </w:r>
    </w:p>
    <w:p w14:paraId="3D32F312" w14:textId="77777777" w:rsidR="00DC3CB2" w:rsidRPr="009C53BE" w:rsidRDefault="00DC3CB2" w:rsidP="004522AA">
      <w:pPr>
        <w:ind w:right="-91"/>
        <w:jc w:val="both"/>
        <w:rPr>
          <w:rFonts w:ascii="Arial" w:hAnsi="Arial" w:cs="Arial"/>
          <w:lang w:val="es-ES"/>
        </w:rPr>
      </w:pPr>
    </w:p>
    <w:p w14:paraId="01A8B4A7" w14:textId="37AE8DDE" w:rsidR="00F971A0" w:rsidRPr="009C53BE" w:rsidRDefault="00DC3CB2" w:rsidP="004522AA">
      <w:pPr>
        <w:ind w:right="-91"/>
        <w:jc w:val="both"/>
        <w:rPr>
          <w:rFonts w:ascii="Arial" w:hAnsi="Arial" w:cs="Arial"/>
          <w:lang w:val="es-ES"/>
        </w:rPr>
      </w:pPr>
      <w:r w:rsidRPr="009C53BE">
        <w:rPr>
          <w:rFonts w:ascii="Arial" w:hAnsi="Arial" w:cs="Arial"/>
          <w:lang w:val="es-ES"/>
        </w:rPr>
        <w:t>Los paisajes culturales, como unidades territoriales complejas, son muestra de procesos, relaciones y combinaciones de elementos y factores naturales y antrópicos, en un espacio geográfico determinado. Contienen elementos del patrimonio cultural material y son lugares importantes para la memoria colectiva en los que se crean y recrean saberes, expresiones, prácticas y manifestaciones del patrimonio cultural inmaterial.</w:t>
      </w:r>
    </w:p>
    <w:p w14:paraId="3E853E16" w14:textId="3E7AFFBA" w:rsidR="00DC3CB2" w:rsidRPr="009C53BE" w:rsidRDefault="00DC3CB2" w:rsidP="004522AA">
      <w:pPr>
        <w:ind w:right="-91"/>
        <w:jc w:val="both"/>
        <w:rPr>
          <w:rFonts w:ascii="Arial" w:hAnsi="Arial" w:cs="Arial"/>
          <w:lang w:val="es-ES"/>
        </w:rPr>
      </w:pPr>
    </w:p>
    <w:p w14:paraId="0FB151FF" w14:textId="053F4A09" w:rsidR="003A7339" w:rsidRPr="009C53BE" w:rsidRDefault="003A7339" w:rsidP="004522AA">
      <w:pPr>
        <w:ind w:right="-91"/>
        <w:jc w:val="both"/>
        <w:rPr>
          <w:rFonts w:ascii="Arial" w:hAnsi="Arial" w:cs="Arial"/>
          <w:lang w:val="es-ES"/>
        </w:rPr>
      </w:pPr>
      <w:r w:rsidRPr="009C53BE">
        <w:rPr>
          <w:rFonts w:ascii="Arial" w:hAnsi="Arial" w:cs="Arial"/>
          <w:b/>
          <w:bCs/>
          <w:lang w:val="es-ES"/>
        </w:rPr>
        <w:t>1. Claramente definido, concebido y creado intencionalmente por el ser humano.</w:t>
      </w:r>
      <w:r w:rsidRPr="009C53BE">
        <w:rPr>
          <w:rFonts w:ascii="Arial" w:hAnsi="Arial" w:cs="Arial"/>
          <w:lang w:val="es-ES"/>
        </w:rPr>
        <w:t xml:space="preserve"> Se refiere a espacios transformados por la intervención del hombre, estéticamente reconocibles y que responden a unas determinadas características estético-formales, con frecuencia relacionadas con edificaciones o conjuntos.</w:t>
      </w:r>
      <w:r w:rsidR="00852AA4" w:rsidRPr="009C53BE">
        <w:rPr>
          <w:rFonts w:ascii="Arial" w:hAnsi="Arial" w:cs="Arial"/>
          <w:lang w:val="es-ES"/>
        </w:rPr>
        <w:t xml:space="preserve"> </w:t>
      </w:r>
      <w:r w:rsidR="00852AA4" w:rsidRPr="009C53BE">
        <w:rPr>
          <w:rFonts w:ascii="Arial" w:eastAsia="Work Sans" w:hAnsi="Arial" w:cs="Arial"/>
          <w:i/>
          <w:lang w:val="es-ES" w:eastAsia="es-MX"/>
        </w:rPr>
        <w:t xml:space="preserve">Comprende los paisajes de jardines y parques creados, </w:t>
      </w:r>
      <w:r w:rsidR="00852AA4" w:rsidRPr="009C53BE">
        <w:rPr>
          <w:rFonts w:ascii="Arial" w:eastAsia="Work Sans" w:hAnsi="Arial" w:cs="Arial"/>
          <w:iCs/>
          <w:lang w:val="es-ES" w:eastAsia="es-MX"/>
        </w:rPr>
        <w:t>así como sitios que poseen valores de orden estético, artístico, histórico, ambiental, simbólico y/o social, entre otros. Dentro de sus componentes se pueden identificar bienes culturales muebles e inmuebles, prácticas culturales, elementos bióticos y/o la presencia de cuerpos de agua, entre otros. Se constituyen en espacios para el encuentro, la contemplación, el esparcimiento y el ocio.</w:t>
      </w:r>
      <w:r w:rsidR="00852AA4" w:rsidRPr="009C53BE">
        <w:rPr>
          <w:rFonts w:ascii="Arial" w:eastAsia="Work Sans" w:hAnsi="Arial" w:cs="Arial"/>
          <w:b/>
          <w:bCs/>
          <w:iCs/>
          <w:lang w:val="es-ES" w:eastAsia="es-MX"/>
        </w:rPr>
        <w:t xml:space="preserve"> </w:t>
      </w:r>
      <w:r w:rsidR="00852AA4" w:rsidRPr="009C53BE">
        <w:rPr>
          <w:rFonts w:ascii="Arial" w:eastAsia="Work Sans" w:hAnsi="Arial" w:cs="Arial"/>
          <w:iCs/>
          <w:lang w:val="es-ES" w:eastAsia="es-MX"/>
        </w:rPr>
        <w:t>Son espacios que requieren de mantenimiento y cuidado en el tiempo para la conservación de sus atributos.</w:t>
      </w:r>
    </w:p>
    <w:p w14:paraId="7F2BCA51" w14:textId="2C23FD1A" w:rsidR="003A7339" w:rsidRPr="009C53BE" w:rsidRDefault="003A7339" w:rsidP="004522AA">
      <w:pPr>
        <w:ind w:right="-91"/>
        <w:jc w:val="both"/>
        <w:rPr>
          <w:rFonts w:ascii="Arial" w:hAnsi="Arial" w:cs="Arial"/>
          <w:lang w:val="es-ES"/>
        </w:rPr>
      </w:pPr>
    </w:p>
    <w:p w14:paraId="06766107" w14:textId="538436EB" w:rsidR="003A7339" w:rsidRPr="009C53BE" w:rsidRDefault="003A7339" w:rsidP="004522AA">
      <w:pPr>
        <w:ind w:right="-91"/>
        <w:jc w:val="both"/>
        <w:rPr>
          <w:rFonts w:ascii="Arial" w:hAnsi="Arial" w:cs="Arial"/>
          <w:lang w:val="es-ES"/>
        </w:rPr>
      </w:pPr>
      <w:r w:rsidRPr="009C53BE">
        <w:rPr>
          <w:rFonts w:ascii="Arial" w:hAnsi="Arial" w:cs="Arial"/>
          <w:b/>
          <w:bCs/>
          <w:lang w:val="es-ES"/>
        </w:rPr>
        <w:t>2. Evolucionado orgánicamente.</w:t>
      </w:r>
      <w:r w:rsidRPr="009C53BE">
        <w:rPr>
          <w:rFonts w:ascii="Arial" w:hAnsi="Arial" w:cs="Arial"/>
          <w:lang w:val="es-ES"/>
        </w:rPr>
        <w:t xml:space="preserve"> </w:t>
      </w:r>
      <w:r w:rsidR="00172FFB" w:rsidRPr="009C53BE">
        <w:rPr>
          <w:rFonts w:ascii="Arial" w:hAnsi="Arial" w:cs="Arial"/>
          <w:lang w:val="es-ES"/>
        </w:rPr>
        <w:t xml:space="preserve">Es </w:t>
      </w:r>
      <w:r w:rsidRPr="009C53BE">
        <w:rPr>
          <w:rFonts w:ascii="Arial" w:hAnsi="Arial" w:cs="Arial"/>
          <w:lang w:val="es-ES"/>
        </w:rPr>
        <w:t>f</w:t>
      </w:r>
      <w:r w:rsidR="004B3F6C" w:rsidRPr="009C53BE">
        <w:rPr>
          <w:rFonts w:ascii="Arial" w:hAnsi="Arial" w:cs="Arial"/>
          <w:lang w:val="es-ES"/>
        </w:rPr>
        <w:t>r</w:t>
      </w:r>
      <w:r w:rsidRPr="009C53BE">
        <w:rPr>
          <w:rFonts w:ascii="Arial" w:hAnsi="Arial" w:cs="Arial"/>
          <w:lang w:val="es-ES"/>
        </w:rPr>
        <w:t xml:space="preserve">uto de una exigencia originalmente social, económica, administrativa o religiosa que ha alcanzado su forma actual por asociación y como respuesta a su entorno natural. </w:t>
      </w:r>
      <w:r w:rsidR="00172FFB" w:rsidRPr="009C53BE">
        <w:rPr>
          <w:rFonts w:ascii="Arial" w:hAnsi="Arial" w:cs="Arial"/>
          <w:lang w:val="es-ES"/>
        </w:rPr>
        <w:t xml:space="preserve">Incluyen </w:t>
      </w:r>
      <w:r w:rsidRPr="009C53BE">
        <w:rPr>
          <w:rFonts w:ascii="Arial" w:hAnsi="Arial" w:cs="Arial"/>
          <w:lang w:val="es-ES"/>
        </w:rPr>
        <w:t xml:space="preserve">lugares geológicos y yacimientos paleontológicos fruto de la evolución de la Tierra, los procesos que la han modelado, los climas y paisajes del pasado y presente, el origen y la evolución de la vida. Estos paisajes reflejan ese proceso evolutivo en su forma y su composición; se subdividen en dos categorías: </w:t>
      </w:r>
    </w:p>
    <w:p w14:paraId="0674EDF6" w14:textId="77777777" w:rsidR="003A7339" w:rsidRPr="009C53BE" w:rsidRDefault="003A7339" w:rsidP="004522AA">
      <w:pPr>
        <w:ind w:right="-91"/>
        <w:jc w:val="both"/>
        <w:rPr>
          <w:rFonts w:ascii="Arial" w:hAnsi="Arial" w:cs="Arial"/>
          <w:lang w:val="es-ES"/>
        </w:rPr>
      </w:pPr>
    </w:p>
    <w:p w14:paraId="10EDC2C8" w14:textId="77777777" w:rsidR="003A7339" w:rsidRPr="009C53BE" w:rsidRDefault="003A7339" w:rsidP="004522AA">
      <w:pPr>
        <w:ind w:right="-91"/>
        <w:jc w:val="both"/>
        <w:rPr>
          <w:rFonts w:ascii="Arial" w:hAnsi="Arial" w:cs="Arial"/>
          <w:lang w:val="es-ES"/>
        </w:rPr>
      </w:pPr>
      <w:r w:rsidRPr="009C53BE">
        <w:rPr>
          <w:rFonts w:ascii="Arial" w:hAnsi="Arial" w:cs="Arial"/>
          <w:b/>
          <w:bCs/>
          <w:lang w:val="es-ES"/>
        </w:rPr>
        <w:t>2.1. Relicto.</w:t>
      </w:r>
      <w:r w:rsidRPr="009C53BE">
        <w:rPr>
          <w:rFonts w:ascii="Arial" w:hAnsi="Arial" w:cs="Arial"/>
          <w:lang w:val="es-ES"/>
        </w:rPr>
        <w:t xml:space="preserve"> El que ha experimentado un proceso evolutivo que se ha detenido en algún momento del pasado, ya sea bruscamente o a lo largo de un periodo, o ha </w:t>
      </w:r>
      <w:r w:rsidRPr="009C53BE">
        <w:rPr>
          <w:rFonts w:ascii="Arial" w:hAnsi="Arial" w:cs="Arial"/>
          <w:lang w:val="es-ES"/>
        </w:rPr>
        <w:lastRenderedPageBreak/>
        <w:t xml:space="preserve">proseguido su evolución orgánica. Sus características esenciales siguen siendo materialmente visibles o científicamente significativas. </w:t>
      </w:r>
    </w:p>
    <w:p w14:paraId="0C561BF2" w14:textId="77777777" w:rsidR="003A7339" w:rsidRPr="009C53BE" w:rsidRDefault="003A7339" w:rsidP="004522AA">
      <w:pPr>
        <w:ind w:right="-91"/>
        <w:jc w:val="both"/>
        <w:rPr>
          <w:rFonts w:ascii="Arial" w:hAnsi="Arial" w:cs="Arial"/>
          <w:lang w:val="es-ES"/>
        </w:rPr>
      </w:pPr>
    </w:p>
    <w:p w14:paraId="7BB19F97" w14:textId="044F891F" w:rsidR="003A7339" w:rsidRPr="009C53BE" w:rsidRDefault="003A7339" w:rsidP="004522AA">
      <w:pPr>
        <w:ind w:right="-91"/>
        <w:jc w:val="both"/>
        <w:rPr>
          <w:rFonts w:ascii="Arial" w:hAnsi="Arial" w:cs="Arial"/>
          <w:lang w:val="es-ES"/>
        </w:rPr>
      </w:pPr>
      <w:r w:rsidRPr="009C53BE">
        <w:rPr>
          <w:rFonts w:ascii="Arial" w:hAnsi="Arial" w:cs="Arial"/>
          <w:b/>
          <w:bCs/>
          <w:lang w:val="es-ES"/>
        </w:rPr>
        <w:t>2.2 Vivo.</w:t>
      </w:r>
      <w:r w:rsidRPr="009C53BE">
        <w:rPr>
          <w:rFonts w:ascii="Arial" w:hAnsi="Arial" w:cs="Arial"/>
          <w:lang w:val="es-ES"/>
        </w:rPr>
        <w:t xml:space="preserve"> El que conserva una función social activa en la sociedad contemporánea, estrechamente vinculada al modo de vida tradicional y a los procesos de explotación productiva del territorio, en el cual prosigue el proceso evolutivo, y que, al mismo tiempo, presenta pruebas materiales manifiestas de su evolución en el transcurso del tiempo. Comprende también aquellos territorios constituidos por el desarrollo de sistemas económicos en relación con su entorno o la naturaleza y aquellos territorios con elementos asociados.</w:t>
      </w:r>
    </w:p>
    <w:p w14:paraId="7A4C1471" w14:textId="53B93D5E" w:rsidR="003A7339" w:rsidRPr="009C53BE" w:rsidRDefault="003A7339" w:rsidP="004522AA">
      <w:pPr>
        <w:ind w:right="-91"/>
        <w:jc w:val="both"/>
        <w:rPr>
          <w:rFonts w:ascii="Arial" w:hAnsi="Arial" w:cs="Arial"/>
          <w:lang w:val="es-ES"/>
        </w:rPr>
      </w:pPr>
    </w:p>
    <w:p w14:paraId="6A3F24F2" w14:textId="77777777" w:rsidR="003A7339" w:rsidRPr="009C53BE" w:rsidRDefault="003A7339" w:rsidP="004522AA">
      <w:pPr>
        <w:ind w:right="-91"/>
        <w:jc w:val="both"/>
        <w:rPr>
          <w:rFonts w:ascii="Arial" w:hAnsi="Arial" w:cs="Arial"/>
        </w:rPr>
      </w:pPr>
      <w:r w:rsidRPr="009C53BE">
        <w:rPr>
          <w:rFonts w:ascii="Arial" w:hAnsi="Arial" w:cs="Arial"/>
          <w:b/>
          <w:bCs/>
        </w:rPr>
        <w:t>3. Asociativos.</w:t>
      </w:r>
      <w:r w:rsidRPr="009C53BE">
        <w:rPr>
          <w:rFonts w:ascii="Arial" w:hAnsi="Arial" w:cs="Arial"/>
        </w:rPr>
        <w:t xml:space="preserve"> Este tipo de paisajes expresa la asociación cultural, religiosa, simbólica o espiritual de determinados grupos humanos sobre un territorio y los elementos naturales que contiene, permiten el desarrollo de la vida social y cultural de comunidades o colectividades a través de la práctica y disfrute de manifestaciones relevantes de su patrimonio cultural inmaterial.  Son paisajes en los que, las comunidades o grupos sociales han conferido al componente natural importantes connotaciones religiosas, espirituales, artísticas o culturales, aunque no haya gran presencia de elementos materiales muebles o inmuebles. Así se establecen fuertes vínculos sociales con los elementos de carácter natural, lo que es muestra de procesos y prácticas de recreación y construcción de memoria colectiva.</w:t>
      </w:r>
    </w:p>
    <w:p w14:paraId="137954BF" w14:textId="77777777" w:rsidR="003A7339" w:rsidRPr="009C53BE" w:rsidRDefault="003A7339" w:rsidP="004522AA">
      <w:pPr>
        <w:ind w:right="-91"/>
        <w:jc w:val="both"/>
        <w:rPr>
          <w:rFonts w:ascii="Arial" w:hAnsi="Arial" w:cs="Arial"/>
        </w:rPr>
      </w:pPr>
    </w:p>
    <w:p w14:paraId="30B4EE64" w14:textId="77777777" w:rsidR="003A7339" w:rsidRPr="009C53BE" w:rsidRDefault="003A7339" w:rsidP="004522AA">
      <w:pPr>
        <w:ind w:right="-91"/>
        <w:jc w:val="both"/>
        <w:rPr>
          <w:rFonts w:ascii="Arial" w:hAnsi="Arial" w:cs="Arial"/>
        </w:rPr>
      </w:pPr>
      <w:r w:rsidRPr="009C53BE">
        <w:rPr>
          <w:rFonts w:ascii="Arial" w:hAnsi="Arial" w:cs="Arial"/>
          <w:b/>
          <w:bCs/>
        </w:rPr>
        <w:t>4. Lugares de memoria.</w:t>
      </w:r>
      <w:r w:rsidRPr="009C53BE">
        <w:rPr>
          <w:rFonts w:ascii="Arial" w:hAnsi="Arial" w:cs="Arial"/>
        </w:rPr>
        <w:t xml:space="preserve"> Espacios o sitios donde comunidades o colectividades a través del recuerdo, dan testimonio de su historia, constituyéndolos en hitos o referentes culturales.</w:t>
      </w:r>
    </w:p>
    <w:p w14:paraId="282A455A" w14:textId="77777777" w:rsidR="003A7339" w:rsidRPr="009C53BE" w:rsidRDefault="003A7339" w:rsidP="004522AA">
      <w:pPr>
        <w:ind w:right="-91"/>
        <w:jc w:val="both"/>
        <w:rPr>
          <w:rFonts w:ascii="Arial" w:hAnsi="Arial" w:cs="Arial"/>
        </w:rPr>
      </w:pPr>
      <w:r w:rsidRPr="009C53BE">
        <w:rPr>
          <w:rFonts w:ascii="Arial" w:hAnsi="Arial" w:cs="Arial"/>
        </w:rPr>
        <w:t xml:space="preserve">Corresponden a paisajes asociados al acontecimiento de hechos históricos, religiosos, políticos, sociales y/o culturales cuya conmemoración cobra una gran importancia en la preservación de la memoria colectiva. </w:t>
      </w:r>
    </w:p>
    <w:p w14:paraId="78B34B0F" w14:textId="77777777" w:rsidR="003A7339" w:rsidRPr="009C53BE" w:rsidRDefault="003A7339" w:rsidP="004522AA">
      <w:pPr>
        <w:ind w:right="-91"/>
        <w:jc w:val="both"/>
        <w:rPr>
          <w:rFonts w:ascii="Arial" w:hAnsi="Arial" w:cs="Arial"/>
        </w:rPr>
      </w:pPr>
    </w:p>
    <w:p w14:paraId="23698F9D" w14:textId="0D0CC053" w:rsidR="00F971A0" w:rsidRPr="009C53BE" w:rsidRDefault="003A7339" w:rsidP="004522AA">
      <w:pPr>
        <w:ind w:right="-91"/>
        <w:jc w:val="both"/>
        <w:rPr>
          <w:rFonts w:ascii="Arial" w:eastAsia="Arial" w:hAnsi="Arial" w:cs="Arial"/>
          <w:color w:val="333333"/>
          <w:lang w:val="es-ES"/>
        </w:rPr>
      </w:pPr>
      <w:r w:rsidRPr="009C53BE">
        <w:rPr>
          <w:rFonts w:ascii="Arial" w:hAnsi="Arial" w:cs="Arial"/>
          <w:b/>
          <w:bCs/>
        </w:rPr>
        <w:t>5. Complejos socioculturales.</w:t>
      </w:r>
      <w:r w:rsidRPr="009C53BE">
        <w:rPr>
          <w:rFonts w:ascii="Arial" w:hAnsi="Arial" w:cs="Arial"/>
        </w:rPr>
        <w:t xml:space="preserve"> Lugares donde conviven múltiples formas de concebir y habitar el espacio y el territorio. En estos lugares, las diferentes colectividades o comunidades desarrollan prácticas culturales que devienen en referentes de convivencia ciudadana</w:t>
      </w:r>
      <w:r w:rsidR="00F971A0" w:rsidRPr="009C53BE">
        <w:rPr>
          <w:rFonts w:ascii="Arial" w:hAnsi="Arial" w:cs="Arial"/>
          <w:lang w:val="es-ES"/>
        </w:rPr>
        <w:t>”</w:t>
      </w:r>
      <w:r w:rsidR="00F971A0" w:rsidRPr="009C53BE">
        <w:rPr>
          <w:rFonts w:ascii="Arial" w:eastAsia="Arial" w:hAnsi="Arial" w:cs="Arial"/>
          <w:color w:val="333333"/>
          <w:lang w:val="es-ES"/>
        </w:rPr>
        <w:t>.</w:t>
      </w:r>
    </w:p>
    <w:p w14:paraId="3D3AF2B0" w14:textId="1FBC5BE8" w:rsidR="00010BC4" w:rsidRPr="009C53BE" w:rsidRDefault="00010BC4" w:rsidP="004522AA">
      <w:pPr>
        <w:ind w:right="-91"/>
        <w:jc w:val="both"/>
        <w:rPr>
          <w:rFonts w:ascii="Arial" w:eastAsia="Arial" w:hAnsi="Arial" w:cs="Arial"/>
          <w:color w:val="333333"/>
          <w:lang w:val="es-ES"/>
        </w:rPr>
      </w:pPr>
    </w:p>
    <w:p w14:paraId="181E9E5D" w14:textId="499AB83D" w:rsidR="00010BC4" w:rsidRPr="009C53BE" w:rsidRDefault="00010BC4" w:rsidP="004522AA">
      <w:pPr>
        <w:ind w:right="-91"/>
        <w:jc w:val="both"/>
        <w:rPr>
          <w:rFonts w:ascii="Arial" w:hAnsi="Arial" w:cs="Arial"/>
        </w:rPr>
      </w:pPr>
      <w:r w:rsidRPr="009C53BE">
        <w:rPr>
          <w:rFonts w:ascii="Arial" w:eastAsia="Arial" w:hAnsi="Arial" w:cs="Arial"/>
          <w:color w:val="333333"/>
          <w:lang w:val="es-ES"/>
        </w:rPr>
        <w:t>Corresponden a paisajes asociados a formas de intercambio cultural y a formas particulares de concebir y habitar el territorio</w:t>
      </w:r>
    </w:p>
    <w:p w14:paraId="23B75274" w14:textId="462EED21" w:rsidR="00F971A0" w:rsidRPr="009C53BE" w:rsidRDefault="00F971A0" w:rsidP="00F971A0">
      <w:pPr>
        <w:ind w:right="-799"/>
        <w:jc w:val="both"/>
        <w:rPr>
          <w:rFonts w:ascii="Arial" w:hAnsi="Arial" w:cs="Arial"/>
          <w:i/>
          <w:iCs/>
          <w:lang w:val="es-ES"/>
        </w:rPr>
      </w:pPr>
    </w:p>
    <w:p w14:paraId="4559AB0D" w14:textId="44C91DB1" w:rsidR="00DC3CB2" w:rsidRPr="00E453A8" w:rsidRDefault="00DC3CB2" w:rsidP="00E453A8">
      <w:pPr>
        <w:ind w:left="-567" w:right="-799"/>
        <w:jc w:val="both"/>
        <w:rPr>
          <w:rFonts w:ascii="Arial" w:hAnsi="Arial" w:cs="Arial"/>
          <w:b/>
          <w:bCs/>
          <w:color w:val="000000" w:themeColor="text1"/>
          <w:lang w:val="es-ES"/>
        </w:rPr>
      </w:pPr>
      <w:r w:rsidRPr="009C53BE">
        <w:rPr>
          <w:rFonts w:ascii="Arial" w:hAnsi="Arial" w:cs="Arial"/>
          <w:b/>
          <w:bCs/>
          <w:color w:val="000000" w:themeColor="text1"/>
          <w:lang w:val="es-ES" w:eastAsia="es-ES"/>
        </w:rPr>
        <w:t xml:space="preserve">Artículo </w:t>
      </w:r>
      <w:r w:rsidR="00E36C20" w:rsidRPr="009C53BE">
        <w:rPr>
          <w:rFonts w:ascii="Arial" w:hAnsi="Arial" w:cs="Arial"/>
          <w:b/>
          <w:bCs/>
          <w:color w:val="000000" w:themeColor="text1"/>
          <w:lang w:val="es-ES" w:eastAsia="es-ES"/>
        </w:rPr>
        <w:t>2</w:t>
      </w:r>
      <w:r w:rsidRPr="009C53BE">
        <w:rPr>
          <w:rFonts w:ascii="Arial" w:hAnsi="Arial" w:cs="Arial"/>
          <w:b/>
          <w:bCs/>
          <w:color w:val="000000" w:themeColor="text1"/>
          <w:lang w:val="es-ES" w:eastAsia="es-ES"/>
        </w:rPr>
        <w:t xml:space="preserve">. </w:t>
      </w:r>
      <w:r w:rsidRPr="009C53BE">
        <w:rPr>
          <w:rFonts w:ascii="Arial" w:hAnsi="Arial" w:cs="Arial"/>
          <w:color w:val="000000" w:themeColor="text1"/>
          <w:lang w:val="es-ES" w:eastAsia="es-ES"/>
        </w:rPr>
        <w:t xml:space="preserve">Modificar el artículo </w:t>
      </w:r>
      <w:r w:rsidR="00E36C20" w:rsidRPr="009C53BE">
        <w:rPr>
          <w:rFonts w:ascii="Arial" w:hAnsi="Arial" w:cs="Arial"/>
          <w:color w:val="000000" w:themeColor="text1"/>
          <w:lang w:val="es-ES" w:eastAsia="es-ES"/>
        </w:rPr>
        <w:t>2.4.3.2.</w:t>
      </w:r>
      <w:r w:rsidRPr="009C53BE">
        <w:rPr>
          <w:rFonts w:ascii="Arial" w:hAnsi="Arial" w:cs="Arial"/>
          <w:color w:val="000000" w:themeColor="text1"/>
          <w:lang w:val="es-ES" w:eastAsia="es-ES"/>
        </w:rPr>
        <w:t xml:space="preserve"> del Decreto 1080 de 2015</w:t>
      </w:r>
      <w:r w:rsidRPr="009C53BE">
        <w:rPr>
          <w:rFonts w:ascii="Arial" w:hAnsi="Arial" w:cs="Arial"/>
          <w:color w:val="000000" w:themeColor="text1"/>
          <w:lang w:val="es-ES"/>
        </w:rPr>
        <w:t xml:space="preserve"> -Decreto Único Reglamentario del Sector Cultura-, el cual quedará así:</w:t>
      </w:r>
      <w:r w:rsidRPr="009C53BE">
        <w:rPr>
          <w:rFonts w:ascii="Arial" w:hAnsi="Arial" w:cs="Arial"/>
          <w:b/>
          <w:bCs/>
          <w:color w:val="000000" w:themeColor="text1"/>
          <w:lang w:val="es-ES"/>
        </w:rPr>
        <w:t xml:space="preserve">      </w:t>
      </w:r>
    </w:p>
    <w:p w14:paraId="7E98A66E" w14:textId="4D1186BA" w:rsidR="009C53BE" w:rsidRDefault="009C53BE" w:rsidP="00F971A0">
      <w:pPr>
        <w:ind w:left="-567" w:right="-799"/>
        <w:jc w:val="both"/>
        <w:rPr>
          <w:rFonts w:ascii="Arial" w:hAnsi="Arial" w:cs="Arial"/>
          <w:lang w:val="es-ES"/>
        </w:rPr>
      </w:pPr>
    </w:p>
    <w:p w14:paraId="346A684F" w14:textId="77777777" w:rsidR="00E453A8" w:rsidRPr="009C53BE" w:rsidRDefault="00E453A8" w:rsidP="00F971A0">
      <w:pPr>
        <w:ind w:left="-567" w:right="-799"/>
        <w:jc w:val="both"/>
        <w:rPr>
          <w:rFonts w:ascii="Arial" w:hAnsi="Arial" w:cs="Arial"/>
          <w:lang w:val="es-ES"/>
        </w:rPr>
      </w:pPr>
    </w:p>
    <w:p w14:paraId="0C69B6BB" w14:textId="66468F39" w:rsidR="00E36C20" w:rsidRPr="009C53BE" w:rsidRDefault="00E36C20" w:rsidP="00E36C20">
      <w:pPr>
        <w:ind w:left="-142" w:right="-91"/>
        <w:jc w:val="both"/>
        <w:rPr>
          <w:rFonts w:ascii="Arial" w:hAnsi="Arial" w:cs="Arial"/>
          <w:lang w:val="es-ES"/>
        </w:rPr>
      </w:pPr>
      <w:r w:rsidRPr="009C53BE">
        <w:rPr>
          <w:rFonts w:ascii="Arial" w:hAnsi="Arial" w:cs="Arial"/>
          <w:lang w:val="es-ES"/>
        </w:rPr>
        <w:t>“</w:t>
      </w:r>
      <w:r w:rsidR="00AE338E" w:rsidRPr="009C53BE">
        <w:rPr>
          <w:rStyle w:val="Textoennegrita"/>
          <w:rFonts w:ascii="Arial" w:hAnsi="Arial" w:cs="Arial"/>
          <w:color w:val="333333"/>
          <w:shd w:val="clear" w:color="auto" w:fill="FFFFFF"/>
        </w:rPr>
        <w:t>ARTÍCULO </w:t>
      </w:r>
      <w:bookmarkStart w:id="3" w:name="2.4.3.2"/>
      <w:bookmarkEnd w:id="3"/>
      <w:r w:rsidR="00AE338E" w:rsidRPr="009C53BE">
        <w:rPr>
          <w:rStyle w:val="Textoennegrita"/>
          <w:rFonts w:ascii="Arial" w:hAnsi="Arial" w:cs="Arial"/>
          <w:color w:val="333333"/>
          <w:shd w:val="clear" w:color="auto" w:fill="FFFFFF"/>
        </w:rPr>
        <w:t>2.4.3.2. </w:t>
      </w:r>
      <w:r w:rsidRPr="009C53BE">
        <w:rPr>
          <w:rFonts w:ascii="Arial" w:hAnsi="Arial" w:cs="Arial"/>
          <w:b/>
          <w:bCs/>
          <w:lang w:val="es-ES"/>
        </w:rPr>
        <w:t>Área afectada para paisajes culturales.</w:t>
      </w:r>
      <w:r w:rsidRPr="009C53BE">
        <w:rPr>
          <w:rFonts w:ascii="Arial" w:hAnsi="Arial" w:cs="Arial"/>
          <w:lang w:val="es-ES"/>
        </w:rPr>
        <w:t xml:space="preserve"> es el área demarcada y debidamente georreferenciada cuyos límites contienen los atributos que transmiten los valores del paisaje cultural y cuya protección es necesaria para garantizar su integridad y sostenibilidad”.</w:t>
      </w:r>
    </w:p>
    <w:p w14:paraId="19513916" w14:textId="77777777" w:rsidR="00E36C20" w:rsidRPr="009C53BE" w:rsidRDefault="00E36C20" w:rsidP="00F971A0">
      <w:pPr>
        <w:ind w:left="-567" w:right="-799"/>
        <w:jc w:val="both"/>
        <w:rPr>
          <w:rFonts w:ascii="Arial" w:hAnsi="Arial" w:cs="Arial"/>
          <w:lang w:val="es-ES"/>
        </w:rPr>
      </w:pPr>
    </w:p>
    <w:p w14:paraId="086740D8" w14:textId="05A39F23" w:rsidR="00DC3CB2" w:rsidRPr="009C53BE" w:rsidRDefault="00DC3CB2" w:rsidP="00DC3CB2">
      <w:pPr>
        <w:ind w:left="-567" w:right="-799"/>
        <w:jc w:val="both"/>
        <w:rPr>
          <w:rFonts w:ascii="Arial" w:hAnsi="Arial" w:cs="Arial"/>
          <w:b/>
          <w:bCs/>
          <w:color w:val="000000" w:themeColor="text1"/>
          <w:lang w:val="es-ES"/>
        </w:rPr>
      </w:pPr>
      <w:r w:rsidRPr="009C53BE">
        <w:rPr>
          <w:rFonts w:ascii="Arial" w:hAnsi="Arial" w:cs="Arial"/>
          <w:b/>
          <w:bCs/>
          <w:color w:val="000000" w:themeColor="text1"/>
          <w:lang w:val="es-ES" w:eastAsia="es-ES"/>
        </w:rPr>
        <w:t xml:space="preserve">Artículo </w:t>
      </w:r>
      <w:r w:rsidR="00E36C20" w:rsidRPr="009C53BE">
        <w:rPr>
          <w:rFonts w:ascii="Arial" w:hAnsi="Arial" w:cs="Arial"/>
          <w:b/>
          <w:bCs/>
          <w:color w:val="000000" w:themeColor="text1"/>
          <w:lang w:val="es-ES" w:eastAsia="es-ES"/>
        </w:rPr>
        <w:t>3</w:t>
      </w:r>
      <w:r w:rsidRPr="009C53BE">
        <w:rPr>
          <w:rFonts w:ascii="Arial" w:hAnsi="Arial" w:cs="Arial"/>
          <w:b/>
          <w:bCs/>
          <w:color w:val="000000" w:themeColor="text1"/>
          <w:lang w:val="es-ES" w:eastAsia="es-ES"/>
        </w:rPr>
        <w:t xml:space="preserve">. </w:t>
      </w:r>
      <w:r w:rsidRPr="009C53BE">
        <w:rPr>
          <w:rFonts w:ascii="Arial" w:hAnsi="Arial" w:cs="Arial"/>
          <w:color w:val="000000" w:themeColor="text1"/>
          <w:lang w:val="es-ES" w:eastAsia="es-ES"/>
        </w:rPr>
        <w:t xml:space="preserve">Modificar el artículo </w:t>
      </w:r>
      <w:r w:rsidR="00E36C20" w:rsidRPr="009C53BE">
        <w:rPr>
          <w:rFonts w:ascii="Arial" w:hAnsi="Arial" w:cs="Arial"/>
          <w:color w:val="000000" w:themeColor="text1"/>
          <w:lang w:val="es-ES" w:eastAsia="es-ES"/>
        </w:rPr>
        <w:t>2.4.3.3.</w:t>
      </w:r>
      <w:r w:rsidRPr="009C53BE">
        <w:rPr>
          <w:rFonts w:ascii="Arial" w:hAnsi="Arial" w:cs="Arial"/>
          <w:color w:val="000000" w:themeColor="text1"/>
          <w:lang w:val="es-ES" w:eastAsia="es-ES"/>
        </w:rPr>
        <w:t xml:space="preserve"> del Decreto 1080 de 2015</w:t>
      </w:r>
      <w:r w:rsidRPr="009C53BE">
        <w:rPr>
          <w:rFonts w:ascii="Arial" w:hAnsi="Arial" w:cs="Arial"/>
          <w:color w:val="000000" w:themeColor="text1"/>
          <w:lang w:val="es-ES"/>
        </w:rPr>
        <w:t xml:space="preserve"> -Decreto Único Reglamentario del Sector Cultura-, el cual quedará así:</w:t>
      </w:r>
      <w:r w:rsidRPr="009C53BE">
        <w:rPr>
          <w:rFonts w:ascii="Arial" w:hAnsi="Arial" w:cs="Arial"/>
          <w:b/>
          <w:bCs/>
          <w:color w:val="000000" w:themeColor="text1"/>
          <w:lang w:val="es-ES"/>
        </w:rPr>
        <w:t xml:space="preserve">      </w:t>
      </w:r>
    </w:p>
    <w:p w14:paraId="46CA8851" w14:textId="71307743" w:rsidR="009C53BE" w:rsidRDefault="009C53BE" w:rsidP="00E453A8">
      <w:pPr>
        <w:ind w:right="-799"/>
        <w:jc w:val="both"/>
        <w:rPr>
          <w:rFonts w:ascii="Arial" w:hAnsi="Arial" w:cs="Arial"/>
          <w:color w:val="000000" w:themeColor="text1"/>
          <w:lang w:val="es-ES"/>
        </w:rPr>
      </w:pPr>
    </w:p>
    <w:p w14:paraId="6B5C3A00" w14:textId="77777777" w:rsidR="00E453A8" w:rsidRPr="009C53BE" w:rsidRDefault="00E453A8" w:rsidP="00E453A8">
      <w:pPr>
        <w:ind w:right="-799"/>
        <w:jc w:val="both"/>
        <w:rPr>
          <w:rFonts w:ascii="Arial" w:hAnsi="Arial" w:cs="Arial"/>
          <w:color w:val="000000" w:themeColor="text1"/>
          <w:lang w:val="es-ES"/>
        </w:rPr>
      </w:pPr>
    </w:p>
    <w:p w14:paraId="06538262" w14:textId="7C824885" w:rsidR="00C94549" w:rsidRPr="009C53BE" w:rsidRDefault="00E36C20" w:rsidP="00E36C20">
      <w:pPr>
        <w:ind w:left="-142" w:right="-91"/>
        <w:jc w:val="both"/>
        <w:rPr>
          <w:rFonts w:ascii="Arial" w:hAnsi="Arial" w:cs="Arial"/>
          <w:color w:val="000000" w:themeColor="text1"/>
          <w:lang w:val="es-ES"/>
        </w:rPr>
      </w:pPr>
      <w:r w:rsidRPr="009C53BE">
        <w:rPr>
          <w:rFonts w:ascii="Arial" w:hAnsi="Arial" w:cs="Arial"/>
          <w:color w:val="000000" w:themeColor="text1"/>
          <w:lang w:val="es-ES"/>
        </w:rPr>
        <w:t>“</w:t>
      </w:r>
      <w:r w:rsidR="001223DC" w:rsidRPr="009C53BE">
        <w:rPr>
          <w:rStyle w:val="Textoennegrita"/>
          <w:rFonts w:ascii="Arial" w:hAnsi="Arial" w:cs="Arial"/>
          <w:color w:val="333333"/>
          <w:shd w:val="clear" w:color="auto" w:fill="FFFFFF"/>
        </w:rPr>
        <w:t>ARTÍCULO </w:t>
      </w:r>
      <w:bookmarkStart w:id="4" w:name="2.4.3.3"/>
      <w:bookmarkEnd w:id="4"/>
      <w:r w:rsidR="001223DC" w:rsidRPr="009C53BE">
        <w:rPr>
          <w:rStyle w:val="Textoennegrita"/>
          <w:rFonts w:ascii="Arial" w:hAnsi="Arial" w:cs="Arial"/>
          <w:color w:val="333333"/>
          <w:shd w:val="clear" w:color="auto" w:fill="FFFFFF"/>
        </w:rPr>
        <w:t>2.4.3.3. </w:t>
      </w:r>
      <w:r w:rsidRPr="009C53BE">
        <w:rPr>
          <w:rFonts w:ascii="Arial" w:hAnsi="Arial" w:cs="Arial"/>
          <w:b/>
          <w:bCs/>
          <w:color w:val="000000" w:themeColor="text1"/>
          <w:lang w:val="es-ES"/>
        </w:rPr>
        <w:t>Zona de Influencia para paisajes culturales.</w:t>
      </w:r>
      <w:r w:rsidRPr="009C53BE">
        <w:rPr>
          <w:rFonts w:ascii="Arial" w:hAnsi="Arial" w:cs="Arial"/>
          <w:color w:val="000000" w:themeColor="text1"/>
          <w:lang w:val="es-ES"/>
        </w:rPr>
        <w:t xml:space="preserve"> Podrá también reconocerse como Zona de Amortiguamiento Es el área demarcada y debidamente georreferenciada que rodea el </w:t>
      </w:r>
      <w:r w:rsidR="00C94549" w:rsidRPr="009C53BE">
        <w:rPr>
          <w:rFonts w:ascii="Arial" w:hAnsi="Arial" w:cs="Arial"/>
          <w:color w:val="000000" w:themeColor="text1"/>
          <w:lang w:val="es-ES"/>
        </w:rPr>
        <w:t xml:space="preserve">área afectada </w:t>
      </w:r>
      <w:r w:rsidRPr="009C53BE">
        <w:rPr>
          <w:rFonts w:ascii="Arial" w:hAnsi="Arial" w:cs="Arial"/>
          <w:color w:val="000000" w:themeColor="text1"/>
          <w:lang w:val="es-ES"/>
        </w:rPr>
        <w:t>y se establece para brindar protección adicional a est</w:t>
      </w:r>
      <w:r w:rsidR="00C94549" w:rsidRPr="009C53BE">
        <w:rPr>
          <w:rFonts w:ascii="Arial" w:hAnsi="Arial" w:cs="Arial"/>
          <w:color w:val="000000" w:themeColor="text1"/>
          <w:lang w:val="es-ES"/>
        </w:rPr>
        <w:t>a</w:t>
      </w:r>
      <w:r w:rsidRPr="009C53BE">
        <w:rPr>
          <w:rFonts w:ascii="Arial" w:hAnsi="Arial" w:cs="Arial"/>
          <w:color w:val="000000" w:themeColor="text1"/>
          <w:lang w:val="es-ES"/>
        </w:rPr>
        <w:t xml:space="preserve">. Incluye el entorno inmediato y los elementos y atributos necesarios para apoyar la conservación del paisaje. </w:t>
      </w:r>
    </w:p>
    <w:p w14:paraId="44ED8F49" w14:textId="77777777" w:rsidR="00C94549" w:rsidRPr="009C53BE" w:rsidRDefault="00C94549" w:rsidP="00E36C20">
      <w:pPr>
        <w:ind w:left="-142" w:right="-91"/>
        <w:jc w:val="both"/>
        <w:rPr>
          <w:rFonts w:ascii="Arial" w:hAnsi="Arial" w:cs="Arial"/>
          <w:color w:val="000000" w:themeColor="text1"/>
          <w:lang w:val="es-ES"/>
        </w:rPr>
      </w:pPr>
    </w:p>
    <w:p w14:paraId="3E6E3669" w14:textId="2F454585" w:rsidR="00E36C20" w:rsidRPr="009C53BE" w:rsidRDefault="00C94549" w:rsidP="00E36C20">
      <w:pPr>
        <w:ind w:left="-142" w:right="-91"/>
        <w:jc w:val="both"/>
        <w:rPr>
          <w:rFonts w:ascii="Arial" w:hAnsi="Arial" w:cs="Arial"/>
          <w:color w:val="000000" w:themeColor="text1"/>
          <w:lang w:val="es-ES"/>
        </w:rPr>
      </w:pPr>
      <w:r w:rsidRPr="009C53BE">
        <w:rPr>
          <w:rFonts w:ascii="Arial" w:hAnsi="Arial" w:cs="Arial"/>
          <w:color w:val="000000" w:themeColor="text1"/>
          <w:lang w:val="es-ES"/>
        </w:rPr>
        <w:lastRenderedPageBreak/>
        <w:t xml:space="preserve">Parágrafo: </w:t>
      </w:r>
      <w:r w:rsidR="00E36C20" w:rsidRPr="009C53BE">
        <w:rPr>
          <w:rFonts w:ascii="Arial" w:hAnsi="Arial" w:cs="Arial"/>
          <w:color w:val="000000" w:themeColor="text1"/>
          <w:lang w:val="es-ES"/>
        </w:rPr>
        <w:t>Un paisaje cultural puede incluir zonas continuas, discontinuas o aisladas de acuerdo con las características y valores de cada territorio, en cuyo caso se deberá exponer la identificación de cada zona.</w:t>
      </w:r>
    </w:p>
    <w:p w14:paraId="3CA436E4" w14:textId="3674E217" w:rsidR="00DC3CB2" w:rsidRPr="009C53BE" w:rsidRDefault="00DC3CB2" w:rsidP="00F971A0">
      <w:pPr>
        <w:ind w:left="-567" w:right="-799"/>
        <w:jc w:val="both"/>
        <w:rPr>
          <w:rFonts w:ascii="Arial" w:hAnsi="Arial" w:cs="Arial"/>
          <w:color w:val="000000" w:themeColor="text1"/>
          <w:lang w:val="es-ES"/>
        </w:rPr>
      </w:pPr>
    </w:p>
    <w:p w14:paraId="3CE2FFF6" w14:textId="64E87D07" w:rsidR="00572FD4" w:rsidRPr="009C53BE" w:rsidRDefault="00572FD4" w:rsidP="00572FD4">
      <w:pPr>
        <w:ind w:left="-567" w:right="-799"/>
        <w:jc w:val="both"/>
        <w:rPr>
          <w:rFonts w:ascii="Arial" w:hAnsi="Arial" w:cs="Arial"/>
          <w:color w:val="000000" w:themeColor="text1"/>
          <w:lang w:val="es-ES"/>
        </w:rPr>
      </w:pPr>
      <w:r w:rsidRPr="009C53BE">
        <w:rPr>
          <w:rFonts w:ascii="Arial" w:hAnsi="Arial" w:cs="Arial"/>
          <w:b/>
          <w:bCs/>
          <w:color w:val="000000" w:themeColor="text1"/>
          <w:lang w:val="es-ES" w:eastAsia="es-ES"/>
        </w:rPr>
        <w:t xml:space="preserve">Artículo 4. </w:t>
      </w:r>
      <w:r w:rsidRPr="009C53BE">
        <w:rPr>
          <w:rFonts w:ascii="Arial" w:hAnsi="Arial" w:cs="Arial"/>
          <w:color w:val="000000" w:themeColor="text1"/>
          <w:lang w:val="es-ES" w:eastAsia="es-ES"/>
        </w:rPr>
        <w:t>Adicionar el artículo 2.4.3.7. al Título III de la Parte IV del Decreto 1080 de 2015</w:t>
      </w:r>
      <w:r w:rsidRPr="009C53BE">
        <w:rPr>
          <w:rFonts w:ascii="Arial" w:hAnsi="Arial" w:cs="Arial"/>
          <w:color w:val="000000" w:themeColor="text1"/>
          <w:lang w:val="es-ES"/>
        </w:rPr>
        <w:t xml:space="preserve"> -Decreto Único Reglamentario del Sector Cultura-, el cual quedará así:</w:t>
      </w:r>
    </w:p>
    <w:p w14:paraId="7908FBFD" w14:textId="4C2A0B29" w:rsidR="009C53BE" w:rsidRDefault="009C53BE" w:rsidP="00E453A8">
      <w:pPr>
        <w:ind w:right="-799"/>
        <w:jc w:val="both"/>
        <w:rPr>
          <w:rFonts w:ascii="Arial" w:hAnsi="Arial" w:cs="Arial"/>
          <w:color w:val="000000" w:themeColor="text1"/>
          <w:lang w:val="es-ES"/>
        </w:rPr>
      </w:pPr>
    </w:p>
    <w:p w14:paraId="03FAF2CC" w14:textId="77777777" w:rsidR="00E453A8" w:rsidRPr="009C53BE" w:rsidRDefault="00E453A8" w:rsidP="00E453A8">
      <w:pPr>
        <w:ind w:right="-799"/>
        <w:jc w:val="both"/>
        <w:rPr>
          <w:rFonts w:ascii="Arial" w:hAnsi="Arial" w:cs="Arial"/>
          <w:color w:val="000000" w:themeColor="text1"/>
          <w:lang w:val="es-ES"/>
        </w:rPr>
      </w:pPr>
    </w:p>
    <w:p w14:paraId="10BE55CF" w14:textId="39FF961A" w:rsidR="00572FD4" w:rsidRPr="009C53BE" w:rsidRDefault="00572FD4" w:rsidP="00572FD4">
      <w:pPr>
        <w:ind w:left="-142" w:right="-91"/>
        <w:jc w:val="both"/>
        <w:rPr>
          <w:rFonts w:ascii="Arial" w:hAnsi="Arial" w:cs="Arial"/>
          <w:color w:val="000000" w:themeColor="text1"/>
        </w:rPr>
      </w:pPr>
      <w:r w:rsidRPr="009C53BE">
        <w:rPr>
          <w:rFonts w:ascii="Arial" w:hAnsi="Arial" w:cs="Arial"/>
          <w:color w:val="000000" w:themeColor="text1"/>
          <w:lang w:val="es-ES"/>
        </w:rPr>
        <w:t>“</w:t>
      </w:r>
      <w:r w:rsidR="00DF11EF" w:rsidRPr="009C53BE">
        <w:rPr>
          <w:rFonts w:ascii="Arial" w:hAnsi="Arial" w:cs="Arial"/>
          <w:b/>
          <w:bCs/>
          <w:color w:val="000000" w:themeColor="text1"/>
          <w:lang w:val="es-ES" w:eastAsia="es-ES"/>
        </w:rPr>
        <w:t xml:space="preserve">ARTÍCULO 2.4.3.7. </w:t>
      </w:r>
      <w:r w:rsidRPr="009C53BE">
        <w:rPr>
          <w:rFonts w:ascii="Arial" w:hAnsi="Arial" w:cs="Arial"/>
          <w:b/>
          <w:bCs/>
          <w:color w:val="000000" w:themeColor="text1"/>
        </w:rPr>
        <w:t>Contenido del acto administrativo que declara el paisaje cultural como BIC y adopta el instrumento de gestión.</w:t>
      </w:r>
      <w:r w:rsidRPr="009C53BE">
        <w:rPr>
          <w:rFonts w:ascii="Arial" w:hAnsi="Arial" w:cs="Arial"/>
          <w:color w:val="000000" w:themeColor="text1"/>
        </w:rPr>
        <w:t xml:space="preserve"> El acto administrativo que declara un paisaje cultural como BIC y adopta el instrumento de gestión, será expedido por la autoridad competente y deberá contener lo siguiente:</w:t>
      </w:r>
    </w:p>
    <w:p w14:paraId="70EEAEA7" w14:textId="77777777" w:rsidR="00572FD4" w:rsidRPr="009C53BE" w:rsidRDefault="00572FD4" w:rsidP="00572FD4">
      <w:pPr>
        <w:ind w:left="-142" w:right="-91"/>
        <w:jc w:val="both"/>
        <w:rPr>
          <w:rFonts w:ascii="Arial" w:hAnsi="Arial" w:cs="Arial"/>
          <w:color w:val="000000" w:themeColor="text1"/>
        </w:rPr>
      </w:pPr>
      <w:r w:rsidRPr="009C53BE">
        <w:rPr>
          <w:rFonts w:ascii="Arial" w:hAnsi="Arial" w:cs="Arial"/>
          <w:color w:val="000000" w:themeColor="text1"/>
          <w:lang w:val="es-ES"/>
        </w:rPr>
        <w:t> </w:t>
      </w:r>
    </w:p>
    <w:p w14:paraId="0FAF2F50" w14:textId="77777777" w:rsidR="00572FD4" w:rsidRPr="009C53BE" w:rsidRDefault="00572FD4" w:rsidP="00DF11EF">
      <w:pPr>
        <w:numPr>
          <w:ilvl w:val="0"/>
          <w:numId w:val="2"/>
        </w:numPr>
        <w:ind w:left="142" w:right="-91" w:hanging="284"/>
        <w:jc w:val="both"/>
        <w:rPr>
          <w:rFonts w:ascii="Arial" w:hAnsi="Arial" w:cs="Arial"/>
          <w:color w:val="000000" w:themeColor="text1"/>
          <w:lang w:val="es-ES"/>
        </w:rPr>
      </w:pPr>
      <w:r w:rsidRPr="009C53BE">
        <w:rPr>
          <w:rFonts w:ascii="Arial" w:hAnsi="Arial" w:cs="Arial"/>
          <w:color w:val="000000" w:themeColor="text1"/>
          <w:lang w:val="es-ES"/>
        </w:rPr>
        <w:t xml:space="preserve">Identificación: localización georreferenciada del paisaje cultural, </w:t>
      </w:r>
      <w:r w:rsidRPr="009C53BE">
        <w:rPr>
          <w:rFonts w:ascii="Arial" w:hAnsi="Arial" w:cs="Arial"/>
          <w:color w:val="000000" w:themeColor="text1"/>
        </w:rPr>
        <w:t>área afectada y zona de influencia.</w:t>
      </w:r>
    </w:p>
    <w:p w14:paraId="4EB6C03E" w14:textId="77777777" w:rsidR="00572FD4" w:rsidRPr="009C53BE" w:rsidRDefault="00572FD4" w:rsidP="00DF11EF">
      <w:pPr>
        <w:numPr>
          <w:ilvl w:val="0"/>
          <w:numId w:val="2"/>
        </w:numPr>
        <w:ind w:left="142" w:right="-91" w:hanging="284"/>
        <w:jc w:val="both"/>
        <w:rPr>
          <w:rFonts w:ascii="Arial" w:hAnsi="Arial" w:cs="Arial"/>
          <w:color w:val="000000" w:themeColor="text1"/>
          <w:lang w:val="es-ES"/>
        </w:rPr>
      </w:pPr>
      <w:r w:rsidRPr="009C53BE">
        <w:rPr>
          <w:rFonts w:ascii="Arial" w:hAnsi="Arial" w:cs="Arial"/>
          <w:color w:val="000000" w:themeColor="text1"/>
          <w:lang w:val="es-ES"/>
        </w:rPr>
        <w:t xml:space="preserve">Caracterización: </w:t>
      </w:r>
      <w:r w:rsidRPr="009C53BE">
        <w:rPr>
          <w:rFonts w:ascii="Arial" w:hAnsi="Arial" w:cs="Arial"/>
          <w:color w:val="000000" w:themeColor="text1"/>
        </w:rPr>
        <w:t>descripción breve de las características del paisaje.</w:t>
      </w:r>
    </w:p>
    <w:p w14:paraId="53F9DC7E" w14:textId="77777777" w:rsidR="00572FD4" w:rsidRPr="009C53BE" w:rsidRDefault="00572FD4" w:rsidP="00DF11EF">
      <w:pPr>
        <w:numPr>
          <w:ilvl w:val="0"/>
          <w:numId w:val="2"/>
        </w:numPr>
        <w:ind w:left="142" w:right="-91" w:hanging="284"/>
        <w:jc w:val="both"/>
        <w:rPr>
          <w:rFonts w:ascii="Arial" w:hAnsi="Arial" w:cs="Arial"/>
          <w:color w:val="000000" w:themeColor="text1"/>
          <w:lang w:val="es-ES"/>
        </w:rPr>
      </w:pPr>
      <w:r w:rsidRPr="009C53BE">
        <w:rPr>
          <w:rFonts w:ascii="Arial" w:hAnsi="Arial" w:cs="Arial"/>
          <w:color w:val="000000" w:themeColor="text1"/>
          <w:lang w:val="es-ES"/>
        </w:rPr>
        <w:t>Valoración: criterios de valoración que sustentan los valores para establecer la significación cultural del paisaje.</w:t>
      </w:r>
    </w:p>
    <w:p w14:paraId="00BC5615" w14:textId="77777777" w:rsidR="00572FD4" w:rsidRPr="009C53BE" w:rsidRDefault="00572FD4" w:rsidP="00DF11EF">
      <w:pPr>
        <w:numPr>
          <w:ilvl w:val="0"/>
          <w:numId w:val="2"/>
        </w:numPr>
        <w:ind w:left="142" w:right="-91" w:hanging="284"/>
        <w:jc w:val="both"/>
        <w:rPr>
          <w:rFonts w:ascii="Arial" w:hAnsi="Arial" w:cs="Arial"/>
          <w:color w:val="000000" w:themeColor="text1"/>
          <w:lang w:val="es-ES"/>
        </w:rPr>
      </w:pPr>
      <w:r w:rsidRPr="009C53BE">
        <w:rPr>
          <w:rFonts w:ascii="Arial" w:hAnsi="Arial" w:cs="Arial"/>
          <w:color w:val="000000" w:themeColor="text1"/>
          <w:lang w:val="es-ES"/>
        </w:rPr>
        <w:t>Directrices del Instrumento de gestión.  </w:t>
      </w:r>
    </w:p>
    <w:p w14:paraId="0E2CB47B" w14:textId="543F092B" w:rsidR="00572FD4" w:rsidRPr="009C53BE" w:rsidRDefault="00572FD4" w:rsidP="00DF11EF">
      <w:pPr>
        <w:numPr>
          <w:ilvl w:val="0"/>
          <w:numId w:val="2"/>
        </w:numPr>
        <w:ind w:left="142" w:right="-91" w:hanging="284"/>
        <w:jc w:val="both"/>
        <w:rPr>
          <w:rFonts w:ascii="Arial" w:hAnsi="Arial" w:cs="Arial"/>
          <w:color w:val="000000" w:themeColor="text1"/>
          <w:lang w:val="es-ES"/>
        </w:rPr>
      </w:pPr>
      <w:r w:rsidRPr="009C53BE">
        <w:rPr>
          <w:rFonts w:ascii="Arial" w:hAnsi="Arial" w:cs="Arial"/>
          <w:color w:val="000000" w:themeColor="text1"/>
          <w:lang w:val="es-ES"/>
        </w:rPr>
        <w:t>La decisión de declarar BIC el paisaje cultural y adoptar el instrumento de gestión”.</w:t>
      </w:r>
    </w:p>
    <w:p w14:paraId="12CF7C5F" w14:textId="77777777" w:rsidR="00572FD4" w:rsidRPr="009C53BE" w:rsidRDefault="00572FD4" w:rsidP="00F971A0">
      <w:pPr>
        <w:ind w:left="-567" w:right="-799"/>
        <w:jc w:val="both"/>
        <w:rPr>
          <w:rFonts w:ascii="Arial" w:hAnsi="Arial" w:cs="Arial"/>
          <w:color w:val="000000" w:themeColor="text1"/>
          <w:lang w:val="es-ES"/>
        </w:rPr>
      </w:pPr>
    </w:p>
    <w:p w14:paraId="175229D2" w14:textId="1FFD7FC7" w:rsidR="009E5543" w:rsidRPr="009C53BE" w:rsidRDefault="00DC3CB2" w:rsidP="00DC3CB2">
      <w:pPr>
        <w:ind w:left="-567" w:right="-799"/>
        <w:jc w:val="both"/>
        <w:rPr>
          <w:rFonts w:ascii="Arial" w:hAnsi="Arial" w:cs="Arial"/>
          <w:color w:val="000000" w:themeColor="text1"/>
          <w:lang w:val="es-ES" w:eastAsia="es-ES"/>
        </w:rPr>
      </w:pPr>
      <w:r w:rsidRPr="009C53BE">
        <w:rPr>
          <w:rFonts w:ascii="Arial" w:hAnsi="Arial" w:cs="Arial"/>
          <w:b/>
          <w:bCs/>
          <w:color w:val="000000" w:themeColor="text1"/>
          <w:lang w:val="es-ES" w:eastAsia="es-ES"/>
        </w:rPr>
        <w:t xml:space="preserve">Artículo </w:t>
      </w:r>
      <w:r w:rsidR="00572FD4" w:rsidRPr="009C53BE">
        <w:rPr>
          <w:rFonts w:ascii="Arial" w:hAnsi="Arial" w:cs="Arial"/>
          <w:b/>
          <w:bCs/>
          <w:color w:val="000000" w:themeColor="text1"/>
          <w:lang w:val="es-ES" w:eastAsia="es-ES"/>
        </w:rPr>
        <w:t>5</w:t>
      </w:r>
      <w:r w:rsidRPr="009C53BE">
        <w:rPr>
          <w:rFonts w:ascii="Arial" w:hAnsi="Arial" w:cs="Arial"/>
          <w:b/>
          <w:bCs/>
          <w:color w:val="000000" w:themeColor="text1"/>
          <w:lang w:val="es-ES" w:eastAsia="es-ES"/>
        </w:rPr>
        <w:t xml:space="preserve">. </w:t>
      </w:r>
      <w:r w:rsidR="0034199B" w:rsidRPr="009C53BE">
        <w:rPr>
          <w:rFonts w:ascii="Arial" w:hAnsi="Arial" w:cs="Arial"/>
          <w:color w:val="000000" w:themeColor="text1"/>
          <w:lang w:val="es-ES" w:eastAsia="es-ES"/>
        </w:rPr>
        <w:t>Adicionar el artículo 2.4.3.8. al Título III de la Parte IV del Decreto 1080 de 2015</w:t>
      </w:r>
      <w:r w:rsidR="0034199B" w:rsidRPr="009C53BE">
        <w:rPr>
          <w:rFonts w:ascii="Arial" w:hAnsi="Arial" w:cs="Arial"/>
          <w:color w:val="000000" w:themeColor="text1"/>
          <w:lang w:val="es-ES"/>
        </w:rPr>
        <w:t xml:space="preserve"> -Decreto Único Reglamentario del Sector Cultura-, el cual quedará así:</w:t>
      </w:r>
    </w:p>
    <w:p w14:paraId="3B98D9B6" w14:textId="4D4139DA" w:rsidR="009C53BE" w:rsidRDefault="009C53BE" w:rsidP="00E453A8">
      <w:pPr>
        <w:ind w:right="-799"/>
        <w:jc w:val="both"/>
        <w:rPr>
          <w:rFonts w:ascii="Arial" w:hAnsi="Arial" w:cs="Arial"/>
          <w:b/>
          <w:bCs/>
          <w:color w:val="000000" w:themeColor="text1"/>
          <w:lang w:val="es-ES" w:eastAsia="es-ES"/>
        </w:rPr>
      </w:pPr>
    </w:p>
    <w:p w14:paraId="5A552D72" w14:textId="77777777" w:rsidR="00E453A8" w:rsidRPr="009C53BE" w:rsidRDefault="00E453A8" w:rsidP="00E453A8">
      <w:pPr>
        <w:ind w:right="-799"/>
        <w:jc w:val="both"/>
        <w:rPr>
          <w:rFonts w:ascii="Arial" w:hAnsi="Arial" w:cs="Arial"/>
          <w:b/>
          <w:bCs/>
          <w:color w:val="000000" w:themeColor="text1"/>
          <w:lang w:val="es-ES" w:eastAsia="es-ES"/>
        </w:rPr>
      </w:pPr>
    </w:p>
    <w:p w14:paraId="15B362A6" w14:textId="3B01FC61" w:rsidR="009E5543" w:rsidRPr="009C53BE" w:rsidRDefault="0034199B" w:rsidP="00255066">
      <w:pPr>
        <w:ind w:left="-142" w:right="-91"/>
        <w:jc w:val="both"/>
        <w:rPr>
          <w:rFonts w:ascii="Arial" w:hAnsi="Arial" w:cs="Arial"/>
          <w:color w:val="000000" w:themeColor="text1"/>
          <w:lang w:val="es-ES" w:eastAsia="es-ES"/>
        </w:rPr>
      </w:pPr>
      <w:r w:rsidRPr="009C53BE">
        <w:rPr>
          <w:rFonts w:ascii="Arial" w:hAnsi="Arial" w:cs="Arial"/>
          <w:color w:val="000000" w:themeColor="text1"/>
          <w:lang w:val="es-ES" w:eastAsia="es-ES"/>
        </w:rPr>
        <w:t>“</w:t>
      </w:r>
      <w:r w:rsidR="008B5E7C" w:rsidRPr="009C53BE">
        <w:rPr>
          <w:rFonts w:ascii="Arial" w:hAnsi="Arial" w:cs="Arial"/>
          <w:b/>
          <w:bCs/>
          <w:color w:val="000000" w:themeColor="text1"/>
          <w:lang w:val="es-ES" w:eastAsia="es-ES"/>
        </w:rPr>
        <w:t xml:space="preserve">ARTÍCULO 2.4.3.8 </w:t>
      </w:r>
      <w:r w:rsidR="009E5543" w:rsidRPr="009C53BE">
        <w:rPr>
          <w:rFonts w:ascii="Arial" w:hAnsi="Arial" w:cs="Arial"/>
          <w:b/>
          <w:bCs/>
          <w:color w:val="000000" w:themeColor="text1"/>
          <w:lang w:val="es-ES" w:eastAsia="es-ES"/>
        </w:rPr>
        <w:t xml:space="preserve">Planes Especiales de Manejo y Protección PEMP para paisajes culturales. </w:t>
      </w:r>
      <w:r w:rsidR="009E5543" w:rsidRPr="009C53BE">
        <w:rPr>
          <w:rFonts w:ascii="Arial" w:hAnsi="Arial" w:cs="Arial"/>
          <w:color w:val="000000" w:themeColor="text1"/>
          <w:lang w:val="es-ES" w:eastAsia="es-ES"/>
        </w:rPr>
        <w:t>Se escogerá el PEMP como instrumento de gestión cuando el patrimonio material tenga predominancia en el paisaje cultural, en cuyo caso, este incluirá:</w:t>
      </w:r>
    </w:p>
    <w:p w14:paraId="1DDC3E91" w14:textId="77777777" w:rsidR="009E5543" w:rsidRPr="009C53BE" w:rsidRDefault="009E5543" w:rsidP="00255066">
      <w:pPr>
        <w:ind w:left="-142" w:right="-91"/>
        <w:jc w:val="both"/>
        <w:rPr>
          <w:rFonts w:ascii="Arial" w:hAnsi="Arial" w:cs="Arial"/>
          <w:color w:val="000000" w:themeColor="text1"/>
          <w:lang w:val="es-ES" w:eastAsia="es-ES"/>
        </w:rPr>
      </w:pPr>
    </w:p>
    <w:p w14:paraId="2559065C" w14:textId="77777777" w:rsidR="009E5543" w:rsidRPr="009C53BE" w:rsidRDefault="009E5543" w:rsidP="00255066">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1. Área afectada del paisaje cultural.</w:t>
      </w:r>
    </w:p>
    <w:p w14:paraId="6355CE69" w14:textId="77777777" w:rsidR="009E5543" w:rsidRPr="009C53BE" w:rsidRDefault="009E5543" w:rsidP="00255066">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2. Zona de influencia del paisaje cultural.</w:t>
      </w:r>
    </w:p>
    <w:p w14:paraId="6DDC8DEC" w14:textId="77777777" w:rsidR="009E5543" w:rsidRPr="009C53BE" w:rsidRDefault="009E5543" w:rsidP="0025506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3. Tipos de intervenciones que podrían tener impactos en el paisaje cultural teniendo en cuenta sus características, envergadura y atributos y definición de competencias para autorizar dichas intervenciones.</w:t>
      </w:r>
    </w:p>
    <w:p w14:paraId="413D99A2" w14:textId="77777777" w:rsidR="009E5543" w:rsidRPr="009C53BE" w:rsidRDefault="009E5543" w:rsidP="00255066">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4. Condiciones de manejo para la conservación y sostenibilidad del paisaje cultural.</w:t>
      </w:r>
    </w:p>
    <w:p w14:paraId="733BC247" w14:textId="77777777" w:rsidR="009E5543" w:rsidRPr="009C53BE" w:rsidRDefault="009E5543" w:rsidP="0034199B">
      <w:pPr>
        <w:ind w:right="-91"/>
        <w:jc w:val="both"/>
        <w:rPr>
          <w:rFonts w:ascii="Arial" w:hAnsi="Arial" w:cs="Arial"/>
          <w:iCs/>
          <w:color w:val="000000" w:themeColor="text1"/>
          <w:lang w:val="es-ES" w:eastAsia="es-ES"/>
        </w:rPr>
      </w:pPr>
    </w:p>
    <w:p w14:paraId="6DE6C291" w14:textId="1682F7EB" w:rsidR="009E5543" w:rsidRPr="009C53BE" w:rsidRDefault="00341396" w:rsidP="0034199B">
      <w:pPr>
        <w:ind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Aspectos Técnicos y Socio Culturales</w:t>
      </w:r>
    </w:p>
    <w:p w14:paraId="48C32598" w14:textId="77777777" w:rsidR="009E5543" w:rsidRPr="009C53BE" w:rsidRDefault="009E5543" w:rsidP="0034199B">
      <w:pPr>
        <w:ind w:right="-91"/>
        <w:jc w:val="both"/>
        <w:rPr>
          <w:rFonts w:ascii="Arial" w:hAnsi="Arial" w:cs="Arial"/>
          <w:iCs/>
          <w:color w:val="000000" w:themeColor="text1"/>
          <w:lang w:val="es-ES" w:eastAsia="es-ES"/>
        </w:rPr>
      </w:pPr>
    </w:p>
    <w:p w14:paraId="018607DF" w14:textId="77777777" w:rsidR="009E5543" w:rsidRPr="009C53BE" w:rsidRDefault="009E5543" w:rsidP="0034139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1. Políticas, directrices, objetivos y estrategias para la protección, la gestión y el manejo y sostenibilidad del paisaje cultural.</w:t>
      </w:r>
    </w:p>
    <w:p w14:paraId="0DE8ACB6" w14:textId="77777777" w:rsidR="009E5543" w:rsidRPr="009C53BE" w:rsidRDefault="009E5543" w:rsidP="0034139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2. Medidas para la protección y la conservación de los atributos que sustentan los valores culturales.</w:t>
      </w:r>
    </w:p>
    <w:p w14:paraId="32368C86" w14:textId="77777777" w:rsidR="009E5543" w:rsidRPr="009C53BE" w:rsidRDefault="009E5543" w:rsidP="0034139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 xml:space="preserve">3. Medidas de salvaguardia y viabilidad del patrimonio cultural inmaterial </w:t>
      </w:r>
    </w:p>
    <w:p w14:paraId="71B9BDD1" w14:textId="77777777" w:rsidR="009E5543" w:rsidRPr="009C53BE" w:rsidRDefault="009E5543" w:rsidP="0034139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4. Medidas orientadas a garantizar la relación de la comunidad con el paisaje cultural.</w:t>
      </w:r>
    </w:p>
    <w:p w14:paraId="7DB3E7E8" w14:textId="77777777" w:rsidR="009E5543" w:rsidRPr="009C53BE" w:rsidRDefault="009E5543" w:rsidP="00341396">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5. Medidas para incluir en los planes de ordenamiento territorial de los territorios del área del paisaje.</w:t>
      </w:r>
    </w:p>
    <w:p w14:paraId="79D4A3F1" w14:textId="77777777" w:rsidR="009E5543" w:rsidRPr="009C53BE" w:rsidRDefault="009E5543" w:rsidP="0034199B">
      <w:pPr>
        <w:ind w:right="-91"/>
        <w:jc w:val="both"/>
        <w:rPr>
          <w:rFonts w:ascii="Arial" w:hAnsi="Arial" w:cs="Arial"/>
          <w:iCs/>
          <w:color w:val="000000" w:themeColor="text1"/>
          <w:lang w:val="es-ES" w:eastAsia="es-ES"/>
        </w:rPr>
      </w:pPr>
    </w:p>
    <w:p w14:paraId="6DA24DB5" w14:textId="11F38A8A" w:rsidR="009E5543" w:rsidRPr="009C53BE" w:rsidRDefault="00341396" w:rsidP="0034199B">
      <w:pPr>
        <w:ind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 xml:space="preserve">Aspectos Administrativos </w:t>
      </w:r>
    </w:p>
    <w:p w14:paraId="068C0E05" w14:textId="77777777" w:rsidR="009E5543" w:rsidRPr="009C53BE" w:rsidRDefault="009E5543" w:rsidP="0034199B">
      <w:pPr>
        <w:ind w:right="-91"/>
        <w:jc w:val="both"/>
        <w:rPr>
          <w:rFonts w:ascii="Arial" w:hAnsi="Arial" w:cs="Arial"/>
          <w:iCs/>
          <w:color w:val="000000" w:themeColor="text1"/>
          <w:lang w:val="es-ES" w:eastAsia="es-ES"/>
        </w:rPr>
      </w:pPr>
    </w:p>
    <w:p w14:paraId="460293A2" w14:textId="0F88CC6C" w:rsidR="009E5543" w:rsidRPr="009C53BE" w:rsidRDefault="009E5543" w:rsidP="00947363">
      <w:pPr>
        <w:tabs>
          <w:tab w:val="left" w:pos="142"/>
          <w:tab w:val="left" w:pos="284"/>
        </w:tabs>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1. Comité Interinstitucional del paisaje cultural: conformado por las autoridades que tienen competencia sobre los elementos integrantes del paisaje cultural</w:t>
      </w:r>
      <w:r w:rsidR="001A2859" w:rsidRPr="009C53BE">
        <w:rPr>
          <w:rFonts w:ascii="Arial" w:hAnsi="Arial" w:cs="Arial"/>
          <w:iCs/>
          <w:color w:val="000000" w:themeColor="text1"/>
          <w:lang w:val="es-ES" w:eastAsia="es-ES"/>
        </w:rPr>
        <w:t>, al cual se podrá invitar a</w:t>
      </w:r>
      <w:r w:rsidRPr="009C53BE">
        <w:rPr>
          <w:rFonts w:ascii="Arial" w:hAnsi="Arial" w:cs="Arial"/>
          <w:iCs/>
          <w:color w:val="000000" w:themeColor="text1"/>
          <w:lang w:val="es-ES" w:eastAsia="es-ES"/>
        </w:rPr>
        <w:t xml:space="preserve"> actores que tienen incidencia. </w:t>
      </w:r>
    </w:p>
    <w:p w14:paraId="6BE68212" w14:textId="77777777" w:rsidR="009E5543" w:rsidRPr="009C53BE" w:rsidRDefault="009E5543" w:rsidP="00947363">
      <w:pPr>
        <w:tabs>
          <w:tab w:val="left" w:pos="142"/>
          <w:tab w:val="left" w:pos="284"/>
        </w:tabs>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 xml:space="preserve">2. Acuerdos institucionales necesarios para la articulación, coordinación, colaboración y cooperación interinstitucional, tales como convenios interinstitucionales, actas, acuerdos u otros instrumentos de articulación institucional. </w:t>
      </w:r>
    </w:p>
    <w:p w14:paraId="0518CCAD" w14:textId="55A012E1" w:rsidR="009E5543" w:rsidRPr="009C53BE" w:rsidRDefault="009E5543" w:rsidP="00947363">
      <w:pPr>
        <w:tabs>
          <w:tab w:val="left" w:pos="142"/>
          <w:tab w:val="left" w:pos="284"/>
        </w:tabs>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3. Definición de responsables y coordinación de competencias para el manejo.</w:t>
      </w:r>
    </w:p>
    <w:p w14:paraId="2370BE20" w14:textId="48BB545B" w:rsidR="009E5543" w:rsidRPr="009C53BE" w:rsidRDefault="009E5543" w:rsidP="00947363">
      <w:pPr>
        <w:tabs>
          <w:tab w:val="left" w:pos="142"/>
          <w:tab w:val="left" w:pos="284"/>
        </w:tabs>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 xml:space="preserve">4. </w:t>
      </w:r>
      <w:r w:rsidR="00947363" w:rsidRPr="009C53BE">
        <w:rPr>
          <w:rFonts w:ascii="Arial" w:hAnsi="Arial" w:cs="Arial"/>
          <w:iCs/>
          <w:color w:val="000000" w:themeColor="text1"/>
          <w:lang w:val="es-ES" w:eastAsia="es-ES"/>
        </w:rPr>
        <w:tab/>
      </w:r>
      <w:r w:rsidRPr="009C53BE">
        <w:rPr>
          <w:rFonts w:ascii="Arial" w:hAnsi="Arial" w:cs="Arial"/>
          <w:iCs/>
          <w:color w:val="000000" w:themeColor="text1"/>
          <w:lang w:val="es-ES" w:eastAsia="es-ES"/>
        </w:rPr>
        <w:t>Identificación de necesidades de ajustes institucionales.</w:t>
      </w:r>
    </w:p>
    <w:p w14:paraId="373A8AB9" w14:textId="77777777" w:rsidR="009E5543" w:rsidRPr="009C53BE" w:rsidRDefault="009E5543" w:rsidP="0034199B">
      <w:pPr>
        <w:ind w:right="-91"/>
        <w:jc w:val="both"/>
        <w:rPr>
          <w:rFonts w:ascii="Arial" w:hAnsi="Arial" w:cs="Arial"/>
          <w:iCs/>
          <w:color w:val="000000" w:themeColor="text1"/>
          <w:lang w:val="es-ES" w:eastAsia="es-ES"/>
        </w:rPr>
      </w:pPr>
    </w:p>
    <w:p w14:paraId="5BE89E6B" w14:textId="476E8B1D" w:rsidR="009E5543" w:rsidRPr="009C53BE" w:rsidRDefault="00947363" w:rsidP="008F72AA">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 xml:space="preserve">Aspectos Financieros </w:t>
      </w:r>
    </w:p>
    <w:p w14:paraId="06124617" w14:textId="77777777" w:rsidR="009E5543" w:rsidRPr="009C53BE" w:rsidRDefault="009E5543" w:rsidP="008F72AA">
      <w:pPr>
        <w:ind w:left="-142" w:right="-91"/>
        <w:jc w:val="both"/>
        <w:rPr>
          <w:rFonts w:ascii="Arial" w:hAnsi="Arial" w:cs="Arial"/>
          <w:iCs/>
          <w:color w:val="000000" w:themeColor="text1"/>
          <w:lang w:val="es-ES" w:eastAsia="es-ES"/>
        </w:rPr>
      </w:pPr>
    </w:p>
    <w:p w14:paraId="0617A452" w14:textId="77777777" w:rsidR="009E5543" w:rsidRPr="009C53BE" w:rsidRDefault="009E5543" w:rsidP="008F72AA">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1. Medidas económicas y financieras</w:t>
      </w:r>
    </w:p>
    <w:p w14:paraId="54078799" w14:textId="77777777" w:rsidR="009E5543" w:rsidRPr="009C53BE" w:rsidRDefault="009E5543" w:rsidP="008F72AA">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Actividades económicas (productos y servicios) que puedan generar recursos para el manejo y la sostenibilidad del paisaje cultural y promover beneficios a las comunidades asociadas.</w:t>
      </w:r>
    </w:p>
    <w:p w14:paraId="3FE9E00F" w14:textId="77777777" w:rsidR="009E5543" w:rsidRPr="009C53BE" w:rsidRDefault="009E5543" w:rsidP="008F72AA">
      <w:pPr>
        <w:ind w:left="-142" w:right="-91"/>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2. Cronograma de acciones a corto, mediano y largo plazo</w:t>
      </w:r>
    </w:p>
    <w:p w14:paraId="0A45735F" w14:textId="77777777" w:rsidR="009E5543" w:rsidRPr="009C53BE" w:rsidRDefault="009E5543" w:rsidP="008F72AA">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3. Fuentes de financiación de acciones y proyectos que aporten a la protección, salvaguardia y sostenibilidad del paisaje</w:t>
      </w:r>
    </w:p>
    <w:p w14:paraId="16AA045F" w14:textId="0E16FB31" w:rsidR="009E5543" w:rsidRPr="009C53BE" w:rsidRDefault="009E5543" w:rsidP="008F72AA">
      <w:pPr>
        <w:ind w:left="142" w:right="-91" w:hanging="284"/>
        <w:jc w:val="both"/>
        <w:rPr>
          <w:rFonts w:ascii="Arial" w:hAnsi="Arial" w:cs="Arial"/>
          <w:iCs/>
          <w:color w:val="000000" w:themeColor="text1"/>
          <w:lang w:val="es-ES" w:eastAsia="es-ES"/>
        </w:rPr>
      </w:pPr>
      <w:r w:rsidRPr="009C53BE">
        <w:rPr>
          <w:rFonts w:ascii="Arial" w:hAnsi="Arial" w:cs="Arial"/>
          <w:iCs/>
          <w:color w:val="000000" w:themeColor="text1"/>
          <w:lang w:val="es-ES" w:eastAsia="es-ES"/>
        </w:rPr>
        <w:t>4. Determinantes técnicas</w:t>
      </w:r>
      <w:r w:rsidR="00D557E7" w:rsidRPr="009C53BE">
        <w:rPr>
          <w:rFonts w:ascii="Arial" w:hAnsi="Arial" w:cs="Arial"/>
          <w:iCs/>
          <w:color w:val="000000" w:themeColor="text1"/>
          <w:lang w:val="es-ES" w:eastAsia="es-ES"/>
        </w:rPr>
        <w:t xml:space="preserve"> que requieran medidas</w:t>
      </w:r>
      <w:r w:rsidRPr="009C53BE">
        <w:rPr>
          <w:rFonts w:ascii="Arial" w:hAnsi="Arial" w:cs="Arial"/>
          <w:iCs/>
          <w:color w:val="000000" w:themeColor="text1"/>
          <w:lang w:val="es-ES" w:eastAsia="es-ES"/>
        </w:rPr>
        <w:t xml:space="preserve"> financieras y presupuestales para ser incluidas en los planes de desarrollo.</w:t>
      </w:r>
    </w:p>
    <w:p w14:paraId="4CBE3D88" w14:textId="42717AD0" w:rsidR="006812F4" w:rsidRPr="009C53BE" w:rsidRDefault="006812F4" w:rsidP="0034199B">
      <w:pPr>
        <w:ind w:right="-91"/>
        <w:jc w:val="both"/>
        <w:rPr>
          <w:rFonts w:ascii="Arial" w:hAnsi="Arial" w:cs="Arial"/>
          <w:color w:val="000000" w:themeColor="text1"/>
          <w:lang w:val="es-ES" w:eastAsia="es-ES"/>
        </w:rPr>
      </w:pPr>
    </w:p>
    <w:p w14:paraId="16814785" w14:textId="739E8619" w:rsidR="006812F4" w:rsidRPr="009C53BE" w:rsidRDefault="008F72AA" w:rsidP="008F72AA">
      <w:pPr>
        <w:ind w:left="-284" w:right="-91" w:firstLine="142"/>
        <w:jc w:val="both"/>
        <w:rPr>
          <w:rFonts w:ascii="Arial" w:hAnsi="Arial" w:cs="Arial"/>
          <w:color w:val="000000" w:themeColor="text1"/>
          <w:lang w:val="es-ES" w:eastAsia="es-ES"/>
        </w:rPr>
      </w:pPr>
      <w:r w:rsidRPr="009C53BE">
        <w:rPr>
          <w:rFonts w:ascii="Arial" w:hAnsi="Arial" w:cs="Arial"/>
          <w:color w:val="000000" w:themeColor="text1"/>
          <w:lang w:val="es-ES" w:eastAsia="es-ES"/>
        </w:rPr>
        <w:t xml:space="preserve">Aspectos </w:t>
      </w:r>
      <w:r w:rsidR="00A4735A" w:rsidRPr="009C53BE">
        <w:rPr>
          <w:rFonts w:ascii="Arial" w:hAnsi="Arial" w:cs="Arial"/>
          <w:color w:val="000000" w:themeColor="text1"/>
          <w:lang w:val="es-ES" w:eastAsia="es-ES"/>
        </w:rPr>
        <w:t>d</w:t>
      </w:r>
      <w:r w:rsidRPr="009C53BE">
        <w:rPr>
          <w:rFonts w:ascii="Arial" w:hAnsi="Arial" w:cs="Arial"/>
          <w:color w:val="000000" w:themeColor="text1"/>
          <w:lang w:val="es-ES" w:eastAsia="es-ES"/>
        </w:rPr>
        <w:t xml:space="preserve">e Divulgación </w:t>
      </w:r>
      <w:r w:rsidR="00A4735A" w:rsidRPr="009C53BE">
        <w:rPr>
          <w:rFonts w:ascii="Arial" w:hAnsi="Arial" w:cs="Arial"/>
          <w:color w:val="000000" w:themeColor="text1"/>
          <w:lang w:val="es-ES" w:eastAsia="es-ES"/>
        </w:rPr>
        <w:t>y</w:t>
      </w:r>
      <w:r w:rsidRPr="009C53BE">
        <w:rPr>
          <w:rFonts w:ascii="Arial" w:hAnsi="Arial" w:cs="Arial"/>
          <w:color w:val="000000" w:themeColor="text1"/>
          <w:lang w:val="es-ES" w:eastAsia="es-ES"/>
        </w:rPr>
        <w:t xml:space="preserve"> Seguimiento</w:t>
      </w:r>
    </w:p>
    <w:p w14:paraId="4BA7EC10" w14:textId="77777777" w:rsidR="006812F4" w:rsidRPr="009C53BE" w:rsidRDefault="006812F4" w:rsidP="0034199B">
      <w:pPr>
        <w:ind w:right="-91"/>
        <w:jc w:val="both"/>
        <w:rPr>
          <w:rFonts w:ascii="Arial" w:hAnsi="Arial" w:cs="Arial"/>
          <w:color w:val="000000" w:themeColor="text1"/>
          <w:lang w:val="es-ES" w:eastAsia="es-ES"/>
        </w:rPr>
      </w:pPr>
    </w:p>
    <w:p w14:paraId="13765EE5" w14:textId="12E00B34" w:rsidR="009E5543" w:rsidRPr="009C53BE" w:rsidRDefault="009E5543" w:rsidP="00A4735A">
      <w:pPr>
        <w:pStyle w:val="Prrafodelista"/>
        <w:numPr>
          <w:ilvl w:val="0"/>
          <w:numId w:val="4"/>
        </w:numPr>
        <w:ind w:left="142" w:right="-91" w:hanging="284"/>
        <w:jc w:val="both"/>
        <w:rPr>
          <w:rFonts w:ascii="Arial" w:eastAsia="Times New Roman" w:hAnsi="Arial" w:cs="Arial"/>
          <w:iCs/>
          <w:color w:val="000000" w:themeColor="text1"/>
          <w:sz w:val="24"/>
          <w:szCs w:val="24"/>
          <w:lang w:val="es-ES" w:eastAsia="es-ES"/>
        </w:rPr>
      </w:pPr>
      <w:r w:rsidRPr="009C53BE">
        <w:rPr>
          <w:rFonts w:ascii="Arial" w:eastAsia="Times New Roman" w:hAnsi="Arial" w:cs="Arial"/>
          <w:iCs/>
          <w:color w:val="000000" w:themeColor="text1"/>
          <w:sz w:val="24"/>
          <w:szCs w:val="24"/>
          <w:lang w:val="es-ES" w:eastAsia="es-ES"/>
        </w:rPr>
        <w:t>Plan de Divulgación: Mecanismos de divulgación y comunicación que fortalezcan la apropiación social del paisaje cultural. </w:t>
      </w:r>
    </w:p>
    <w:p w14:paraId="3F233B60" w14:textId="32DD43C9" w:rsidR="009E5543" w:rsidRPr="009C53BE" w:rsidRDefault="009E5543" w:rsidP="00A4735A">
      <w:pPr>
        <w:pStyle w:val="Prrafodelista"/>
        <w:numPr>
          <w:ilvl w:val="0"/>
          <w:numId w:val="4"/>
        </w:numPr>
        <w:ind w:left="142" w:right="-91" w:hanging="284"/>
        <w:jc w:val="both"/>
        <w:rPr>
          <w:rFonts w:ascii="Arial" w:eastAsia="Times New Roman" w:hAnsi="Arial" w:cs="Arial"/>
          <w:iCs/>
          <w:color w:val="000000" w:themeColor="text1"/>
          <w:sz w:val="24"/>
          <w:szCs w:val="24"/>
          <w:lang w:val="es-ES" w:eastAsia="es-ES"/>
        </w:rPr>
      </w:pPr>
      <w:r w:rsidRPr="009C53BE">
        <w:rPr>
          <w:rFonts w:ascii="Arial" w:eastAsia="Times New Roman" w:hAnsi="Arial" w:cs="Arial"/>
          <w:iCs/>
          <w:color w:val="000000" w:themeColor="text1"/>
          <w:sz w:val="24"/>
          <w:szCs w:val="24"/>
          <w:lang w:val="es-ES" w:eastAsia="es-ES"/>
        </w:rPr>
        <w:t>Sistema de seguimiento: se implementará a través de la definición de indicadores con el fin de evaluar periódicamente la integridad del paisaje y la implementación del PEMP</w:t>
      </w:r>
      <w:r w:rsidR="0034199B" w:rsidRPr="009C53BE">
        <w:rPr>
          <w:rFonts w:ascii="Arial" w:eastAsia="Times New Roman" w:hAnsi="Arial" w:cs="Arial"/>
          <w:iCs/>
          <w:color w:val="000000" w:themeColor="text1"/>
          <w:sz w:val="24"/>
          <w:szCs w:val="24"/>
          <w:lang w:val="es-ES" w:eastAsia="es-ES"/>
        </w:rPr>
        <w:t>”</w:t>
      </w:r>
      <w:r w:rsidRPr="009C53BE">
        <w:rPr>
          <w:rFonts w:ascii="Arial" w:eastAsia="Times New Roman" w:hAnsi="Arial" w:cs="Arial"/>
          <w:iCs/>
          <w:color w:val="000000" w:themeColor="text1"/>
          <w:sz w:val="24"/>
          <w:szCs w:val="24"/>
          <w:lang w:val="es-ES" w:eastAsia="es-ES"/>
        </w:rPr>
        <w:t>.</w:t>
      </w:r>
    </w:p>
    <w:p w14:paraId="52B275D9" w14:textId="77777777" w:rsidR="009E5543" w:rsidRPr="009C53BE" w:rsidRDefault="009E5543" w:rsidP="00DC3CB2">
      <w:pPr>
        <w:ind w:left="-567" w:right="-799"/>
        <w:jc w:val="both"/>
        <w:rPr>
          <w:rFonts w:ascii="Arial" w:hAnsi="Arial" w:cs="Arial"/>
          <w:b/>
          <w:bCs/>
          <w:color w:val="000000" w:themeColor="text1"/>
          <w:lang w:val="es-ES" w:eastAsia="es-ES"/>
        </w:rPr>
      </w:pPr>
    </w:p>
    <w:p w14:paraId="51D0E83A" w14:textId="046C0C3E" w:rsidR="00DC3CB2" w:rsidRPr="009C53BE" w:rsidRDefault="0034199B" w:rsidP="00DC3CB2">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Artículo 6.</w:t>
      </w:r>
      <w:r w:rsidRPr="009C53BE">
        <w:rPr>
          <w:rFonts w:ascii="Arial" w:hAnsi="Arial" w:cs="Arial"/>
          <w:color w:val="000000" w:themeColor="text1"/>
          <w:lang w:val="es-ES"/>
        </w:rPr>
        <w:t xml:space="preserve"> </w:t>
      </w:r>
      <w:r w:rsidR="00572FD4" w:rsidRPr="009C53BE">
        <w:rPr>
          <w:rFonts w:ascii="Arial" w:hAnsi="Arial" w:cs="Arial"/>
          <w:color w:val="000000" w:themeColor="text1"/>
          <w:lang w:val="es-ES" w:eastAsia="es-ES"/>
        </w:rPr>
        <w:t>Adicionar</w:t>
      </w:r>
      <w:r w:rsidR="00DC3CB2" w:rsidRPr="009C53BE">
        <w:rPr>
          <w:rFonts w:ascii="Arial" w:hAnsi="Arial" w:cs="Arial"/>
          <w:color w:val="000000" w:themeColor="text1"/>
          <w:lang w:val="es-ES" w:eastAsia="es-ES"/>
        </w:rPr>
        <w:t xml:space="preserve"> </w:t>
      </w:r>
      <w:r w:rsidR="00572FD4" w:rsidRPr="009C53BE">
        <w:rPr>
          <w:rFonts w:ascii="Arial" w:hAnsi="Arial" w:cs="Arial"/>
          <w:color w:val="000000" w:themeColor="text1"/>
          <w:lang w:val="es-ES" w:eastAsia="es-ES"/>
        </w:rPr>
        <w:t>el artículo 2.4.3.</w:t>
      </w:r>
      <w:r w:rsidRPr="009C53BE">
        <w:rPr>
          <w:rFonts w:ascii="Arial" w:hAnsi="Arial" w:cs="Arial"/>
          <w:color w:val="000000" w:themeColor="text1"/>
          <w:lang w:val="es-ES" w:eastAsia="es-ES"/>
        </w:rPr>
        <w:t>9</w:t>
      </w:r>
      <w:r w:rsidR="00572FD4" w:rsidRPr="009C53BE">
        <w:rPr>
          <w:rFonts w:ascii="Arial" w:hAnsi="Arial" w:cs="Arial"/>
          <w:color w:val="000000" w:themeColor="text1"/>
          <w:lang w:val="es-ES" w:eastAsia="es-ES"/>
        </w:rPr>
        <w:t xml:space="preserve">. al Título III de la Parte IV </w:t>
      </w:r>
      <w:r w:rsidR="00DC3CB2" w:rsidRPr="009C53BE">
        <w:rPr>
          <w:rFonts w:ascii="Arial" w:hAnsi="Arial" w:cs="Arial"/>
          <w:color w:val="000000" w:themeColor="text1"/>
          <w:lang w:val="es-ES" w:eastAsia="es-ES"/>
        </w:rPr>
        <w:t>del Decreto 1080 de 2015</w:t>
      </w:r>
      <w:r w:rsidR="00DC3CB2" w:rsidRPr="009C53BE">
        <w:rPr>
          <w:rFonts w:ascii="Arial" w:hAnsi="Arial" w:cs="Arial"/>
          <w:color w:val="000000" w:themeColor="text1"/>
          <w:lang w:val="es-ES"/>
        </w:rPr>
        <w:t xml:space="preserve"> -Decreto Único Reglamentario del Sector Cultura-, el cual quedará así:      </w:t>
      </w:r>
    </w:p>
    <w:p w14:paraId="7A6BB67C" w14:textId="10BD52AC" w:rsidR="009C53BE" w:rsidRDefault="009C53BE" w:rsidP="00E453A8">
      <w:pPr>
        <w:ind w:right="-799"/>
        <w:jc w:val="both"/>
        <w:rPr>
          <w:rFonts w:ascii="Arial" w:hAnsi="Arial" w:cs="Arial"/>
          <w:color w:val="000000" w:themeColor="text1"/>
          <w:lang w:val="es-ES"/>
        </w:rPr>
      </w:pPr>
    </w:p>
    <w:p w14:paraId="4A19454F" w14:textId="77777777" w:rsidR="00E453A8" w:rsidRPr="009C53BE" w:rsidRDefault="00E453A8" w:rsidP="00E453A8">
      <w:pPr>
        <w:ind w:right="-799"/>
        <w:jc w:val="both"/>
        <w:rPr>
          <w:rFonts w:ascii="Arial" w:hAnsi="Arial" w:cs="Arial"/>
          <w:color w:val="000000" w:themeColor="text1"/>
          <w:lang w:val="es-ES"/>
        </w:rPr>
      </w:pPr>
    </w:p>
    <w:p w14:paraId="62C80B6A" w14:textId="381773E8" w:rsidR="00572FD4" w:rsidRPr="009C53BE" w:rsidRDefault="00572FD4" w:rsidP="00572FD4">
      <w:pPr>
        <w:ind w:left="-142" w:right="-91"/>
        <w:jc w:val="both"/>
        <w:rPr>
          <w:rFonts w:ascii="Arial" w:hAnsi="Arial" w:cs="Arial"/>
          <w:color w:val="000000" w:themeColor="text1"/>
          <w:lang w:val="es-ES"/>
        </w:rPr>
      </w:pPr>
      <w:r w:rsidRPr="009C53BE">
        <w:rPr>
          <w:rFonts w:ascii="Arial" w:hAnsi="Arial" w:cs="Arial"/>
          <w:color w:val="000000" w:themeColor="text1"/>
          <w:lang w:val="es-ES"/>
        </w:rPr>
        <w:t>“</w:t>
      </w:r>
      <w:r w:rsidR="004649C7" w:rsidRPr="009C53BE">
        <w:rPr>
          <w:rFonts w:ascii="Arial" w:hAnsi="Arial" w:cs="Arial"/>
          <w:b/>
          <w:bCs/>
          <w:color w:val="000000" w:themeColor="text1"/>
          <w:lang w:val="es-ES" w:eastAsia="es-ES"/>
        </w:rPr>
        <w:t xml:space="preserve">ARTÍCULO 2.4.3.9 </w:t>
      </w:r>
      <w:r w:rsidR="004649C7" w:rsidRPr="009C53BE">
        <w:rPr>
          <w:rFonts w:ascii="Arial" w:hAnsi="Arial" w:cs="Arial"/>
          <w:b/>
          <w:bCs/>
          <w:color w:val="000000" w:themeColor="text1"/>
          <w:lang w:val="es-ES"/>
        </w:rPr>
        <w:t xml:space="preserve">Planes </w:t>
      </w:r>
      <w:r w:rsidRPr="009C53BE">
        <w:rPr>
          <w:rFonts w:ascii="Arial" w:hAnsi="Arial" w:cs="Arial"/>
          <w:b/>
          <w:bCs/>
          <w:color w:val="000000" w:themeColor="text1"/>
          <w:lang w:val="es-ES"/>
        </w:rPr>
        <w:t xml:space="preserve">de Manejo Arqueológico </w:t>
      </w:r>
      <w:r w:rsidR="004649C7" w:rsidRPr="009C53BE">
        <w:rPr>
          <w:rFonts w:ascii="Arial" w:hAnsi="Arial" w:cs="Arial"/>
          <w:b/>
          <w:bCs/>
          <w:color w:val="000000" w:themeColor="text1"/>
          <w:lang w:val="es-ES"/>
        </w:rPr>
        <w:t xml:space="preserve">- </w:t>
      </w:r>
      <w:r w:rsidRPr="009C53BE">
        <w:rPr>
          <w:rFonts w:ascii="Arial" w:hAnsi="Arial" w:cs="Arial"/>
          <w:b/>
          <w:bCs/>
          <w:color w:val="000000" w:themeColor="text1"/>
          <w:lang w:val="es-ES"/>
        </w:rPr>
        <w:t>PMA para paisajes culturales.</w:t>
      </w:r>
      <w:r w:rsidRPr="009C53BE">
        <w:rPr>
          <w:rFonts w:ascii="Arial" w:hAnsi="Arial" w:cs="Arial"/>
          <w:color w:val="000000" w:themeColor="text1"/>
          <w:lang w:val="es-ES"/>
        </w:rPr>
        <w:t xml:space="preserve"> Se escogerá el Plan de Manejo Arqueológico, de acuerdo con el modelo establecido por el ICANH para las Áreas Arqueológicas Protegidas -AAP-, como instrumento de gestión cuando el patrimonio arqueológico tenga predominancia en el paisaje cultural, sin que esto signifique necesariamente una declaratoria como AAP, En este caso, este incluirá los siguientes aspectos adicionales a lo establecido por el Instituto Colombiano de Antropología e Historia: </w:t>
      </w:r>
    </w:p>
    <w:p w14:paraId="60DD4CE1" w14:textId="77777777" w:rsidR="00535483" w:rsidRPr="009C53BE" w:rsidRDefault="00535483" w:rsidP="00572FD4">
      <w:pPr>
        <w:ind w:left="-142" w:right="-91"/>
        <w:jc w:val="both"/>
        <w:rPr>
          <w:rFonts w:ascii="Arial" w:hAnsi="Arial" w:cs="Arial"/>
          <w:color w:val="000000" w:themeColor="text1"/>
          <w:lang w:val="es-ES"/>
        </w:rPr>
      </w:pPr>
    </w:p>
    <w:p w14:paraId="2F6AD20D"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Medidas de manejo, protección y salvaguardia de elementos y manifestaciones del patrimonio cultural material e inmaterial del paisaje.</w:t>
      </w:r>
    </w:p>
    <w:p w14:paraId="30090FD2"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Usos permitidos en áreas arqueológicas y articulación del PMA con los planes de ordenamiento territorial</w:t>
      </w:r>
    </w:p>
    <w:p w14:paraId="66B0AF9F"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Comité Interinstitucional del paisaje cultural conformado por las autoridades que tienen competencia sobre los elementos integrantes del paisaje y los actores que tienen incidencia. </w:t>
      </w:r>
    </w:p>
    <w:p w14:paraId="234E59C7"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Relación con otros instrumentos de gestión de los elementos del paisaje cultural. </w:t>
      </w:r>
    </w:p>
    <w:p w14:paraId="0FD6FA2B"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Identificación de fuentes de financiación</w:t>
      </w:r>
    </w:p>
    <w:p w14:paraId="4547F30D"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Plan de Divulgación: Mecanismos de divulgación y comunicación que fortalezcan la apropiación social del paisaje cultural. </w:t>
      </w:r>
    </w:p>
    <w:p w14:paraId="744412BC"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Sistema de seguimiento: se implementará a través de la definición de indicadores con el fin de evaluar periódicamente la integridad del paisaje y la implementación del PMA.</w:t>
      </w:r>
    </w:p>
    <w:p w14:paraId="728FAE67" w14:textId="77777777"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Definición de responsables y competencias para el manejo, teniendo en cuenta las competencias que corresponden al Ministerio de Cultura sobre el patrimonio cultural material e inmaterial y al ICANH sobre el patrimonio arqueológico.</w:t>
      </w:r>
    </w:p>
    <w:p w14:paraId="49E88932" w14:textId="5A5D8A59" w:rsidR="00572FD4" w:rsidRPr="009C53BE" w:rsidRDefault="00572FD4" w:rsidP="004649C7">
      <w:pPr>
        <w:numPr>
          <w:ilvl w:val="0"/>
          <w:numId w:val="1"/>
        </w:numPr>
        <w:tabs>
          <w:tab w:val="clear" w:pos="720"/>
          <w:tab w:val="num" w:pos="284"/>
        </w:tabs>
        <w:ind w:left="284" w:right="-91" w:hanging="426"/>
        <w:jc w:val="both"/>
        <w:rPr>
          <w:rFonts w:ascii="Arial" w:hAnsi="Arial" w:cs="Arial"/>
          <w:color w:val="000000" w:themeColor="text1"/>
          <w:lang w:val="es-ES"/>
        </w:rPr>
      </w:pPr>
      <w:r w:rsidRPr="009C53BE">
        <w:rPr>
          <w:rFonts w:ascii="Arial" w:hAnsi="Arial" w:cs="Arial"/>
          <w:color w:val="000000" w:themeColor="text1"/>
          <w:lang w:val="es-ES"/>
        </w:rPr>
        <w:t>Identificación de necesidades de ajustes institucionales”.</w:t>
      </w:r>
    </w:p>
    <w:p w14:paraId="5C2D70BF" w14:textId="564B2F38" w:rsidR="00FF2840" w:rsidRPr="009C53BE" w:rsidRDefault="00FF2840" w:rsidP="00F971A0">
      <w:pPr>
        <w:ind w:left="-567" w:right="-799"/>
        <w:jc w:val="both"/>
        <w:rPr>
          <w:rFonts w:ascii="Arial" w:hAnsi="Arial" w:cs="Arial"/>
          <w:lang w:val="es-ES"/>
        </w:rPr>
      </w:pPr>
    </w:p>
    <w:p w14:paraId="604BC22C" w14:textId="1F8046C9" w:rsidR="00FF2840" w:rsidRPr="009C53BE" w:rsidRDefault="00FF2840" w:rsidP="00FF2840">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Artículo 7.</w:t>
      </w:r>
      <w:r w:rsidRPr="009C53BE">
        <w:rPr>
          <w:rFonts w:ascii="Arial" w:hAnsi="Arial" w:cs="Arial"/>
          <w:color w:val="000000" w:themeColor="text1"/>
          <w:lang w:val="es-ES"/>
        </w:rPr>
        <w:t xml:space="preserve"> </w:t>
      </w:r>
      <w:r w:rsidRPr="009C53BE">
        <w:rPr>
          <w:rFonts w:ascii="Arial" w:hAnsi="Arial" w:cs="Arial"/>
          <w:color w:val="000000" w:themeColor="text1"/>
          <w:lang w:val="es-ES" w:eastAsia="es-ES"/>
        </w:rPr>
        <w:t>Adicionar el artículo 2.4.3.10. al Título III de la Parte IV del Decreto 1080 de 2015</w:t>
      </w:r>
      <w:r w:rsidRPr="009C53BE">
        <w:rPr>
          <w:rFonts w:ascii="Arial" w:hAnsi="Arial" w:cs="Arial"/>
          <w:color w:val="000000" w:themeColor="text1"/>
          <w:lang w:val="es-ES"/>
        </w:rPr>
        <w:t xml:space="preserve"> -Decreto Único Reglamentario del Sector Cultura-, el cual quedará así:      </w:t>
      </w:r>
    </w:p>
    <w:p w14:paraId="005B8180" w14:textId="4684C3B6" w:rsidR="00FF2840" w:rsidRDefault="00FF2840" w:rsidP="00FF2840">
      <w:pPr>
        <w:ind w:left="-567" w:right="-799"/>
        <w:jc w:val="both"/>
        <w:rPr>
          <w:rFonts w:ascii="Arial" w:hAnsi="Arial" w:cs="Arial"/>
          <w:b/>
          <w:bCs/>
          <w:lang w:val="es-ES"/>
        </w:rPr>
      </w:pPr>
    </w:p>
    <w:p w14:paraId="6E54F90D" w14:textId="77777777" w:rsidR="00E453A8" w:rsidRPr="009C53BE" w:rsidRDefault="00E453A8" w:rsidP="00FF2840">
      <w:pPr>
        <w:ind w:left="-567" w:right="-799"/>
        <w:jc w:val="both"/>
        <w:rPr>
          <w:rFonts w:ascii="Arial" w:hAnsi="Arial" w:cs="Arial"/>
          <w:b/>
          <w:bCs/>
          <w:lang w:val="es-ES"/>
        </w:rPr>
      </w:pPr>
    </w:p>
    <w:p w14:paraId="46ECE4D6" w14:textId="662D0C5F" w:rsidR="00FF2840" w:rsidRPr="009C53BE" w:rsidRDefault="00FF2840" w:rsidP="00FF2840">
      <w:pPr>
        <w:ind w:left="-142" w:right="-799"/>
        <w:jc w:val="both"/>
        <w:rPr>
          <w:rFonts w:ascii="Arial" w:hAnsi="Arial" w:cs="Arial"/>
          <w:bCs/>
          <w:lang w:val="es-ES"/>
        </w:rPr>
      </w:pPr>
      <w:r w:rsidRPr="009C53BE">
        <w:rPr>
          <w:rFonts w:ascii="Arial" w:hAnsi="Arial" w:cs="Arial"/>
          <w:lang w:val="es-ES"/>
        </w:rPr>
        <w:lastRenderedPageBreak/>
        <w:t>“</w:t>
      </w:r>
      <w:r w:rsidR="00E4393A" w:rsidRPr="009C53BE">
        <w:rPr>
          <w:rFonts w:ascii="Arial" w:hAnsi="Arial" w:cs="Arial"/>
          <w:b/>
          <w:bCs/>
          <w:color w:val="000000" w:themeColor="text1"/>
          <w:lang w:val="es-ES" w:eastAsia="es-ES"/>
        </w:rPr>
        <w:t>ARTÍCULO 2.4.3.10.</w:t>
      </w:r>
      <w:r w:rsidR="00E4393A" w:rsidRPr="009C53BE">
        <w:rPr>
          <w:rFonts w:ascii="Arial" w:hAnsi="Arial" w:cs="Arial"/>
          <w:color w:val="000000" w:themeColor="text1"/>
          <w:lang w:val="es-ES" w:eastAsia="es-ES"/>
        </w:rPr>
        <w:t xml:space="preserve"> </w:t>
      </w:r>
      <w:r w:rsidRPr="009C53BE">
        <w:rPr>
          <w:rFonts w:ascii="Arial" w:hAnsi="Arial" w:cs="Arial"/>
          <w:b/>
          <w:bCs/>
          <w:lang w:val="es-ES"/>
        </w:rPr>
        <w:t xml:space="preserve">Planes Especiales de Salvaguardia PES para paisajes culturales. </w:t>
      </w:r>
      <w:r w:rsidRPr="009C53BE">
        <w:rPr>
          <w:rFonts w:ascii="Arial" w:hAnsi="Arial" w:cs="Arial"/>
          <w:lang w:val="es-ES"/>
        </w:rPr>
        <w:t>Se escogerá el PES como instrumento de gestión cuando el patrimonio inmaterial tenga predominancia en el paisaje cultural, en cuyo caso,</w:t>
      </w:r>
      <w:r w:rsidRPr="009C53BE">
        <w:rPr>
          <w:rFonts w:ascii="Arial" w:hAnsi="Arial" w:cs="Arial"/>
          <w:bCs/>
          <w:lang w:val="es-ES"/>
        </w:rPr>
        <w:t xml:space="preserve"> este incluirá los siguientes aspectos adicionales a lo definido en el artículo 2.5.2.11 del Título I del Decreto 1080 de 2015, adicionado por el artículo 22 del Decreto 2358 de 2019:</w:t>
      </w:r>
    </w:p>
    <w:p w14:paraId="0913B16C" w14:textId="77777777" w:rsidR="00FF2840" w:rsidRPr="009C53BE" w:rsidRDefault="00FF2840" w:rsidP="00FF2840">
      <w:pPr>
        <w:ind w:left="-142" w:right="-799"/>
        <w:jc w:val="both"/>
        <w:rPr>
          <w:rFonts w:ascii="Arial" w:hAnsi="Arial" w:cs="Arial"/>
          <w:bCs/>
          <w:lang w:val="es-ES"/>
        </w:rPr>
      </w:pPr>
    </w:p>
    <w:p w14:paraId="538A413E" w14:textId="77777777" w:rsidR="00FF2840" w:rsidRPr="009C53BE" w:rsidRDefault="00FF2840" w:rsidP="00E57DEE">
      <w:pPr>
        <w:numPr>
          <w:ilvl w:val="0"/>
          <w:numId w:val="3"/>
        </w:numPr>
        <w:tabs>
          <w:tab w:val="left" w:pos="284"/>
        </w:tabs>
        <w:ind w:left="0" w:right="-91" w:firstLine="0"/>
        <w:jc w:val="both"/>
        <w:rPr>
          <w:rFonts w:ascii="Arial" w:hAnsi="Arial" w:cs="Arial"/>
          <w:bCs/>
          <w:lang w:val="es-ES"/>
        </w:rPr>
      </w:pPr>
      <w:r w:rsidRPr="009C53BE">
        <w:rPr>
          <w:rFonts w:ascii="Arial" w:hAnsi="Arial" w:cs="Arial"/>
          <w:bCs/>
          <w:lang w:val="es-ES"/>
        </w:rPr>
        <w:t>Área afectada del paisaje cultural</w:t>
      </w:r>
    </w:p>
    <w:p w14:paraId="79F5CC86" w14:textId="77777777" w:rsidR="00FF2840" w:rsidRPr="009C53BE" w:rsidRDefault="00FF2840" w:rsidP="00E57DEE">
      <w:pPr>
        <w:numPr>
          <w:ilvl w:val="0"/>
          <w:numId w:val="3"/>
        </w:numPr>
        <w:tabs>
          <w:tab w:val="left" w:pos="284"/>
        </w:tabs>
        <w:ind w:left="0" w:right="-91" w:firstLine="0"/>
        <w:jc w:val="both"/>
        <w:rPr>
          <w:rFonts w:ascii="Arial" w:hAnsi="Arial" w:cs="Arial"/>
          <w:bCs/>
          <w:lang w:val="es-ES"/>
        </w:rPr>
      </w:pPr>
      <w:r w:rsidRPr="009C53BE">
        <w:rPr>
          <w:rFonts w:ascii="Arial" w:hAnsi="Arial" w:cs="Arial"/>
          <w:bCs/>
          <w:lang w:val="es-ES"/>
        </w:rPr>
        <w:t xml:space="preserve">Zona de influencia del paisaje cultural </w:t>
      </w:r>
    </w:p>
    <w:p w14:paraId="65B42B2F" w14:textId="77777777"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 xml:space="preserve">Medidas de manejo y protección del paisaje en donde se desarrollan las prácticas culturales que componen la manifestación y que son fundamentales para su comprensión. </w:t>
      </w:r>
    </w:p>
    <w:p w14:paraId="4BE9A9AD" w14:textId="22AF43DF" w:rsidR="00FF2840" w:rsidRPr="009C53BE" w:rsidRDefault="00FF2840" w:rsidP="00E4393A">
      <w:pPr>
        <w:numPr>
          <w:ilvl w:val="0"/>
          <w:numId w:val="3"/>
        </w:numPr>
        <w:tabs>
          <w:tab w:val="left" w:pos="284"/>
        </w:tabs>
        <w:ind w:left="284" w:right="-91" w:hanging="284"/>
        <w:jc w:val="both"/>
        <w:rPr>
          <w:rFonts w:ascii="Arial" w:hAnsi="Arial" w:cs="Arial"/>
          <w:lang w:val="es-ES"/>
        </w:rPr>
      </w:pPr>
      <w:r w:rsidRPr="009C53BE">
        <w:rPr>
          <w:rFonts w:ascii="Arial" w:hAnsi="Arial" w:cs="Arial"/>
          <w:lang w:val="es-ES"/>
        </w:rPr>
        <w:t>Comité Interinstitucional del paisaje cultural conformado por las autoridades que tienen competencia sobre los elementos integrantes del paisaje</w:t>
      </w:r>
      <w:r w:rsidR="006812F4" w:rsidRPr="009C53BE">
        <w:rPr>
          <w:rFonts w:ascii="Arial" w:hAnsi="Arial" w:cs="Arial"/>
          <w:lang w:val="es-ES"/>
        </w:rPr>
        <w:t xml:space="preserve">, al cual se podrá invitar a </w:t>
      </w:r>
      <w:r w:rsidRPr="009C53BE">
        <w:rPr>
          <w:rFonts w:ascii="Arial" w:hAnsi="Arial" w:cs="Arial"/>
          <w:lang w:val="es-ES"/>
        </w:rPr>
        <w:t>actores que tienen incidencia.</w:t>
      </w:r>
    </w:p>
    <w:p w14:paraId="5E1F387F" w14:textId="77777777"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Plan de Divulgación: mecanismos de divulgación y comunicación que fortalezcan la apropiación social del paisaje cultural. </w:t>
      </w:r>
    </w:p>
    <w:p w14:paraId="6EC75A7E" w14:textId="77777777"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Sistema de seguimiento: se implementará a través de la definición de indicadores con el fin de evaluar periódicamente la integridad del paisaje y la implementación del PES.</w:t>
      </w:r>
    </w:p>
    <w:p w14:paraId="70E7855D" w14:textId="77777777"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Definición de responsables y coordinación de competencias para el manejo.</w:t>
      </w:r>
    </w:p>
    <w:p w14:paraId="69983601" w14:textId="77777777"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Identificación de fuentes de financiación</w:t>
      </w:r>
    </w:p>
    <w:p w14:paraId="1D5F5D66" w14:textId="7508F08A" w:rsidR="00FF2840" w:rsidRPr="009C53BE" w:rsidRDefault="00FF2840" w:rsidP="00E4393A">
      <w:pPr>
        <w:numPr>
          <w:ilvl w:val="0"/>
          <w:numId w:val="3"/>
        </w:numPr>
        <w:tabs>
          <w:tab w:val="left" w:pos="284"/>
        </w:tabs>
        <w:ind w:left="284" w:right="-91" w:hanging="284"/>
        <w:jc w:val="both"/>
        <w:rPr>
          <w:rFonts w:ascii="Arial" w:hAnsi="Arial" w:cs="Arial"/>
          <w:bCs/>
          <w:lang w:val="es-ES"/>
        </w:rPr>
      </w:pPr>
      <w:r w:rsidRPr="009C53BE">
        <w:rPr>
          <w:rFonts w:ascii="Arial" w:hAnsi="Arial" w:cs="Arial"/>
          <w:bCs/>
          <w:lang w:val="es-ES"/>
        </w:rPr>
        <w:t>Identificación de necesidades de ajustes institucionales”.</w:t>
      </w:r>
    </w:p>
    <w:p w14:paraId="5298A04A" w14:textId="77777777" w:rsidR="00FF2840" w:rsidRPr="009C53BE" w:rsidRDefault="00FF2840" w:rsidP="00670F5D">
      <w:pPr>
        <w:ind w:right="-799"/>
        <w:jc w:val="both"/>
        <w:rPr>
          <w:rFonts w:ascii="Arial" w:hAnsi="Arial" w:cs="Arial"/>
          <w:lang w:val="es-ES"/>
        </w:rPr>
      </w:pPr>
    </w:p>
    <w:p w14:paraId="7C4AFC92" w14:textId="7478256A" w:rsidR="00C96A39" w:rsidRPr="009C53BE" w:rsidRDefault="00F971A0" w:rsidP="00F971A0">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 xml:space="preserve">Artículo </w:t>
      </w:r>
      <w:r w:rsidR="00670F5D" w:rsidRPr="009C53BE">
        <w:rPr>
          <w:rFonts w:ascii="Arial" w:hAnsi="Arial" w:cs="Arial"/>
          <w:b/>
          <w:bCs/>
          <w:color w:val="000000" w:themeColor="text1"/>
          <w:lang w:val="es-ES"/>
        </w:rPr>
        <w:t>8</w:t>
      </w:r>
      <w:r w:rsidRPr="009C53BE">
        <w:rPr>
          <w:rFonts w:ascii="Arial" w:hAnsi="Arial" w:cs="Arial"/>
          <w:b/>
          <w:bCs/>
          <w:color w:val="000000" w:themeColor="text1"/>
          <w:lang w:val="es-ES"/>
        </w:rPr>
        <w:t>.</w:t>
      </w:r>
      <w:r w:rsidRPr="009C53BE">
        <w:rPr>
          <w:rFonts w:ascii="Arial" w:hAnsi="Arial" w:cs="Arial"/>
          <w:color w:val="000000" w:themeColor="text1"/>
          <w:lang w:val="es-ES"/>
        </w:rPr>
        <w:t xml:space="preserve"> </w:t>
      </w:r>
      <w:r w:rsidR="00C96A39" w:rsidRPr="009C53BE">
        <w:rPr>
          <w:rFonts w:ascii="Arial" w:hAnsi="Arial" w:cs="Arial"/>
          <w:color w:val="000000" w:themeColor="text1"/>
          <w:lang w:val="es-ES" w:eastAsia="es-ES"/>
        </w:rPr>
        <w:t xml:space="preserve">Adicionar el </w:t>
      </w:r>
      <w:r w:rsidR="00C96A39" w:rsidRPr="009C53BE">
        <w:rPr>
          <w:rFonts w:ascii="Arial" w:hAnsi="Arial" w:cs="Arial"/>
          <w:lang w:val="es-ES" w:eastAsia="es-ES"/>
        </w:rPr>
        <w:t xml:space="preserve">artículo </w:t>
      </w:r>
      <w:r w:rsidR="007767AF" w:rsidRPr="009C53BE">
        <w:rPr>
          <w:rFonts w:ascii="Arial" w:hAnsi="Arial" w:cs="Arial"/>
          <w:lang w:val="es-ES"/>
        </w:rPr>
        <w:t xml:space="preserve">2.4.1.5.3. al Capítulo V del </w:t>
      </w:r>
      <w:r w:rsidR="00C96A39" w:rsidRPr="009C53BE">
        <w:rPr>
          <w:rFonts w:ascii="Arial" w:hAnsi="Arial" w:cs="Arial"/>
          <w:lang w:val="es-ES" w:eastAsia="es-ES"/>
        </w:rPr>
        <w:t xml:space="preserve">Título I de la Parte IV </w:t>
      </w:r>
      <w:r w:rsidR="00C96A39" w:rsidRPr="009C53BE">
        <w:rPr>
          <w:rFonts w:ascii="Arial" w:hAnsi="Arial" w:cs="Arial"/>
          <w:color w:val="000000" w:themeColor="text1"/>
          <w:lang w:val="es-ES" w:eastAsia="es-ES"/>
        </w:rPr>
        <w:t>del Decreto 1080 de 2015</w:t>
      </w:r>
      <w:r w:rsidR="00C96A39" w:rsidRPr="009C53BE">
        <w:rPr>
          <w:rFonts w:ascii="Arial" w:hAnsi="Arial" w:cs="Arial"/>
          <w:color w:val="000000" w:themeColor="text1"/>
          <w:lang w:val="es-ES"/>
        </w:rPr>
        <w:t xml:space="preserve"> -Decreto Único Reglamentario del Sector Cultura-, el cual quedará así: </w:t>
      </w:r>
    </w:p>
    <w:p w14:paraId="6CCA8D72" w14:textId="4CE3630E" w:rsidR="009C53BE" w:rsidRDefault="009C53BE" w:rsidP="00E453A8">
      <w:pPr>
        <w:ind w:right="-799"/>
        <w:jc w:val="both"/>
        <w:rPr>
          <w:rFonts w:ascii="Arial" w:hAnsi="Arial" w:cs="Arial"/>
          <w:color w:val="000000" w:themeColor="text1"/>
          <w:lang w:val="es-ES"/>
        </w:rPr>
      </w:pPr>
    </w:p>
    <w:p w14:paraId="4A5BE953" w14:textId="77777777" w:rsidR="00E453A8" w:rsidRPr="009C53BE" w:rsidRDefault="00E453A8" w:rsidP="00E453A8">
      <w:pPr>
        <w:ind w:right="-799"/>
        <w:jc w:val="both"/>
        <w:rPr>
          <w:rFonts w:ascii="Arial" w:hAnsi="Arial" w:cs="Arial"/>
          <w:color w:val="000000" w:themeColor="text1"/>
          <w:lang w:val="es-ES"/>
        </w:rPr>
      </w:pPr>
    </w:p>
    <w:p w14:paraId="6039FB98" w14:textId="1B41CA9C" w:rsidR="00C96A39" w:rsidRPr="009C53BE" w:rsidRDefault="00C96A39" w:rsidP="008A5AE0">
      <w:pPr>
        <w:ind w:right="-170"/>
        <w:jc w:val="both"/>
        <w:rPr>
          <w:rFonts w:ascii="Arial" w:hAnsi="Arial" w:cs="Arial"/>
          <w:color w:val="000000" w:themeColor="text1"/>
          <w:lang w:val="es-ES"/>
        </w:rPr>
      </w:pPr>
      <w:r w:rsidRPr="009C53BE">
        <w:rPr>
          <w:rFonts w:ascii="Arial" w:hAnsi="Arial" w:cs="Arial"/>
          <w:color w:val="000000" w:themeColor="text1"/>
          <w:lang w:val="es-ES"/>
        </w:rPr>
        <w:t>“</w:t>
      </w:r>
      <w:r w:rsidR="00CB5D42" w:rsidRPr="009C53BE">
        <w:rPr>
          <w:rFonts w:ascii="Arial" w:hAnsi="Arial" w:cs="Arial"/>
          <w:b/>
          <w:bCs/>
          <w:lang w:val="es-ES" w:eastAsia="es-ES"/>
        </w:rPr>
        <w:t xml:space="preserve">ARTÍCULO </w:t>
      </w:r>
      <w:r w:rsidR="00CB5D42" w:rsidRPr="009C53BE">
        <w:rPr>
          <w:rFonts w:ascii="Arial" w:hAnsi="Arial" w:cs="Arial"/>
          <w:b/>
          <w:bCs/>
          <w:lang w:val="es-ES"/>
        </w:rPr>
        <w:t xml:space="preserve">2.4.1.5.3. </w:t>
      </w:r>
      <w:r w:rsidRPr="009C53BE">
        <w:rPr>
          <w:rFonts w:ascii="Arial" w:hAnsi="Arial" w:cs="Arial"/>
          <w:b/>
          <w:bCs/>
          <w:color w:val="000000" w:themeColor="text1"/>
          <w:lang w:val="es-ES"/>
        </w:rPr>
        <w:t>Medida publicitaria en el marco de un procedimiento sancionatorio.</w:t>
      </w:r>
      <w:r w:rsidRPr="009C53BE">
        <w:rPr>
          <w:rFonts w:ascii="Arial" w:hAnsi="Arial" w:cs="Arial"/>
          <w:color w:val="000000" w:themeColor="text1"/>
          <w:lang w:val="es-ES"/>
        </w:rPr>
        <w:t xml:space="preserve"> El Ministerio de Cultura y las demás autoridades competentes en el ámbito de la Declaratoria del Bien de Interés Cultura, ordenarán a la Oficina de Registro de Instrumentos Públicos anotar en el folio de matrícula inmobiliaria la información sobre el acto administrativo que ordene la medida restaurativa señalada en el numeral 4 del artículo 11 de la Ley 397 de 1997, modificado por la Ley 1185 de 2008. El registrador enviará a la autoridad respectiva el folio de matrícula inmobiliaria con la anotación aquí señalada”.</w:t>
      </w:r>
    </w:p>
    <w:p w14:paraId="378B3A57" w14:textId="332E4A47" w:rsidR="00C96A39" w:rsidRPr="009C53BE" w:rsidRDefault="00C96A39" w:rsidP="00F971A0">
      <w:pPr>
        <w:ind w:left="-567" w:right="-799"/>
        <w:jc w:val="both"/>
        <w:rPr>
          <w:rFonts w:ascii="Arial" w:hAnsi="Arial" w:cs="Arial"/>
          <w:color w:val="000000" w:themeColor="text1"/>
          <w:lang w:val="es-ES"/>
        </w:rPr>
      </w:pPr>
    </w:p>
    <w:p w14:paraId="3495132A" w14:textId="7FAA1558" w:rsidR="006C5939" w:rsidRPr="009C53BE" w:rsidRDefault="006C5939" w:rsidP="006C5939">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 xml:space="preserve">Artículo </w:t>
      </w:r>
      <w:r w:rsidR="00670F5D" w:rsidRPr="009C53BE">
        <w:rPr>
          <w:rFonts w:ascii="Arial" w:hAnsi="Arial" w:cs="Arial"/>
          <w:b/>
          <w:bCs/>
          <w:color w:val="000000" w:themeColor="text1"/>
          <w:lang w:val="es-ES"/>
        </w:rPr>
        <w:t>9</w:t>
      </w:r>
      <w:r w:rsidRPr="009C53BE">
        <w:rPr>
          <w:rFonts w:ascii="Arial" w:hAnsi="Arial" w:cs="Arial"/>
          <w:b/>
          <w:bCs/>
          <w:color w:val="000000" w:themeColor="text1"/>
          <w:lang w:val="es-ES"/>
        </w:rPr>
        <w:t>.</w:t>
      </w:r>
      <w:r w:rsidRPr="009C53BE">
        <w:rPr>
          <w:rFonts w:ascii="Arial" w:hAnsi="Arial" w:cs="Arial"/>
          <w:color w:val="000000" w:themeColor="text1"/>
          <w:lang w:val="es-ES"/>
        </w:rPr>
        <w:t xml:space="preserve"> Modifíquese el artículo 2.7.1.2.2</w:t>
      </w:r>
      <w:r w:rsidR="00CC1495" w:rsidRPr="009C53BE">
        <w:rPr>
          <w:rFonts w:ascii="Arial" w:hAnsi="Arial" w:cs="Arial"/>
          <w:color w:val="000000" w:themeColor="text1"/>
          <w:lang w:val="es-ES"/>
        </w:rPr>
        <w:t>.</w:t>
      </w:r>
      <w:r w:rsidRPr="009C53BE">
        <w:rPr>
          <w:rFonts w:ascii="Arial" w:hAnsi="Arial" w:cs="Arial"/>
          <w:color w:val="000000" w:themeColor="text1"/>
          <w:lang w:val="es-ES"/>
        </w:rPr>
        <w:t xml:space="preserve"> del Decreto 1080 de 2015, modificado por el artículo 11 del Decreto 204 de 2022, el cual quedará de la siguiente manera:</w:t>
      </w:r>
    </w:p>
    <w:p w14:paraId="0F49F1A5" w14:textId="4312FBCE" w:rsidR="009C53BE" w:rsidRDefault="009C53BE" w:rsidP="00E453A8">
      <w:pPr>
        <w:ind w:right="-799"/>
        <w:jc w:val="both"/>
        <w:rPr>
          <w:rFonts w:ascii="Arial" w:hAnsi="Arial" w:cs="Arial"/>
          <w:color w:val="000000" w:themeColor="text1"/>
          <w:lang w:val="es-ES"/>
        </w:rPr>
      </w:pPr>
    </w:p>
    <w:p w14:paraId="4A52E1D5" w14:textId="77777777" w:rsidR="00E453A8" w:rsidRPr="009C53BE" w:rsidRDefault="00E453A8" w:rsidP="00E453A8">
      <w:pPr>
        <w:ind w:right="-799"/>
        <w:jc w:val="both"/>
        <w:rPr>
          <w:rFonts w:ascii="Arial" w:hAnsi="Arial" w:cs="Arial"/>
          <w:color w:val="000000" w:themeColor="text1"/>
          <w:lang w:val="es-ES"/>
        </w:rPr>
      </w:pPr>
    </w:p>
    <w:p w14:paraId="4A2C1412" w14:textId="14CDF39F" w:rsidR="006C5939" w:rsidRPr="009C53BE" w:rsidRDefault="006C5939" w:rsidP="008A5AE0">
      <w:pPr>
        <w:ind w:right="-113"/>
        <w:jc w:val="both"/>
        <w:rPr>
          <w:rFonts w:ascii="Arial" w:hAnsi="Arial" w:cs="Arial"/>
          <w:color w:val="000000" w:themeColor="text1"/>
          <w:lang w:val="es-ES"/>
        </w:rPr>
      </w:pPr>
      <w:r w:rsidRPr="009C53BE">
        <w:rPr>
          <w:rFonts w:ascii="Arial" w:hAnsi="Arial" w:cs="Arial"/>
          <w:color w:val="000000" w:themeColor="text1"/>
          <w:lang w:val="es-ES"/>
        </w:rPr>
        <w:t>“</w:t>
      </w:r>
      <w:r w:rsidR="0048219C" w:rsidRPr="009C53BE">
        <w:rPr>
          <w:rFonts w:ascii="Arial" w:hAnsi="Arial" w:cs="Arial"/>
          <w:b/>
          <w:bCs/>
          <w:color w:val="000000" w:themeColor="text1"/>
          <w:lang w:val="es-ES"/>
        </w:rPr>
        <w:t xml:space="preserve">ARTÍCULO </w:t>
      </w:r>
      <w:r w:rsidRPr="009C53BE">
        <w:rPr>
          <w:rFonts w:ascii="Arial" w:hAnsi="Arial" w:cs="Arial"/>
          <w:b/>
          <w:bCs/>
          <w:color w:val="000000" w:themeColor="text1"/>
          <w:lang w:val="es-ES"/>
        </w:rPr>
        <w:t>2.7.1.2.2. Programa de Arqueología Preventiva.</w:t>
      </w:r>
      <w:r w:rsidRPr="009C53BE">
        <w:rPr>
          <w:rFonts w:ascii="Arial" w:hAnsi="Arial" w:cs="Arial"/>
          <w:color w:val="000000" w:themeColor="text1"/>
          <w:lang w:val="es-ES"/>
        </w:rPr>
        <w:t xml:space="preserve"> Los proyectos, obras o actividades que requieran licenciamiento ambiental o estén sujetos a la aprobación de Planes de Manejo Ambiental  y que se desarrollen en aguas internas, fluviales y lacustres, en el mar territorial, en la zona contigua, la zona económica exclusiva y plataforma continental e insular, y otras áreas delimitadas por líneas de base con fines distintos a investigación del patrimonio cultural sumergido, deben contar con un Programa de Arqueología Preventiva que garantice la exploración y prospección del área de intervención y que en todos los casos permita tomar las medidas necesarias para su preservación. El Instituto Colombiano de Antropología e Historia (ICANH) establecerá los requisitos de dichos Programas.</w:t>
      </w:r>
    </w:p>
    <w:p w14:paraId="180AC2BE" w14:textId="77777777" w:rsidR="006C5939" w:rsidRPr="009C53BE" w:rsidRDefault="006C5939" w:rsidP="008A5AE0">
      <w:pPr>
        <w:ind w:right="-113"/>
        <w:jc w:val="both"/>
        <w:rPr>
          <w:rFonts w:ascii="Arial" w:hAnsi="Arial" w:cs="Arial"/>
          <w:color w:val="000000" w:themeColor="text1"/>
          <w:lang w:val="es-ES"/>
        </w:rPr>
      </w:pPr>
    </w:p>
    <w:p w14:paraId="0ED438AB" w14:textId="2E3A8EC7" w:rsidR="006C5939" w:rsidRPr="009C53BE" w:rsidRDefault="006C5939" w:rsidP="008A5AE0">
      <w:pPr>
        <w:ind w:right="-113"/>
        <w:jc w:val="both"/>
        <w:rPr>
          <w:rFonts w:ascii="Arial" w:hAnsi="Arial" w:cs="Arial"/>
          <w:b/>
          <w:bCs/>
          <w:color w:val="000000" w:themeColor="text1"/>
          <w:lang w:val="es-ES"/>
        </w:rPr>
      </w:pPr>
      <w:r w:rsidRPr="009C53BE">
        <w:rPr>
          <w:rFonts w:ascii="Arial" w:hAnsi="Arial" w:cs="Arial"/>
          <w:color w:val="000000" w:themeColor="text1"/>
          <w:lang w:val="es-ES"/>
        </w:rPr>
        <w:t xml:space="preserve">Parágrafo: El Programa de Arqueología Preventiva se implementará de conformidad con las fases definidas en el artículo 2.6.5.3 del Decreto 1080 de 2015”. </w:t>
      </w:r>
    </w:p>
    <w:p w14:paraId="0088354D" w14:textId="074E0B80" w:rsidR="00C96A39" w:rsidRPr="009C53BE" w:rsidRDefault="00C96A39" w:rsidP="008A5AE0">
      <w:pPr>
        <w:ind w:right="-799"/>
        <w:jc w:val="both"/>
        <w:rPr>
          <w:rFonts w:ascii="Arial" w:hAnsi="Arial" w:cs="Arial"/>
          <w:color w:val="000000" w:themeColor="text1"/>
          <w:lang w:val="es-ES"/>
        </w:rPr>
      </w:pPr>
    </w:p>
    <w:p w14:paraId="09624167" w14:textId="3C2A09F6" w:rsidR="006C5939" w:rsidRPr="009C53BE" w:rsidRDefault="006C5939" w:rsidP="006C5939">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 xml:space="preserve">Artículo </w:t>
      </w:r>
      <w:r w:rsidR="00670F5D" w:rsidRPr="009C53BE">
        <w:rPr>
          <w:rFonts w:ascii="Arial" w:hAnsi="Arial" w:cs="Arial"/>
          <w:b/>
          <w:bCs/>
          <w:color w:val="000000" w:themeColor="text1"/>
          <w:lang w:val="es-ES"/>
        </w:rPr>
        <w:t>10</w:t>
      </w:r>
      <w:r w:rsidRPr="009C53BE">
        <w:rPr>
          <w:rFonts w:ascii="Arial" w:hAnsi="Arial" w:cs="Arial"/>
          <w:b/>
          <w:bCs/>
          <w:color w:val="000000" w:themeColor="text1"/>
          <w:lang w:val="es-ES"/>
        </w:rPr>
        <w:t>.</w:t>
      </w:r>
      <w:r w:rsidRPr="009C53BE">
        <w:rPr>
          <w:rFonts w:ascii="Arial" w:hAnsi="Arial" w:cs="Arial"/>
          <w:color w:val="000000" w:themeColor="text1"/>
          <w:lang w:val="es-ES"/>
        </w:rPr>
        <w:t xml:space="preserve"> Modifíquese el artículo 2.7.1.2.3. del Decreto 1080 de 2015, modificado por el artículo 12 del Decreto 204 de 2022, el cual quedará de la siguiente manera:</w:t>
      </w:r>
    </w:p>
    <w:p w14:paraId="12D71900" w14:textId="68AE739B" w:rsidR="009C53BE" w:rsidRDefault="009C53BE" w:rsidP="00E453A8">
      <w:pPr>
        <w:ind w:right="-799"/>
        <w:jc w:val="both"/>
        <w:rPr>
          <w:rFonts w:ascii="Arial" w:hAnsi="Arial" w:cs="Arial"/>
          <w:color w:val="000000" w:themeColor="text1"/>
          <w:lang w:val="es-ES"/>
        </w:rPr>
      </w:pPr>
    </w:p>
    <w:p w14:paraId="0795E93D" w14:textId="77777777" w:rsidR="00E453A8" w:rsidRPr="009C53BE" w:rsidRDefault="00E453A8" w:rsidP="00E453A8">
      <w:pPr>
        <w:ind w:right="-799"/>
        <w:jc w:val="both"/>
        <w:rPr>
          <w:rFonts w:ascii="Arial" w:hAnsi="Arial" w:cs="Arial"/>
          <w:color w:val="000000" w:themeColor="text1"/>
          <w:lang w:val="es-ES"/>
        </w:rPr>
      </w:pPr>
    </w:p>
    <w:p w14:paraId="083F49BF" w14:textId="1445F767" w:rsidR="006C5939" w:rsidRPr="009C53BE" w:rsidRDefault="00D84BF7" w:rsidP="008A5AE0">
      <w:pPr>
        <w:ind w:right="-113"/>
        <w:jc w:val="both"/>
        <w:rPr>
          <w:rFonts w:ascii="Arial" w:hAnsi="Arial" w:cs="Arial"/>
          <w:color w:val="000000" w:themeColor="text1"/>
          <w:lang w:val="es-ES"/>
        </w:rPr>
      </w:pPr>
      <w:r w:rsidRPr="009C53BE">
        <w:rPr>
          <w:rFonts w:ascii="Arial" w:hAnsi="Arial" w:cs="Arial"/>
          <w:color w:val="000000" w:themeColor="text1"/>
          <w:lang w:val="es-ES"/>
        </w:rPr>
        <w:lastRenderedPageBreak/>
        <w:t>“</w:t>
      </w:r>
      <w:r w:rsidR="0048219C" w:rsidRPr="009C53BE">
        <w:rPr>
          <w:rFonts w:ascii="Arial" w:hAnsi="Arial" w:cs="Arial"/>
          <w:b/>
          <w:bCs/>
          <w:color w:val="000000" w:themeColor="text1"/>
          <w:lang w:val="es-ES"/>
        </w:rPr>
        <w:t xml:space="preserve">ARTÍCULO </w:t>
      </w:r>
      <w:r w:rsidR="006C5939" w:rsidRPr="009C53BE">
        <w:rPr>
          <w:rFonts w:ascii="Arial" w:hAnsi="Arial" w:cs="Arial"/>
          <w:b/>
          <w:bCs/>
          <w:color w:val="000000" w:themeColor="text1"/>
          <w:lang w:val="es-ES"/>
        </w:rPr>
        <w:t>2.7.1.2.3. Formulación del Plan de Manejo Arqueológico.</w:t>
      </w:r>
      <w:r w:rsidR="006C5939" w:rsidRPr="009C53BE">
        <w:rPr>
          <w:rFonts w:ascii="Arial" w:hAnsi="Arial" w:cs="Arial"/>
          <w:color w:val="000000" w:themeColor="text1"/>
          <w:lang w:val="es-ES"/>
        </w:rPr>
        <w:t xml:space="preserve"> El Plan de Manejo Arqueológico deberá garantizar la protección de los bienes pertenecientes al patrimonio cultural sumergido que se encuentren en el área del proyecto y el registro del contexto arqueológico.</w:t>
      </w:r>
    </w:p>
    <w:p w14:paraId="7EFCDFF4" w14:textId="77777777" w:rsidR="006C5939" w:rsidRPr="009C53BE" w:rsidRDefault="006C5939" w:rsidP="008A5AE0">
      <w:pPr>
        <w:ind w:right="-113"/>
        <w:jc w:val="both"/>
        <w:rPr>
          <w:rFonts w:ascii="Arial" w:hAnsi="Arial" w:cs="Arial"/>
          <w:color w:val="000000" w:themeColor="text1"/>
          <w:lang w:val="es-ES"/>
        </w:rPr>
      </w:pPr>
    </w:p>
    <w:p w14:paraId="581BF342" w14:textId="66B3D450" w:rsidR="006C5939" w:rsidRPr="009C53BE" w:rsidRDefault="006C5939" w:rsidP="008A5AE0">
      <w:pPr>
        <w:ind w:right="-113"/>
        <w:jc w:val="both"/>
        <w:rPr>
          <w:rFonts w:ascii="Arial" w:hAnsi="Arial" w:cs="Arial"/>
          <w:color w:val="000000" w:themeColor="text1"/>
          <w:lang w:val="es-ES"/>
        </w:rPr>
      </w:pPr>
      <w:r w:rsidRPr="009C53BE">
        <w:rPr>
          <w:rFonts w:ascii="Arial" w:hAnsi="Arial" w:cs="Arial"/>
          <w:color w:val="000000" w:themeColor="text1"/>
          <w:lang w:val="es-ES"/>
        </w:rPr>
        <w:t>En todos los casos, independientemente de si hay hallazgos o si el Programa de Arqueología Preventiva sugiere la existencia de bienes o contextos arqueológicos en el área del proyecto, obra o actividad, se deberán aplicar las medidas aprobadas en el respectivo Plan de Manejo Arqueológico de acuerdo con los términos de referencia establecidos por el ICANH para los Programas de Arqueología Preventiva en contextos subacuáticos. El Plan de Manejo Arqueológico deberá ser aprobado por el lCANH como condición para iniciar las obras o actividades</w:t>
      </w:r>
      <w:r w:rsidR="00D84BF7" w:rsidRPr="009C53BE">
        <w:rPr>
          <w:rFonts w:ascii="Arial" w:hAnsi="Arial" w:cs="Arial"/>
          <w:color w:val="000000" w:themeColor="text1"/>
          <w:lang w:val="es-ES"/>
        </w:rPr>
        <w:t>”</w:t>
      </w:r>
      <w:r w:rsidRPr="009C53BE">
        <w:rPr>
          <w:rFonts w:ascii="Arial" w:hAnsi="Arial" w:cs="Arial"/>
          <w:color w:val="000000" w:themeColor="text1"/>
          <w:lang w:val="es-ES"/>
        </w:rPr>
        <w:t>.</w:t>
      </w:r>
    </w:p>
    <w:p w14:paraId="77C566A6" w14:textId="5ED8B645" w:rsidR="006C5939" w:rsidRPr="009C53BE" w:rsidRDefault="006C5939" w:rsidP="00F971A0">
      <w:pPr>
        <w:ind w:left="-567" w:right="-799"/>
        <w:jc w:val="both"/>
        <w:rPr>
          <w:rFonts w:ascii="Arial" w:hAnsi="Arial" w:cs="Arial"/>
          <w:b/>
          <w:bCs/>
          <w:color w:val="000000" w:themeColor="text1"/>
          <w:lang w:val="es-ES"/>
        </w:rPr>
      </w:pPr>
    </w:p>
    <w:p w14:paraId="5AE20C9C" w14:textId="5B3080B3" w:rsidR="006C5939" w:rsidRPr="009C53BE" w:rsidRDefault="006C5939" w:rsidP="006C5939">
      <w:pPr>
        <w:ind w:left="-567" w:right="-799"/>
        <w:jc w:val="both"/>
        <w:rPr>
          <w:rFonts w:ascii="Arial" w:hAnsi="Arial" w:cs="Arial"/>
          <w:color w:val="000000" w:themeColor="text1"/>
          <w:lang w:val="es-ES"/>
        </w:rPr>
      </w:pPr>
      <w:r w:rsidRPr="009C53BE">
        <w:rPr>
          <w:rFonts w:ascii="Arial" w:hAnsi="Arial" w:cs="Arial"/>
          <w:b/>
          <w:bCs/>
          <w:color w:val="000000" w:themeColor="text1"/>
          <w:lang w:val="es-ES"/>
        </w:rPr>
        <w:t>Artículo 1</w:t>
      </w:r>
      <w:r w:rsidR="00670F5D" w:rsidRPr="009C53BE">
        <w:rPr>
          <w:rFonts w:ascii="Arial" w:hAnsi="Arial" w:cs="Arial"/>
          <w:b/>
          <w:bCs/>
          <w:color w:val="000000" w:themeColor="text1"/>
          <w:lang w:val="es-ES"/>
        </w:rPr>
        <w:t>1</w:t>
      </w:r>
      <w:r w:rsidRPr="009C53BE">
        <w:rPr>
          <w:rFonts w:ascii="Arial" w:hAnsi="Arial" w:cs="Arial"/>
          <w:b/>
          <w:bCs/>
          <w:color w:val="000000" w:themeColor="text1"/>
          <w:lang w:val="es-ES"/>
        </w:rPr>
        <w:t xml:space="preserve">. </w:t>
      </w:r>
      <w:r w:rsidRPr="009C53BE">
        <w:rPr>
          <w:rFonts w:ascii="Arial" w:hAnsi="Arial" w:cs="Arial"/>
          <w:color w:val="000000" w:themeColor="text1"/>
          <w:lang w:val="es-ES"/>
        </w:rPr>
        <w:t>Modifíquese el numeral 2.1 del artículo 2.7.1.4.2. del Decreto 1080 de 2015, modificado por el artículo 13 del Decreto 204 de 2022, el cual quedará de la siguiente manera:</w:t>
      </w:r>
    </w:p>
    <w:p w14:paraId="12D3866C" w14:textId="1D217A2A" w:rsidR="009C53BE" w:rsidRDefault="009C53BE" w:rsidP="00E453A8">
      <w:pPr>
        <w:ind w:right="-799"/>
        <w:jc w:val="both"/>
        <w:rPr>
          <w:rFonts w:ascii="Arial" w:hAnsi="Arial" w:cs="Arial"/>
          <w:color w:val="000000" w:themeColor="text1"/>
          <w:lang w:val="es-ES"/>
        </w:rPr>
      </w:pPr>
    </w:p>
    <w:p w14:paraId="28586F28" w14:textId="77777777" w:rsidR="00E453A8" w:rsidRPr="009C53BE" w:rsidRDefault="00E453A8" w:rsidP="00E453A8">
      <w:pPr>
        <w:ind w:right="-799"/>
        <w:jc w:val="both"/>
        <w:rPr>
          <w:rFonts w:ascii="Arial" w:hAnsi="Arial" w:cs="Arial"/>
          <w:color w:val="000000" w:themeColor="text1"/>
          <w:lang w:val="es-ES"/>
        </w:rPr>
      </w:pPr>
    </w:p>
    <w:p w14:paraId="0F8C72EE" w14:textId="73486925"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w:t>
      </w:r>
      <w:r w:rsidR="008A5AE0" w:rsidRPr="009C53BE">
        <w:rPr>
          <w:rFonts w:ascii="Arial" w:hAnsi="Arial" w:cs="Arial"/>
          <w:b/>
          <w:bCs/>
          <w:color w:val="000000" w:themeColor="text1"/>
          <w:lang w:val="es-ES"/>
        </w:rPr>
        <w:t xml:space="preserve">ARTÍCULO </w:t>
      </w:r>
      <w:r w:rsidRPr="009C53BE">
        <w:rPr>
          <w:rFonts w:ascii="Arial" w:hAnsi="Arial" w:cs="Arial"/>
          <w:b/>
          <w:bCs/>
          <w:color w:val="000000" w:themeColor="text1"/>
          <w:lang w:val="es-ES"/>
        </w:rPr>
        <w:t>2.7.1.4.2.</w:t>
      </w:r>
      <w:r w:rsidRPr="009C53BE">
        <w:rPr>
          <w:rFonts w:ascii="Arial" w:hAnsi="Arial" w:cs="Arial"/>
          <w:color w:val="000000" w:themeColor="text1"/>
          <w:lang w:val="es-ES"/>
        </w:rPr>
        <w:t xml:space="preserve"> Requisitos para la contratación. El Ministerio de Cultura sólo contratará intervenciones en bienes y contextos espaciales a propósito de los mecanismos señalados en el presente decreto. Los contratos de intervención deben cumplir con los siguientes requisitos, además de los previstos para la actividad de exploración:</w:t>
      </w:r>
    </w:p>
    <w:p w14:paraId="46CB3982" w14:textId="77777777" w:rsidR="00D84BF7" w:rsidRPr="009C53BE" w:rsidRDefault="00D84BF7" w:rsidP="00CC0360">
      <w:pPr>
        <w:ind w:right="-57"/>
        <w:jc w:val="both"/>
        <w:rPr>
          <w:rFonts w:ascii="Arial" w:hAnsi="Arial" w:cs="Arial"/>
          <w:color w:val="000000" w:themeColor="text1"/>
          <w:lang w:val="es-ES"/>
        </w:rPr>
      </w:pPr>
    </w:p>
    <w:p w14:paraId="7D6A171A"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 xml:space="preserve">1. Informe de la exploración aprobado por el Ministerio de Cultura. </w:t>
      </w:r>
    </w:p>
    <w:p w14:paraId="6A052958" w14:textId="77777777" w:rsidR="00D84BF7" w:rsidRPr="009C53BE" w:rsidRDefault="00D84BF7" w:rsidP="00CC0360">
      <w:pPr>
        <w:ind w:right="-57"/>
        <w:jc w:val="both"/>
        <w:rPr>
          <w:rFonts w:ascii="Arial" w:hAnsi="Arial" w:cs="Arial"/>
          <w:color w:val="000000" w:themeColor="text1"/>
          <w:lang w:val="es-ES"/>
        </w:rPr>
      </w:pPr>
    </w:p>
    <w:p w14:paraId="76FE3936"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 Plan de investigación que señale:</w:t>
      </w:r>
    </w:p>
    <w:p w14:paraId="11E5BFC9" w14:textId="77777777" w:rsidR="00D84BF7" w:rsidRPr="009C53BE" w:rsidRDefault="00D84BF7" w:rsidP="00CC0360">
      <w:pPr>
        <w:ind w:right="-57"/>
        <w:jc w:val="both"/>
        <w:rPr>
          <w:rFonts w:ascii="Arial" w:hAnsi="Arial" w:cs="Arial"/>
          <w:color w:val="000000" w:themeColor="text1"/>
          <w:lang w:val="es-ES"/>
        </w:rPr>
      </w:pPr>
    </w:p>
    <w:p w14:paraId="35FB3C8A" w14:textId="36CA4141"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2.1. La metodología general y específica con base en el levantamiento de sensores remotos y materiales de trabajo, con un cronograma asociado.</w:t>
      </w:r>
    </w:p>
    <w:p w14:paraId="024E4EA8" w14:textId="77777777" w:rsidR="00D84BF7" w:rsidRPr="009C53BE" w:rsidRDefault="00D84BF7" w:rsidP="00CC0360">
      <w:pPr>
        <w:ind w:right="-57"/>
        <w:jc w:val="both"/>
        <w:rPr>
          <w:rFonts w:ascii="Arial" w:hAnsi="Arial" w:cs="Arial"/>
          <w:color w:val="000000" w:themeColor="text1"/>
          <w:lang w:val="es-ES"/>
        </w:rPr>
      </w:pPr>
    </w:p>
    <w:p w14:paraId="112C3250"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2.2. Técnicas y procedimientos a desarrollar en cada momento de la intervención, con justificación.</w:t>
      </w:r>
    </w:p>
    <w:p w14:paraId="6792F224" w14:textId="77777777" w:rsidR="00D84BF7" w:rsidRPr="009C53BE" w:rsidRDefault="00D84BF7" w:rsidP="00CC0360">
      <w:pPr>
        <w:ind w:right="-57"/>
        <w:jc w:val="both"/>
        <w:rPr>
          <w:rFonts w:ascii="Arial" w:hAnsi="Arial" w:cs="Arial"/>
          <w:color w:val="000000" w:themeColor="text1"/>
          <w:lang w:val="es-ES"/>
        </w:rPr>
      </w:pPr>
    </w:p>
    <w:p w14:paraId="0B604013"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2.3. Lista de los equipos propuestos para ser utilizados para la intervención en donde se garantice la tecnología necesaria para realizar excavaciones controladas que permitan la documentación del contexto arqueológico.</w:t>
      </w:r>
    </w:p>
    <w:p w14:paraId="0686C916" w14:textId="77777777" w:rsidR="00D84BF7" w:rsidRPr="009C53BE" w:rsidRDefault="00D84BF7" w:rsidP="00CC0360">
      <w:pPr>
        <w:ind w:right="-57"/>
        <w:jc w:val="both"/>
        <w:rPr>
          <w:rFonts w:ascii="Arial" w:hAnsi="Arial" w:cs="Arial"/>
          <w:color w:val="000000" w:themeColor="text1"/>
          <w:lang w:val="es-ES"/>
        </w:rPr>
      </w:pPr>
    </w:p>
    <w:p w14:paraId="7BDCFC99"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2.4. Plan de extracción de materiales. (Métodos, instrumentos y procesos).</w:t>
      </w:r>
    </w:p>
    <w:p w14:paraId="67D36ED8" w14:textId="77777777" w:rsidR="00D84BF7" w:rsidRPr="009C53BE" w:rsidRDefault="00D84BF7" w:rsidP="00CC0360">
      <w:pPr>
        <w:ind w:right="-57"/>
        <w:jc w:val="both"/>
        <w:rPr>
          <w:rFonts w:ascii="Arial" w:hAnsi="Arial" w:cs="Arial"/>
          <w:color w:val="000000" w:themeColor="text1"/>
          <w:lang w:val="es-ES"/>
        </w:rPr>
      </w:pPr>
    </w:p>
    <w:p w14:paraId="355038A6"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2.5. Aceptación de la obligación del pago de los supervisores asignados por el Instituto Colombiano de Antropología e Historia (ICANH), por la Dirección General Marítima (DIMAR), o los peritos designados por ellos.</w:t>
      </w:r>
    </w:p>
    <w:p w14:paraId="619A0C86" w14:textId="77777777" w:rsidR="00D84BF7" w:rsidRPr="009C53BE" w:rsidRDefault="00D84BF7" w:rsidP="00CC0360">
      <w:pPr>
        <w:ind w:right="-57"/>
        <w:jc w:val="both"/>
        <w:rPr>
          <w:rFonts w:ascii="Arial" w:hAnsi="Arial" w:cs="Arial"/>
          <w:color w:val="000000" w:themeColor="text1"/>
          <w:lang w:val="es-ES"/>
        </w:rPr>
      </w:pPr>
    </w:p>
    <w:p w14:paraId="6DDF50CF"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2.6. Programa de conservación que involucre la totalidad de objetos asociados al contexto arqueológico. Este programa debe incluir:</w:t>
      </w:r>
    </w:p>
    <w:p w14:paraId="2B2C1720" w14:textId="77777777" w:rsidR="00D84BF7" w:rsidRPr="009C53BE" w:rsidRDefault="00D84BF7" w:rsidP="00CC0360">
      <w:pPr>
        <w:ind w:right="-57"/>
        <w:jc w:val="both"/>
        <w:rPr>
          <w:rFonts w:ascii="Arial" w:hAnsi="Arial" w:cs="Arial"/>
          <w:color w:val="000000" w:themeColor="text1"/>
          <w:lang w:val="es-ES"/>
        </w:rPr>
      </w:pPr>
    </w:p>
    <w:p w14:paraId="557FFF44"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2.6.1. Laboratorios de restauración y áreas de conservación.</w:t>
      </w:r>
    </w:p>
    <w:p w14:paraId="2A70A8F9" w14:textId="77777777" w:rsidR="00D84BF7" w:rsidRPr="009C53BE" w:rsidRDefault="00D84BF7" w:rsidP="00CC0360">
      <w:pPr>
        <w:ind w:right="-57"/>
        <w:jc w:val="both"/>
        <w:rPr>
          <w:rFonts w:ascii="Arial" w:hAnsi="Arial" w:cs="Arial"/>
          <w:color w:val="000000" w:themeColor="text1"/>
          <w:lang w:val="es-ES"/>
        </w:rPr>
      </w:pPr>
    </w:p>
    <w:p w14:paraId="3F0F270F"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2.6.2. Métodos y técnicas de desplazamiento a centros de restauración y conservación.</w:t>
      </w:r>
    </w:p>
    <w:p w14:paraId="435A32AE" w14:textId="77777777" w:rsidR="00D84BF7" w:rsidRPr="009C53BE" w:rsidRDefault="00D84BF7" w:rsidP="00CC0360">
      <w:pPr>
        <w:ind w:right="-57"/>
        <w:jc w:val="both"/>
        <w:rPr>
          <w:rFonts w:ascii="Arial" w:hAnsi="Arial" w:cs="Arial"/>
          <w:color w:val="000000" w:themeColor="text1"/>
          <w:lang w:val="es-ES"/>
        </w:rPr>
      </w:pPr>
    </w:p>
    <w:p w14:paraId="76571AF1"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2.6.3. Procedimientos a desarrollar en los objetos del contexto arqueológico intervenido; diferenciados por materia, dimensiones y cualidades arqueológicas.</w:t>
      </w:r>
    </w:p>
    <w:p w14:paraId="06B198AC" w14:textId="77777777" w:rsidR="00D84BF7" w:rsidRPr="009C53BE" w:rsidRDefault="00D84BF7" w:rsidP="00CC0360">
      <w:pPr>
        <w:ind w:right="-57"/>
        <w:jc w:val="both"/>
        <w:rPr>
          <w:rFonts w:ascii="Arial" w:hAnsi="Arial" w:cs="Arial"/>
          <w:color w:val="000000" w:themeColor="text1"/>
          <w:lang w:val="es-ES"/>
        </w:rPr>
      </w:pPr>
    </w:p>
    <w:p w14:paraId="663AC18B" w14:textId="77777777" w:rsidR="00D84BF7"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2.6.4. Propuesta de almacenamiento.</w:t>
      </w:r>
    </w:p>
    <w:p w14:paraId="141E0FA8" w14:textId="77777777" w:rsidR="00D84BF7" w:rsidRPr="009C53BE" w:rsidRDefault="00D84BF7" w:rsidP="00CC0360">
      <w:pPr>
        <w:ind w:right="-57"/>
        <w:jc w:val="both"/>
        <w:rPr>
          <w:rFonts w:ascii="Arial" w:hAnsi="Arial" w:cs="Arial"/>
          <w:color w:val="000000" w:themeColor="text1"/>
          <w:lang w:val="es-ES"/>
        </w:rPr>
      </w:pPr>
    </w:p>
    <w:p w14:paraId="2D26420F" w14:textId="4ECAFBDC" w:rsidR="00C44B5E" w:rsidRPr="009C53BE" w:rsidRDefault="00D84BF7" w:rsidP="00CC0360">
      <w:pPr>
        <w:ind w:right="-57"/>
        <w:jc w:val="both"/>
        <w:rPr>
          <w:rFonts w:ascii="Arial" w:hAnsi="Arial" w:cs="Arial"/>
          <w:color w:val="000000" w:themeColor="text1"/>
          <w:lang w:val="es-ES"/>
        </w:rPr>
      </w:pPr>
      <w:r w:rsidRPr="009C53BE">
        <w:rPr>
          <w:rFonts w:ascii="Arial" w:hAnsi="Arial" w:cs="Arial"/>
          <w:color w:val="000000" w:themeColor="text1"/>
          <w:lang w:val="es-ES"/>
        </w:rPr>
        <w:t xml:space="preserve">El Contratista debe estar a cargo del transporte, almacenamiento, seguros, conservación y restauración del material recuperado en los términos del respectivo </w:t>
      </w:r>
      <w:r w:rsidRPr="009C53BE">
        <w:rPr>
          <w:rFonts w:ascii="Arial" w:hAnsi="Arial" w:cs="Arial"/>
          <w:color w:val="000000" w:themeColor="text1"/>
          <w:lang w:val="es-ES"/>
        </w:rPr>
        <w:lastRenderedPageBreak/>
        <w:t>contrato, así como de cualquier costo adicional relacionado con estas actividades”.</w:t>
      </w:r>
      <w:r w:rsidRPr="009C53BE">
        <w:rPr>
          <w:rFonts w:ascii="Arial" w:hAnsi="Arial" w:cs="Arial"/>
          <w:color w:val="000000" w:themeColor="text1"/>
          <w:lang w:val="es-ES"/>
        </w:rPr>
        <w:br/>
      </w:r>
    </w:p>
    <w:p w14:paraId="4AE2EC81" w14:textId="0C031A5B" w:rsidR="00F971A0" w:rsidRPr="009C53BE" w:rsidRDefault="00270E3E" w:rsidP="00F971A0">
      <w:pPr>
        <w:ind w:left="-567" w:right="-799"/>
        <w:jc w:val="both"/>
        <w:rPr>
          <w:rFonts w:ascii="Arial" w:hAnsi="Arial" w:cs="Arial"/>
          <w:lang w:val="es-ES"/>
        </w:rPr>
      </w:pPr>
      <w:r w:rsidRPr="009C53BE">
        <w:rPr>
          <w:rFonts w:ascii="Arial" w:hAnsi="Arial" w:cs="Arial"/>
          <w:b/>
          <w:bCs/>
          <w:color w:val="000000" w:themeColor="text1"/>
          <w:lang w:val="es-ES"/>
        </w:rPr>
        <w:t>Artículo</w:t>
      </w:r>
      <w:r w:rsidR="006C5939" w:rsidRPr="009C53BE">
        <w:rPr>
          <w:rFonts w:ascii="Arial" w:hAnsi="Arial" w:cs="Arial"/>
          <w:b/>
          <w:bCs/>
          <w:color w:val="000000" w:themeColor="text1"/>
          <w:lang w:val="es-ES"/>
        </w:rPr>
        <w:t xml:space="preserve"> 1</w:t>
      </w:r>
      <w:r w:rsidR="00670F5D" w:rsidRPr="009C53BE">
        <w:rPr>
          <w:rFonts w:ascii="Arial" w:hAnsi="Arial" w:cs="Arial"/>
          <w:b/>
          <w:bCs/>
          <w:color w:val="000000" w:themeColor="text1"/>
          <w:lang w:val="es-ES"/>
        </w:rPr>
        <w:t>2</w:t>
      </w:r>
      <w:r w:rsidRPr="009C53BE">
        <w:rPr>
          <w:rFonts w:ascii="Arial" w:hAnsi="Arial" w:cs="Arial"/>
          <w:b/>
          <w:bCs/>
          <w:color w:val="000000" w:themeColor="text1"/>
          <w:lang w:val="es-ES"/>
        </w:rPr>
        <w:t xml:space="preserve">. </w:t>
      </w:r>
      <w:r w:rsidR="00F971A0" w:rsidRPr="009C53BE">
        <w:rPr>
          <w:rFonts w:ascii="Arial" w:hAnsi="Arial" w:cs="Arial"/>
          <w:b/>
          <w:bCs/>
          <w:color w:val="000000" w:themeColor="text1"/>
          <w:lang w:val="es-ES"/>
        </w:rPr>
        <w:t>Vigencia y derogatorias</w:t>
      </w:r>
      <w:r w:rsidR="00F971A0" w:rsidRPr="009C53BE">
        <w:rPr>
          <w:rFonts w:ascii="Arial" w:hAnsi="Arial" w:cs="Arial"/>
          <w:color w:val="000000" w:themeColor="text1"/>
          <w:lang w:val="es-ES"/>
        </w:rPr>
        <w:t xml:space="preserve">. Este </w:t>
      </w:r>
      <w:r w:rsidR="003C641D" w:rsidRPr="009C53BE">
        <w:rPr>
          <w:rFonts w:ascii="Arial" w:hAnsi="Arial" w:cs="Arial"/>
          <w:color w:val="000000" w:themeColor="text1"/>
          <w:lang w:val="es-ES"/>
        </w:rPr>
        <w:t>d</w:t>
      </w:r>
      <w:r w:rsidR="00F971A0" w:rsidRPr="009C53BE">
        <w:rPr>
          <w:rFonts w:ascii="Arial" w:hAnsi="Arial" w:cs="Arial"/>
          <w:color w:val="000000" w:themeColor="text1"/>
          <w:lang w:val="es-ES"/>
        </w:rPr>
        <w:t xml:space="preserve">ecreto modifica </w:t>
      </w:r>
      <w:r w:rsidR="003C641D" w:rsidRPr="009C53BE">
        <w:rPr>
          <w:rFonts w:ascii="Arial" w:hAnsi="Arial" w:cs="Arial"/>
          <w:color w:val="000000" w:themeColor="text1"/>
          <w:lang w:val="es-ES"/>
        </w:rPr>
        <w:t>los artículos 2.4.3.1.,</w:t>
      </w:r>
      <w:r w:rsidR="003C641D" w:rsidRPr="009C53BE">
        <w:rPr>
          <w:rFonts w:ascii="Arial" w:hAnsi="Arial" w:cs="Arial"/>
          <w:color w:val="000000" w:themeColor="text1"/>
        </w:rPr>
        <w:t xml:space="preserve"> </w:t>
      </w:r>
      <w:r w:rsidR="003C641D" w:rsidRPr="009C53BE">
        <w:rPr>
          <w:rFonts w:ascii="Arial" w:hAnsi="Arial" w:cs="Arial"/>
          <w:color w:val="000000" w:themeColor="text1"/>
          <w:lang w:val="es-ES"/>
        </w:rPr>
        <w:t>2.4.3.2., 2.4.3.</w:t>
      </w:r>
      <w:r w:rsidR="00526D55" w:rsidRPr="009C53BE">
        <w:rPr>
          <w:rFonts w:ascii="Arial" w:hAnsi="Arial" w:cs="Arial"/>
          <w:color w:val="000000" w:themeColor="text1"/>
          <w:lang w:val="es-ES"/>
        </w:rPr>
        <w:t xml:space="preserve">3., 2.7.1.2.2., 2.7.1.2.3. y 2.7.1.4.2. y </w:t>
      </w:r>
      <w:r w:rsidR="003C641D" w:rsidRPr="009C53BE">
        <w:rPr>
          <w:rFonts w:ascii="Arial" w:hAnsi="Arial" w:cs="Arial"/>
          <w:color w:val="000000" w:themeColor="text1"/>
          <w:lang w:val="es-ES"/>
        </w:rPr>
        <w:t>adiciona los artículos 2.4.3.7</w:t>
      </w:r>
      <w:r w:rsidR="00FF2840" w:rsidRPr="009C53BE">
        <w:rPr>
          <w:rFonts w:ascii="Arial" w:hAnsi="Arial" w:cs="Arial"/>
          <w:color w:val="000000" w:themeColor="text1"/>
          <w:lang w:val="es-ES"/>
        </w:rPr>
        <w:t>.,</w:t>
      </w:r>
      <w:r w:rsidR="003C641D" w:rsidRPr="009C53BE">
        <w:rPr>
          <w:rFonts w:ascii="Arial" w:hAnsi="Arial" w:cs="Arial"/>
          <w:color w:val="000000" w:themeColor="text1"/>
          <w:lang w:val="es-ES"/>
        </w:rPr>
        <w:t xml:space="preserve"> 2.4.3.8.</w:t>
      </w:r>
      <w:r w:rsidR="00FF2840" w:rsidRPr="009C53BE">
        <w:rPr>
          <w:rFonts w:ascii="Arial" w:hAnsi="Arial" w:cs="Arial"/>
          <w:color w:val="000000" w:themeColor="text1"/>
          <w:lang w:val="es-ES"/>
        </w:rPr>
        <w:t>, 2.4.3.9.</w:t>
      </w:r>
      <w:r w:rsidR="00526D55" w:rsidRPr="009C53BE">
        <w:rPr>
          <w:rFonts w:ascii="Arial" w:hAnsi="Arial" w:cs="Arial"/>
          <w:color w:val="000000" w:themeColor="text1"/>
          <w:lang w:val="es-ES"/>
        </w:rPr>
        <w:t>,</w:t>
      </w:r>
      <w:r w:rsidR="00FF2840" w:rsidRPr="009C53BE">
        <w:rPr>
          <w:rFonts w:ascii="Arial" w:hAnsi="Arial" w:cs="Arial"/>
          <w:color w:val="000000" w:themeColor="text1"/>
          <w:lang w:val="es-ES"/>
        </w:rPr>
        <w:t xml:space="preserve"> 2.4.3.10</w:t>
      </w:r>
      <w:r w:rsidR="00526D55" w:rsidRPr="009C53BE">
        <w:rPr>
          <w:rFonts w:ascii="Arial" w:hAnsi="Arial" w:cs="Arial"/>
          <w:color w:val="000000" w:themeColor="text1"/>
          <w:lang w:val="es-ES"/>
        </w:rPr>
        <w:t xml:space="preserve"> y </w:t>
      </w:r>
      <w:r w:rsidR="00526D55" w:rsidRPr="009C53BE">
        <w:rPr>
          <w:rFonts w:ascii="Arial" w:hAnsi="Arial" w:cs="Arial"/>
          <w:lang w:val="es-ES"/>
        </w:rPr>
        <w:t>2.4.1.5.3</w:t>
      </w:r>
      <w:r w:rsidR="00FF2840" w:rsidRPr="009C53BE">
        <w:rPr>
          <w:rFonts w:ascii="Arial" w:hAnsi="Arial" w:cs="Arial"/>
          <w:color w:val="000000" w:themeColor="text1"/>
          <w:lang w:val="es-ES"/>
        </w:rPr>
        <w:t xml:space="preserve"> </w:t>
      </w:r>
      <w:r w:rsidR="00F971A0" w:rsidRPr="009C53BE">
        <w:rPr>
          <w:rFonts w:ascii="Arial" w:hAnsi="Arial" w:cs="Arial"/>
          <w:color w:val="000000" w:themeColor="text1"/>
          <w:lang w:val="es-ES"/>
        </w:rPr>
        <w:t>del Decreto 1080 de 2015 y rige desde su publicación.</w:t>
      </w:r>
    </w:p>
    <w:p w14:paraId="723D15B3" w14:textId="2C765E94" w:rsidR="005B3F52" w:rsidRPr="009C53BE" w:rsidRDefault="005B3F52" w:rsidP="009C53BE">
      <w:pPr>
        <w:ind w:right="-799"/>
        <w:jc w:val="both"/>
        <w:rPr>
          <w:rFonts w:ascii="Arial" w:hAnsi="Arial" w:cs="Arial"/>
          <w:lang w:val="es-ES"/>
        </w:rPr>
      </w:pPr>
    </w:p>
    <w:p w14:paraId="253EEB20" w14:textId="77777777" w:rsidR="00F971A0" w:rsidRPr="009C53BE" w:rsidRDefault="00F971A0" w:rsidP="009C53BE">
      <w:pPr>
        <w:ind w:right="-799"/>
        <w:jc w:val="both"/>
        <w:rPr>
          <w:rFonts w:ascii="Arial" w:hAnsi="Arial" w:cs="Arial"/>
          <w:lang w:val="es-ES"/>
        </w:rPr>
      </w:pPr>
    </w:p>
    <w:p w14:paraId="79CEECA2" w14:textId="77777777" w:rsidR="00F971A0" w:rsidRPr="009C53BE" w:rsidRDefault="00F971A0" w:rsidP="00F971A0">
      <w:pPr>
        <w:ind w:left="-567" w:right="-799"/>
        <w:jc w:val="center"/>
        <w:rPr>
          <w:rFonts w:ascii="Arial" w:hAnsi="Arial" w:cs="Arial"/>
          <w:lang w:val="es-ES" w:eastAsia="es-ES"/>
        </w:rPr>
      </w:pPr>
      <w:r w:rsidRPr="009C53BE">
        <w:rPr>
          <w:rFonts w:ascii="Arial" w:hAnsi="Arial" w:cs="Arial"/>
          <w:b/>
          <w:lang w:val="es-ES" w:eastAsia="es-ES"/>
        </w:rPr>
        <w:t>PUBLÍQUESE Y CÚMPLASE</w:t>
      </w:r>
      <w:r w:rsidRPr="009C53BE">
        <w:rPr>
          <w:rFonts w:ascii="Arial" w:hAnsi="Arial" w:cs="Arial"/>
          <w:lang w:val="es-ES" w:eastAsia="es-ES"/>
        </w:rPr>
        <w:t>.</w:t>
      </w:r>
    </w:p>
    <w:p w14:paraId="1BFEA972" w14:textId="566413B5" w:rsidR="00F971A0" w:rsidRPr="009C53BE" w:rsidRDefault="00F971A0" w:rsidP="00670F5D">
      <w:pPr>
        <w:ind w:right="-799"/>
        <w:rPr>
          <w:rFonts w:ascii="Arial" w:hAnsi="Arial" w:cs="Arial"/>
          <w:lang w:val="es-ES"/>
        </w:rPr>
      </w:pPr>
    </w:p>
    <w:p w14:paraId="5854DD85" w14:textId="77777777" w:rsidR="00670F5D" w:rsidRPr="009C53BE" w:rsidRDefault="00670F5D" w:rsidP="00670F5D">
      <w:pPr>
        <w:ind w:right="-799"/>
        <w:rPr>
          <w:rFonts w:ascii="Arial" w:hAnsi="Arial" w:cs="Arial"/>
          <w:lang w:val="es-ES"/>
        </w:rPr>
      </w:pPr>
    </w:p>
    <w:p w14:paraId="13B74DAA" w14:textId="1D5A0D79" w:rsidR="00F971A0" w:rsidRPr="009C53BE" w:rsidRDefault="00F971A0" w:rsidP="00F971A0">
      <w:pPr>
        <w:ind w:left="-567" w:right="-799"/>
        <w:jc w:val="both"/>
        <w:rPr>
          <w:rFonts w:ascii="Arial" w:hAnsi="Arial" w:cs="Arial"/>
          <w:lang w:val="es-ES" w:eastAsia="es-ES"/>
        </w:rPr>
      </w:pPr>
      <w:r w:rsidRPr="009C53BE">
        <w:rPr>
          <w:rFonts w:ascii="Arial" w:hAnsi="Arial" w:cs="Arial"/>
          <w:lang w:val="es-ES" w:eastAsia="es-ES"/>
        </w:rPr>
        <w:t xml:space="preserve">Dado en Bogotá D.C., a los </w:t>
      </w:r>
    </w:p>
    <w:p w14:paraId="7A2B1EAA" w14:textId="4AC31E31" w:rsidR="00F971A0" w:rsidRPr="009C53BE" w:rsidRDefault="00F971A0" w:rsidP="00F971A0">
      <w:pPr>
        <w:ind w:left="-567" w:right="-799"/>
        <w:jc w:val="both"/>
        <w:rPr>
          <w:rFonts w:ascii="Arial" w:hAnsi="Arial" w:cs="Arial"/>
          <w:lang w:val="es-ES" w:eastAsia="es-ES"/>
        </w:rPr>
      </w:pPr>
    </w:p>
    <w:p w14:paraId="3A6A26B3" w14:textId="155B8642" w:rsidR="00670F5D" w:rsidRPr="009C53BE" w:rsidRDefault="00670F5D" w:rsidP="00F971A0">
      <w:pPr>
        <w:ind w:left="-567" w:right="-799"/>
        <w:jc w:val="both"/>
        <w:rPr>
          <w:rFonts w:ascii="Arial" w:hAnsi="Arial" w:cs="Arial"/>
          <w:lang w:val="es-ES" w:eastAsia="es-ES"/>
        </w:rPr>
      </w:pPr>
    </w:p>
    <w:p w14:paraId="733A54A9" w14:textId="1FCECA90" w:rsidR="00670F5D" w:rsidRPr="009C53BE" w:rsidRDefault="00670F5D" w:rsidP="00F971A0">
      <w:pPr>
        <w:ind w:left="-567" w:right="-799"/>
        <w:jc w:val="both"/>
        <w:rPr>
          <w:rFonts w:ascii="Arial" w:hAnsi="Arial" w:cs="Arial"/>
          <w:lang w:val="es-ES" w:eastAsia="es-ES"/>
        </w:rPr>
      </w:pPr>
    </w:p>
    <w:p w14:paraId="5B3DB0D5" w14:textId="68B5AFE5" w:rsidR="00670F5D" w:rsidRPr="009C53BE" w:rsidRDefault="00670F5D" w:rsidP="00F971A0">
      <w:pPr>
        <w:ind w:left="-567" w:right="-799"/>
        <w:jc w:val="both"/>
        <w:rPr>
          <w:rFonts w:ascii="Arial" w:hAnsi="Arial" w:cs="Arial"/>
          <w:lang w:val="es-ES" w:eastAsia="es-ES"/>
        </w:rPr>
      </w:pPr>
    </w:p>
    <w:p w14:paraId="1D29E033" w14:textId="6A8ACF9A" w:rsidR="00670F5D" w:rsidRPr="009C53BE" w:rsidRDefault="00670F5D" w:rsidP="00F971A0">
      <w:pPr>
        <w:ind w:left="-567" w:right="-799"/>
        <w:jc w:val="both"/>
        <w:rPr>
          <w:rFonts w:ascii="Arial" w:hAnsi="Arial" w:cs="Arial"/>
          <w:lang w:val="es-ES" w:eastAsia="es-ES"/>
        </w:rPr>
      </w:pPr>
    </w:p>
    <w:p w14:paraId="6A4B474C" w14:textId="77777777" w:rsidR="00670F5D" w:rsidRPr="009C53BE" w:rsidRDefault="00670F5D" w:rsidP="00F971A0">
      <w:pPr>
        <w:ind w:left="-567" w:right="-799"/>
        <w:jc w:val="both"/>
        <w:rPr>
          <w:rFonts w:ascii="Arial" w:hAnsi="Arial" w:cs="Arial"/>
          <w:lang w:val="es-ES" w:eastAsia="es-ES"/>
        </w:rPr>
      </w:pPr>
    </w:p>
    <w:p w14:paraId="63444A87" w14:textId="57D8A936" w:rsidR="00F971A0" w:rsidRDefault="00F971A0" w:rsidP="00F971A0">
      <w:pPr>
        <w:ind w:left="-567" w:right="-799"/>
        <w:jc w:val="both"/>
        <w:rPr>
          <w:rFonts w:ascii="Arial" w:hAnsi="Arial" w:cs="Arial"/>
          <w:lang w:val="es-ES" w:eastAsia="es-ES"/>
        </w:rPr>
      </w:pPr>
    </w:p>
    <w:p w14:paraId="2DE05D80" w14:textId="136FCC06" w:rsidR="009C53BE" w:rsidRDefault="009C53BE" w:rsidP="00F971A0">
      <w:pPr>
        <w:ind w:left="-567" w:right="-799"/>
        <w:jc w:val="both"/>
        <w:rPr>
          <w:rFonts w:ascii="Arial" w:hAnsi="Arial" w:cs="Arial"/>
          <w:lang w:val="es-ES" w:eastAsia="es-ES"/>
        </w:rPr>
      </w:pPr>
    </w:p>
    <w:p w14:paraId="42F2B176" w14:textId="77777777" w:rsidR="009C53BE" w:rsidRPr="009C53BE" w:rsidRDefault="009C53BE" w:rsidP="00F971A0">
      <w:pPr>
        <w:ind w:left="-567" w:right="-799"/>
        <w:jc w:val="both"/>
        <w:rPr>
          <w:rFonts w:ascii="Arial" w:hAnsi="Arial" w:cs="Arial"/>
          <w:lang w:val="es-ES" w:eastAsia="es-ES"/>
        </w:rPr>
      </w:pPr>
    </w:p>
    <w:p w14:paraId="4DEC171A" w14:textId="5C2CF406" w:rsidR="00F971A0" w:rsidRDefault="00F971A0" w:rsidP="00F971A0">
      <w:pPr>
        <w:ind w:left="-567" w:right="-799"/>
        <w:jc w:val="both"/>
        <w:rPr>
          <w:rFonts w:ascii="Arial" w:hAnsi="Arial" w:cs="Arial"/>
          <w:lang w:val="es-ES" w:eastAsia="es-ES"/>
        </w:rPr>
      </w:pPr>
    </w:p>
    <w:p w14:paraId="439A607F" w14:textId="1474CB92" w:rsidR="008D4CBA" w:rsidRDefault="008D4CBA" w:rsidP="00F971A0">
      <w:pPr>
        <w:ind w:left="-567" w:right="-799"/>
        <w:jc w:val="both"/>
        <w:rPr>
          <w:rFonts w:ascii="Arial" w:hAnsi="Arial" w:cs="Arial"/>
          <w:lang w:val="es-ES" w:eastAsia="es-ES"/>
        </w:rPr>
      </w:pPr>
    </w:p>
    <w:p w14:paraId="5FB254F0" w14:textId="77777777" w:rsidR="008D4CBA" w:rsidRPr="009C53BE" w:rsidRDefault="008D4CBA" w:rsidP="00F971A0">
      <w:pPr>
        <w:ind w:left="-567" w:right="-799"/>
        <w:jc w:val="both"/>
        <w:rPr>
          <w:rFonts w:ascii="Arial" w:hAnsi="Arial" w:cs="Arial"/>
          <w:lang w:val="es-ES" w:eastAsia="es-ES"/>
        </w:rPr>
      </w:pPr>
    </w:p>
    <w:p w14:paraId="753F1629" w14:textId="77777777" w:rsidR="00F971A0" w:rsidRPr="00E453A8" w:rsidRDefault="00F971A0" w:rsidP="00F971A0">
      <w:pPr>
        <w:ind w:left="-567" w:right="-799"/>
        <w:jc w:val="both"/>
        <w:rPr>
          <w:rFonts w:ascii="Arial" w:hAnsi="Arial" w:cs="Arial"/>
          <w:bCs/>
          <w:lang w:val="es-ES" w:eastAsia="es-ES"/>
        </w:rPr>
      </w:pPr>
      <w:r w:rsidRPr="00E453A8">
        <w:rPr>
          <w:rFonts w:ascii="Arial" w:hAnsi="Arial" w:cs="Arial"/>
          <w:bCs/>
        </w:rPr>
        <w:t xml:space="preserve">LA MINISTRA DE CULTURA </w:t>
      </w:r>
    </w:p>
    <w:p w14:paraId="10421B4F" w14:textId="77777777" w:rsidR="00F971A0" w:rsidRPr="009C53BE" w:rsidRDefault="00F971A0" w:rsidP="00F971A0">
      <w:pPr>
        <w:ind w:left="-567" w:right="-799"/>
        <w:rPr>
          <w:rFonts w:ascii="Arial" w:hAnsi="Arial" w:cs="Arial"/>
          <w:b/>
        </w:rPr>
      </w:pPr>
    </w:p>
    <w:p w14:paraId="531E5547" w14:textId="2D019DEA" w:rsidR="00F971A0" w:rsidRPr="009C53BE" w:rsidRDefault="00F971A0" w:rsidP="00F971A0">
      <w:pPr>
        <w:ind w:left="-567" w:right="-799"/>
        <w:rPr>
          <w:rFonts w:ascii="Arial" w:hAnsi="Arial" w:cs="Arial"/>
          <w:b/>
          <w:bCs/>
        </w:rPr>
      </w:pPr>
    </w:p>
    <w:p w14:paraId="3213D953" w14:textId="3E850B49" w:rsidR="00A25312" w:rsidRPr="009C53BE" w:rsidRDefault="00A25312" w:rsidP="00F971A0">
      <w:pPr>
        <w:ind w:left="-567" w:right="-799"/>
        <w:rPr>
          <w:rFonts w:ascii="Arial" w:hAnsi="Arial" w:cs="Arial"/>
          <w:b/>
          <w:bCs/>
        </w:rPr>
      </w:pPr>
    </w:p>
    <w:p w14:paraId="110EC9F6" w14:textId="63AD1976" w:rsidR="00A25312" w:rsidRDefault="00A25312" w:rsidP="00F971A0">
      <w:pPr>
        <w:ind w:left="-567" w:right="-799"/>
        <w:rPr>
          <w:rFonts w:ascii="Arial" w:hAnsi="Arial" w:cs="Arial"/>
          <w:b/>
          <w:bCs/>
        </w:rPr>
      </w:pPr>
    </w:p>
    <w:p w14:paraId="02B6AC19" w14:textId="77777777" w:rsidR="00E453A8" w:rsidRPr="009C53BE" w:rsidRDefault="00E453A8" w:rsidP="00F971A0">
      <w:pPr>
        <w:ind w:left="-567" w:right="-799"/>
        <w:rPr>
          <w:rFonts w:ascii="Arial" w:hAnsi="Arial" w:cs="Arial"/>
          <w:b/>
          <w:bCs/>
        </w:rPr>
      </w:pPr>
    </w:p>
    <w:p w14:paraId="4DBA6BBE" w14:textId="77777777" w:rsidR="00F971A0" w:rsidRPr="009C53BE" w:rsidRDefault="00F971A0" w:rsidP="00F971A0">
      <w:pPr>
        <w:ind w:left="-567" w:right="-799"/>
        <w:rPr>
          <w:rFonts w:ascii="Arial" w:hAnsi="Arial" w:cs="Arial"/>
          <w:b/>
          <w:bCs/>
        </w:rPr>
      </w:pPr>
    </w:p>
    <w:bookmarkEnd w:id="0"/>
    <w:p w14:paraId="03C447E5" w14:textId="77777777" w:rsidR="00F971A0" w:rsidRPr="009C53BE" w:rsidRDefault="00F971A0" w:rsidP="00670F5D">
      <w:pPr>
        <w:ind w:left="2973" w:right="-799" w:firstLine="1275"/>
        <w:rPr>
          <w:rFonts w:ascii="Arial" w:hAnsi="Arial" w:cs="Arial"/>
          <w:b/>
        </w:rPr>
      </w:pPr>
      <w:r w:rsidRPr="009C53BE">
        <w:rPr>
          <w:rFonts w:ascii="Arial" w:hAnsi="Arial" w:cs="Arial"/>
          <w:b/>
        </w:rPr>
        <w:t>ANGÉLICA MARÍA MAYOLO OBREGÓN</w:t>
      </w:r>
    </w:p>
    <w:p w14:paraId="1C06D6F0" w14:textId="77777777" w:rsidR="00F971A0" w:rsidRPr="009C53BE" w:rsidRDefault="00F971A0" w:rsidP="00F971A0">
      <w:pPr>
        <w:ind w:left="4389" w:right="-799"/>
        <w:rPr>
          <w:rFonts w:ascii="Arial" w:hAnsi="Arial" w:cs="Arial"/>
        </w:rPr>
      </w:pPr>
    </w:p>
    <w:p w14:paraId="4D70783F" w14:textId="77777777" w:rsidR="00F971A0" w:rsidRPr="009C53BE" w:rsidRDefault="00F971A0" w:rsidP="00F971A0">
      <w:pPr>
        <w:ind w:right="-799"/>
        <w:rPr>
          <w:rFonts w:ascii="Arial" w:hAnsi="Arial" w:cs="Arial"/>
        </w:rPr>
      </w:pPr>
    </w:p>
    <w:p w14:paraId="5C1198E5" w14:textId="77777777" w:rsidR="00BE08E9" w:rsidRPr="009C53BE" w:rsidRDefault="00BE08E9">
      <w:pPr>
        <w:rPr>
          <w:rFonts w:ascii="Arial" w:hAnsi="Arial" w:cs="Arial"/>
        </w:rPr>
      </w:pPr>
    </w:p>
    <w:sectPr w:rsidR="00BE08E9" w:rsidRPr="009C53BE" w:rsidSect="004B08B9">
      <w:headerReference w:type="default" r:id="rId8"/>
      <w:footerReference w:type="default" r:id="rId9"/>
      <w:headerReference w:type="first" r:id="rId10"/>
      <w:footerReference w:type="first" r:id="rId11"/>
      <w:pgSz w:w="12242" w:h="18722" w:code="120"/>
      <w:pgMar w:top="1418" w:right="1701" w:bottom="1134" w:left="1701"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3A74" w14:textId="77777777" w:rsidR="00171E36" w:rsidRDefault="00171E36">
      <w:r>
        <w:separator/>
      </w:r>
    </w:p>
  </w:endnote>
  <w:endnote w:type="continuationSeparator" w:id="0">
    <w:p w14:paraId="265B47FE" w14:textId="77777777" w:rsidR="00171E36" w:rsidRDefault="0017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7"/>
      <w:gridCol w:w="2947"/>
      <w:gridCol w:w="2947"/>
    </w:tblGrid>
    <w:tr w:rsidR="00F049B5" w14:paraId="7D7D0E02" w14:textId="77777777" w:rsidTr="4D80119C">
      <w:tc>
        <w:tcPr>
          <w:tcW w:w="2947" w:type="dxa"/>
        </w:tcPr>
        <w:p w14:paraId="31DBBF1B" w14:textId="77777777" w:rsidR="00F049B5" w:rsidRDefault="00171E36" w:rsidP="4D80119C">
          <w:pPr>
            <w:pStyle w:val="Encabezado"/>
            <w:ind w:left="-115"/>
          </w:pPr>
        </w:p>
      </w:tc>
      <w:tc>
        <w:tcPr>
          <w:tcW w:w="2947" w:type="dxa"/>
        </w:tcPr>
        <w:p w14:paraId="563F322B" w14:textId="77777777" w:rsidR="00F049B5" w:rsidRDefault="00171E36" w:rsidP="4D80119C">
          <w:pPr>
            <w:pStyle w:val="Encabezado"/>
            <w:jc w:val="center"/>
          </w:pPr>
        </w:p>
      </w:tc>
      <w:tc>
        <w:tcPr>
          <w:tcW w:w="2947" w:type="dxa"/>
        </w:tcPr>
        <w:p w14:paraId="517480C6" w14:textId="77777777" w:rsidR="00F049B5" w:rsidRDefault="00171E36" w:rsidP="4D80119C">
          <w:pPr>
            <w:pStyle w:val="Encabezado"/>
            <w:ind w:right="-115"/>
            <w:jc w:val="right"/>
          </w:pPr>
        </w:p>
      </w:tc>
    </w:tr>
  </w:tbl>
  <w:p w14:paraId="418F5A03" w14:textId="77777777" w:rsidR="00F049B5" w:rsidRDefault="00171E36" w:rsidP="4D8011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7"/>
      <w:gridCol w:w="2947"/>
      <w:gridCol w:w="2947"/>
    </w:tblGrid>
    <w:tr w:rsidR="00F049B5" w14:paraId="3F2C25AB" w14:textId="77777777" w:rsidTr="4D80119C">
      <w:tc>
        <w:tcPr>
          <w:tcW w:w="2947" w:type="dxa"/>
        </w:tcPr>
        <w:p w14:paraId="08815387" w14:textId="77777777" w:rsidR="00F049B5" w:rsidRDefault="00171E36" w:rsidP="4D80119C">
          <w:pPr>
            <w:pStyle w:val="Encabezado"/>
            <w:ind w:left="-115"/>
          </w:pPr>
        </w:p>
      </w:tc>
      <w:tc>
        <w:tcPr>
          <w:tcW w:w="2947" w:type="dxa"/>
        </w:tcPr>
        <w:p w14:paraId="646E08EE" w14:textId="77777777" w:rsidR="00F049B5" w:rsidRDefault="00171E36" w:rsidP="4D80119C">
          <w:pPr>
            <w:pStyle w:val="Encabezado"/>
            <w:jc w:val="center"/>
          </w:pPr>
        </w:p>
      </w:tc>
      <w:tc>
        <w:tcPr>
          <w:tcW w:w="2947" w:type="dxa"/>
        </w:tcPr>
        <w:p w14:paraId="6C5976B6" w14:textId="77777777" w:rsidR="00F049B5" w:rsidRDefault="00171E36" w:rsidP="4D80119C">
          <w:pPr>
            <w:pStyle w:val="Encabezado"/>
            <w:ind w:right="-115"/>
            <w:jc w:val="right"/>
          </w:pPr>
        </w:p>
      </w:tc>
    </w:tr>
  </w:tbl>
  <w:p w14:paraId="1BADED36" w14:textId="77777777" w:rsidR="00F049B5" w:rsidRDefault="00171E36" w:rsidP="4D801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98C6" w14:textId="77777777" w:rsidR="00171E36" w:rsidRDefault="00171E36">
      <w:r>
        <w:separator/>
      </w:r>
    </w:p>
  </w:footnote>
  <w:footnote w:type="continuationSeparator" w:id="0">
    <w:p w14:paraId="10C3A92A" w14:textId="77777777" w:rsidR="00171E36" w:rsidRDefault="0017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0A91" w14:textId="0644C76F" w:rsidR="00F049B5" w:rsidRPr="007C2FC4" w:rsidRDefault="002A53D6" w:rsidP="007C2FC4">
    <w:pPr>
      <w:pStyle w:val="Encabezado"/>
      <w:jc w:val="both"/>
      <w:rPr>
        <w:rFonts w:ascii="Arial" w:eastAsia="Times New Roman" w:hAnsi="Arial" w:cs="Arial"/>
        <w:b/>
        <w:sz w:val="20"/>
        <w:szCs w:val="24"/>
        <w:lang w:val="es-ES" w:eastAsia="es-ES"/>
      </w:rPr>
    </w:pPr>
    <w:r>
      <w:rPr>
        <w:noProof/>
        <w:sz w:val="18"/>
        <w:lang w:eastAsia="es-CO"/>
      </w:rPr>
      <mc:AlternateContent>
        <mc:Choice Requires="wps">
          <w:drawing>
            <wp:anchor distT="0" distB="0" distL="114300" distR="114300" simplePos="0" relativeHeight="251659776" behindDoc="1" locked="0" layoutInCell="1" allowOverlap="1" wp14:anchorId="7FA40EBD" wp14:editId="53D66890">
              <wp:simplePos x="0" y="0"/>
              <wp:positionH relativeFrom="margin">
                <wp:posOffset>-518160</wp:posOffset>
              </wp:positionH>
              <wp:positionV relativeFrom="page">
                <wp:posOffset>334010</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A222AC" w14:textId="3AE1DCA5" w:rsidR="00F049B5" w:rsidRPr="00C04F42" w:rsidRDefault="002A53D6" w:rsidP="00C04F42">
                          <w:pPr>
                            <w:autoSpaceDE w:val="0"/>
                            <w:autoSpaceDN w:val="0"/>
                            <w:adjustRightInd w:val="0"/>
                            <w:ind w:right="17"/>
                            <w:jc w:val="both"/>
                            <w:rPr>
                              <w:rFonts w:ascii="Arial" w:hAnsi="Arial" w:cs="Arial"/>
                              <w:bCs/>
                              <w:sz w:val="20"/>
                              <w:lang w:val="es-ES" w:eastAsia="es-ES"/>
                            </w:rPr>
                          </w:pPr>
                          <w:r>
                            <w:rPr>
                              <w:rFonts w:ascii="Arial" w:hAnsi="Arial" w:cs="Arial"/>
                              <w:b/>
                              <w:sz w:val="20"/>
                              <w:lang w:val="es-ES" w:eastAsia="es-ES"/>
                            </w:rPr>
                            <w:ptab w:relativeTo="margin" w:alignment="center" w:leader="none"/>
                          </w:r>
                          <w:r>
                            <w:rPr>
                              <w:rFonts w:ascii="Arial" w:hAnsi="Arial" w:cs="Arial"/>
                              <w:b/>
                              <w:sz w:val="20"/>
                              <w:lang w:val="es-ES" w:eastAsia="es-ES"/>
                            </w:rPr>
                            <w:t>Continuación</w:t>
                          </w:r>
                          <w:r w:rsidRPr="00DD6C0B">
                            <w:rPr>
                              <w:rFonts w:ascii="Arial" w:hAnsi="Arial" w:cs="Arial"/>
                              <w:b/>
                              <w:sz w:val="20"/>
                              <w:lang w:val="es-ES" w:eastAsia="es-ES"/>
                            </w:rPr>
                            <w:t xml:space="preserve"> del Decreto</w:t>
                          </w:r>
                          <w:r w:rsidRPr="00075844">
                            <w:rPr>
                              <w:rFonts w:ascii="Arial" w:hAnsi="Arial" w:cs="Arial"/>
                              <w:sz w:val="20"/>
                              <w:lang w:val="es-ES" w:eastAsia="es-ES"/>
                            </w:rPr>
                            <w:t xml:space="preserve">: </w:t>
                          </w:r>
                          <w:r w:rsidR="003E2B4F" w:rsidRPr="00C04F42">
                            <w:rPr>
                              <w:rFonts w:ascii="Arial" w:hAnsi="Arial" w:cs="Arial"/>
                              <w:bCs/>
                              <w:sz w:val="20"/>
                              <w:lang w:val="es-ES" w:eastAsia="es-ES"/>
                            </w:rPr>
                            <w:t>Por el cual se modifica el Decreto 1080 de 2015 -Decreto Único Reglamentario del Sector Cultura-, en lo relacionado con los paisajes culturales y</w:t>
                          </w:r>
                          <w:r w:rsidR="00A25312">
                            <w:rPr>
                              <w:rFonts w:ascii="Arial" w:hAnsi="Arial" w:cs="Arial"/>
                              <w:bCs/>
                              <w:sz w:val="20"/>
                              <w:lang w:val="es-ES" w:eastAsia="es-ES"/>
                            </w:rPr>
                            <w:t xml:space="preserve"> se dictan</w:t>
                          </w:r>
                          <w:r w:rsidR="003E2B4F" w:rsidRPr="00C04F42">
                            <w:rPr>
                              <w:rFonts w:ascii="Arial" w:hAnsi="Arial" w:cs="Arial"/>
                              <w:bCs/>
                              <w:sz w:val="20"/>
                              <w:lang w:val="es-ES" w:eastAsia="es-ES"/>
                            </w:rPr>
                            <w:t xml:space="preserve"> otras disposiciones</w:t>
                          </w:r>
                          <w:r w:rsidRPr="008504FE">
                            <w:rPr>
                              <w:rFonts w:ascii="Arial" w:hAnsi="Arial" w:cs="Arial"/>
                              <w:i/>
                              <w:iCs/>
                              <w:sz w:val="15"/>
                              <w:szCs w:val="15"/>
                              <w:lang w:val="es-ES" w:eastAsia="es-ES"/>
                            </w:rPr>
                            <w:t>.</w:t>
                          </w:r>
                          <w:r>
                            <w:rPr>
                              <w:rFonts w:ascii="Arial" w:hAnsi="Arial" w:cs="Arial"/>
                              <w:i/>
                              <w:iCs/>
                              <w:sz w:val="15"/>
                              <w:szCs w:val="15"/>
                              <w:lang w:val="es-ES" w:eastAsia="es-ES"/>
                            </w:rPr>
                            <w:t>”</w:t>
                          </w:r>
                        </w:p>
                        <w:p w14:paraId="1118DE87" w14:textId="77777777" w:rsidR="00F049B5" w:rsidRDefault="00171E36" w:rsidP="00E90C89">
                          <w:pPr>
                            <w:pStyle w:val="Encabezad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0EBD" id="Rectángulo 1" o:spid="_x0000_s1026" style="position:absolute;left:0;text-align:left;margin-left:-40.8pt;margin-top:26.3pt;width:534.85pt;height:864.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" filled="f" strokeweight="2pt">
              <v:textbox>
                <w:txbxContent>
                  <w:p w14:paraId="32A222AC" w14:textId="3AE1DCA5" w:rsidR="00F049B5" w:rsidRPr="00C04F42" w:rsidRDefault="002A53D6" w:rsidP="00C04F42">
                    <w:pPr>
                      <w:autoSpaceDE w:val="0"/>
                      <w:autoSpaceDN w:val="0"/>
                      <w:adjustRightInd w:val="0"/>
                      <w:ind w:right="17"/>
                      <w:jc w:val="both"/>
                      <w:rPr>
                        <w:rFonts w:ascii="Arial" w:hAnsi="Arial" w:cs="Arial"/>
                        <w:bCs/>
                        <w:sz w:val="20"/>
                        <w:lang w:val="es-ES" w:eastAsia="es-ES"/>
                      </w:rPr>
                    </w:pPr>
                    <w:r>
                      <w:rPr>
                        <w:rFonts w:ascii="Arial" w:hAnsi="Arial" w:cs="Arial"/>
                        <w:b/>
                        <w:sz w:val="20"/>
                        <w:lang w:val="es-ES" w:eastAsia="es-ES"/>
                      </w:rPr>
                      <w:ptab w:relativeTo="margin" w:alignment="center" w:leader="none"/>
                    </w:r>
                    <w:r>
                      <w:rPr>
                        <w:rFonts w:ascii="Arial" w:hAnsi="Arial" w:cs="Arial"/>
                        <w:b/>
                        <w:sz w:val="20"/>
                        <w:lang w:val="es-ES" w:eastAsia="es-ES"/>
                      </w:rPr>
                      <w:t>Continuación</w:t>
                    </w:r>
                    <w:r w:rsidRPr="00DD6C0B">
                      <w:rPr>
                        <w:rFonts w:ascii="Arial" w:hAnsi="Arial" w:cs="Arial"/>
                        <w:b/>
                        <w:sz w:val="20"/>
                        <w:lang w:val="es-ES" w:eastAsia="es-ES"/>
                      </w:rPr>
                      <w:t xml:space="preserve"> del Decreto</w:t>
                    </w:r>
                    <w:r w:rsidRPr="00075844">
                      <w:rPr>
                        <w:rFonts w:ascii="Arial" w:hAnsi="Arial" w:cs="Arial"/>
                        <w:sz w:val="20"/>
                        <w:lang w:val="es-ES" w:eastAsia="es-ES"/>
                      </w:rPr>
                      <w:t xml:space="preserve">: </w:t>
                    </w:r>
                    <w:r w:rsidR="003E2B4F" w:rsidRPr="00C04F42">
                      <w:rPr>
                        <w:rFonts w:ascii="Arial" w:hAnsi="Arial" w:cs="Arial"/>
                        <w:bCs/>
                        <w:sz w:val="20"/>
                        <w:lang w:val="es-ES" w:eastAsia="es-ES"/>
                      </w:rPr>
                      <w:t>Por el cual se modifica el Decreto 1080 de 2015 -Decreto Único Reglamentario del Sector Cultura-, en lo relacionado con los paisajes culturales y</w:t>
                    </w:r>
                    <w:r w:rsidR="00A25312">
                      <w:rPr>
                        <w:rFonts w:ascii="Arial" w:hAnsi="Arial" w:cs="Arial"/>
                        <w:bCs/>
                        <w:sz w:val="20"/>
                        <w:lang w:val="es-ES" w:eastAsia="es-ES"/>
                      </w:rPr>
                      <w:t xml:space="preserve"> se dictan</w:t>
                    </w:r>
                    <w:r w:rsidR="003E2B4F" w:rsidRPr="00C04F42">
                      <w:rPr>
                        <w:rFonts w:ascii="Arial" w:hAnsi="Arial" w:cs="Arial"/>
                        <w:bCs/>
                        <w:sz w:val="20"/>
                        <w:lang w:val="es-ES" w:eastAsia="es-ES"/>
                      </w:rPr>
                      <w:t xml:space="preserve"> otras disposiciones</w:t>
                    </w:r>
                    <w:r w:rsidRPr="008504FE">
                      <w:rPr>
                        <w:rFonts w:ascii="Arial" w:hAnsi="Arial" w:cs="Arial"/>
                        <w:i/>
                        <w:iCs/>
                        <w:sz w:val="15"/>
                        <w:szCs w:val="15"/>
                        <w:lang w:val="es-ES" w:eastAsia="es-ES"/>
                      </w:rPr>
                      <w:t>.</w:t>
                    </w:r>
                    <w:r>
                      <w:rPr>
                        <w:rFonts w:ascii="Arial" w:hAnsi="Arial" w:cs="Arial"/>
                        <w:i/>
                        <w:iCs/>
                        <w:sz w:val="15"/>
                        <w:szCs w:val="15"/>
                        <w:lang w:val="es-ES" w:eastAsia="es-ES"/>
                      </w:rPr>
                      <w:t>”</w:t>
                    </w:r>
                  </w:p>
                  <w:p w14:paraId="1118DE87" w14:textId="77777777" w:rsidR="00F049B5" w:rsidRDefault="00171E36" w:rsidP="00E90C89">
                    <w:pPr>
                      <w:pStyle w:val="Encabezado"/>
                      <w:jc w:val="both"/>
                    </w:pPr>
                  </w:p>
                </w:txbxContent>
              </v:textbox>
              <w10:wrap anchorx="margin" anchory="page"/>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DECRETO                       DE 20</w:t>
        </w:r>
        <w:r w:rsidR="00670F5D">
          <w:rPr>
            <w:rFonts w:ascii="Arial" w:eastAsia="Times New Roman" w:hAnsi="Arial" w:cs="Arial"/>
            <w:b/>
            <w:sz w:val="20"/>
            <w:szCs w:val="24"/>
            <w:lang w:val="es-ES" w:eastAsia="es-ES"/>
          </w:rPr>
          <w:t>22</w:t>
        </w:r>
        <w:r>
          <w:rPr>
            <w:rFonts w:ascii="Arial" w:eastAsia="Times New Roman" w:hAnsi="Arial" w:cs="Arial"/>
            <w:b/>
            <w:sz w:val="20"/>
            <w:szCs w:val="24"/>
            <w:lang w:val="es-ES" w:eastAsia="es-ES"/>
          </w:rPr>
          <w:t xml:space="preserve">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2</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3</w:t>
        </w:r>
        <w:r w:rsidRPr="004B08B9">
          <w:rPr>
            <w:rFonts w:ascii="Arial" w:eastAsia="Times New Roman" w:hAnsi="Arial" w:cs="Arial"/>
            <w:b/>
            <w:bCs/>
            <w:sz w:val="20"/>
            <w:szCs w:val="24"/>
            <w:lang w:val="es-ES" w:eastAsia="es-ES"/>
          </w:rPr>
          <w:fldChar w:fldCharType="end"/>
        </w:r>
      </w:sdtContent>
    </w:sdt>
  </w:p>
  <w:p w14:paraId="57FA29DA" w14:textId="77777777" w:rsidR="00F049B5" w:rsidRPr="00AF3005" w:rsidRDefault="00171E36"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B6C0" w14:textId="77777777" w:rsidR="00F049B5" w:rsidRPr="00AF3005" w:rsidRDefault="002A53D6" w:rsidP="007C2FC4">
    <w:pPr>
      <w:rPr>
        <w:rFonts w:ascii="Arial" w:hAnsi="Arial" w:cs="Arial"/>
      </w:rPr>
    </w:pPr>
    <w:r>
      <w:rPr>
        <w:noProof/>
        <w:lang w:eastAsia="es-CO"/>
      </w:rPr>
      <mc:AlternateContent>
        <mc:Choice Requires="wps">
          <w:drawing>
            <wp:anchor distT="0" distB="0" distL="114300" distR="114300" simplePos="0" relativeHeight="251660288" behindDoc="1" locked="0" layoutInCell="1" allowOverlap="1" wp14:anchorId="6376388C" wp14:editId="496443B3">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9D8D" id="Rectángulo 2" o:spid="_x0000_s1026" style="position:absolute;margin-left:45.3pt;margin-top:56.6pt;width:537.85pt;height:84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" filled="f" strokeweight="2pt">
              <w10:wrap anchorx="page" anchory="page"/>
            </v:rect>
          </w:pict>
        </mc:Fallback>
      </mc:AlternateContent>
    </w:r>
    <w:r w:rsidR="00171E36">
      <w:rPr>
        <w:rFonts w:ascii="Arial" w:hAnsi="Arial" w:cs="Arial"/>
        <w:noProof/>
        <w:lang w:val="es-ES_tradnl" w:eastAsia="es-ES"/>
      </w:rPr>
      <w:object w:dxaOrig="1440" w:dyaOrig="1440" w14:anchorId="2A327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78.9pt;margin-top:-10.65pt;width:104.3pt;height:57.05pt;z-index:251659264;visibility:visible;mso-wrap-edited:f;mso-width-percent:0;mso-height-percent:0;mso-position-horizontal-relative:text;mso-position-vertical-relative:text;mso-width-percent:0;mso-height-percent:0" o:allowoverlap="f">
          <v:imagedata r:id="rId1" o:title=""/>
          <w10:wrap type="square"/>
        </v:shape>
        <o:OLEObject Type="Embed" ProgID="Word.Picture.8" ShapeID="_x0000_s1025" DrawAspect="Content" ObjectID="_1709981735" r:id="rId2"/>
      </w:object>
    </w:r>
  </w:p>
  <w:p w14:paraId="4CF4D21E" w14:textId="77777777" w:rsidR="00F049B5" w:rsidRPr="00AF3005" w:rsidRDefault="00171E36" w:rsidP="007C2FC4">
    <w:pPr>
      <w:pStyle w:val="Encabezado"/>
      <w:tabs>
        <w:tab w:val="left" w:pos="9000"/>
        <w:tab w:val="right" w:leader="underscore" w:pos="10530"/>
      </w:tabs>
      <w:rPr>
        <w:rFonts w:ascii="Arial" w:hAnsi="Arial" w:cs="Arial"/>
        <w:sz w:val="24"/>
        <w:szCs w:val="24"/>
      </w:rPr>
    </w:pPr>
  </w:p>
  <w:p w14:paraId="672DB817" w14:textId="77777777" w:rsidR="00F049B5" w:rsidRPr="00AF3005" w:rsidRDefault="00171E36" w:rsidP="007C2FC4">
    <w:pPr>
      <w:pStyle w:val="Encabezado"/>
      <w:jc w:val="right"/>
      <w:rPr>
        <w:rFonts w:ascii="Arial" w:hAnsi="Arial" w:cs="Arial"/>
        <w:b/>
        <w:sz w:val="24"/>
        <w:szCs w:val="24"/>
      </w:rPr>
    </w:pPr>
  </w:p>
  <w:p w14:paraId="5FFC3979" w14:textId="77777777" w:rsidR="00F049B5" w:rsidRPr="00AF3005" w:rsidRDefault="00171E36" w:rsidP="007C2FC4">
    <w:pPr>
      <w:pStyle w:val="Encabezado"/>
      <w:rPr>
        <w:rFonts w:ascii="Arial" w:hAnsi="Arial" w:cs="Arial"/>
        <w:b/>
        <w:sz w:val="24"/>
        <w:szCs w:val="24"/>
      </w:rPr>
    </w:pPr>
  </w:p>
  <w:p w14:paraId="6A35BF1B" w14:textId="77777777" w:rsidR="00F049B5" w:rsidRPr="00700D94" w:rsidRDefault="002A53D6" w:rsidP="007C2FC4">
    <w:pPr>
      <w:pStyle w:val="Encabezado"/>
      <w:jc w:val="center"/>
      <w:rPr>
        <w:rFonts w:ascii="Arial" w:hAnsi="Arial" w:cs="Arial"/>
        <w:b/>
        <w:sz w:val="24"/>
        <w:szCs w:val="24"/>
        <w:lang w:val="pt-BR"/>
      </w:rPr>
    </w:pPr>
    <w:r w:rsidRPr="00700D94">
      <w:rPr>
        <w:rFonts w:ascii="Arial" w:hAnsi="Arial" w:cs="Arial"/>
        <w:b/>
        <w:sz w:val="24"/>
        <w:szCs w:val="24"/>
        <w:lang w:val="pt-BR"/>
      </w:rPr>
      <w:t xml:space="preserve">MINISTERIO DE CULTURA </w:t>
    </w:r>
  </w:p>
  <w:p w14:paraId="2AF15B15" w14:textId="77777777" w:rsidR="00F049B5" w:rsidRPr="00700D94" w:rsidRDefault="00171E36" w:rsidP="007C2FC4">
    <w:pPr>
      <w:pStyle w:val="Encabezado"/>
      <w:jc w:val="center"/>
      <w:rPr>
        <w:rFonts w:ascii="Arial" w:hAnsi="Arial" w:cs="Arial"/>
        <w:b/>
        <w:sz w:val="24"/>
        <w:szCs w:val="24"/>
        <w:lang w:val="pt-BR"/>
      </w:rPr>
    </w:pPr>
  </w:p>
  <w:p w14:paraId="083FFA2B" w14:textId="77777777" w:rsidR="00F049B5" w:rsidRPr="00700D94" w:rsidRDefault="00171E36" w:rsidP="007C2FC4">
    <w:pPr>
      <w:pStyle w:val="Encabezado"/>
      <w:jc w:val="center"/>
      <w:rPr>
        <w:rFonts w:ascii="Arial" w:hAnsi="Arial" w:cs="Arial"/>
        <w:b/>
        <w:sz w:val="24"/>
        <w:szCs w:val="24"/>
        <w:lang w:val="pt-BR"/>
      </w:rPr>
    </w:pPr>
  </w:p>
  <w:p w14:paraId="196CE651" w14:textId="77777777" w:rsidR="00F049B5" w:rsidRPr="00700D94" w:rsidRDefault="00171E36" w:rsidP="007C2FC4">
    <w:pPr>
      <w:pStyle w:val="Encabezado"/>
      <w:jc w:val="center"/>
      <w:rPr>
        <w:rFonts w:ascii="Arial" w:hAnsi="Arial" w:cs="Arial"/>
        <w:b/>
        <w:sz w:val="24"/>
        <w:szCs w:val="24"/>
        <w:lang w:val="pt-BR"/>
      </w:rPr>
    </w:pPr>
  </w:p>
  <w:p w14:paraId="01CC68BA" w14:textId="70647CE0" w:rsidR="00F049B5" w:rsidRPr="00700D94" w:rsidRDefault="002A53D6" w:rsidP="007C2FC4">
    <w:pPr>
      <w:pStyle w:val="Encabezado"/>
      <w:jc w:val="center"/>
      <w:rPr>
        <w:rFonts w:ascii="Arial" w:hAnsi="Arial" w:cs="Arial"/>
        <w:b/>
        <w:sz w:val="24"/>
        <w:szCs w:val="24"/>
        <w:lang w:val="pt-BR"/>
      </w:rPr>
    </w:pPr>
    <w:r w:rsidRPr="00700D94">
      <w:rPr>
        <w:rFonts w:ascii="Arial" w:hAnsi="Arial" w:cs="Arial"/>
        <w:b/>
        <w:sz w:val="24"/>
        <w:szCs w:val="24"/>
        <w:lang w:val="pt-BR"/>
      </w:rPr>
      <w:t>DECRETO NÚMERO</w:t>
    </w:r>
    <w:r w:rsidR="00526D55">
      <w:rPr>
        <w:rFonts w:ascii="Arial" w:hAnsi="Arial" w:cs="Arial"/>
        <w:b/>
        <w:sz w:val="24"/>
        <w:szCs w:val="24"/>
        <w:lang w:val="pt-BR"/>
      </w:rPr>
      <w:t xml:space="preserve"> </w:t>
    </w:r>
    <w:r w:rsidRPr="00700D94">
      <w:rPr>
        <w:rFonts w:ascii="Arial" w:hAnsi="Arial" w:cs="Arial"/>
        <w:b/>
        <w:sz w:val="24"/>
        <w:szCs w:val="24"/>
        <w:lang w:val="pt-BR"/>
      </w:rPr>
      <w:t>_________________________</w:t>
    </w:r>
    <w:r w:rsidR="00526D55">
      <w:rPr>
        <w:rFonts w:ascii="Arial" w:hAnsi="Arial" w:cs="Arial"/>
        <w:b/>
        <w:sz w:val="24"/>
        <w:szCs w:val="24"/>
        <w:lang w:val="pt-BR"/>
      </w:rPr>
      <w:t xml:space="preserve"> </w:t>
    </w:r>
    <w:r w:rsidRPr="00700D94">
      <w:rPr>
        <w:rFonts w:ascii="Arial" w:hAnsi="Arial" w:cs="Arial"/>
        <w:b/>
        <w:sz w:val="24"/>
        <w:szCs w:val="24"/>
        <w:lang w:val="pt-BR"/>
      </w:rPr>
      <w:t>DE 20</w:t>
    </w:r>
    <w:r>
      <w:rPr>
        <w:rFonts w:ascii="Arial" w:hAnsi="Arial" w:cs="Arial"/>
        <w:b/>
        <w:sz w:val="24"/>
        <w:szCs w:val="24"/>
        <w:lang w:val="pt-BR"/>
      </w:rPr>
      <w:t>2</w:t>
    </w:r>
    <w:r w:rsidR="00670F5D">
      <w:rPr>
        <w:rFonts w:ascii="Arial" w:hAnsi="Arial" w:cs="Arial"/>
        <w:b/>
        <w:sz w:val="24"/>
        <w:szCs w:val="24"/>
        <w:lang w:val="pt-BR"/>
      </w:rPr>
      <w:t>2</w:t>
    </w:r>
  </w:p>
  <w:p w14:paraId="19DA5CFF" w14:textId="77777777" w:rsidR="00F049B5" w:rsidRPr="00700D94" w:rsidRDefault="00171E36" w:rsidP="007C2FC4">
    <w:pPr>
      <w:pStyle w:val="Encabezado"/>
      <w:rPr>
        <w:lang w:val="pt-BR"/>
      </w:rPr>
    </w:pPr>
  </w:p>
  <w:p w14:paraId="692E69AB" w14:textId="77777777" w:rsidR="00F049B5" w:rsidRPr="00700D94" w:rsidRDefault="00171E36" w:rsidP="007C2FC4">
    <w:pPr>
      <w:pStyle w:val="Encabezado"/>
      <w:rPr>
        <w:lang w:val="pt-BR"/>
      </w:rPr>
    </w:pPr>
  </w:p>
  <w:p w14:paraId="3498BD75" w14:textId="77777777" w:rsidR="00F049B5" w:rsidRPr="00700D94" w:rsidRDefault="00171E36" w:rsidP="007C2FC4">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7EC2"/>
    <w:multiLevelType w:val="hybridMultilevel"/>
    <w:tmpl w:val="173839C0"/>
    <w:lvl w:ilvl="0" w:tplc="2EE2DA3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88732C0"/>
    <w:multiLevelType w:val="hybridMultilevel"/>
    <w:tmpl w:val="5FB04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1091B1B"/>
    <w:multiLevelType w:val="hybridMultilevel"/>
    <w:tmpl w:val="2200A490"/>
    <w:lvl w:ilvl="0" w:tplc="CC5430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CCE272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A0"/>
    <w:rsid w:val="0001080B"/>
    <w:rsid w:val="00010BC4"/>
    <w:rsid w:val="00043170"/>
    <w:rsid w:val="000F4058"/>
    <w:rsid w:val="00122120"/>
    <w:rsid w:val="001223DC"/>
    <w:rsid w:val="00154BCA"/>
    <w:rsid w:val="00171E36"/>
    <w:rsid w:val="00172FFB"/>
    <w:rsid w:val="001A2859"/>
    <w:rsid w:val="001D5B49"/>
    <w:rsid w:val="00243DDD"/>
    <w:rsid w:val="00255066"/>
    <w:rsid w:val="00270E3E"/>
    <w:rsid w:val="002A53D6"/>
    <w:rsid w:val="00320FC3"/>
    <w:rsid w:val="00341396"/>
    <w:rsid w:val="0034199B"/>
    <w:rsid w:val="003A7339"/>
    <w:rsid w:val="003B5BD5"/>
    <w:rsid w:val="003C641D"/>
    <w:rsid w:val="003E2B4F"/>
    <w:rsid w:val="00426AAD"/>
    <w:rsid w:val="00435D96"/>
    <w:rsid w:val="004522AA"/>
    <w:rsid w:val="004649C7"/>
    <w:rsid w:val="0048219C"/>
    <w:rsid w:val="00494392"/>
    <w:rsid w:val="004B3F6C"/>
    <w:rsid w:val="004E4CB7"/>
    <w:rsid w:val="00526D55"/>
    <w:rsid w:val="00535483"/>
    <w:rsid w:val="00563DE8"/>
    <w:rsid w:val="00572FD4"/>
    <w:rsid w:val="005B3F52"/>
    <w:rsid w:val="0064374F"/>
    <w:rsid w:val="00670F5D"/>
    <w:rsid w:val="00680F10"/>
    <w:rsid w:val="006812F4"/>
    <w:rsid w:val="00691714"/>
    <w:rsid w:val="006C5939"/>
    <w:rsid w:val="007473A4"/>
    <w:rsid w:val="007702C3"/>
    <w:rsid w:val="007767AF"/>
    <w:rsid w:val="007D7198"/>
    <w:rsid w:val="00824AA9"/>
    <w:rsid w:val="00852AA4"/>
    <w:rsid w:val="00863F76"/>
    <w:rsid w:val="008837F4"/>
    <w:rsid w:val="008A4744"/>
    <w:rsid w:val="008A5AE0"/>
    <w:rsid w:val="008B2B43"/>
    <w:rsid w:val="008B5E7C"/>
    <w:rsid w:val="008C4029"/>
    <w:rsid w:val="008D4CBA"/>
    <w:rsid w:val="008E3205"/>
    <w:rsid w:val="008F72AA"/>
    <w:rsid w:val="00947363"/>
    <w:rsid w:val="009C53BE"/>
    <w:rsid w:val="009E5543"/>
    <w:rsid w:val="009F56C3"/>
    <w:rsid w:val="00A0358F"/>
    <w:rsid w:val="00A25312"/>
    <w:rsid w:val="00A4735A"/>
    <w:rsid w:val="00AE338E"/>
    <w:rsid w:val="00B06E0F"/>
    <w:rsid w:val="00B137C4"/>
    <w:rsid w:val="00BD43F5"/>
    <w:rsid w:val="00BE08E9"/>
    <w:rsid w:val="00C04F42"/>
    <w:rsid w:val="00C44B5E"/>
    <w:rsid w:val="00C5788C"/>
    <w:rsid w:val="00C94549"/>
    <w:rsid w:val="00C96A39"/>
    <w:rsid w:val="00CB5D42"/>
    <w:rsid w:val="00CC0360"/>
    <w:rsid w:val="00CC1495"/>
    <w:rsid w:val="00CE095C"/>
    <w:rsid w:val="00D557E7"/>
    <w:rsid w:val="00D84BF7"/>
    <w:rsid w:val="00DB764C"/>
    <w:rsid w:val="00DC3CB2"/>
    <w:rsid w:val="00DF11EF"/>
    <w:rsid w:val="00E36C20"/>
    <w:rsid w:val="00E4393A"/>
    <w:rsid w:val="00E453A8"/>
    <w:rsid w:val="00E57DEE"/>
    <w:rsid w:val="00EA203E"/>
    <w:rsid w:val="00F24C71"/>
    <w:rsid w:val="00F43F18"/>
    <w:rsid w:val="00F7242F"/>
    <w:rsid w:val="00F971A0"/>
    <w:rsid w:val="00FB7502"/>
    <w:rsid w:val="00FF28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DC8B"/>
  <w15:chartTrackingRefBased/>
  <w15:docId w15:val="{449F6A36-3D5A-4744-9C52-A60825B5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A0"/>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1A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971A0"/>
  </w:style>
  <w:style w:type="paragraph" w:styleId="Piedepgina">
    <w:name w:val="footer"/>
    <w:basedOn w:val="Normal"/>
    <w:link w:val="PiedepginaCar"/>
    <w:uiPriority w:val="99"/>
    <w:unhideWhenUsed/>
    <w:rsid w:val="00F971A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971A0"/>
  </w:style>
  <w:style w:type="character" w:styleId="Refdecomentario">
    <w:name w:val="annotation reference"/>
    <w:uiPriority w:val="99"/>
    <w:rsid w:val="00F971A0"/>
    <w:rPr>
      <w:sz w:val="16"/>
      <w:szCs w:val="16"/>
    </w:rPr>
  </w:style>
  <w:style w:type="paragraph" w:styleId="Textocomentario">
    <w:name w:val="annotation text"/>
    <w:basedOn w:val="Normal"/>
    <w:link w:val="TextocomentarioCar"/>
    <w:uiPriority w:val="99"/>
    <w:rsid w:val="00F971A0"/>
    <w:rPr>
      <w:sz w:val="20"/>
      <w:szCs w:val="20"/>
      <w:lang w:val="es-ES" w:eastAsia="es-ES"/>
    </w:rPr>
  </w:style>
  <w:style w:type="character" w:customStyle="1" w:styleId="TextocomentarioCar">
    <w:name w:val="Texto comentario Car"/>
    <w:basedOn w:val="Fuentedeprrafopredeter"/>
    <w:link w:val="Textocomentario"/>
    <w:uiPriority w:val="99"/>
    <w:rsid w:val="00F971A0"/>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F971A0"/>
    <w:pPr>
      <w:spacing w:after="160" w:line="259" w:lineRule="auto"/>
      <w:ind w:left="720"/>
      <w:contextualSpacing/>
    </w:pPr>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122120"/>
    <w:rPr>
      <w:b/>
      <w:bCs/>
      <w:lang w:val="es-CO" w:eastAsia="zh-CN"/>
    </w:rPr>
  </w:style>
  <w:style w:type="character" w:customStyle="1" w:styleId="AsuntodelcomentarioCar">
    <w:name w:val="Asunto del comentario Car"/>
    <w:basedOn w:val="TextocomentarioCar"/>
    <w:link w:val="Asuntodelcomentario"/>
    <w:uiPriority w:val="99"/>
    <w:semiHidden/>
    <w:rsid w:val="00122120"/>
    <w:rPr>
      <w:rFonts w:ascii="Times New Roman" w:eastAsia="Times New Roman" w:hAnsi="Times New Roman" w:cs="Times New Roman"/>
      <w:b/>
      <w:bCs/>
      <w:sz w:val="20"/>
      <w:szCs w:val="20"/>
      <w:lang w:val="es-ES" w:eastAsia="zh-CN"/>
    </w:rPr>
  </w:style>
  <w:style w:type="table" w:styleId="Tablaconcuadrcula">
    <w:name w:val="Table Grid"/>
    <w:basedOn w:val="Tablanormal"/>
    <w:uiPriority w:val="39"/>
    <w:rsid w:val="009E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2AA4"/>
    <w:rPr>
      <w:rFonts w:ascii="Times New Roman" w:eastAsia="Times New Roman" w:hAnsi="Times New Roman" w:cs="Times New Roman"/>
      <w:sz w:val="24"/>
      <w:szCs w:val="24"/>
      <w:lang w:eastAsia="zh-CN"/>
    </w:rPr>
  </w:style>
  <w:style w:type="character" w:styleId="Textoennegrita">
    <w:name w:val="Strong"/>
    <w:basedOn w:val="Fuentedeprrafopredeter"/>
    <w:uiPriority w:val="22"/>
    <w:qFormat/>
    <w:rsid w:val="00C5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1400">
      <w:bodyDiv w:val="1"/>
      <w:marLeft w:val="0"/>
      <w:marRight w:val="0"/>
      <w:marTop w:val="0"/>
      <w:marBottom w:val="0"/>
      <w:divBdr>
        <w:top w:val="none" w:sz="0" w:space="0" w:color="auto"/>
        <w:left w:val="none" w:sz="0" w:space="0" w:color="auto"/>
        <w:bottom w:val="none" w:sz="0" w:space="0" w:color="auto"/>
        <w:right w:val="none" w:sz="0" w:space="0" w:color="auto"/>
      </w:divBdr>
    </w:div>
    <w:div w:id="12817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H7EN5MXTHQNV-429570507-3219</_dlc_DocId>
    <_dlc_DocIdUrl xmlns="ae9388c0-b1e2-40ea-b6a8-c51c7913cbd2">
      <Url>https://mng.mincultura.gov.co/ministerio/transparencia-y-acceso-a-informacion-publica/publicidad%20de%20proyectos%20de%20especificos%20de%20regulacion/_layouts/15/DocIdRedir.aspx?ID=H7EN5MXTHQNV-429570507-3219</Url>
      <Description>H7EN5MXTHQNV-429570507-3219</Description>
    </_dlc_DocIdUrl>
  </documentManagement>
</p:properties>
</file>

<file path=customXml/itemProps1.xml><?xml version="1.0" encoding="utf-8"?>
<ds:datastoreItem xmlns:ds="http://schemas.openxmlformats.org/officeDocument/2006/customXml" ds:itemID="{527FED50-0B6D-45D6-9129-1C6D647C2C6F}"/>
</file>

<file path=customXml/itemProps2.xml><?xml version="1.0" encoding="utf-8"?>
<ds:datastoreItem xmlns:ds="http://schemas.openxmlformats.org/officeDocument/2006/customXml" ds:itemID="{556DFB9A-F4E1-49A3-959E-27E21361F803}"/>
</file>

<file path=customXml/itemProps3.xml><?xml version="1.0" encoding="utf-8"?>
<ds:datastoreItem xmlns:ds="http://schemas.openxmlformats.org/officeDocument/2006/customXml" ds:itemID="{77B9F0FE-4EEF-4189-90A3-C2A6ABC5805C}"/>
</file>

<file path=customXml/itemProps4.xml><?xml version="1.0" encoding="utf-8"?>
<ds:datastoreItem xmlns:ds="http://schemas.openxmlformats.org/officeDocument/2006/customXml" ds:itemID="{E0F9FFFE-973D-4B4E-8D43-4B3878963743}"/>
</file>

<file path=customXml/itemProps5.xml><?xml version="1.0" encoding="utf-8"?>
<ds:datastoreItem xmlns:ds="http://schemas.openxmlformats.org/officeDocument/2006/customXml" ds:itemID="{64975C6A-F7FF-46BB-AE93-4CBE85511FBB}"/>
</file>

<file path=docProps/app.xml><?xml version="1.0" encoding="utf-8"?>
<Properties xmlns="http://schemas.openxmlformats.org/officeDocument/2006/extended-properties" xmlns:vt="http://schemas.openxmlformats.org/officeDocument/2006/docPropsVTypes">
  <Template>Normal</Template>
  <TotalTime>145</TotalTime>
  <Pages>8</Pages>
  <Words>3395</Words>
  <Characters>18675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Andrés Riascos Ibarra</dc:creator>
  <cp:keywords/>
  <dc:description/>
  <cp:lastModifiedBy>office23</cp:lastModifiedBy>
  <cp:revision>3</cp:revision>
  <dcterms:created xsi:type="dcterms:W3CDTF">2022-03-28T19:09:00Z</dcterms:created>
  <dcterms:modified xsi:type="dcterms:W3CDTF">2022-03-28T19:09:00Z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7d0f6747-11d3-4616-8c0c-fdd4293bac04</vt:lpwstr>
  </property>
</Properties>
</file>