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0A3A94" w:rsidRDefault="003418E6" w:rsidP="000F3D0D">
      <w:pPr>
        <w:rPr>
          <w:rFonts w:ascii="Arial" w:hAnsi="Arial" w:cs="Arial"/>
          <w:color w:val="800000"/>
        </w:rPr>
      </w:pPr>
      <w:bookmarkStart w:id="0" w:name="_Hlk15046796"/>
      <w:r w:rsidRPr="000A3A94">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0A3A94" w:rsidRDefault="00F9572F" w:rsidP="000F3D0D">
      <w:pPr>
        <w:rPr>
          <w:rFonts w:ascii="Arial" w:hAnsi="Arial" w:cs="Arial"/>
          <w:color w:val="800000"/>
        </w:rPr>
      </w:pPr>
    </w:p>
    <w:p w:rsidR="00F9572F" w:rsidRPr="000A3A94" w:rsidRDefault="00F9572F" w:rsidP="000F3D0D">
      <w:pPr>
        <w:rPr>
          <w:rFonts w:ascii="Arial" w:hAnsi="Arial" w:cs="Arial"/>
          <w:color w:val="800000"/>
        </w:rPr>
      </w:pPr>
    </w:p>
    <w:p w:rsidR="003418E6" w:rsidRPr="000A3A94" w:rsidRDefault="003418E6" w:rsidP="000F3D0D">
      <w:pPr>
        <w:rPr>
          <w:rFonts w:ascii="Arial" w:hAnsi="Arial" w:cs="Arial"/>
          <w:color w:val="800000"/>
        </w:rPr>
      </w:pPr>
    </w:p>
    <w:p w:rsidR="00104DA0" w:rsidRPr="000A3A94" w:rsidRDefault="00CE1A5D" w:rsidP="000F3D0D">
      <w:pPr>
        <w:rPr>
          <w:rFonts w:ascii="Arial" w:hAnsi="Arial" w:cs="Arial"/>
          <w:color w:val="800000"/>
        </w:rPr>
      </w:pPr>
      <w:r w:rsidRPr="000A3A94">
        <w:rPr>
          <w:rFonts w:ascii="Arial" w:hAnsi="Arial" w:cs="Arial"/>
          <w:color w:val="800000"/>
        </w:rPr>
        <w:t>________________________________________________________</w:t>
      </w:r>
    </w:p>
    <w:p w:rsidR="00C16AB6" w:rsidRPr="000A3A94" w:rsidRDefault="003D09BC" w:rsidP="000F3D0D">
      <w:pPr>
        <w:rPr>
          <w:rFonts w:ascii="Arial" w:hAnsi="Arial" w:cs="Arial"/>
          <w:color w:val="800000"/>
          <w:sz w:val="48"/>
          <w:szCs w:val="48"/>
        </w:rPr>
      </w:pPr>
      <w:r w:rsidRPr="000A3A94">
        <w:rPr>
          <w:rFonts w:ascii="Arial" w:hAnsi="Arial" w:cs="Arial"/>
          <w:color w:val="800000"/>
          <w:sz w:val="48"/>
          <w:szCs w:val="48"/>
        </w:rPr>
        <w:t>Claqueta</w:t>
      </w:r>
      <w:r w:rsidR="00393159" w:rsidRPr="000A3A94">
        <w:rPr>
          <w:rFonts w:ascii="Arial" w:hAnsi="Arial" w:cs="Arial"/>
          <w:color w:val="800000"/>
          <w:sz w:val="48"/>
          <w:szCs w:val="48"/>
        </w:rPr>
        <w:t xml:space="preserve"> </w:t>
      </w:r>
      <w:r w:rsidRPr="000A3A94">
        <w:rPr>
          <w:rFonts w:ascii="Arial" w:hAnsi="Arial" w:cs="Arial"/>
          <w:color w:val="800000"/>
          <w:sz w:val="48"/>
          <w:szCs w:val="48"/>
        </w:rPr>
        <w:t>/</w:t>
      </w:r>
      <w:r w:rsidR="00393159" w:rsidRPr="000A3A94">
        <w:rPr>
          <w:rFonts w:ascii="Arial" w:hAnsi="Arial" w:cs="Arial"/>
          <w:color w:val="800000"/>
          <w:sz w:val="48"/>
          <w:szCs w:val="48"/>
        </w:rPr>
        <w:t xml:space="preserve"> </w:t>
      </w:r>
      <w:r w:rsidRPr="000A3A94">
        <w:rPr>
          <w:rFonts w:ascii="Arial" w:hAnsi="Arial" w:cs="Arial"/>
          <w:color w:val="800000"/>
          <w:sz w:val="48"/>
          <w:szCs w:val="48"/>
        </w:rPr>
        <w:t>toma</w:t>
      </w:r>
      <w:r w:rsidR="00393159" w:rsidRPr="000A3A94">
        <w:rPr>
          <w:rFonts w:ascii="Arial" w:hAnsi="Arial" w:cs="Arial"/>
          <w:color w:val="800000"/>
          <w:sz w:val="48"/>
          <w:szCs w:val="48"/>
        </w:rPr>
        <w:t xml:space="preserve"> </w:t>
      </w:r>
      <w:r w:rsidR="00737DD5" w:rsidRPr="000A3A94">
        <w:rPr>
          <w:rFonts w:ascii="Arial" w:hAnsi="Arial" w:cs="Arial"/>
          <w:color w:val="800000"/>
          <w:sz w:val="48"/>
          <w:szCs w:val="48"/>
        </w:rPr>
        <w:t>9</w:t>
      </w:r>
      <w:r w:rsidR="00791BA1" w:rsidRPr="000A3A94">
        <w:rPr>
          <w:rFonts w:ascii="Arial" w:hAnsi="Arial" w:cs="Arial"/>
          <w:color w:val="800000"/>
          <w:sz w:val="48"/>
          <w:szCs w:val="48"/>
        </w:rPr>
        <w:t>0</w:t>
      </w:r>
      <w:r w:rsidR="00547414" w:rsidRPr="000A3A94">
        <w:rPr>
          <w:rFonts w:ascii="Arial" w:hAnsi="Arial" w:cs="Arial"/>
          <w:color w:val="800000"/>
          <w:sz w:val="48"/>
          <w:szCs w:val="48"/>
        </w:rPr>
        <w:t>9</w:t>
      </w:r>
    </w:p>
    <w:p w:rsidR="006F2DD9" w:rsidRPr="000A3A94" w:rsidRDefault="003D09BC" w:rsidP="000F3D0D">
      <w:pPr>
        <w:rPr>
          <w:rFonts w:ascii="Arial" w:hAnsi="Arial" w:cs="Arial"/>
        </w:rPr>
      </w:pPr>
      <w:r w:rsidRPr="000A3A94">
        <w:rPr>
          <w:rFonts w:ascii="Arial" w:hAnsi="Arial" w:cs="Arial"/>
        </w:rPr>
        <w:t>Boletín</w:t>
      </w:r>
      <w:r w:rsidR="00393159" w:rsidRPr="000A3A94">
        <w:rPr>
          <w:rFonts w:ascii="Arial" w:hAnsi="Arial" w:cs="Arial"/>
        </w:rPr>
        <w:t xml:space="preserve"> </w:t>
      </w:r>
      <w:r w:rsidRPr="000A3A94">
        <w:rPr>
          <w:rFonts w:ascii="Arial" w:hAnsi="Arial" w:cs="Arial"/>
        </w:rPr>
        <w:t>electrónico</w:t>
      </w:r>
      <w:r w:rsidR="00393159" w:rsidRPr="000A3A94">
        <w:rPr>
          <w:rFonts w:ascii="Arial" w:hAnsi="Arial" w:cs="Arial"/>
        </w:rPr>
        <w:t xml:space="preserve"> </w:t>
      </w:r>
      <w:r w:rsidRPr="000A3A94">
        <w:rPr>
          <w:rFonts w:ascii="Arial" w:hAnsi="Arial" w:cs="Arial"/>
        </w:rPr>
        <w:t>semanal</w:t>
      </w:r>
      <w:r w:rsidR="00393159" w:rsidRPr="000A3A94">
        <w:rPr>
          <w:rFonts w:ascii="Arial" w:hAnsi="Arial" w:cs="Arial"/>
        </w:rPr>
        <w:t xml:space="preserve"> </w:t>
      </w:r>
      <w:r w:rsidRPr="000A3A94">
        <w:rPr>
          <w:rFonts w:ascii="Arial" w:hAnsi="Arial" w:cs="Arial"/>
        </w:rPr>
        <w:t>para</w:t>
      </w:r>
      <w:r w:rsidR="00393159" w:rsidRPr="000A3A94">
        <w:rPr>
          <w:rFonts w:ascii="Arial" w:hAnsi="Arial" w:cs="Arial"/>
        </w:rPr>
        <w:t xml:space="preserve"> </w:t>
      </w:r>
      <w:r w:rsidRPr="000A3A94">
        <w:rPr>
          <w:rFonts w:ascii="Arial" w:hAnsi="Arial" w:cs="Arial"/>
        </w:rPr>
        <w:t>el</w:t>
      </w:r>
      <w:r w:rsidR="00393159" w:rsidRPr="000A3A94">
        <w:rPr>
          <w:rFonts w:ascii="Arial" w:hAnsi="Arial" w:cs="Arial"/>
        </w:rPr>
        <w:t xml:space="preserve"> </w:t>
      </w:r>
      <w:r w:rsidRPr="000A3A94">
        <w:rPr>
          <w:rFonts w:ascii="Arial" w:hAnsi="Arial" w:cs="Arial"/>
        </w:rPr>
        <w:t>sector</w:t>
      </w:r>
      <w:r w:rsidR="00393159" w:rsidRPr="000A3A94">
        <w:rPr>
          <w:rFonts w:ascii="Arial" w:hAnsi="Arial" w:cs="Arial"/>
        </w:rPr>
        <w:t xml:space="preserve"> </w:t>
      </w:r>
      <w:r w:rsidRPr="000A3A94">
        <w:rPr>
          <w:rFonts w:ascii="Arial" w:hAnsi="Arial" w:cs="Arial"/>
        </w:rPr>
        <w:t>cinematográfico,</w:t>
      </w:r>
      <w:r w:rsidR="00393159" w:rsidRPr="000A3A94">
        <w:rPr>
          <w:rFonts w:ascii="Arial" w:hAnsi="Arial" w:cs="Arial"/>
        </w:rPr>
        <w:t xml:space="preserve"> </w:t>
      </w:r>
      <w:r w:rsidR="00547414" w:rsidRPr="000A3A94">
        <w:rPr>
          <w:rFonts w:ascii="Arial" w:hAnsi="Arial" w:cs="Arial"/>
          <w:b/>
        </w:rPr>
        <w:t>31</w:t>
      </w:r>
      <w:r w:rsidR="00413D01" w:rsidRPr="000A3A94">
        <w:rPr>
          <w:rFonts w:ascii="Arial" w:hAnsi="Arial" w:cs="Arial"/>
          <w:b/>
        </w:rPr>
        <w:t xml:space="preserve"> </w:t>
      </w:r>
      <w:r w:rsidR="00F11B17" w:rsidRPr="000A3A94">
        <w:rPr>
          <w:rFonts w:ascii="Arial" w:hAnsi="Arial" w:cs="Arial"/>
          <w:b/>
        </w:rPr>
        <w:t xml:space="preserve">de </w:t>
      </w:r>
      <w:r w:rsidR="00737DD5" w:rsidRPr="000A3A94">
        <w:rPr>
          <w:rFonts w:ascii="Arial" w:hAnsi="Arial" w:cs="Arial"/>
          <w:b/>
        </w:rPr>
        <w:t>e</w:t>
      </w:r>
      <w:r w:rsidR="00305F36" w:rsidRPr="000A3A94">
        <w:rPr>
          <w:rFonts w:ascii="Arial" w:hAnsi="Arial" w:cs="Arial"/>
          <w:b/>
        </w:rPr>
        <w:t>nero</w:t>
      </w:r>
      <w:r w:rsidR="00476C44" w:rsidRPr="000A3A94">
        <w:rPr>
          <w:rFonts w:ascii="Arial" w:hAnsi="Arial" w:cs="Arial"/>
          <w:b/>
        </w:rPr>
        <w:t xml:space="preserve"> </w:t>
      </w:r>
      <w:r w:rsidR="00286180" w:rsidRPr="000A3A94">
        <w:rPr>
          <w:rFonts w:ascii="Arial" w:hAnsi="Arial" w:cs="Arial"/>
          <w:b/>
          <w:bCs/>
        </w:rPr>
        <w:t>de</w:t>
      </w:r>
      <w:r w:rsidR="00393159" w:rsidRPr="000A3A94">
        <w:rPr>
          <w:rFonts w:ascii="Arial" w:hAnsi="Arial" w:cs="Arial"/>
          <w:b/>
          <w:bCs/>
        </w:rPr>
        <w:t xml:space="preserve"> </w:t>
      </w:r>
      <w:r w:rsidRPr="000A3A94">
        <w:rPr>
          <w:rFonts w:ascii="Arial" w:hAnsi="Arial" w:cs="Arial"/>
          <w:b/>
          <w:bCs/>
        </w:rPr>
        <w:t>20</w:t>
      </w:r>
      <w:r w:rsidR="00305F36" w:rsidRPr="000A3A94">
        <w:rPr>
          <w:rFonts w:ascii="Arial" w:hAnsi="Arial" w:cs="Arial"/>
          <w:b/>
          <w:bCs/>
        </w:rPr>
        <w:t>20</w:t>
      </w:r>
      <w:r w:rsidRPr="000A3A94">
        <w:rPr>
          <w:rFonts w:ascii="Arial" w:hAnsi="Arial" w:cs="Arial"/>
        </w:rPr>
        <w:br/>
        <w:t>Ministerio</w:t>
      </w:r>
      <w:r w:rsidR="00393159" w:rsidRPr="000A3A94">
        <w:rPr>
          <w:rFonts w:ascii="Arial" w:hAnsi="Arial" w:cs="Arial"/>
        </w:rPr>
        <w:t xml:space="preserve"> </w:t>
      </w:r>
      <w:r w:rsidRPr="000A3A94">
        <w:rPr>
          <w:rFonts w:ascii="Arial" w:hAnsi="Arial" w:cs="Arial"/>
        </w:rPr>
        <w:t>de</w:t>
      </w:r>
      <w:r w:rsidR="00393159" w:rsidRPr="000A3A94">
        <w:rPr>
          <w:rFonts w:ascii="Arial" w:hAnsi="Arial" w:cs="Arial"/>
        </w:rPr>
        <w:t xml:space="preserve"> </w:t>
      </w:r>
      <w:r w:rsidRPr="000A3A94">
        <w:rPr>
          <w:rFonts w:ascii="Arial" w:hAnsi="Arial" w:cs="Arial"/>
        </w:rPr>
        <w:t>Cultura</w:t>
      </w:r>
      <w:r w:rsidR="00393159" w:rsidRPr="000A3A94">
        <w:rPr>
          <w:rFonts w:ascii="Arial" w:hAnsi="Arial" w:cs="Arial"/>
        </w:rPr>
        <w:t xml:space="preserve"> </w:t>
      </w:r>
      <w:r w:rsidRPr="000A3A94">
        <w:rPr>
          <w:rFonts w:ascii="Arial" w:hAnsi="Arial" w:cs="Arial"/>
        </w:rPr>
        <w:t>de</w:t>
      </w:r>
      <w:r w:rsidR="00393159" w:rsidRPr="000A3A94">
        <w:rPr>
          <w:rFonts w:ascii="Arial" w:hAnsi="Arial" w:cs="Arial"/>
        </w:rPr>
        <w:t xml:space="preserve"> </w:t>
      </w:r>
      <w:r w:rsidRPr="000A3A94">
        <w:rPr>
          <w:rFonts w:ascii="Arial" w:hAnsi="Arial" w:cs="Arial"/>
        </w:rPr>
        <w:t>Colombia</w:t>
      </w:r>
      <w:r w:rsidR="00393159" w:rsidRPr="000A3A94">
        <w:rPr>
          <w:rFonts w:ascii="Arial" w:hAnsi="Arial" w:cs="Arial"/>
        </w:rPr>
        <w:t xml:space="preserve"> </w:t>
      </w:r>
      <w:r w:rsidRPr="000A3A94">
        <w:rPr>
          <w:rFonts w:ascii="Arial" w:hAnsi="Arial" w:cs="Arial"/>
        </w:rPr>
        <w:t>-</w:t>
      </w:r>
      <w:r w:rsidR="00393159" w:rsidRPr="000A3A94">
        <w:rPr>
          <w:rFonts w:ascii="Arial" w:hAnsi="Arial" w:cs="Arial"/>
        </w:rPr>
        <w:t xml:space="preserve"> </w:t>
      </w:r>
      <w:r w:rsidRPr="000A3A94">
        <w:rPr>
          <w:rFonts w:ascii="Arial" w:hAnsi="Arial" w:cs="Arial"/>
        </w:rPr>
        <w:t>Dirección</w:t>
      </w:r>
      <w:r w:rsidR="00393159" w:rsidRPr="000A3A94">
        <w:rPr>
          <w:rFonts w:ascii="Arial" w:hAnsi="Arial" w:cs="Arial"/>
        </w:rPr>
        <w:t xml:space="preserve"> </w:t>
      </w:r>
      <w:r w:rsidRPr="000A3A94">
        <w:rPr>
          <w:rFonts w:ascii="Arial" w:hAnsi="Arial" w:cs="Arial"/>
        </w:rPr>
        <w:t>de</w:t>
      </w:r>
      <w:r w:rsidR="00393159" w:rsidRPr="000A3A94">
        <w:rPr>
          <w:rFonts w:ascii="Arial" w:hAnsi="Arial" w:cs="Arial"/>
        </w:rPr>
        <w:t xml:space="preserve"> </w:t>
      </w:r>
      <w:r w:rsidRPr="000A3A94">
        <w:rPr>
          <w:rFonts w:ascii="Arial" w:hAnsi="Arial" w:cs="Arial"/>
        </w:rPr>
        <w:t>Cinematografía</w:t>
      </w:r>
      <w:bookmarkStart w:id="1" w:name="_GoBack"/>
      <w:bookmarkEnd w:id="1"/>
    </w:p>
    <w:p w:rsidR="006F2DD9" w:rsidRPr="000A3A94" w:rsidRDefault="006F2DD9" w:rsidP="000F3D0D">
      <w:pPr>
        <w:rPr>
          <w:rFonts w:ascii="Arial" w:hAnsi="Arial" w:cs="Arial"/>
        </w:rPr>
      </w:pPr>
    </w:p>
    <w:p w:rsidR="006F2DD9" w:rsidRPr="000A3A94" w:rsidRDefault="00F31AC5" w:rsidP="000F3D0D">
      <w:pPr>
        <w:rPr>
          <w:rFonts w:ascii="Arial" w:hAnsi="Arial" w:cs="Arial"/>
        </w:rPr>
      </w:pPr>
      <w:r w:rsidRPr="000A3A94">
        <w:rPr>
          <w:rFonts w:ascii="Arial" w:hAnsi="Arial" w:cs="Arial"/>
          <w:b/>
        </w:rPr>
        <w:t>Si</w:t>
      </w:r>
      <w:r w:rsidR="00393159" w:rsidRPr="000A3A94">
        <w:rPr>
          <w:rFonts w:ascii="Arial" w:hAnsi="Arial" w:cs="Arial"/>
          <w:b/>
        </w:rPr>
        <w:t xml:space="preserve"> </w:t>
      </w:r>
      <w:r w:rsidRPr="000A3A94">
        <w:rPr>
          <w:rFonts w:ascii="Arial" w:hAnsi="Arial" w:cs="Arial"/>
          <w:b/>
        </w:rPr>
        <w:t>desea</w:t>
      </w:r>
      <w:r w:rsidR="00393159" w:rsidRPr="000A3A94">
        <w:rPr>
          <w:rFonts w:ascii="Arial" w:hAnsi="Arial" w:cs="Arial"/>
          <w:b/>
        </w:rPr>
        <w:t xml:space="preserve"> </w:t>
      </w:r>
      <w:r w:rsidRPr="000A3A94">
        <w:rPr>
          <w:rFonts w:ascii="Arial" w:hAnsi="Arial" w:cs="Arial"/>
          <w:b/>
        </w:rPr>
        <w:t>comunicarse</w:t>
      </w:r>
      <w:r w:rsidR="00393159" w:rsidRPr="000A3A94">
        <w:rPr>
          <w:rFonts w:ascii="Arial" w:hAnsi="Arial" w:cs="Arial"/>
          <w:b/>
        </w:rPr>
        <w:t xml:space="preserve"> </w:t>
      </w:r>
      <w:r w:rsidRPr="000A3A94">
        <w:rPr>
          <w:rFonts w:ascii="Arial" w:hAnsi="Arial" w:cs="Arial"/>
          <w:b/>
        </w:rPr>
        <w:t>con</w:t>
      </w:r>
      <w:r w:rsidR="00393159" w:rsidRPr="000A3A94">
        <w:rPr>
          <w:rFonts w:ascii="Arial" w:hAnsi="Arial" w:cs="Arial"/>
          <w:b/>
        </w:rPr>
        <w:t xml:space="preserve"> </w:t>
      </w:r>
      <w:r w:rsidRPr="000A3A94">
        <w:rPr>
          <w:rFonts w:ascii="Arial" w:hAnsi="Arial" w:cs="Arial"/>
          <w:b/>
        </w:rPr>
        <w:t>el</w:t>
      </w:r>
      <w:r w:rsidR="00393159" w:rsidRPr="000A3A94">
        <w:rPr>
          <w:rFonts w:ascii="Arial" w:hAnsi="Arial" w:cs="Arial"/>
          <w:b/>
        </w:rPr>
        <w:t xml:space="preserve"> </w:t>
      </w:r>
      <w:r w:rsidRPr="000A3A94">
        <w:rPr>
          <w:rFonts w:ascii="Arial" w:hAnsi="Arial" w:cs="Arial"/>
          <w:b/>
        </w:rPr>
        <w:t>Boletín</w:t>
      </w:r>
      <w:r w:rsidR="00393159" w:rsidRPr="000A3A94">
        <w:rPr>
          <w:rFonts w:ascii="Arial" w:hAnsi="Arial" w:cs="Arial"/>
          <w:b/>
        </w:rPr>
        <w:t xml:space="preserve"> </w:t>
      </w:r>
      <w:r w:rsidRPr="000A3A94">
        <w:rPr>
          <w:rFonts w:ascii="Arial" w:hAnsi="Arial" w:cs="Arial"/>
          <w:b/>
        </w:rPr>
        <w:t>Claqueta</w:t>
      </w:r>
      <w:r w:rsidR="00393159" w:rsidRPr="000A3A94">
        <w:rPr>
          <w:rFonts w:ascii="Arial" w:hAnsi="Arial" w:cs="Arial"/>
          <w:b/>
        </w:rPr>
        <w:t xml:space="preserve"> </w:t>
      </w:r>
      <w:r w:rsidRPr="000A3A94">
        <w:rPr>
          <w:rFonts w:ascii="Arial" w:hAnsi="Arial" w:cs="Arial"/>
          <w:b/>
        </w:rPr>
        <w:t>escriba</w:t>
      </w:r>
      <w:r w:rsidR="00393159" w:rsidRPr="000A3A94">
        <w:rPr>
          <w:rFonts w:ascii="Arial" w:hAnsi="Arial" w:cs="Arial"/>
          <w:b/>
        </w:rPr>
        <w:t xml:space="preserve"> </w:t>
      </w:r>
      <w:r w:rsidRPr="000A3A94">
        <w:rPr>
          <w:rFonts w:ascii="Arial" w:hAnsi="Arial" w:cs="Arial"/>
          <w:b/>
        </w:rPr>
        <w:t>a</w:t>
      </w:r>
      <w:r w:rsidR="00393159" w:rsidRPr="000A3A94">
        <w:rPr>
          <w:rFonts w:ascii="Arial" w:hAnsi="Arial" w:cs="Arial"/>
          <w:b/>
        </w:rPr>
        <w:t xml:space="preserve"> </w:t>
      </w:r>
      <w:r w:rsidRPr="000A3A94">
        <w:rPr>
          <w:rFonts w:ascii="Arial" w:hAnsi="Arial" w:cs="Arial"/>
          <w:b/>
        </w:rPr>
        <w:t>cine@mincultura.gov.co</w:t>
      </w:r>
      <w:r w:rsidRPr="000A3A94">
        <w:rPr>
          <w:rFonts w:ascii="Arial" w:hAnsi="Arial" w:cs="Arial"/>
        </w:rPr>
        <w:br/>
      </w:r>
      <w:hyperlink r:id="rId9" w:history="1"/>
      <w:hyperlink r:id="rId10" w:tgtFrame="_blank" w:history="1">
        <w:r w:rsidR="00B30823" w:rsidRPr="000A3A94">
          <w:rPr>
            <w:rStyle w:val="Hipervnculo"/>
            <w:rFonts w:ascii="Arial" w:hAnsi="Arial" w:cs="Arial"/>
            <w:color w:val="auto"/>
            <w:shd w:val="clear" w:color="auto" w:fill="FFFFFF"/>
            <w:lang w:val="es-ES"/>
          </w:rPr>
          <w:t>Síganos</w:t>
        </w:r>
        <w:r w:rsidR="00393159" w:rsidRPr="000A3A94">
          <w:rPr>
            <w:rStyle w:val="Hipervnculo"/>
            <w:rFonts w:ascii="Arial" w:hAnsi="Arial" w:cs="Arial"/>
            <w:color w:val="auto"/>
            <w:shd w:val="clear" w:color="auto" w:fill="FFFFFF"/>
            <w:lang w:val="es-ES"/>
          </w:rPr>
          <w:t xml:space="preserve"> </w:t>
        </w:r>
        <w:r w:rsidR="00B30823" w:rsidRPr="000A3A94">
          <w:rPr>
            <w:rStyle w:val="Hipervnculo"/>
            <w:rFonts w:ascii="Arial" w:hAnsi="Arial" w:cs="Arial"/>
            <w:color w:val="auto"/>
            <w:shd w:val="clear" w:color="auto" w:fill="FFFFFF"/>
            <w:lang w:val="es-ES"/>
          </w:rPr>
          <w:t>en</w:t>
        </w:r>
        <w:r w:rsidR="00393159" w:rsidRPr="000A3A94">
          <w:rPr>
            <w:rStyle w:val="Hipervnculo"/>
            <w:rFonts w:ascii="Arial" w:hAnsi="Arial" w:cs="Arial"/>
            <w:color w:val="auto"/>
            <w:shd w:val="clear" w:color="auto" w:fill="FFFFFF"/>
            <w:lang w:val="es-ES"/>
          </w:rPr>
          <w:t xml:space="preserve"> </w:t>
        </w:r>
        <w:proofErr w:type="spellStart"/>
        <w:r w:rsidR="00B30823" w:rsidRPr="000A3A94">
          <w:rPr>
            <w:rStyle w:val="Hipervnculo"/>
            <w:rFonts w:ascii="Arial" w:hAnsi="Arial" w:cs="Arial"/>
            <w:color w:val="auto"/>
            <w:shd w:val="clear" w:color="auto" w:fill="FFFFFF"/>
            <w:lang w:val="es-ES"/>
          </w:rPr>
          <w:t>twitter</w:t>
        </w:r>
        <w:proofErr w:type="spellEnd"/>
        <w:r w:rsidR="00B30823" w:rsidRPr="000A3A94">
          <w:rPr>
            <w:rStyle w:val="Hipervnculo"/>
            <w:rFonts w:ascii="Arial" w:hAnsi="Arial" w:cs="Arial"/>
            <w:color w:val="auto"/>
            <w:shd w:val="clear" w:color="auto" w:fill="FFFFFF"/>
            <w:lang w:val="es-ES"/>
          </w:rPr>
          <w:t>:</w:t>
        </w:r>
        <w:r w:rsidR="00393159" w:rsidRPr="000A3A94">
          <w:rPr>
            <w:rStyle w:val="Hipervnculo"/>
            <w:rFonts w:ascii="Arial" w:hAnsi="Arial" w:cs="Arial"/>
            <w:color w:val="auto"/>
            <w:shd w:val="clear" w:color="auto" w:fill="FFFFFF"/>
            <w:lang w:val="es-ES"/>
          </w:rPr>
          <w:t xml:space="preserve"> </w:t>
        </w:r>
        <w:r w:rsidR="00B30823" w:rsidRPr="000A3A94">
          <w:rPr>
            <w:rStyle w:val="Hipervnculo"/>
            <w:rFonts w:ascii="Arial" w:hAnsi="Arial" w:cs="Arial"/>
            <w:color w:val="auto"/>
            <w:shd w:val="clear" w:color="auto" w:fill="FFFFFF"/>
            <w:lang w:val="es-ES"/>
          </w:rPr>
          <w:t>@</w:t>
        </w:r>
        <w:proofErr w:type="spellStart"/>
        <w:r w:rsidR="00B30823" w:rsidRPr="000A3A94">
          <w:rPr>
            <w:rStyle w:val="Hipervnculo"/>
            <w:rFonts w:ascii="Arial" w:hAnsi="Arial" w:cs="Arial"/>
            <w:color w:val="auto"/>
            <w:shd w:val="clear" w:color="auto" w:fill="FFFFFF"/>
            <w:lang w:val="es-ES"/>
          </w:rPr>
          <w:t>elcinequesomos</w:t>
        </w:r>
        <w:proofErr w:type="spellEnd"/>
      </w:hyperlink>
    </w:p>
    <w:p w:rsidR="00905607" w:rsidRPr="000A3A94" w:rsidRDefault="00905607" w:rsidP="000F3D0D">
      <w:pPr>
        <w:rPr>
          <w:rFonts w:ascii="Arial" w:hAnsi="Arial" w:cs="Arial"/>
          <w:color w:val="800000"/>
        </w:rPr>
      </w:pPr>
    </w:p>
    <w:p w:rsidR="0077611E" w:rsidRPr="000A3A94" w:rsidRDefault="0077611E" w:rsidP="000F3D0D">
      <w:pPr>
        <w:rPr>
          <w:rFonts w:ascii="Arial" w:hAnsi="Arial" w:cs="Arial"/>
        </w:rPr>
      </w:pPr>
      <w:r w:rsidRPr="000A3A94">
        <w:rPr>
          <w:rFonts w:ascii="Arial" w:hAnsi="Arial" w:cs="Arial"/>
          <w:color w:val="800000"/>
        </w:rPr>
        <w:t>________________________________________________________</w:t>
      </w:r>
    </w:p>
    <w:p w:rsidR="0077611E" w:rsidRPr="000A3A94" w:rsidRDefault="0077611E" w:rsidP="000F3D0D">
      <w:pPr>
        <w:rPr>
          <w:rFonts w:ascii="Arial" w:hAnsi="Arial" w:cs="Arial"/>
          <w:color w:val="800000"/>
          <w:sz w:val="48"/>
          <w:szCs w:val="48"/>
        </w:rPr>
      </w:pPr>
      <w:r w:rsidRPr="000A3A94">
        <w:rPr>
          <w:rFonts w:ascii="Arial" w:hAnsi="Arial" w:cs="Arial"/>
          <w:color w:val="800000"/>
          <w:sz w:val="48"/>
          <w:szCs w:val="48"/>
        </w:rPr>
        <w:t>En acción</w:t>
      </w:r>
    </w:p>
    <w:p w:rsidR="00F25E4B" w:rsidRPr="000A3A94" w:rsidRDefault="00F25E4B" w:rsidP="000F3D0D">
      <w:pPr>
        <w:shd w:val="clear" w:color="auto" w:fill="FFFFFF"/>
        <w:rPr>
          <w:rFonts w:ascii="Arial" w:hAnsi="Arial" w:cs="Arial"/>
          <w:iCs/>
          <w:color w:val="000080"/>
          <w:sz w:val="28"/>
          <w:szCs w:val="28"/>
        </w:rPr>
      </w:pPr>
      <w:r w:rsidRPr="000A3A94">
        <w:rPr>
          <w:rFonts w:ascii="Arial" w:hAnsi="Arial" w:cs="Arial"/>
          <w:iCs/>
          <w:color w:val="000080"/>
          <w:sz w:val="28"/>
          <w:szCs w:val="28"/>
        </w:rPr>
        <w:t xml:space="preserve">CON FORTALEZA SIGUEN ESTRENOS NACIONALES </w:t>
      </w:r>
    </w:p>
    <w:p w:rsidR="00F25E4B" w:rsidRPr="00F15E9A" w:rsidRDefault="00F25E4B" w:rsidP="000F3D0D">
      <w:pPr>
        <w:shd w:val="clear" w:color="auto" w:fill="FFFFFF"/>
        <w:rPr>
          <w:rFonts w:ascii="Arial" w:hAnsi="Arial" w:cs="Arial"/>
        </w:rPr>
      </w:pPr>
      <w:r w:rsidRPr="00F15E9A">
        <w:rPr>
          <w:rFonts w:ascii="Arial" w:hAnsi="Arial" w:cs="Arial"/>
        </w:rPr>
        <w:t xml:space="preserve">En </w:t>
      </w:r>
      <w:r w:rsidRPr="00F15E9A">
        <w:rPr>
          <w:rFonts w:ascii="Arial" w:hAnsi="Arial" w:cs="Arial"/>
          <w:b/>
        </w:rPr>
        <w:t>La Fortaleza</w:t>
      </w:r>
      <w:r w:rsidRPr="00F15E9A">
        <w:rPr>
          <w:rFonts w:ascii="Arial" w:hAnsi="Arial" w:cs="Arial"/>
        </w:rPr>
        <w:t xml:space="preserve"> Andrés Torres retrata la pasión de la barra brava del Atlético Bucaramanga. Luego de ser la película de clausura de la pasada edición de la Muestra Internacional Documental -MIDBO-, el documental llegó a salas de cine ayer, 30 de enero.</w:t>
      </w:r>
    </w:p>
    <w:p w:rsidR="00F25E4B" w:rsidRPr="00F15E9A" w:rsidRDefault="00F25E4B" w:rsidP="000F3D0D">
      <w:pPr>
        <w:shd w:val="clear" w:color="auto" w:fill="FFFFFF"/>
        <w:rPr>
          <w:rFonts w:ascii="Arial" w:hAnsi="Arial" w:cs="Arial"/>
        </w:rPr>
      </w:pPr>
      <w:r w:rsidRPr="00F15E9A">
        <w:rPr>
          <w:rFonts w:ascii="Arial" w:hAnsi="Arial" w:cs="Arial"/>
        </w:rPr>
        <w:t>Sinopsis: “Viajar por entre un país rudo, mágico y complejo es el propósito de Jorge, un adolescente que acompaña con amor profundo y furia a su equipo del alma: el Atlético Bucaramanga. Ahora, cuando es la posibilidad de ascender a la primera división del fútbol profesional colombiano, él y sus amigos, como una inseparable manada, tendrán al frente la carretera para revelar sus profundas posturas frente a la amistad y sus historias de amor por una camiseta. Este viaje accidentado es uno lleno de corazón y de agallas, es perseguir un sueño comunal: la victoria del equipo amado”.</w:t>
      </w:r>
    </w:p>
    <w:p w:rsidR="00F25E4B" w:rsidRPr="00F15E9A" w:rsidRDefault="007F70BD" w:rsidP="000F3D0D">
      <w:pPr>
        <w:shd w:val="clear" w:color="auto" w:fill="FFFFFF"/>
        <w:rPr>
          <w:rFonts w:ascii="Arial" w:hAnsi="Arial" w:cs="Arial"/>
        </w:rPr>
      </w:pPr>
      <w:hyperlink r:id="rId11" w:history="1">
        <w:r w:rsidR="00F25E4B" w:rsidRPr="000D79F0">
          <w:rPr>
            <w:rStyle w:val="Hipervnculo"/>
            <w:rFonts w:ascii="Arial" w:hAnsi="Arial" w:cs="Arial"/>
          </w:rPr>
          <w:t>Vea más</w:t>
        </w:r>
      </w:hyperlink>
    </w:p>
    <w:p w:rsidR="00F25E4B" w:rsidRDefault="00F25E4B" w:rsidP="000F3D0D">
      <w:pPr>
        <w:rPr>
          <w:rFonts w:ascii="Arial" w:hAnsi="Arial" w:cs="Arial"/>
          <w:color w:val="800000"/>
        </w:rPr>
      </w:pPr>
    </w:p>
    <w:p w:rsidR="000D79F0" w:rsidRDefault="000D79F0" w:rsidP="000F3D0D">
      <w:pPr>
        <w:rPr>
          <w:rFonts w:ascii="Arial" w:hAnsi="Arial" w:cs="Arial"/>
          <w:color w:val="800000"/>
        </w:rPr>
      </w:pPr>
    </w:p>
    <w:p w:rsidR="00591740" w:rsidRDefault="00591740" w:rsidP="000F3D0D">
      <w:pPr>
        <w:rPr>
          <w:rFonts w:ascii="Arial" w:hAnsi="Arial" w:cs="Arial"/>
          <w:color w:val="000080"/>
          <w:sz w:val="28"/>
          <w:szCs w:val="28"/>
        </w:rPr>
      </w:pPr>
      <w:r>
        <w:rPr>
          <w:rFonts w:ascii="Arial" w:hAnsi="Arial" w:cs="Arial"/>
          <w:color w:val="000080"/>
          <w:sz w:val="28"/>
          <w:szCs w:val="28"/>
        </w:rPr>
        <w:t>ELECCIONES DEL CNACC</w:t>
      </w:r>
    </w:p>
    <w:p w:rsidR="00591740" w:rsidRPr="002E2C0C" w:rsidRDefault="00591740" w:rsidP="000F3D0D">
      <w:pPr>
        <w:rPr>
          <w:rFonts w:ascii="Arial" w:hAnsi="Arial" w:cs="Arial"/>
          <w:lang w:val="es-MX"/>
        </w:rPr>
      </w:pPr>
      <w:r w:rsidRPr="002E2C0C">
        <w:rPr>
          <w:rFonts w:ascii="Arial" w:hAnsi="Arial" w:cs="Arial"/>
          <w:lang w:val="es-MX"/>
        </w:rPr>
        <w:t>La Dirección de Cinematografía del Ministerio de Cultura invita a los agentes del sector cinematográfico a participar en la elección de los representantes ante el Consejo Nacional de la Artes y la Cultura, CNACC, que se llevará a cabo el próximo miércoles 2</w:t>
      </w:r>
      <w:r w:rsidR="007A18B1" w:rsidRPr="002E2C0C">
        <w:rPr>
          <w:rFonts w:ascii="Arial" w:hAnsi="Arial" w:cs="Arial"/>
          <w:lang w:val="es-MX"/>
        </w:rPr>
        <w:t>5</w:t>
      </w:r>
      <w:r w:rsidRPr="002E2C0C">
        <w:rPr>
          <w:rFonts w:ascii="Arial" w:hAnsi="Arial" w:cs="Arial"/>
          <w:lang w:val="es-MX"/>
        </w:rPr>
        <w:t xml:space="preserve"> de marzo. </w:t>
      </w:r>
    </w:p>
    <w:p w:rsidR="009556E5" w:rsidRPr="002E2C0C" w:rsidRDefault="009556E5" w:rsidP="000F3D0D">
      <w:pPr>
        <w:rPr>
          <w:rFonts w:ascii="Arial" w:hAnsi="Arial" w:cs="Arial"/>
          <w:color w:val="000080"/>
          <w:lang w:val="es-ES"/>
        </w:rPr>
      </w:pPr>
    </w:p>
    <w:p w:rsidR="000F1174" w:rsidRPr="002E2C0C" w:rsidRDefault="000F1174" w:rsidP="000F3D0D">
      <w:pPr>
        <w:rPr>
          <w:rFonts w:ascii="Arial" w:hAnsi="Arial" w:cs="Arial"/>
          <w:lang w:val="es-MX"/>
        </w:rPr>
      </w:pPr>
      <w:r w:rsidRPr="002E2C0C">
        <w:rPr>
          <w:rFonts w:ascii="Arial" w:hAnsi="Arial" w:cs="Arial"/>
          <w:lang w:val="es-MX"/>
        </w:rPr>
        <w:t xml:space="preserve">Se elegirán:   </w:t>
      </w:r>
    </w:p>
    <w:p w:rsidR="000F1174" w:rsidRPr="002E2C0C" w:rsidRDefault="000F1174" w:rsidP="000F3D0D">
      <w:pPr>
        <w:rPr>
          <w:rFonts w:ascii="Arial" w:hAnsi="Arial" w:cs="Arial"/>
          <w:lang w:val="es-MX"/>
        </w:rPr>
      </w:pPr>
      <w:r w:rsidRPr="002E2C0C">
        <w:rPr>
          <w:rFonts w:ascii="Arial" w:hAnsi="Arial" w:cs="Arial"/>
          <w:lang w:val="es-MX"/>
        </w:rPr>
        <w:t>Representante de los Productores de Largometraje</w:t>
      </w:r>
    </w:p>
    <w:p w:rsidR="000F1174" w:rsidRPr="002E2C0C" w:rsidRDefault="000F1174" w:rsidP="000F3D0D">
      <w:pPr>
        <w:rPr>
          <w:rFonts w:ascii="Arial" w:hAnsi="Arial" w:cs="Arial"/>
          <w:lang w:val="es-MX"/>
        </w:rPr>
      </w:pPr>
      <w:r w:rsidRPr="002E2C0C">
        <w:rPr>
          <w:rFonts w:ascii="Arial" w:hAnsi="Arial" w:cs="Arial"/>
          <w:lang w:val="es-MX"/>
        </w:rPr>
        <w:t>Representante de los Distribuidores</w:t>
      </w:r>
    </w:p>
    <w:p w:rsidR="000F1174" w:rsidRPr="002E2C0C" w:rsidRDefault="000F1174" w:rsidP="000F3D0D">
      <w:pPr>
        <w:rPr>
          <w:rFonts w:ascii="Arial" w:hAnsi="Arial" w:cs="Arial"/>
          <w:lang w:val="es-MX"/>
        </w:rPr>
      </w:pPr>
      <w:r w:rsidRPr="002E2C0C">
        <w:rPr>
          <w:rFonts w:ascii="Arial" w:hAnsi="Arial" w:cs="Arial"/>
          <w:lang w:val="es-MX"/>
        </w:rPr>
        <w:t>Representante de los Exhibidores</w:t>
      </w:r>
    </w:p>
    <w:p w:rsidR="000F1174" w:rsidRPr="002E2C0C" w:rsidRDefault="000F1174" w:rsidP="000F3D0D">
      <w:pPr>
        <w:rPr>
          <w:rFonts w:ascii="Arial" w:hAnsi="Arial" w:cs="Arial"/>
          <w:lang w:val="es-MX"/>
        </w:rPr>
      </w:pPr>
      <w:r w:rsidRPr="002E2C0C">
        <w:rPr>
          <w:rFonts w:ascii="Arial" w:hAnsi="Arial" w:cs="Arial"/>
          <w:lang w:val="es-MX"/>
        </w:rPr>
        <w:t xml:space="preserve">Representante de los </w:t>
      </w:r>
      <w:proofErr w:type="gramStart"/>
      <w:r w:rsidRPr="002E2C0C">
        <w:rPr>
          <w:rFonts w:ascii="Arial" w:hAnsi="Arial" w:cs="Arial"/>
          <w:lang w:val="es-MX"/>
        </w:rPr>
        <w:t>Directores</w:t>
      </w:r>
      <w:proofErr w:type="gramEnd"/>
    </w:p>
    <w:p w:rsidR="000F1174" w:rsidRPr="002E2C0C" w:rsidRDefault="000F1174" w:rsidP="000F3D0D">
      <w:pPr>
        <w:rPr>
          <w:rFonts w:ascii="Arial" w:hAnsi="Arial" w:cs="Arial"/>
          <w:lang w:val="es-MX"/>
        </w:rPr>
      </w:pPr>
      <w:r w:rsidRPr="002E2C0C">
        <w:rPr>
          <w:rFonts w:ascii="Arial" w:hAnsi="Arial" w:cs="Arial"/>
          <w:lang w:val="es-MX"/>
        </w:rPr>
        <w:t>Representante del Sector Artístico/Creativo</w:t>
      </w:r>
    </w:p>
    <w:p w:rsidR="000F1174" w:rsidRPr="002E2C0C" w:rsidRDefault="000F1174" w:rsidP="000F3D0D">
      <w:pPr>
        <w:rPr>
          <w:rFonts w:ascii="Arial" w:hAnsi="Arial" w:cs="Arial"/>
          <w:lang w:val="es-MX"/>
        </w:rPr>
      </w:pPr>
      <w:r w:rsidRPr="002E2C0C">
        <w:rPr>
          <w:rFonts w:ascii="Arial" w:hAnsi="Arial" w:cs="Arial"/>
          <w:lang w:val="es-MX"/>
        </w:rPr>
        <w:t>Representante del Sector Técnico</w:t>
      </w:r>
    </w:p>
    <w:p w:rsidR="000F1174" w:rsidRPr="002E2C0C" w:rsidRDefault="000F1174" w:rsidP="000F3D0D">
      <w:pPr>
        <w:rPr>
          <w:rFonts w:ascii="Arial" w:hAnsi="Arial" w:cs="Arial"/>
          <w:color w:val="000080"/>
          <w:lang w:val="es-ES"/>
        </w:rPr>
      </w:pPr>
    </w:p>
    <w:p w:rsidR="00591740" w:rsidRPr="002E2C0C" w:rsidRDefault="00591740" w:rsidP="000F3D0D">
      <w:pPr>
        <w:rPr>
          <w:rFonts w:ascii="Arial" w:hAnsi="Arial" w:cs="Arial"/>
          <w:b/>
          <w:lang w:val="es-ES"/>
        </w:rPr>
      </w:pPr>
      <w:r w:rsidRPr="002E2C0C">
        <w:rPr>
          <w:rFonts w:ascii="Arial" w:hAnsi="Arial" w:cs="Arial"/>
          <w:b/>
          <w:lang w:val="es-ES"/>
        </w:rPr>
        <w:t xml:space="preserve">CÓMO </w:t>
      </w:r>
      <w:r w:rsidR="009556E5" w:rsidRPr="002E2C0C">
        <w:rPr>
          <w:rFonts w:ascii="Arial" w:hAnsi="Arial" w:cs="Arial"/>
          <w:b/>
          <w:lang w:val="es-ES"/>
        </w:rPr>
        <w:t>POSTULARSE</w:t>
      </w:r>
    </w:p>
    <w:p w:rsidR="007A18B1" w:rsidRPr="002E2C0C" w:rsidRDefault="009556E5" w:rsidP="000F3D0D">
      <w:pPr>
        <w:rPr>
          <w:rFonts w:ascii="Arial" w:hAnsi="Arial" w:cs="Arial"/>
          <w:lang w:val="es-ES_tradnl"/>
        </w:rPr>
      </w:pPr>
      <w:r w:rsidRPr="002E2C0C">
        <w:rPr>
          <w:rFonts w:ascii="Arial" w:hAnsi="Arial" w:cs="Arial"/>
          <w:color w:val="000000"/>
          <w:lang w:val="es-MX"/>
        </w:rPr>
        <w:t xml:space="preserve">A </w:t>
      </w:r>
      <w:r w:rsidR="007A18B1" w:rsidRPr="002E2C0C">
        <w:rPr>
          <w:rFonts w:ascii="Arial" w:hAnsi="Arial" w:cs="Arial"/>
          <w:color w:val="000000"/>
          <w:lang w:val="es-MX"/>
        </w:rPr>
        <w:t xml:space="preserve">partir </w:t>
      </w:r>
      <w:r w:rsidR="007A18B1" w:rsidRPr="002E2C0C">
        <w:rPr>
          <w:rFonts w:ascii="Arial" w:hAnsi="Arial" w:cs="Arial"/>
          <w:bCs/>
          <w:color w:val="000000"/>
          <w:lang w:val="es-MX"/>
        </w:rPr>
        <w:t>del lunes 3 de febrero</w:t>
      </w:r>
      <w:r w:rsidR="007A18B1" w:rsidRPr="002E2C0C">
        <w:rPr>
          <w:rFonts w:ascii="Arial" w:hAnsi="Arial" w:cs="Arial"/>
          <w:color w:val="000000"/>
          <w:lang w:val="es-MX"/>
        </w:rPr>
        <w:t xml:space="preserve"> y hasta el </w:t>
      </w:r>
      <w:r w:rsidRPr="002E2C0C">
        <w:rPr>
          <w:rFonts w:ascii="Arial" w:hAnsi="Arial" w:cs="Arial"/>
          <w:color w:val="000000"/>
          <w:lang w:val="es-MX"/>
        </w:rPr>
        <w:t xml:space="preserve">21 de febrero </w:t>
      </w:r>
      <w:r w:rsidR="007A18B1" w:rsidRPr="002E2C0C">
        <w:rPr>
          <w:rFonts w:ascii="Arial" w:hAnsi="Arial" w:cs="Arial"/>
          <w:color w:val="000000"/>
          <w:lang w:val="es-MX"/>
        </w:rPr>
        <w:t xml:space="preserve">se recibirán las postulaciones en el correo electrónico </w:t>
      </w:r>
      <w:hyperlink r:id="rId12" w:history="1">
        <w:r w:rsidR="007A18B1" w:rsidRPr="002E2C0C">
          <w:rPr>
            <w:rStyle w:val="Hipervnculo"/>
            <w:rFonts w:ascii="Arial" w:hAnsi="Arial" w:cs="Arial"/>
          </w:rPr>
          <w:t>eleccionescnacc@mincultura.gov.co</w:t>
        </w:r>
      </w:hyperlink>
      <w:r w:rsidR="007A18B1" w:rsidRPr="002E2C0C">
        <w:rPr>
          <w:rFonts w:ascii="Arial" w:hAnsi="Arial" w:cs="Arial"/>
        </w:rPr>
        <w:t>.</w:t>
      </w:r>
      <w:r w:rsidR="000F3D0D">
        <w:rPr>
          <w:rFonts w:ascii="Arial" w:hAnsi="Arial" w:cs="Arial"/>
        </w:rPr>
        <w:t xml:space="preserve"> </w:t>
      </w:r>
      <w:r w:rsidR="007A18B1" w:rsidRPr="002E2C0C">
        <w:rPr>
          <w:rFonts w:ascii="Arial" w:hAnsi="Arial" w:cs="Arial"/>
          <w:lang w:val="es-ES_tradnl"/>
        </w:rPr>
        <w:t>La postulación puede ser presentada por una persona natural, el representante legal de una persona jurídica o por sí mismo, remitiendo la siguiente información y documentación:</w:t>
      </w:r>
    </w:p>
    <w:p w:rsidR="007A18B1" w:rsidRPr="002E2C0C" w:rsidRDefault="007A18B1" w:rsidP="000F3D0D">
      <w:pPr>
        <w:rPr>
          <w:rFonts w:ascii="Arial" w:hAnsi="Arial" w:cs="Arial"/>
          <w:lang w:val="es-ES_tradnl"/>
        </w:rPr>
      </w:pPr>
    </w:p>
    <w:p w:rsidR="007A18B1" w:rsidRPr="002E2C0C" w:rsidRDefault="007A18B1" w:rsidP="000F3D0D">
      <w:pPr>
        <w:rPr>
          <w:rFonts w:ascii="Arial" w:eastAsia="Times New Roman" w:hAnsi="Arial" w:cs="Arial"/>
          <w:lang w:val="es-ES_tradnl"/>
        </w:rPr>
      </w:pPr>
      <w:r w:rsidRPr="002E2C0C">
        <w:rPr>
          <w:rFonts w:ascii="Arial" w:eastAsia="Times New Roman" w:hAnsi="Arial" w:cs="Arial"/>
          <w:lang w:val="es-ES_tradnl"/>
        </w:rPr>
        <w:t>Nombre, apellidos y número del documento de identificación del candidato.</w:t>
      </w:r>
    </w:p>
    <w:p w:rsidR="007A18B1" w:rsidRPr="002E2C0C" w:rsidRDefault="007A18B1" w:rsidP="000F3D0D">
      <w:pPr>
        <w:rPr>
          <w:rFonts w:ascii="Arial" w:hAnsi="Arial" w:cs="Arial"/>
          <w:lang w:val="es-ES_tradnl"/>
        </w:rPr>
      </w:pPr>
      <w:r w:rsidRPr="002E2C0C">
        <w:rPr>
          <w:rFonts w:ascii="Arial" w:hAnsi="Arial" w:cs="Arial"/>
          <w:lang w:val="es-ES_tradnl"/>
        </w:rPr>
        <w:lastRenderedPageBreak/>
        <w:t>Representación a la que es postulado.</w:t>
      </w:r>
    </w:p>
    <w:p w:rsidR="007A18B1" w:rsidRPr="002E2C0C" w:rsidRDefault="007A18B1" w:rsidP="000F3D0D">
      <w:pPr>
        <w:rPr>
          <w:rFonts w:ascii="Arial" w:hAnsi="Arial" w:cs="Arial"/>
          <w:lang w:val="es-ES_tradnl"/>
        </w:rPr>
      </w:pPr>
      <w:r w:rsidRPr="002E2C0C">
        <w:rPr>
          <w:rFonts w:ascii="Arial" w:hAnsi="Arial" w:cs="Arial"/>
          <w:lang w:val="es-ES_tradnl"/>
        </w:rPr>
        <w:t>Copia legible del documento de identidad.</w:t>
      </w:r>
    </w:p>
    <w:p w:rsidR="007A18B1" w:rsidRPr="002E2C0C" w:rsidRDefault="007A18B1" w:rsidP="000F3D0D">
      <w:pPr>
        <w:rPr>
          <w:rFonts w:ascii="Arial" w:hAnsi="Arial" w:cs="Arial"/>
          <w:lang w:val="es-ES_tradnl"/>
        </w:rPr>
      </w:pPr>
      <w:r w:rsidRPr="002E2C0C">
        <w:rPr>
          <w:rFonts w:ascii="Arial" w:hAnsi="Arial" w:cs="Arial"/>
          <w:lang w:val="es-ES_tradnl"/>
        </w:rPr>
        <w:t>Datos de correspondencia (dirección, ciudad, teléfono, celular y correo electrónico).</w:t>
      </w:r>
    </w:p>
    <w:p w:rsidR="007A18B1" w:rsidRPr="002E2C0C" w:rsidRDefault="007A18B1" w:rsidP="000F3D0D">
      <w:pPr>
        <w:rPr>
          <w:rFonts w:ascii="Arial" w:hAnsi="Arial" w:cs="Arial"/>
          <w:color w:val="000000"/>
          <w:lang w:val="es-ES"/>
        </w:rPr>
      </w:pPr>
      <w:r w:rsidRPr="002E2C0C">
        <w:rPr>
          <w:rFonts w:ascii="Arial" w:hAnsi="Arial" w:cs="Arial"/>
          <w:lang w:val="es-ES_tradnl"/>
        </w:rPr>
        <w:t>Nombre, apellidos y número del documento de identificación de un veedor, que podrá estar presente en representación del candidato durante la votación y el escrutinio.</w:t>
      </w:r>
    </w:p>
    <w:p w:rsidR="007A18B1" w:rsidRPr="002E2C0C" w:rsidRDefault="007A18B1" w:rsidP="000F3D0D">
      <w:pPr>
        <w:rPr>
          <w:rFonts w:ascii="Arial" w:hAnsi="Arial" w:cs="Arial"/>
          <w:lang w:val="es-ES_tradnl"/>
        </w:rPr>
      </w:pPr>
      <w:r w:rsidRPr="002E2C0C">
        <w:rPr>
          <w:rFonts w:ascii="Arial" w:hAnsi="Arial" w:cs="Arial"/>
          <w:bCs/>
          <w:lang w:val="es-ES_tradnl"/>
        </w:rPr>
        <w:t>Justificación de la postulación</w:t>
      </w:r>
      <w:r w:rsidRPr="002E2C0C">
        <w:rPr>
          <w:rFonts w:ascii="Arial" w:hAnsi="Arial" w:cs="Arial"/>
          <w:lang w:val="es-ES_tradnl"/>
        </w:rPr>
        <w:t>, en documento adjunto, no mayor a una página, en formato .</w:t>
      </w:r>
      <w:proofErr w:type="spellStart"/>
      <w:r w:rsidRPr="002E2C0C">
        <w:rPr>
          <w:rFonts w:ascii="Arial" w:hAnsi="Arial" w:cs="Arial"/>
          <w:lang w:val="es-ES_tradnl"/>
        </w:rPr>
        <w:t>doc</w:t>
      </w:r>
      <w:proofErr w:type="spellEnd"/>
      <w:r w:rsidRPr="002E2C0C">
        <w:rPr>
          <w:rFonts w:ascii="Arial" w:hAnsi="Arial" w:cs="Arial"/>
          <w:lang w:val="es-ES_tradnl"/>
        </w:rPr>
        <w:t xml:space="preserve">, la cual será publicada en las páginas electrónicas del Ministerio de Cultura y </w:t>
      </w:r>
      <w:proofErr w:type="spellStart"/>
      <w:r w:rsidRPr="002E2C0C">
        <w:rPr>
          <w:rFonts w:ascii="Arial" w:hAnsi="Arial" w:cs="Arial"/>
          <w:lang w:val="es-ES_tradnl"/>
        </w:rPr>
        <w:t>Proimágenes</w:t>
      </w:r>
      <w:proofErr w:type="spellEnd"/>
      <w:r w:rsidRPr="002E2C0C">
        <w:rPr>
          <w:rFonts w:ascii="Arial" w:hAnsi="Arial" w:cs="Arial"/>
          <w:lang w:val="es-ES_tradnl"/>
        </w:rPr>
        <w:t xml:space="preserve"> Colombia.</w:t>
      </w:r>
    </w:p>
    <w:p w:rsidR="007A18B1" w:rsidRPr="002E2C0C" w:rsidRDefault="007A18B1" w:rsidP="000F3D0D">
      <w:pPr>
        <w:rPr>
          <w:rFonts w:ascii="Arial" w:hAnsi="Arial" w:cs="Arial"/>
          <w:lang w:val="es-ES_tradnl"/>
        </w:rPr>
      </w:pPr>
      <w:r w:rsidRPr="002E2C0C">
        <w:rPr>
          <w:rFonts w:ascii="Arial" w:hAnsi="Arial" w:cs="Arial"/>
          <w:bCs/>
          <w:lang w:val="es-ES_tradnl"/>
        </w:rPr>
        <w:t>Perfil biográfico</w:t>
      </w:r>
      <w:r w:rsidRPr="002E2C0C">
        <w:rPr>
          <w:rFonts w:ascii="Arial" w:hAnsi="Arial" w:cs="Arial"/>
          <w:lang w:val="es-ES_tradnl"/>
        </w:rPr>
        <w:t>, en documento adjunto, no mayor a una página, en formato .</w:t>
      </w:r>
      <w:proofErr w:type="spellStart"/>
      <w:r w:rsidRPr="002E2C0C">
        <w:rPr>
          <w:rFonts w:ascii="Arial" w:hAnsi="Arial" w:cs="Arial"/>
          <w:lang w:val="es-ES_tradnl"/>
        </w:rPr>
        <w:t>doc</w:t>
      </w:r>
      <w:proofErr w:type="spellEnd"/>
      <w:r w:rsidRPr="002E2C0C">
        <w:rPr>
          <w:rFonts w:ascii="Arial" w:hAnsi="Arial" w:cs="Arial"/>
          <w:lang w:val="es-ES_tradnl"/>
        </w:rPr>
        <w:t xml:space="preserve">, el cual será publicado en las páginas electrónicas del Ministerio de Cultura y </w:t>
      </w:r>
      <w:proofErr w:type="spellStart"/>
      <w:r w:rsidRPr="002E2C0C">
        <w:rPr>
          <w:rFonts w:ascii="Arial" w:hAnsi="Arial" w:cs="Arial"/>
          <w:lang w:val="es-ES_tradnl"/>
        </w:rPr>
        <w:t>Proimágenes</w:t>
      </w:r>
      <w:proofErr w:type="spellEnd"/>
      <w:r w:rsidRPr="002E2C0C">
        <w:rPr>
          <w:rFonts w:ascii="Arial" w:hAnsi="Arial" w:cs="Arial"/>
          <w:lang w:val="es-ES_tradnl"/>
        </w:rPr>
        <w:t xml:space="preserve"> Colombia.</w:t>
      </w:r>
    </w:p>
    <w:p w:rsidR="007A18B1" w:rsidRPr="002E2C0C" w:rsidRDefault="007A18B1" w:rsidP="000F3D0D">
      <w:pPr>
        <w:rPr>
          <w:rFonts w:ascii="Arial" w:hAnsi="Arial" w:cs="Arial"/>
          <w:lang w:val="es-ES_tradnl"/>
        </w:rPr>
      </w:pPr>
      <w:r w:rsidRPr="002E2C0C">
        <w:rPr>
          <w:rFonts w:ascii="Arial" w:hAnsi="Arial" w:cs="Arial"/>
          <w:bCs/>
          <w:lang w:val="es-ES_tradnl"/>
        </w:rPr>
        <w:t>Carta firmada de aceptación,</w:t>
      </w:r>
      <w:r w:rsidRPr="002E2C0C">
        <w:rPr>
          <w:rFonts w:ascii="Arial" w:hAnsi="Arial" w:cs="Arial"/>
          <w:lang w:val="es-ES_tradnl"/>
        </w:rPr>
        <w:t xml:space="preserve"> en documento adjunto, no mayor a una página, en formato .</w:t>
      </w:r>
      <w:proofErr w:type="spellStart"/>
      <w:r w:rsidRPr="002E2C0C">
        <w:rPr>
          <w:rFonts w:ascii="Arial" w:hAnsi="Arial" w:cs="Arial"/>
          <w:lang w:val="es-ES_tradnl"/>
        </w:rPr>
        <w:t>pdf</w:t>
      </w:r>
      <w:proofErr w:type="spellEnd"/>
      <w:r w:rsidRPr="002E2C0C">
        <w:rPr>
          <w:rFonts w:ascii="Arial" w:hAnsi="Arial" w:cs="Arial"/>
          <w:lang w:val="es-ES_tradnl"/>
        </w:rPr>
        <w:t>, de la postulación respectiva en la que el candidato asume compromisos y responsabilidades en caso de ser elegido.</w:t>
      </w:r>
    </w:p>
    <w:p w:rsidR="007A18B1" w:rsidRPr="002E2C0C" w:rsidRDefault="007A18B1" w:rsidP="000F3D0D">
      <w:pPr>
        <w:rPr>
          <w:rFonts w:ascii="Arial" w:hAnsi="Arial" w:cs="Arial"/>
          <w:lang w:val="es-ES_tradnl"/>
        </w:rPr>
      </w:pPr>
      <w:r w:rsidRPr="002E2C0C">
        <w:rPr>
          <w:rFonts w:ascii="Arial" w:hAnsi="Arial" w:cs="Arial"/>
          <w:bCs/>
          <w:lang w:val="es-ES_tradnl"/>
        </w:rPr>
        <w:t>Certificado de antecedentes disciplinarios</w:t>
      </w:r>
      <w:r w:rsidRPr="002E2C0C">
        <w:rPr>
          <w:rFonts w:ascii="Arial" w:hAnsi="Arial" w:cs="Arial"/>
          <w:lang w:val="es-ES_tradnl"/>
        </w:rPr>
        <w:t xml:space="preserve"> expedido por la Procuraduría General de la Nación. Con fecha de expedición no mayor a dos (2) meses.</w:t>
      </w:r>
    </w:p>
    <w:p w:rsidR="007A18B1" w:rsidRPr="002E2C0C" w:rsidRDefault="007A18B1" w:rsidP="000F3D0D">
      <w:pPr>
        <w:rPr>
          <w:rFonts w:ascii="Arial" w:hAnsi="Arial" w:cs="Arial"/>
          <w:lang w:val="es-ES_tradnl"/>
        </w:rPr>
      </w:pPr>
      <w:r w:rsidRPr="002E2C0C">
        <w:rPr>
          <w:rFonts w:ascii="Arial" w:hAnsi="Arial" w:cs="Arial"/>
          <w:bCs/>
          <w:lang w:val="es-ES_tradnl"/>
        </w:rPr>
        <w:t>Certificado de antecedentes fiscales</w:t>
      </w:r>
      <w:r w:rsidRPr="002E2C0C">
        <w:rPr>
          <w:rFonts w:ascii="Arial" w:hAnsi="Arial" w:cs="Arial"/>
          <w:lang w:val="es-ES_tradnl"/>
        </w:rPr>
        <w:t xml:space="preserve"> expedido por la Contraloría General de la República. Con fecha de expedición no mayor a dos (2) meses.</w:t>
      </w:r>
    </w:p>
    <w:p w:rsidR="007A18B1" w:rsidRPr="002E2C0C" w:rsidRDefault="007A18B1" w:rsidP="000F3D0D">
      <w:pPr>
        <w:rPr>
          <w:rFonts w:ascii="Arial" w:hAnsi="Arial" w:cs="Arial"/>
          <w:color w:val="000000"/>
          <w:lang w:val="es-ES"/>
        </w:rPr>
      </w:pPr>
      <w:r w:rsidRPr="002E2C0C">
        <w:rPr>
          <w:rFonts w:ascii="Arial" w:hAnsi="Arial" w:cs="Arial"/>
          <w:bCs/>
          <w:lang w:val="es-ES_tradnl"/>
        </w:rPr>
        <w:t>Certificación de existencia y representación legal de Cámara de Comercio</w:t>
      </w:r>
      <w:r w:rsidRPr="002E2C0C">
        <w:rPr>
          <w:rFonts w:ascii="Arial" w:hAnsi="Arial" w:cs="Arial"/>
          <w:lang w:val="es-ES_tradnl"/>
        </w:rPr>
        <w:t>, si la postulación es presentada por una persona jurídica.</w:t>
      </w:r>
    </w:p>
    <w:p w:rsidR="007A18B1" w:rsidRPr="002E2C0C" w:rsidRDefault="007A18B1" w:rsidP="000F3D0D">
      <w:pPr>
        <w:rPr>
          <w:rFonts w:ascii="Arial" w:hAnsi="Arial" w:cs="Arial"/>
          <w:color w:val="000000"/>
        </w:rPr>
      </w:pPr>
      <w:r w:rsidRPr="002E2C0C">
        <w:rPr>
          <w:rFonts w:ascii="Arial" w:hAnsi="Arial" w:cs="Arial"/>
          <w:lang w:val="es-ES_tradnl"/>
        </w:rPr>
        <w:t>En caso de ciudadanos extranjeros, soportes que acrediten al menos cinco (5) años de residencia en Colombia.</w:t>
      </w:r>
    </w:p>
    <w:p w:rsidR="007A18B1" w:rsidRPr="002E2C0C" w:rsidRDefault="007A18B1" w:rsidP="000F3D0D">
      <w:pPr>
        <w:rPr>
          <w:rFonts w:ascii="Arial" w:hAnsi="Arial" w:cs="Arial"/>
          <w:color w:val="000000"/>
          <w:lang w:val="es-MX"/>
        </w:rPr>
      </w:pPr>
    </w:p>
    <w:p w:rsidR="00591740" w:rsidRPr="002E2C0C" w:rsidRDefault="00591740" w:rsidP="000F3D0D">
      <w:pPr>
        <w:rPr>
          <w:rFonts w:ascii="Arial" w:hAnsi="Arial" w:cs="Arial"/>
          <w:color w:val="800000"/>
        </w:rPr>
      </w:pPr>
    </w:p>
    <w:p w:rsidR="00F25E4B" w:rsidRPr="000A3A94" w:rsidRDefault="00F25E4B" w:rsidP="000F3D0D">
      <w:pPr>
        <w:rPr>
          <w:rFonts w:ascii="Arial" w:hAnsi="Arial" w:cs="Arial"/>
          <w:iCs/>
          <w:color w:val="000080"/>
          <w:sz w:val="28"/>
          <w:szCs w:val="28"/>
        </w:rPr>
      </w:pPr>
      <w:r w:rsidRPr="000A3A94">
        <w:rPr>
          <w:rFonts w:ascii="Arial" w:hAnsi="Arial" w:cs="Arial"/>
          <w:iCs/>
          <w:color w:val="000080"/>
          <w:sz w:val="28"/>
          <w:szCs w:val="28"/>
        </w:rPr>
        <w:t xml:space="preserve">CONVOCAN PARA EL MERCADO DE INDUSTRIAS CULTURALES </w:t>
      </w:r>
    </w:p>
    <w:p w:rsidR="00F25E4B" w:rsidRPr="00F15E9A" w:rsidRDefault="00F25E4B" w:rsidP="000F3D0D">
      <w:pPr>
        <w:rPr>
          <w:rFonts w:ascii="Arial" w:hAnsi="Arial" w:cs="Arial"/>
          <w:iCs/>
        </w:rPr>
      </w:pPr>
      <w:r w:rsidRPr="00F15E9A">
        <w:rPr>
          <w:rFonts w:ascii="Arial" w:hAnsi="Arial" w:cs="Arial"/>
          <w:iCs/>
        </w:rPr>
        <w:t>Hasta el próximo 21 de febrero estará abierta la convocatoria de la Beca para la participación en el Mercado de Industrias Culturales del Sur – MICSUR 2020, que se realizará en Montevideo, Uruguay, entre el 26 y el 29 de mayo.</w:t>
      </w:r>
    </w:p>
    <w:p w:rsidR="00F25E4B" w:rsidRPr="00F15E9A" w:rsidRDefault="00F25E4B" w:rsidP="000F3D0D">
      <w:pPr>
        <w:rPr>
          <w:rFonts w:ascii="Arial" w:hAnsi="Arial" w:cs="Arial"/>
          <w:iCs/>
        </w:rPr>
      </w:pPr>
      <w:r w:rsidRPr="00F15E9A">
        <w:rPr>
          <w:rFonts w:ascii="Arial" w:hAnsi="Arial" w:cs="Arial"/>
          <w:iCs/>
        </w:rPr>
        <w:t>El Ministerio de Cultura ofrece este estímulo con el fin de crear y consolidar una plataforma para el conocimiento, difusión, promoción, circulación y comercialización de bienes y servicios, generados por las industrias culturales y creativas de la región.</w:t>
      </w:r>
    </w:p>
    <w:p w:rsidR="00F25E4B" w:rsidRPr="00F15E9A" w:rsidRDefault="00F25E4B" w:rsidP="000F3D0D">
      <w:pPr>
        <w:rPr>
          <w:rFonts w:ascii="Arial" w:hAnsi="Arial" w:cs="Arial"/>
          <w:iCs/>
        </w:rPr>
      </w:pPr>
      <w:r w:rsidRPr="00F15E9A">
        <w:rPr>
          <w:rFonts w:ascii="Arial" w:hAnsi="Arial" w:cs="Arial"/>
          <w:iCs/>
        </w:rPr>
        <w:t>La convocatoria permitirá la participación de 90 agentes de industrias culturales y creativas de Colombia, incluyendo representantes de los sectores audiovisual y animación, editorial, música, artes escénicas, videojuegos, diseño gráfico e industrial, diseño de modas, diseño artesanal y artes visuales.</w:t>
      </w:r>
    </w:p>
    <w:p w:rsidR="00F25E4B" w:rsidRPr="00F15E9A" w:rsidRDefault="00F25E4B" w:rsidP="000F3D0D">
      <w:pPr>
        <w:rPr>
          <w:rFonts w:ascii="Arial" w:hAnsi="Arial" w:cs="Arial"/>
          <w:iCs/>
        </w:rPr>
      </w:pPr>
      <w:r w:rsidRPr="00F15E9A">
        <w:rPr>
          <w:rFonts w:ascii="Arial" w:hAnsi="Arial" w:cs="Arial"/>
          <w:iCs/>
        </w:rPr>
        <w:t xml:space="preserve">Los beneficiarios del estímulo que entrega </w:t>
      </w:r>
      <w:proofErr w:type="spellStart"/>
      <w:r w:rsidRPr="00F15E9A">
        <w:rPr>
          <w:rFonts w:ascii="Arial" w:hAnsi="Arial" w:cs="Arial"/>
          <w:iCs/>
        </w:rPr>
        <w:t>MinCultura</w:t>
      </w:r>
      <w:proofErr w:type="spellEnd"/>
      <w:r w:rsidRPr="00F15E9A">
        <w:rPr>
          <w:rFonts w:ascii="Arial" w:hAnsi="Arial" w:cs="Arial"/>
          <w:iCs/>
        </w:rPr>
        <w:t xml:space="preserve">, contarán con una acreditación para acceder a la rueda de negocios y todas las actividades de MICSUR 2020, además de recibir sesiones de alistamiento para una efectiva participación en el mercado.  </w:t>
      </w:r>
    </w:p>
    <w:p w:rsidR="00F25E4B" w:rsidRPr="00F15E9A" w:rsidRDefault="007F70BD" w:rsidP="000F3D0D">
      <w:pPr>
        <w:rPr>
          <w:rFonts w:ascii="Arial" w:hAnsi="Arial" w:cs="Arial"/>
          <w:iCs/>
        </w:rPr>
      </w:pPr>
      <w:hyperlink r:id="rId13" w:history="1">
        <w:r w:rsidR="00F25E4B" w:rsidRPr="00F15E9A">
          <w:rPr>
            <w:rStyle w:val="Hipervnculo"/>
            <w:rFonts w:ascii="Arial" w:hAnsi="Arial" w:cs="Arial"/>
            <w:iCs/>
          </w:rPr>
          <w:t>Vea más</w:t>
        </w:r>
      </w:hyperlink>
    </w:p>
    <w:p w:rsidR="00F25E4B" w:rsidRPr="00F15E9A" w:rsidRDefault="00F25E4B" w:rsidP="000F3D0D">
      <w:pPr>
        <w:rPr>
          <w:rFonts w:ascii="Arial" w:hAnsi="Arial" w:cs="Arial"/>
          <w:color w:val="800000"/>
        </w:rPr>
      </w:pPr>
    </w:p>
    <w:p w:rsidR="00F25E4B" w:rsidRPr="00F15E9A" w:rsidRDefault="00F25E4B" w:rsidP="000F3D0D">
      <w:pPr>
        <w:rPr>
          <w:rFonts w:ascii="Arial" w:hAnsi="Arial" w:cs="Arial"/>
          <w:color w:val="800000"/>
        </w:rPr>
      </w:pPr>
    </w:p>
    <w:p w:rsidR="00F25E4B" w:rsidRPr="000A3A94" w:rsidRDefault="00F25E4B" w:rsidP="000F3D0D">
      <w:pPr>
        <w:rPr>
          <w:rFonts w:ascii="Arial" w:hAnsi="Arial" w:cs="Arial"/>
          <w:iCs/>
          <w:color w:val="000080"/>
          <w:sz w:val="28"/>
          <w:szCs w:val="28"/>
        </w:rPr>
      </w:pPr>
      <w:r w:rsidRPr="000A3A94">
        <w:rPr>
          <w:rFonts w:ascii="Arial" w:hAnsi="Arial" w:cs="Arial"/>
          <w:iCs/>
          <w:color w:val="000080"/>
          <w:sz w:val="28"/>
          <w:szCs w:val="28"/>
        </w:rPr>
        <w:t>CIRCULACIÓN A TRAVÉS DE FESTIVALES DE CINE</w:t>
      </w:r>
    </w:p>
    <w:p w:rsidR="00F25E4B" w:rsidRPr="00F15E9A" w:rsidRDefault="00F25E4B" w:rsidP="000F3D0D">
      <w:pPr>
        <w:rPr>
          <w:rFonts w:ascii="Arial" w:hAnsi="Arial" w:cs="Arial"/>
        </w:rPr>
      </w:pPr>
      <w:r w:rsidRPr="00F15E9A">
        <w:rPr>
          <w:rFonts w:ascii="Arial" w:hAnsi="Arial" w:cs="Arial"/>
        </w:rPr>
        <w:t>El próximo 4 de febrero será el cierre de la convocatoria Estímulos por concurso del Fondo para el Desarrollo Cinematográfico – FDC, en la Modalidad Circulación a través de Festivales de Cine.</w:t>
      </w:r>
    </w:p>
    <w:p w:rsidR="00F25E4B" w:rsidRPr="00F15E9A" w:rsidRDefault="00F25E4B" w:rsidP="000F3D0D">
      <w:pPr>
        <w:rPr>
          <w:rFonts w:ascii="Arial" w:hAnsi="Arial" w:cs="Arial"/>
        </w:rPr>
      </w:pPr>
      <w:r w:rsidRPr="00F15E9A">
        <w:rPr>
          <w:rFonts w:ascii="Arial" w:hAnsi="Arial" w:cs="Arial"/>
        </w:rPr>
        <w:t>Dirigida a proyectos de exhibición de obras cinematográficas colombianas en festivales de cine en el territorio nacional a realizarse en el 2020. Deben contemplar al menos una sección de exhibición de obras cinematográficas colombianas y realizar actividades de formación en torno al audiovisual, formación de audiencias y/o públicos.</w:t>
      </w:r>
    </w:p>
    <w:p w:rsidR="00F25E4B" w:rsidRPr="00F15E9A" w:rsidRDefault="00F25E4B" w:rsidP="000F3D0D">
      <w:pPr>
        <w:rPr>
          <w:rFonts w:ascii="Arial" w:hAnsi="Arial" w:cs="Arial"/>
        </w:rPr>
      </w:pPr>
      <w:r w:rsidRPr="00F15E9A">
        <w:rPr>
          <w:rFonts w:ascii="Arial" w:hAnsi="Arial" w:cs="Arial"/>
        </w:rPr>
        <w:lastRenderedPageBreak/>
        <w:t>El monto total destinado para esta modalidad es de $400 millones, con estímulos de hasta $25 millones por proyecto.</w:t>
      </w:r>
    </w:p>
    <w:p w:rsidR="00F25E4B" w:rsidRPr="00F15E9A" w:rsidRDefault="00F25E4B" w:rsidP="000F3D0D">
      <w:pPr>
        <w:rPr>
          <w:rFonts w:ascii="Arial" w:eastAsia="Calibri" w:hAnsi="Arial" w:cs="Arial"/>
        </w:rPr>
      </w:pPr>
      <w:r w:rsidRPr="00F15E9A">
        <w:rPr>
          <w:rFonts w:ascii="Arial" w:eastAsia="Calibri" w:hAnsi="Arial" w:cs="Arial"/>
        </w:rPr>
        <w:t xml:space="preserve">Consulte </w:t>
      </w:r>
      <w:hyperlink r:id="rId14" w:history="1">
        <w:r w:rsidRPr="00F15E9A">
          <w:rPr>
            <w:rStyle w:val="Hipervnculo"/>
            <w:rFonts w:ascii="Arial" w:eastAsia="Calibri" w:hAnsi="Arial" w:cs="Arial"/>
            <w:color w:val="auto"/>
          </w:rPr>
          <w:t>aquí</w:t>
        </w:r>
      </w:hyperlink>
      <w:r w:rsidRPr="00F15E9A">
        <w:rPr>
          <w:rFonts w:ascii="Arial" w:eastAsia="Calibri" w:hAnsi="Arial" w:cs="Arial"/>
        </w:rPr>
        <w:t xml:space="preserve"> los requisitos de participación</w:t>
      </w:r>
    </w:p>
    <w:p w:rsidR="00F25E4B" w:rsidRPr="00F15E9A" w:rsidRDefault="00F25E4B" w:rsidP="000F3D0D">
      <w:pPr>
        <w:rPr>
          <w:rFonts w:ascii="Arial" w:hAnsi="Arial" w:cs="Arial"/>
          <w:color w:val="800000"/>
        </w:rPr>
      </w:pPr>
    </w:p>
    <w:p w:rsidR="00F15E9A" w:rsidRPr="00F15E9A" w:rsidRDefault="00F15E9A" w:rsidP="000F3D0D">
      <w:pPr>
        <w:rPr>
          <w:rFonts w:ascii="Arial" w:hAnsi="Arial" w:cs="Arial"/>
          <w:color w:val="800000"/>
        </w:rPr>
      </w:pPr>
    </w:p>
    <w:p w:rsidR="00F25E4B" w:rsidRPr="000A3A94" w:rsidRDefault="00F25E4B" w:rsidP="000F3D0D">
      <w:pPr>
        <w:rPr>
          <w:rFonts w:ascii="Arial" w:hAnsi="Arial" w:cs="Arial"/>
          <w:iCs/>
          <w:color w:val="000080"/>
          <w:sz w:val="28"/>
          <w:szCs w:val="28"/>
        </w:rPr>
      </w:pPr>
      <w:r w:rsidRPr="000A3A94">
        <w:rPr>
          <w:rFonts w:ascii="Arial" w:hAnsi="Arial" w:cs="Arial"/>
          <w:iCs/>
          <w:color w:val="000080"/>
          <w:sz w:val="28"/>
          <w:szCs w:val="28"/>
        </w:rPr>
        <w:t>PROMOCIÓN INTERNACIONAL PARA CORTOMETRAJES COLOMBIANOS</w:t>
      </w:r>
    </w:p>
    <w:p w:rsidR="00F25E4B" w:rsidRPr="00F15E9A" w:rsidRDefault="00F25E4B" w:rsidP="000F3D0D">
      <w:pPr>
        <w:rPr>
          <w:rFonts w:ascii="Arial" w:hAnsi="Arial" w:cs="Arial"/>
        </w:rPr>
      </w:pPr>
      <w:proofErr w:type="spellStart"/>
      <w:r w:rsidRPr="00F15E9A">
        <w:rPr>
          <w:rFonts w:ascii="Arial" w:hAnsi="Arial" w:cs="Arial"/>
        </w:rPr>
        <w:t>Proimagenes</w:t>
      </w:r>
      <w:proofErr w:type="spellEnd"/>
      <w:r w:rsidRPr="00F15E9A">
        <w:rPr>
          <w:rFonts w:ascii="Arial" w:hAnsi="Arial" w:cs="Arial"/>
        </w:rPr>
        <w:t xml:space="preserve"> Colombia abre el segundo llamado para selección del </w:t>
      </w:r>
      <w:proofErr w:type="spellStart"/>
      <w:r w:rsidRPr="00F15E9A">
        <w:rPr>
          <w:rFonts w:ascii="Arial" w:hAnsi="Arial" w:cs="Arial"/>
        </w:rPr>
        <w:t>Refresh</w:t>
      </w:r>
      <w:proofErr w:type="spellEnd"/>
      <w:r w:rsidRPr="00F15E9A">
        <w:rPr>
          <w:rFonts w:ascii="Arial" w:hAnsi="Arial" w:cs="Arial"/>
        </w:rPr>
        <w:t xml:space="preserve"> - Catálogo de cortos colombianos vol. 2; que busca seleccionar los mejores cortometrajes colombianos, apoyar a los realizadores en su proceso de circulación internacional, acceso a mercados y fortalecer sus necesidades de comunicación.</w:t>
      </w:r>
    </w:p>
    <w:p w:rsidR="00F25E4B" w:rsidRPr="00F15E9A" w:rsidRDefault="00F25E4B" w:rsidP="000F3D0D">
      <w:pPr>
        <w:rPr>
          <w:rFonts w:ascii="Arial" w:hAnsi="Arial" w:cs="Arial"/>
        </w:rPr>
      </w:pPr>
      <w:r w:rsidRPr="00F15E9A">
        <w:rPr>
          <w:rFonts w:ascii="Arial" w:hAnsi="Arial" w:cs="Arial"/>
        </w:rPr>
        <w:t xml:space="preserve">Para los cortometrajes seleccionados en este proceso, </w:t>
      </w:r>
      <w:proofErr w:type="spellStart"/>
      <w:r w:rsidRPr="00F15E9A">
        <w:rPr>
          <w:rFonts w:ascii="Arial" w:hAnsi="Arial" w:cs="Arial"/>
        </w:rPr>
        <w:t>Proimagenes</w:t>
      </w:r>
      <w:proofErr w:type="spellEnd"/>
      <w:r w:rsidRPr="00F15E9A">
        <w:rPr>
          <w:rFonts w:ascii="Arial" w:hAnsi="Arial" w:cs="Arial"/>
        </w:rPr>
        <w:t xml:space="preserve"> Colombia se hará cargo de su distribución en festivales sin tasas de inscripción (también en convocatorias en las que la organización gestionará exención de tasas), así como de su promoción en mercados internacionales y nacionales. También se hará cargo del envío de copias a festivales y eventos en las que las obras hayan sido programadas.</w:t>
      </w:r>
    </w:p>
    <w:p w:rsidR="00F25E4B" w:rsidRPr="00F15E9A" w:rsidRDefault="00F25E4B" w:rsidP="000F3D0D">
      <w:pPr>
        <w:rPr>
          <w:rFonts w:ascii="Arial" w:hAnsi="Arial" w:cs="Arial"/>
        </w:rPr>
      </w:pPr>
      <w:r w:rsidRPr="00F15E9A">
        <w:rPr>
          <w:rFonts w:ascii="Arial" w:hAnsi="Arial" w:cs="Arial"/>
        </w:rPr>
        <w:t>Fecha de apertura del llamado: 24 de enero 2020</w:t>
      </w:r>
    </w:p>
    <w:p w:rsidR="00F25E4B" w:rsidRPr="00F15E9A" w:rsidRDefault="00F25E4B" w:rsidP="000F3D0D">
      <w:pPr>
        <w:rPr>
          <w:rFonts w:ascii="Arial" w:hAnsi="Arial" w:cs="Arial"/>
        </w:rPr>
      </w:pPr>
      <w:r w:rsidRPr="00F15E9A">
        <w:rPr>
          <w:rFonts w:ascii="Arial" w:hAnsi="Arial" w:cs="Arial"/>
        </w:rPr>
        <w:t xml:space="preserve">Fecha de cierre del llamado: 1 de abril 2020 </w:t>
      </w:r>
    </w:p>
    <w:p w:rsidR="00F25E4B" w:rsidRPr="00F15E9A" w:rsidRDefault="00F25E4B" w:rsidP="000F3D0D">
      <w:pPr>
        <w:rPr>
          <w:rFonts w:ascii="Arial" w:hAnsi="Arial" w:cs="Arial"/>
        </w:rPr>
      </w:pPr>
      <w:r w:rsidRPr="00F15E9A">
        <w:rPr>
          <w:rFonts w:ascii="Arial" w:hAnsi="Arial" w:cs="Arial"/>
        </w:rPr>
        <w:t>Comunicación de seleccionados: 14 de julio 2020</w:t>
      </w:r>
    </w:p>
    <w:p w:rsidR="00F25E4B" w:rsidRPr="00F15E9A" w:rsidRDefault="00F25E4B" w:rsidP="000F3D0D">
      <w:pPr>
        <w:rPr>
          <w:rFonts w:ascii="Arial" w:hAnsi="Arial" w:cs="Arial"/>
        </w:rPr>
      </w:pPr>
      <w:r w:rsidRPr="00F15E9A">
        <w:rPr>
          <w:rFonts w:ascii="Arial" w:hAnsi="Arial" w:cs="Arial"/>
        </w:rPr>
        <w:t>Entrega de materiales finales: 31 de julio 2020</w:t>
      </w:r>
    </w:p>
    <w:p w:rsidR="00F25E4B" w:rsidRPr="00F15E9A" w:rsidRDefault="00F25E4B" w:rsidP="000F3D0D">
      <w:pPr>
        <w:rPr>
          <w:rFonts w:ascii="Arial" w:hAnsi="Arial" w:cs="Arial"/>
        </w:rPr>
      </w:pPr>
      <w:r w:rsidRPr="00F15E9A">
        <w:rPr>
          <w:rFonts w:ascii="Arial" w:hAnsi="Arial" w:cs="Arial"/>
        </w:rPr>
        <w:t xml:space="preserve">Periodo de promoción: </w:t>
      </w:r>
      <w:r w:rsidR="00E50A55">
        <w:rPr>
          <w:rFonts w:ascii="Arial" w:hAnsi="Arial" w:cs="Arial"/>
        </w:rPr>
        <w:t>s</w:t>
      </w:r>
      <w:r w:rsidRPr="00F15E9A">
        <w:rPr>
          <w:rFonts w:ascii="Arial" w:hAnsi="Arial" w:cs="Arial"/>
        </w:rPr>
        <w:t>eptiembre 2020 - septiembre 2021</w:t>
      </w:r>
    </w:p>
    <w:p w:rsidR="00F25E4B" w:rsidRPr="00F15E9A" w:rsidRDefault="00F25E4B" w:rsidP="000F3D0D">
      <w:pPr>
        <w:rPr>
          <w:rFonts w:ascii="Arial" w:hAnsi="Arial" w:cs="Arial"/>
        </w:rPr>
      </w:pPr>
      <w:r w:rsidRPr="00F15E9A">
        <w:rPr>
          <w:rFonts w:ascii="Arial" w:hAnsi="Arial" w:cs="Arial"/>
        </w:rPr>
        <w:t>Podrán postularse cortometrajes colombianos o de coproducción colombiana. No se aceptan cortometrajes de directores con nacionalidad diferente a la colombiana. La fecha de producción debe ser posterior al 1 de julio de 2019, con una duración entre 7 y 30 minutos, incluyendo créditos.</w:t>
      </w:r>
    </w:p>
    <w:p w:rsidR="00F25E4B" w:rsidRPr="00F15E9A" w:rsidRDefault="007F70BD" w:rsidP="000F3D0D">
      <w:pPr>
        <w:rPr>
          <w:rFonts w:ascii="Arial" w:hAnsi="Arial" w:cs="Arial"/>
          <w:iCs/>
          <w:color w:val="000080"/>
        </w:rPr>
      </w:pPr>
      <w:hyperlink r:id="rId15" w:history="1">
        <w:r w:rsidR="00F25E4B" w:rsidRPr="00F15E9A">
          <w:rPr>
            <w:rStyle w:val="Hipervnculo"/>
            <w:rFonts w:ascii="Arial" w:hAnsi="Arial" w:cs="Arial"/>
            <w:iCs/>
          </w:rPr>
          <w:t>Vea más</w:t>
        </w:r>
      </w:hyperlink>
    </w:p>
    <w:p w:rsidR="00F25E4B" w:rsidRPr="00F15E9A" w:rsidRDefault="00F25E4B" w:rsidP="000F3D0D">
      <w:pPr>
        <w:rPr>
          <w:rFonts w:ascii="Arial" w:hAnsi="Arial" w:cs="Arial"/>
          <w:color w:val="800000"/>
        </w:rPr>
      </w:pPr>
    </w:p>
    <w:p w:rsidR="00035BE3" w:rsidRDefault="00035BE3" w:rsidP="000F3D0D">
      <w:pPr>
        <w:rPr>
          <w:rFonts w:ascii="Arial" w:hAnsi="Arial" w:cs="Arial"/>
          <w:color w:val="800000"/>
        </w:rPr>
      </w:pPr>
    </w:p>
    <w:p w:rsidR="00035BE3" w:rsidRPr="00F15E9A" w:rsidRDefault="00035BE3" w:rsidP="000F3D0D">
      <w:pPr>
        <w:rPr>
          <w:rFonts w:ascii="Arial" w:hAnsi="Arial" w:cs="Arial"/>
        </w:rPr>
      </w:pPr>
      <w:r w:rsidRPr="00F15E9A">
        <w:rPr>
          <w:rFonts w:ascii="Arial" w:hAnsi="Arial" w:cs="Arial"/>
          <w:color w:val="800000"/>
        </w:rPr>
        <w:t>______________________________________________________</w:t>
      </w:r>
    </w:p>
    <w:p w:rsidR="00035BE3" w:rsidRPr="000A3A94" w:rsidRDefault="00035BE3" w:rsidP="000F3D0D">
      <w:pPr>
        <w:rPr>
          <w:rFonts w:ascii="Arial" w:hAnsi="Arial" w:cs="Arial"/>
          <w:color w:val="800000"/>
        </w:rPr>
      </w:pPr>
      <w:r w:rsidRPr="000A3A94">
        <w:rPr>
          <w:rFonts w:ascii="Arial" w:hAnsi="Arial" w:cs="Arial"/>
          <w:color w:val="800000"/>
          <w:sz w:val="48"/>
          <w:szCs w:val="48"/>
        </w:rPr>
        <w:t>Nos están viendo</w:t>
      </w:r>
    </w:p>
    <w:p w:rsidR="00035BE3" w:rsidRPr="000A3A94" w:rsidRDefault="00035BE3" w:rsidP="000F3D0D">
      <w:pPr>
        <w:rPr>
          <w:rFonts w:ascii="Arial" w:hAnsi="Arial" w:cs="Arial"/>
          <w:iCs/>
          <w:color w:val="000080"/>
          <w:sz w:val="28"/>
          <w:szCs w:val="28"/>
        </w:rPr>
      </w:pPr>
      <w:r w:rsidRPr="000A3A94">
        <w:rPr>
          <w:rFonts w:ascii="Arial" w:hAnsi="Arial" w:cs="Arial"/>
          <w:iCs/>
          <w:color w:val="000080"/>
          <w:sz w:val="28"/>
          <w:szCs w:val="28"/>
        </w:rPr>
        <w:t>EN MÉXICO</w:t>
      </w:r>
    </w:p>
    <w:p w:rsidR="00035BE3" w:rsidRPr="00F15E9A" w:rsidRDefault="00035BE3" w:rsidP="000F3D0D">
      <w:pPr>
        <w:rPr>
          <w:rFonts w:ascii="Arial" w:hAnsi="Arial" w:cs="Arial"/>
        </w:rPr>
      </w:pPr>
      <w:r w:rsidRPr="00F15E9A">
        <w:rPr>
          <w:rFonts w:ascii="Arial" w:hAnsi="Arial" w:cs="Arial"/>
        </w:rPr>
        <w:t>El Festival Internacional de Cine en Guadalajara anunció los primeros títulos que harán parte de la selección oficial de su edición 35, a realizarse del 20 al 27 de marzo</w:t>
      </w:r>
      <w:r w:rsidR="00F56756">
        <w:rPr>
          <w:rFonts w:ascii="Arial" w:hAnsi="Arial" w:cs="Arial"/>
        </w:rPr>
        <w:t xml:space="preserve"> próximos</w:t>
      </w:r>
      <w:r w:rsidRPr="00F15E9A">
        <w:rPr>
          <w:rFonts w:ascii="Arial" w:hAnsi="Arial" w:cs="Arial"/>
        </w:rPr>
        <w:t xml:space="preserve">. </w:t>
      </w:r>
    </w:p>
    <w:p w:rsidR="00035BE3" w:rsidRPr="00F15E9A" w:rsidRDefault="00035BE3" w:rsidP="000F3D0D">
      <w:pPr>
        <w:rPr>
          <w:rFonts w:ascii="Arial" w:hAnsi="Arial" w:cs="Arial"/>
        </w:rPr>
      </w:pPr>
      <w:r w:rsidRPr="00F15E9A">
        <w:rPr>
          <w:rFonts w:ascii="Arial" w:hAnsi="Arial" w:cs="Arial"/>
        </w:rPr>
        <w:t xml:space="preserve">En Selección Oficial en Competencia, Largometraje Iberoamericano de Ficción estarán: </w:t>
      </w:r>
      <w:r w:rsidRPr="00F56756">
        <w:rPr>
          <w:rFonts w:ascii="Arial" w:hAnsi="Arial" w:cs="Arial"/>
          <w:b/>
        </w:rPr>
        <w:t>La bronca</w:t>
      </w:r>
      <w:r w:rsidRPr="00F15E9A">
        <w:rPr>
          <w:rFonts w:ascii="Arial" w:hAnsi="Arial" w:cs="Arial"/>
        </w:rPr>
        <w:t xml:space="preserve"> de Daniel Vega Vidal y Diego Vega Vidal (Perú, Colombia), y </w:t>
      </w:r>
      <w:r w:rsidRPr="00F56756">
        <w:rPr>
          <w:rFonts w:ascii="Arial" w:hAnsi="Arial" w:cs="Arial"/>
          <w:b/>
        </w:rPr>
        <w:t>La fortaleza</w:t>
      </w:r>
      <w:r w:rsidRPr="00F15E9A">
        <w:rPr>
          <w:rFonts w:ascii="Arial" w:hAnsi="Arial" w:cs="Arial"/>
        </w:rPr>
        <w:t xml:space="preserve"> de Jorge </w:t>
      </w:r>
      <w:proofErr w:type="spellStart"/>
      <w:r w:rsidRPr="00F15E9A">
        <w:rPr>
          <w:rFonts w:ascii="Arial" w:hAnsi="Arial" w:cs="Arial"/>
        </w:rPr>
        <w:t>Thielen</w:t>
      </w:r>
      <w:proofErr w:type="spellEnd"/>
      <w:r w:rsidRPr="00F15E9A">
        <w:rPr>
          <w:rFonts w:ascii="Arial" w:hAnsi="Arial" w:cs="Arial"/>
        </w:rPr>
        <w:t xml:space="preserve"> Armand (Venezuela, Colombia, Francia). En la </w:t>
      </w:r>
      <w:r w:rsidRPr="00516790">
        <w:rPr>
          <w:rStyle w:val="Textoennegrita"/>
          <w:rFonts w:ascii="Arial" w:eastAsiaTheme="majorEastAsia" w:hAnsi="Arial" w:cs="Arial"/>
          <w:b w:val="0"/>
          <w:shd w:val="clear" w:color="auto" w:fill="FFFFFF"/>
        </w:rPr>
        <w:t>Selección Cortometraje Iberoamericano,</w:t>
      </w:r>
      <w:r w:rsidRPr="00F15E9A">
        <w:rPr>
          <w:rStyle w:val="Textoennegrita"/>
          <w:rFonts w:ascii="Arial" w:eastAsiaTheme="majorEastAsia" w:hAnsi="Arial" w:cs="Arial"/>
          <w:shd w:val="clear" w:color="auto" w:fill="FFFFFF"/>
        </w:rPr>
        <w:t xml:space="preserve"> </w:t>
      </w:r>
      <w:r w:rsidRPr="00516790">
        <w:rPr>
          <w:rStyle w:val="nfasis"/>
          <w:rFonts w:ascii="Arial" w:hAnsi="Arial" w:cs="Arial"/>
          <w:i w:val="0"/>
          <w:shd w:val="clear" w:color="auto" w:fill="FFFFFF"/>
        </w:rPr>
        <w:t>Ficción, compite</w:t>
      </w:r>
      <w:r w:rsidRPr="00F15E9A">
        <w:rPr>
          <w:rStyle w:val="nfasis"/>
          <w:rFonts w:ascii="Arial" w:hAnsi="Arial" w:cs="Arial"/>
          <w:shd w:val="clear" w:color="auto" w:fill="FFFFFF"/>
        </w:rPr>
        <w:t xml:space="preserve"> </w:t>
      </w:r>
      <w:r w:rsidRPr="00516790">
        <w:rPr>
          <w:rFonts w:ascii="Arial" w:hAnsi="Arial" w:cs="Arial"/>
          <w:b/>
        </w:rPr>
        <w:t>El tamaño de las cosas</w:t>
      </w:r>
      <w:r w:rsidRPr="00F15E9A">
        <w:rPr>
          <w:rFonts w:ascii="Arial" w:hAnsi="Arial" w:cs="Arial"/>
        </w:rPr>
        <w:t xml:space="preserve"> de Carlos Felipe Montoya (Colombia).</w:t>
      </w:r>
    </w:p>
    <w:p w:rsidR="00035BE3" w:rsidRPr="00F15E9A" w:rsidRDefault="007F70BD" w:rsidP="000F3D0D">
      <w:pPr>
        <w:rPr>
          <w:rFonts w:ascii="Arial" w:hAnsi="Arial" w:cs="Arial"/>
        </w:rPr>
      </w:pPr>
      <w:hyperlink r:id="rId16" w:history="1">
        <w:r w:rsidR="00035BE3" w:rsidRPr="00F15E9A">
          <w:rPr>
            <w:rStyle w:val="Hipervnculo"/>
            <w:rFonts w:ascii="Arial" w:hAnsi="Arial" w:cs="Arial"/>
          </w:rPr>
          <w:t>Vea más</w:t>
        </w:r>
      </w:hyperlink>
    </w:p>
    <w:p w:rsidR="00035BE3" w:rsidRDefault="00035BE3" w:rsidP="000F3D0D">
      <w:pPr>
        <w:rPr>
          <w:rFonts w:ascii="Arial" w:hAnsi="Arial" w:cs="Arial"/>
          <w:color w:val="800000"/>
        </w:rPr>
      </w:pPr>
    </w:p>
    <w:p w:rsidR="00035BE3" w:rsidRPr="00F15E9A" w:rsidRDefault="00035BE3" w:rsidP="000F3D0D">
      <w:pPr>
        <w:rPr>
          <w:rFonts w:ascii="Arial" w:hAnsi="Arial" w:cs="Arial"/>
          <w:color w:val="800000"/>
        </w:rPr>
      </w:pPr>
    </w:p>
    <w:p w:rsidR="00737DD5" w:rsidRPr="00F15E9A" w:rsidRDefault="00737DD5" w:rsidP="000F3D0D">
      <w:pPr>
        <w:rPr>
          <w:rFonts w:ascii="Arial" w:hAnsi="Arial" w:cs="Arial"/>
          <w:color w:val="800000"/>
        </w:rPr>
      </w:pPr>
      <w:r w:rsidRPr="00F15E9A">
        <w:rPr>
          <w:rFonts w:ascii="Arial" w:hAnsi="Arial" w:cs="Arial"/>
          <w:color w:val="800000"/>
        </w:rPr>
        <w:t>______________________________________________________</w:t>
      </w:r>
    </w:p>
    <w:p w:rsidR="00737DD5" w:rsidRPr="000A3A94" w:rsidRDefault="00737DD5" w:rsidP="000F3D0D">
      <w:pPr>
        <w:rPr>
          <w:rFonts w:ascii="Arial" w:hAnsi="Arial" w:cs="Arial"/>
          <w:color w:val="800000"/>
          <w:sz w:val="48"/>
          <w:szCs w:val="48"/>
        </w:rPr>
      </w:pPr>
      <w:r w:rsidRPr="000A3A94">
        <w:rPr>
          <w:rFonts w:ascii="Arial" w:hAnsi="Arial" w:cs="Arial"/>
          <w:color w:val="800000"/>
          <w:sz w:val="48"/>
          <w:szCs w:val="48"/>
        </w:rPr>
        <w:t>Adónde van las películas</w:t>
      </w:r>
    </w:p>
    <w:p w:rsidR="00F25E4B" w:rsidRPr="000A3A94" w:rsidRDefault="00F25E4B" w:rsidP="000F3D0D">
      <w:pPr>
        <w:rPr>
          <w:rFonts w:ascii="Arial" w:hAnsi="Arial" w:cs="Arial"/>
          <w:iCs/>
          <w:color w:val="000080"/>
          <w:sz w:val="28"/>
          <w:szCs w:val="28"/>
        </w:rPr>
      </w:pPr>
      <w:r w:rsidRPr="000A3A94">
        <w:rPr>
          <w:rFonts w:ascii="Arial" w:hAnsi="Arial" w:cs="Arial"/>
          <w:iCs/>
          <w:color w:val="000080"/>
          <w:sz w:val="28"/>
          <w:szCs w:val="28"/>
        </w:rPr>
        <w:t>PARA LA CRÍTICA</w:t>
      </w:r>
    </w:p>
    <w:p w:rsidR="00F25E4B" w:rsidRPr="00F15E9A" w:rsidRDefault="00F25E4B" w:rsidP="000F3D0D">
      <w:pPr>
        <w:rPr>
          <w:rFonts w:ascii="Arial" w:hAnsi="Arial" w:cs="Arial"/>
        </w:rPr>
      </w:pPr>
      <w:r w:rsidRPr="00F15E9A">
        <w:rPr>
          <w:rFonts w:ascii="Arial" w:hAnsi="Arial" w:cs="Arial"/>
        </w:rPr>
        <w:t>La Semana de la Crítica, certamen organizado por la Unión de Críticos de Cine Francés, convoca para su 59ª edición, que se llevará a cabo entre el 13 y el 21 de mayo próximos, en el marco del Festival de Cannes.</w:t>
      </w:r>
    </w:p>
    <w:p w:rsidR="00F25E4B" w:rsidRPr="00F15E9A" w:rsidRDefault="00F25E4B" w:rsidP="000F3D0D">
      <w:pPr>
        <w:rPr>
          <w:rFonts w:ascii="Arial" w:hAnsi="Arial" w:cs="Arial"/>
        </w:rPr>
      </w:pPr>
      <w:r w:rsidRPr="00F15E9A">
        <w:rPr>
          <w:rFonts w:ascii="Arial" w:hAnsi="Arial" w:cs="Arial"/>
        </w:rPr>
        <w:lastRenderedPageBreak/>
        <w:t>Para ser elegible la película debe ser el primer o segundo largometraje del director; haber sido finalizado dentro de los 12 meses anteriores a la fecha del Festival; no haber participado en ningún festival fuera de su país de origen (ya sea en competencia o fuera de competencia), ni haberse mostrado en Internet, transmitido por televisión, ni lanzado comercialmente fuera de su país de origen.</w:t>
      </w:r>
    </w:p>
    <w:p w:rsidR="00F25E4B" w:rsidRPr="00F15E9A" w:rsidRDefault="00F25E4B" w:rsidP="000F3D0D">
      <w:pPr>
        <w:rPr>
          <w:rFonts w:ascii="Arial" w:hAnsi="Arial" w:cs="Arial"/>
        </w:rPr>
      </w:pPr>
      <w:r w:rsidRPr="00F15E9A">
        <w:rPr>
          <w:rFonts w:ascii="Arial" w:hAnsi="Arial" w:cs="Arial"/>
        </w:rPr>
        <w:t>La fecha límite para la inscripción es el 9 de marzo.</w:t>
      </w:r>
    </w:p>
    <w:p w:rsidR="00F25E4B" w:rsidRPr="00F15E9A" w:rsidRDefault="007F70BD" w:rsidP="000F3D0D">
      <w:pPr>
        <w:rPr>
          <w:rFonts w:ascii="Arial" w:hAnsi="Arial" w:cs="Arial"/>
        </w:rPr>
      </w:pPr>
      <w:hyperlink r:id="rId17" w:history="1">
        <w:r w:rsidR="00F25E4B" w:rsidRPr="00F15E9A">
          <w:rPr>
            <w:rStyle w:val="Hipervnculo"/>
            <w:rFonts w:ascii="Arial" w:hAnsi="Arial" w:cs="Arial"/>
          </w:rPr>
          <w:t>Vea más</w:t>
        </w:r>
      </w:hyperlink>
    </w:p>
    <w:p w:rsidR="00F25E4B" w:rsidRPr="00F15E9A" w:rsidRDefault="00F25E4B" w:rsidP="000F3D0D">
      <w:pPr>
        <w:rPr>
          <w:rFonts w:ascii="Arial" w:hAnsi="Arial" w:cs="Arial"/>
        </w:rPr>
      </w:pPr>
    </w:p>
    <w:p w:rsidR="00F25E4B" w:rsidRPr="00F15E9A" w:rsidRDefault="00F25E4B" w:rsidP="000F3D0D">
      <w:pPr>
        <w:rPr>
          <w:rFonts w:ascii="Arial" w:hAnsi="Arial" w:cs="Arial"/>
          <w:color w:val="800000"/>
        </w:rPr>
      </w:pPr>
    </w:p>
    <w:p w:rsidR="00F25E4B" w:rsidRPr="00F15E9A" w:rsidRDefault="00F25E4B" w:rsidP="000F3D0D">
      <w:pPr>
        <w:rPr>
          <w:rFonts w:ascii="Arial" w:hAnsi="Arial" w:cs="Arial"/>
          <w:color w:val="800000"/>
        </w:rPr>
      </w:pPr>
      <w:r w:rsidRPr="00F15E9A">
        <w:rPr>
          <w:rFonts w:ascii="Arial" w:hAnsi="Arial" w:cs="Arial"/>
          <w:color w:val="800000"/>
        </w:rPr>
        <w:t>______________________________________________________</w:t>
      </w:r>
    </w:p>
    <w:p w:rsidR="00F25E4B" w:rsidRPr="000A3A94" w:rsidRDefault="00F25E4B" w:rsidP="000F3D0D">
      <w:pPr>
        <w:rPr>
          <w:rFonts w:ascii="Arial" w:hAnsi="Arial" w:cs="Arial"/>
          <w:color w:val="800000"/>
          <w:sz w:val="48"/>
          <w:szCs w:val="48"/>
        </w:rPr>
      </w:pPr>
      <w:r w:rsidRPr="000A3A94">
        <w:rPr>
          <w:rFonts w:ascii="Arial" w:hAnsi="Arial" w:cs="Arial"/>
          <w:color w:val="800000"/>
          <w:sz w:val="48"/>
          <w:szCs w:val="48"/>
        </w:rPr>
        <w:t>Pizarrón</w:t>
      </w:r>
    </w:p>
    <w:p w:rsidR="00F25E4B" w:rsidRPr="000A3A94" w:rsidRDefault="00F25E4B" w:rsidP="000F3D0D">
      <w:pPr>
        <w:rPr>
          <w:rFonts w:ascii="Arial" w:hAnsi="Arial" w:cs="Arial"/>
          <w:color w:val="000080"/>
          <w:sz w:val="28"/>
          <w:szCs w:val="28"/>
        </w:rPr>
      </w:pPr>
      <w:r w:rsidRPr="000A3A94">
        <w:rPr>
          <w:rFonts w:ascii="Arial" w:hAnsi="Arial" w:cs="Arial"/>
          <w:color w:val="000080"/>
          <w:sz w:val="28"/>
          <w:szCs w:val="28"/>
        </w:rPr>
        <w:t>ARTIFICIO</w:t>
      </w:r>
    </w:p>
    <w:p w:rsidR="00F25E4B" w:rsidRPr="00F15E9A" w:rsidRDefault="00F25E4B" w:rsidP="000F3D0D">
      <w:pPr>
        <w:rPr>
          <w:rFonts w:ascii="Arial" w:hAnsi="Arial" w:cs="Arial"/>
        </w:rPr>
      </w:pPr>
      <w:r w:rsidRPr="00F15E9A">
        <w:rPr>
          <w:rFonts w:ascii="Arial" w:hAnsi="Arial" w:cs="Arial"/>
        </w:rPr>
        <w:t>Del 2 al 6 de marzo, en la Cinemateca de Bogotá, se realizará Artificio: taller de creatividad e inteligencia artificial, destinado a creadores de diferentes disciplinas. Este taller, gratuito, tiene como objetivo dar a conocer y promover el uso de inteligencia artificial en procesos creativos. Estará a cargo de tres artistas y docentes expertos en el uso de la IA: Jorge Caballero, Anna Giralt Gris y Sofía Crespo, quienes presentarán un panorama general de la creación automatizada mediante inteligencia artificial y junto con los asistentes desarrollarán un proyecto usando diferentes herramientas.</w:t>
      </w:r>
    </w:p>
    <w:p w:rsidR="00F25E4B" w:rsidRPr="00F15E9A" w:rsidRDefault="00F25E4B" w:rsidP="000F3D0D">
      <w:pPr>
        <w:rPr>
          <w:rFonts w:ascii="Arial" w:hAnsi="Arial" w:cs="Arial"/>
        </w:rPr>
      </w:pPr>
      <w:r w:rsidRPr="00F15E9A">
        <w:rPr>
          <w:rFonts w:ascii="Arial" w:hAnsi="Arial" w:cs="Arial"/>
        </w:rPr>
        <w:t>No se requieren conocimientos previos de programación. La selección, de los 35 participantes, se hará mediante el formulario de inscripción y portafolio.</w:t>
      </w:r>
    </w:p>
    <w:p w:rsidR="00F25E4B" w:rsidRPr="00F15E9A" w:rsidRDefault="00F25E4B" w:rsidP="000F3D0D">
      <w:pPr>
        <w:rPr>
          <w:rFonts w:ascii="Arial" w:hAnsi="Arial" w:cs="Arial"/>
        </w:rPr>
      </w:pPr>
      <w:r w:rsidRPr="00F15E9A">
        <w:rPr>
          <w:rFonts w:ascii="Arial" w:hAnsi="Arial" w:cs="Arial"/>
        </w:rPr>
        <w:t xml:space="preserve">Inscripciones abiertas, </w:t>
      </w:r>
      <w:hyperlink r:id="rId18" w:history="1">
        <w:r w:rsidRPr="00F15E9A">
          <w:rPr>
            <w:rStyle w:val="Hipervnculo"/>
            <w:rFonts w:ascii="Arial" w:hAnsi="Arial" w:cs="Arial"/>
          </w:rPr>
          <w:t>aquí</w:t>
        </w:r>
      </w:hyperlink>
      <w:r w:rsidRPr="00F15E9A">
        <w:rPr>
          <w:rFonts w:ascii="Arial" w:hAnsi="Arial" w:cs="Arial"/>
        </w:rPr>
        <w:t>, hasta el 10 de febrero.</w:t>
      </w:r>
    </w:p>
    <w:p w:rsidR="00F25E4B" w:rsidRPr="00F15E9A" w:rsidRDefault="00F25E4B" w:rsidP="000F3D0D">
      <w:pPr>
        <w:rPr>
          <w:rFonts w:ascii="Arial" w:hAnsi="Arial" w:cs="Arial"/>
          <w:color w:val="800000"/>
        </w:rPr>
      </w:pPr>
    </w:p>
    <w:p w:rsidR="00006859" w:rsidRDefault="00006859" w:rsidP="000F3D0D">
      <w:pPr>
        <w:rPr>
          <w:rFonts w:ascii="Arial" w:hAnsi="Arial" w:cs="Arial"/>
          <w:color w:val="800000"/>
        </w:rPr>
      </w:pPr>
    </w:p>
    <w:p w:rsidR="00F11B17" w:rsidRPr="000A3A94" w:rsidRDefault="00F11B17" w:rsidP="000F3D0D">
      <w:pPr>
        <w:rPr>
          <w:rFonts w:ascii="Arial" w:hAnsi="Arial" w:cs="Arial"/>
        </w:rPr>
      </w:pPr>
      <w:r w:rsidRPr="000A3A94">
        <w:rPr>
          <w:rFonts w:ascii="Arial" w:hAnsi="Arial" w:cs="Arial"/>
          <w:color w:val="800000"/>
        </w:rPr>
        <w:t>_______________________________________________________</w:t>
      </w:r>
    </w:p>
    <w:p w:rsidR="00F11B17" w:rsidRPr="000A3A94" w:rsidRDefault="00F11B17" w:rsidP="000F3D0D">
      <w:pPr>
        <w:rPr>
          <w:rFonts w:ascii="Arial" w:hAnsi="Arial" w:cs="Arial"/>
          <w:color w:val="000000" w:themeColor="text1"/>
        </w:rPr>
      </w:pPr>
      <w:r w:rsidRPr="000A3A94">
        <w:rPr>
          <w:rFonts w:ascii="Arial" w:hAnsi="Arial" w:cs="Arial"/>
          <w:b/>
          <w:color w:val="000000" w:themeColor="text1"/>
        </w:rPr>
        <w:t>Dirección de Cinematografía</w:t>
      </w:r>
    </w:p>
    <w:p w:rsidR="00F11B17" w:rsidRPr="000A3A94" w:rsidRDefault="00F11B17" w:rsidP="000F3D0D">
      <w:pPr>
        <w:rPr>
          <w:rFonts w:ascii="Arial" w:hAnsi="Arial" w:cs="Arial"/>
          <w:color w:val="000000" w:themeColor="text1"/>
        </w:rPr>
      </w:pPr>
      <w:proofErr w:type="spellStart"/>
      <w:r w:rsidRPr="000A3A94">
        <w:rPr>
          <w:rFonts w:ascii="Arial" w:hAnsi="Arial" w:cs="Arial"/>
          <w:color w:val="000000" w:themeColor="text1"/>
        </w:rPr>
        <w:t>Cra</w:t>
      </w:r>
      <w:proofErr w:type="spellEnd"/>
      <w:r w:rsidRPr="000A3A94">
        <w:rPr>
          <w:rFonts w:ascii="Arial" w:hAnsi="Arial" w:cs="Arial"/>
          <w:color w:val="000000" w:themeColor="text1"/>
        </w:rPr>
        <w:t>. 8 No 8-43, Bogotá DC, Colombia</w:t>
      </w:r>
    </w:p>
    <w:p w:rsidR="00F11B17" w:rsidRPr="000A3A94" w:rsidRDefault="00F11B17" w:rsidP="000F3D0D">
      <w:pPr>
        <w:rPr>
          <w:rFonts w:ascii="Arial" w:hAnsi="Arial" w:cs="Arial"/>
          <w:color w:val="000000" w:themeColor="text1"/>
        </w:rPr>
      </w:pPr>
      <w:r w:rsidRPr="000A3A94">
        <w:rPr>
          <w:rFonts w:ascii="Arial" w:hAnsi="Arial" w:cs="Arial"/>
          <w:color w:val="000000" w:themeColor="text1"/>
        </w:rPr>
        <w:t>(571) 3424100,</w:t>
      </w:r>
    </w:p>
    <w:p w:rsidR="00F11B17" w:rsidRPr="000A3A94" w:rsidRDefault="007F70BD" w:rsidP="000F3D0D">
      <w:pPr>
        <w:rPr>
          <w:rFonts w:ascii="Arial" w:hAnsi="Arial" w:cs="Arial"/>
          <w:color w:val="000000" w:themeColor="text1"/>
        </w:rPr>
      </w:pPr>
      <w:hyperlink r:id="rId19" w:history="1">
        <w:r w:rsidR="00F11B17" w:rsidRPr="000A3A94">
          <w:rPr>
            <w:rStyle w:val="Hipervnculo"/>
            <w:rFonts w:ascii="Arial" w:hAnsi="Arial" w:cs="Arial"/>
            <w:color w:val="000000" w:themeColor="text1"/>
          </w:rPr>
          <w:t>cine@mincultura.gov.co</w:t>
        </w:r>
      </w:hyperlink>
    </w:p>
    <w:p w:rsidR="00FA1328" w:rsidRPr="000A3A94" w:rsidRDefault="007F70BD" w:rsidP="000F3D0D">
      <w:pPr>
        <w:rPr>
          <w:rStyle w:val="Hipervnculo"/>
          <w:rFonts w:ascii="Arial" w:hAnsi="Arial" w:cs="Arial"/>
          <w:color w:val="000000" w:themeColor="text1"/>
        </w:rPr>
      </w:pPr>
      <w:hyperlink r:id="rId20" w:history="1">
        <w:r w:rsidR="00F11B17" w:rsidRPr="000A3A94">
          <w:rPr>
            <w:rStyle w:val="Hipervnculo"/>
            <w:rFonts w:ascii="Arial" w:hAnsi="Arial" w:cs="Arial"/>
            <w:color w:val="000000" w:themeColor="text1"/>
          </w:rPr>
          <w:t>www.mincultura.gov.co</w:t>
        </w:r>
      </w:hyperlink>
      <w:bookmarkEnd w:id="0"/>
    </w:p>
    <w:sectPr w:rsidR="00FA1328" w:rsidRPr="000A3A94"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4F2" w:rsidRDefault="002204F2" w:rsidP="006A0D5C">
      <w:r>
        <w:separator/>
      </w:r>
    </w:p>
  </w:endnote>
  <w:endnote w:type="continuationSeparator" w:id="0">
    <w:p w:rsidR="002204F2" w:rsidRDefault="002204F2"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4F2" w:rsidRDefault="002204F2" w:rsidP="006A0D5C">
      <w:r>
        <w:separator/>
      </w:r>
    </w:p>
  </w:footnote>
  <w:footnote w:type="continuationSeparator" w:id="0">
    <w:p w:rsidR="002204F2" w:rsidRDefault="002204F2"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5B0E60FB"/>
    <w:multiLevelType w:val="hybridMultilevel"/>
    <w:tmpl w:val="B7223158"/>
    <w:lvl w:ilvl="0" w:tplc="35404806">
      <w:start w:val="1"/>
      <w:numFmt w:val="decimal"/>
      <w:lvlText w:val="%1."/>
      <w:lvlJc w:val="left"/>
      <w:pPr>
        <w:tabs>
          <w:tab w:val="num" w:pos="720"/>
        </w:tabs>
        <w:ind w:left="720" w:hanging="360"/>
      </w:pPr>
    </w:lvl>
    <w:lvl w:ilvl="1" w:tplc="9C98FC12">
      <w:start w:val="1"/>
      <w:numFmt w:val="lowerLetter"/>
      <w:lvlText w:val="%2."/>
      <w:lvlJc w:val="left"/>
      <w:pPr>
        <w:tabs>
          <w:tab w:val="num" w:pos="1440"/>
        </w:tabs>
        <w:ind w:left="1440" w:hanging="360"/>
      </w:pPr>
    </w:lvl>
    <w:lvl w:ilvl="2" w:tplc="E5CED1EA">
      <w:start w:val="1"/>
      <w:numFmt w:val="lowerRoman"/>
      <w:lvlText w:val="%3."/>
      <w:lvlJc w:val="right"/>
      <w:pPr>
        <w:tabs>
          <w:tab w:val="num" w:pos="2160"/>
        </w:tabs>
        <w:ind w:left="2160" w:hanging="180"/>
      </w:pPr>
    </w:lvl>
    <w:lvl w:ilvl="3" w:tplc="AAD08638">
      <w:start w:val="1"/>
      <w:numFmt w:val="decimal"/>
      <w:lvlText w:val="%4."/>
      <w:lvlJc w:val="left"/>
      <w:pPr>
        <w:tabs>
          <w:tab w:val="num" w:pos="2880"/>
        </w:tabs>
        <w:ind w:left="2880" w:hanging="360"/>
      </w:pPr>
    </w:lvl>
    <w:lvl w:ilvl="4" w:tplc="9E967FA0">
      <w:start w:val="1"/>
      <w:numFmt w:val="lowerLetter"/>
      <w:lvlText w:val="%5."/>
      <w:lvlJc w:val="left"/>
      <w:pPr>
        <w:tabs>
          <w:tab w:val="num" w:pos="3600"/>
        </w:tabs>
        <w:ind w:left="3600" w:hanging="360"/>
      </w:pPr>
    </w:lvl>
    <w:lvl w:ilvl="5" w:tplc="8710F6BE">
      <w:start w:val="1"/>
      <w:numFmt w:val="lowerRoman"/>
      <w:lvlText w:val="%6."/>
      <w:lvlJc w:val="right"/>
      <w:pPr>
        <w:tabs>
          <w:tab w:val="num" w:pos="4320"/>
        </w:tabs>
        <w:ind w:left="4320" w:hanging="180"/>
      </w:pPr>
    </w:lvl>
    <w:lvl w:ilvl="6" w:tplc="9A228152">
      <w:start w:val="1"/>
      <w:numFmt w:val="decimal"/>
      <w:lvlText w:val="%7."/>
      <w:lvlJc w:val="left"/>
      <w:pPr>
        <w:tabs>
          <w:tab w:val="num" w:pos="5040"/>
        </w:tabs>
        <w:ind w:left="5040" w:hanging="360"/>
      </w:pPr>
    </w:lvl>
    <w:lvl w:ilvl="7" w:tplc="C964A930">
      <w:start w:val="1"/>
      <w:numFmt w:val="lowerLetter"/>
      <w:lvlText w:val="%8."/>
      <w:lvlJc w:val="left"/>
      <w:pPr>
        <w:tabs>
          <w:tab w:val="num" w:pos="5760"/>
        </w:tabs>
        <w:ind w:left="5760" w:hanging="360"/>
      </w:pPr>
    </w:lvl>
    <w:lvl w:ilvl="8" w:tplc="30B643CC">
      <w:start w:val="1"/>
      <w:numFmt w:val="lowerRoman"/>
      <w:lvlText w:val="%9."/>
      <w:lvlJc w:val="right"/>
      <w:pPr>
        <w:tabs>
          <w:tab w:val="num" w:pos="6480"/>
        </w:tabs>
        <w:ind w:left="6480" w:hanging="180"/>
      </w:pPr>
    </w:lvl>
  </w:abstractNum>
  <w:abstractNum w:abstractNumId="3"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09"/>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4A5F"/>
    <w:rsid w:val="00005072"/>
    <w:rsid w:val="00005B16"/>
    <w:rsid w:val="00006639"/>
    <w:rsid w:val="00006859"/>
    <w:rsid w:val="00011E18"/>
    <w:rsid w:val="000130EA"/>
    <w:rsid w:val="00014D8C"/>
    <w:rsid w:val="00016DD2"/>
    <w:rsid w:val="00021526"/>
    <w:rsid w:val="0002355B"/>
    <w:rsid w:val="00024363"/>
    <w:rsid w:val="00027BC4"/>
    <w:rsid w:val="00031D0A"/>
    <w:rsid w:val="0003215D"/>
    <w:rsid w:val="00035BE3"/>
    <w:rsid w:val="000448E0"/>
    <w:rsid w:val="0004545B"/>
    <w:rsid w:val="0004549B"/>
    <w:rsid w:val="000459D6"/>
    <w:rsid w:val="00045E97"/>
    <w:rsid w:val="00047DFD"/>
    <w:rsid w:val="00051442"/>
    <w:rsid w:val="00054E8B"/>
    <w:rsid w:val="00057399"/>
    <w:rsid w:val="00060B0D"/>
    <w:rsid w:val="00060DCB"/>
    <w:rsid w:val="000610CE"/>
    <w:rsid w:val="000631A6"/>
    <w:rsid w:val="00063D67"/>
    <w:rsid w:val="00064D56"/>
    <w:rsid w:val="000650F6"/>
    <w:rsid w:val="0006566B"/>
    <w:rsid w:val="00066357"/>
    <w:rsid w:val="00066788"/>
    <w:rsid w:val="00066B07"/>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392"/>
    <w:rsid w:val="000A188A"/>
    <w:rsid w:val="000A3A94"/>
    <w:rsid w:val="000A3FAA"/>
    <w:rsid w:val="000A6C25"/>
    <w:rsid w:val="000A7EC3"/>
    <w:rsid w:val="000B0FC4"/>
    <w:rsid w:val="000B166C"/>
    <w:rsid w:val="000B3240"/>
    <w:rsid w:val="000B375D"/>
    <w:rsid w:val="000B7736"/>
    <w:rsid w:val="000C1D15"/>
    <w:rsid w:val="000C3100"/>
    <w:rsid w:val="000C51FD"/>
    <w:rsid w:val="000C57D3"/>
    <w:rsid w:val="000C5DD8"/>
    <w:rsid w:val="000D1919"/>
    <w:rsid w:val="000D1993"/>
    <w:rsid w:val="000D2858"/>
    <w:rsid w:val="000D2E1E"/>
    <w:rsid w:val="000D5A39"/>
    <w:rsid w:val="000D61D6"/>
    <w:rsid w:val="000D7386"/>
    <w:rsid w:val="000D79F0"/>
    <w:rsid w:val="000E27FA"/>
    <w:rsid w:val="000E42AA"/>
    <w:rsid w:val="000E4C99"/>
    <w:rsid w:val="000F1174"/>
    <w:rsid w:val="000F206E"/>
    <w:rsid w:val="000F28FD"/>
    <w:rsid w:val="000F3D0D"/>
    <w:rsid w:val="000F400D"/>
    <w:rsid w:val="000F6FED"/>
    <w:rsid w:val="00100BC4"/>
    <w:rsid w:val="00100F54"/>
    <w:rsid w:val="00104DA0"/>
    <w:rsid w:val="00105AE1"/>
    <w:rsid w:val="00105ECF"/>
    <w:rsid w:val="00107566"/>
    <w:rsid w:val="0011019F"/>
    <w:rsid w:val="0011223D"/>
    <w:rsid w:val="001142B3"/>
    <w:rsid w:val="001143F6"/>
    <w:rsid w:val="00115638"/>
    <w:rsid w:val="001164BD"/>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286"/>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8D3"/>
    <w:rsid w:val="001D5853"/>
    <w:rsid w:val="001D5AE5"/>
    <w:rsid w:val="001D73AB"/>
    <w:rsid w:val="001D741D"/>
    <w:rsid w:val="001E1110"/>
    <w:rsid w:val="001E4621"/>
    <w:rsid w:val="001F075E"/>
    <w:rsid w:val="001F17FC"/>
    <w:rsid w:val="001F2518"/>
    <w:rsid w:val="001F5245"/>
    <w:rsid w:val="001F72FA"/>
    <w:rsid w:val="00201FD1"/>
    <w:rsid w:val="002049B7"/>
    <w:rsid w:val="00205261"/>
    <w:rsid w:val="00214F73"/>
    <w:rsid w:val="002162B8"/>
    <w:rsid w:val="002204F2"/>
    <w:rsid w:val="00223660"/>
    <w:rsid w:val="00223D79"/>
    <w:rsid w:val="0022403C"/>
    <w:rsid w:val="002309B6"/>
    <w:rsid w:val="00231404"/>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522"/>
    <w:rsid w:val="00272FE0"/>
    <w:rsid w:val="00274B77"/>
    <w:rsid w:val="002752E7"/>
    <w:rsid w:val="00277577"/>
    <w:rsid w:val="002825AE"/>
    <w:rsid w:val="00284BCF"/>
    <w:rsid w:val="00286180"/>
    <w:rsid w:val="002870A8"/>
    <w:rsid w:val="0029023E"/>
    <w:rsid w:val="002920B1"/>
    <w:rsid w:val="00292434"/>
    <w:rsid w:val="00293947"/>
    <w:rsid w:val="00293D1D"/>
    <w:rsid w:val="002947A3"/>
    <w:rsid w:val="002960D4"/>
    <w:rsid w:val="002978FE"/>
    <w:rsid w:val="002A0233"/>
    <w:rsid w:val="002A077E"/>
    <w:rsid w:val="002A3F67"/>
    <w:rsid w:val="002A72C4"/>
    <w:rsid w:val="002B415D"/>
    <w:rsid w:val="002C122D"/>
    <w:rsid w:val="002C13F5"/>
    <w:rsid w:val="002C3CC7"/>
    <w:rsid w:val="002C4BB7"/>
    <w:rsid w:val="002C686C"/>
    <w:rsid w:val="002D0540"/>
    <w:rsid w:val="002D3D30"/>
    <w:rsid w:val="002D4B9D"/>
    <w:rsid w:val="002D5268"/>
    <w:rsid w:val="002D53EB"/>
    <w:rsid w:val="002D7435"/>
    <w:rsid w:val="002E0055"/>
    <w:rsid w:val="002E2C0C"/>
    <w:rsid w:val="002E305B"/>
    <w:rsid w:val="002E45BD"/>
    <w:rsid w:val="002E582A"/>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519F"/>
    <w:rsid w:val="0036556B"/>
    <w:rsid w:val="00367774"/>
    <w:rsid w:val="0037026A"/>
    <w:rsid w:val="00371DFF"/>
    <w:rsid w:val="0037618A"/>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42ED"/>
    <w:rsid w:val="003C48E4"/>
    <w:rsid w:val="003C585E"/>
    <w:rsid w:val="003C5FBC"/>
    <w:rsid w:val="003C6282"/>
    <w:rsid w:val="003C74BE"/>
    <w:rsid w:val="003D09BC"/>
    <w:rsid w:val="003D37CA"/>
    <w:rsid w:val="003D46CC"/>
    <w:rsid w:val="003D59E2"/>
    <w:rsid w:val="003D6666"/>
    <w:rsid w:val="003D6CA9"/>
    <w:rsid w:val="003D7445"/>
    <w:rsid w:val="003D7B6A"/>
    <w:rsid w:val="003E1F50"/>
    <w:rsid w:val="003E2908"/>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39C7"/>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44EF"/>
    <w:rsid w:val="00514B63"/>
    <w:rsid w:val="00514CBE"/>
    <w:rsid w:val="005153A4"/>
    <w:rsid w:val="0051561A"/>
    <w:rsid w:val="005162DF"/>
    <w:rsid w:val="005165BB"/>
    <w:rsid w:val="00516790"/>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47414"/>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740"/>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5E5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51B8"/>
    <w:rsid w:val="00645687"/>
    <w:rsid w:val="00645B40"/>
    <w:rsid w:val="00646430"/>
    <w:rsid w:val="00650777"/>
    <w:rsid w:val="00650EC9"/>
    <w:rsid w:val="00651430"/>
    <w:rsid w:val="00653B65"/>
    <w:rsid w:val="00654FA2"/>
    <w:rsid w:val="00655D4B"/>
    <w:rsid w:val="00657EB2"/>
    <w:rsid w:val="00662C74"/>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51C2"/>
    <w:rsid w:val="006D2247"/>
    <w:rsid w:val="006D4B73"/>
    <w:rsid w:val="006D500A"/>
    <w:rsid w:val="006D6A90"/>
    <w:rsid w:val="006D6D0A"/>
    <w:rsid w:val="006D7F50"/>
    <w:rsid w:val="006E313C"/>
    <w:rsid w:val="006E43AB"/>
    <w:rsid w:val="006E75E9"/>
    <w:rsid w:val="006E7C79"/>
    <w:rsid w:val="006F1B31"/>
    <w:rsid w:val="006F23C3"/>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7DFE"/>
    <w:rsid w:val="007A18B1"/>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D29"/>
    <w:rsid w:val="007D731A"/>
    <w:rsid w:val="007E1299"/>
    <w:rsid w:val="007E1D9D"/>
    <w:rsid w:val="007E21F5"/>
    <w:rsid w:val="007F1E4F"/>
    <w:rsid w:val="007F2649"/>
    <w:rsid w:val="007F350F"/>
    <w:rsid w:val="007F37BB"/>
    <w:rsid w:val="007F38C1"/>
    <w:rsid w:val="007F4B02"/>
    <w:rsid w:val="007F53FE"/>
    <w:rsid w:val="007F662C"/>
    <w:rsid w:val="007F70BD"/>
    <w:rsid w:val="008021F5"/>
    <w:rsid w:val="0080434F"/>
    <w:rsid w:val="00806922"/>
    <w:rsid w:val="00806B1C"/>
    <w:rsid w:val="008079E6"/>
    <w:rsid w:val="00812073"/>
    <w:rsid w:val="00814302"/>
    <w:rsid w:val="00814E95"/>
    <w:rsid w:val="00816C98"/>
    <w:rsid w:val="00816E4A"/>
    <w:rsid w:val="00821F0D"/>
    <w:rsid w:val="008274CD"/>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8F76E4"/>
    <w:rsid w:val="00900858"/>
    <w:rsid w:val="00901709"/>
    <w:rsid w:val="00903740"/>
    <w:rsid w:val="00903B41"/>
    <w:rsid w:val="00905395"/>
    <w:rsid w:val="00905607"/>
    <w:rsid w:val="009075DD"/>
    <w:rsid w:val="009113E1"/>
    <w:rsid w:val="00912420"/>
    <w:rsid w:val="00913CA9"/>
    <w:rsid w:val="009140EC"/>
    <w:rsid w:val="0091433D"/>
    <w:rsid w:val="009225F2"/>
    <w:rsid w:val="00923304"/>
    <w:rsid w:val="00924CD2"/>
    <w:rsid w:val="009307D3"/>
    <w:rsid w:val="00931D9A"/>
    <w:rsid w:val="0093211E"/>
    <w:rsid w:val="0093260B"/>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556E5"/>
    <w:rsid w:val="00960583"/>
    <w:rsid w:val="00961036"/>
    <w:rsid w:val="00961B53"/>
    <w:rsid w:val="00963679"/>
    <w:rsid w:val="00964429"/>
    <w:rsid w:val="009645CA"/>
    <w:rsid w:val="00970FE3"/>
    <w:rsid w:val="00973001"/>
    <w:rsid w:val="00973191"/>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E89"/>
    <w:rsid w:val="00997453"/>
    <w:rsid w:val="009A10C7"/>
    <w:rsid w:val="009A1E2B"/>
    <w:rsid w:val="009A30F8"/>
    <w:rsid w:val="009A4A40"/>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209"/>
    <w:rsid w:val="00A339AF"/>
    <w:rsid w:val="00A36908"/>
    <w:rsid w:val="00A36B37"/>
    <w:rsid w:val="00A40E59"/>
    <w:rsid w:val="00A421BF"/>
    <w:rsid w:val="00A441D4"/>
    <w:rsid w:val="00A525D4"/>
    <w:rsid w:val="00A562EF"/>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D0007"/>
    <w:rsid w:val="00AD0513"/>
    <w:rsid w:val="00AD3335"/>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528AD"/>
    <w:rsid w:val="00B52987"/>
    <w:rsid w:val="00B544EB"/>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16F"/>
    <w:rsid w:val="00B847BC"/>
    <w:rsid w:val="00B87AB6"/>
    <w:rsid w:val="00B91918"/>
    <w:rsid w:val="00B92858"/>
    <w:rsid w:val="00B93105"/>
    <w:rsid w:val="00B939A5"/>
    <w:rsid w:val="00B93DD5"/>
    <w:rsid w:val="00B95B73"/>
    <w:rsid w:val="00B95BA8"/>
    <w:rsid w:val="00B97597"/>
    <w:rsid w:val="00B976AA"/>
    <w:rsid w:val="00BA6984"/>
    <w:rsid w:val="00BA7685"/>
    <w:rsid w:val="00BB1C86"/>
    <w:rsid w:val="00BB3F9B"/>
    <w:rsid w:val="00BB5DB7"/>
    <w:rsid w:val="00BB6ECC"/>
    <w:rsid w:val="00BB7B56"/>
    <w:rsid w:val="00BC0D0A"/>
    <w:rsid w:val="00BC16FF"/>
    <w:rsid w:val="00BC4C30"/>
    <w:rsid w:val="00BC50F8"/>
    <w:rsid w:val="00BC6106"/>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1B56"/>
    <w:rsid w:val="00C146C3"/>
    <w:rsid w:val="00C15C6D"/>
    <w:rsid w:val="00C16AB6"/>
    <w:rsid w:val="00C17ED5"/>
    <w:rsid w:val="00C20F2A"/>
    <w:rsid w:val="00C24619"/>
    <w:rsid w:val="00C258DC"/>
    <w:rsid w:val="00C270CC"/>
    <w:rsid w:val="00C27103"/>
    <w:rsid w:val="00C31979"/>
    <w:rsid w:val="00C40D3F"/>
    <w:rsid w:val="00C44C83"/>
    <w:rsid w:val="00C44E3A"/>
    <w:rsid w:val="00C46D27"/>
    <w:rsid w:val="00C506D5"/>
    <w:rsid w:val="00C54E9E"/>
    <w:rsid w:val="00C57CA8"/>
    <w:rsid w:val="00C6093B"/>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1E0"/>
    <w:rsid w:val="00CC1987"/>
    <w:rsid w:val="00CC25A6"/>
    <w:rsid w:val="00CC331C"/>
    <w:rsid w:val="00CC462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17E9A"/>
    <w:rsid w:val="00D23777"/>
    <w:rsid w:val="00D23FD6"/>
    <w:rsid w:val="00D24BAA"/>
    <w:rsid w:val="00D259B7"/>
    <w:rsid w:val="00D303C4"/>
    <w:rsid w:val="00D324D9"/>
    <w:rsid w:val="00D347F0"/>
    <w:rsid w:val="00D34DD2"/>
    <w:rsid w:val="00D3504B"/>
    <w:rsid w:val="00D355BE"/>
    <w:rsid w:val="00D365C7"/>
    <w:rsid w:val="00D43061"/>
    <w:rsid w:val="00D4384B"/>
    <w:rsid w:val="00D44B7C"/>
    <w:rsid w:val="00D465A0"/>
    <w:rsid w:val="00D47C24"/>
    <w:rsid w:val="00D5071E"/>
    <w:rsid w:val="00D55133"/>
    <w:rsid w:val="00D5563F"/>
    <w:rsid w:val="00D55EDA"/>
    <w:rsid w:val="00D55F52"/>
    <w:rsid w:val="00D5608E"/>
    <w:rsid w:val="00D67E1A"/>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1189"/>
    <w:rsid w:val="00DF1E99"/>
    <w:rsid w:val="00DF7AB1"/>
    <w:rsid w:val="00E02A06"/>
    <w:rsid w:val="00E03B16"/>
    <w:rsid w:val="00E03D8D"/>
    <w:rsid w:val="00E0483E"/>
    <w:rsid w:val="00E05A47"/>
    <w:rsid w:val="00E06997"/>
    <w:rsid w:val="00E06BC9"/>
    <w:rsid w:val="00E075B1"/>
    <w:rsid w:val="00E076B8"/>
    <w:rsid w:val="00E07C6A"/>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0A55"/>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32C"/>
    <w:rsid w:val="00E93915"/>
    <w:rsid w:val="00E946B0"/>
    <w:rsid w:val="00E95B02"/>
    <w:rsid w:val="00E95F42"/>
    <w:rsid w:val="00E9739F"/>
    <w:rsid w:val="00EA0F91"/>
    <w:rsid w:val="00EA2177"/>
    <w:rsid w:val="00EA2337"/>
    <w:rsid w:val="00EA33D4"/>
    <w:rsid w:val="00EA5856"/>
    <w:rsid w:val="00EA6C73"/>
    <w:rsid w:val="00EB14ED"/>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244D"/>
    <w:rsid w:val="00EF2F5A"/>
    <w:rsid w:val="00EF5A26"/>
    <w:rsid w:val="00EF5DDE"/>
    <w:rsid w:val="00EF730E"/>
    <w:rsid w:val="00F0059E"/>
    <w:rsid w:val="00F021CE"/>
    <w:rsid w:val="00F048F4"/>
    <w:rsid w:val="00F05570"/>
    <w:rsid w:val="00F10E9C"/>
    <w:rsid w:val="00F11B17"/>
    <w:rsid w:val="00F13412"/>
    <w:rsid w:val="00F13A4C"/>
    <w:rsid w:val="00F15E9A"/>
    <w:rsid w:val="00F16601"/>
    <w:rsid w:val="00F20FEA"/>
    <w:rsid w:val="00F21AF3"/>
    <w:rsid w:val="00F2365C"/>
    <w:rsid w:val="00F25E4B"/>
    <w:rsid w:val="00F25ED4"/>
    <w:rsid w:val="00F27FB4"/>
    <w:rsid w:val="00F31AC5"/>
    <w:rsid w:val="00F3264C"/>
    <w:rsid w:val="00F34056"/>
    <w:rsid w:val="00F34F07"/>
    <w:rsid w:val="00F37D82"/>
    <w:rsid w:val="00F402D3"/>
    <w:rsid w:val="00F40679"/>
    <w:rsid w:val="00F412FF"/>
    <w:rsid w:val="00F43D10"/>
    <w:rsid w:val="00F4685D"/>
    <w:rsid w:val="00F51FB5"/>
    <w:rsid w:val="00F52D90"/>
    <w:rsid w:val="00F53516"/>
    <w:rsid w:val="00F55566"/>
    <w:rsid w:val="00F564BF"/>
    <w:rsid w:val="00F56756"/>
    <w:rsid w:val="00F62278"/>
    <w:rsid w:val="00F62DD5"/>
    <w:rsid w:val="00F63771"/>
    <w:rsid w:val="00F641AE"/>
    <w:rsid w:val="00F64FA8"/>
    <w:rsid w:val="00F671CA"/>
    <w:rsid w:val="00F70B1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4D09"/>
    <w:rsid w:val="00FA527E"/>
    <w:rsid w:val="00FA66FF"/>
    <w:rsid w:val="00FB1750"/>
    <w:rsid w:val="00FB43F4"/>
    <w:rsid w:val="00FB47A1"/>
    <w:rsid w:val="00FB5D32"/>
    <w:rsid w:val="00FB5FAC"/>
    <w:rsid w:val="00FB6BD5"/>
    <w:rsid w:val="00FB79E0"/>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styleId="Mencinsinresolver">
    <w:name w:val="Unresolved Mention"/>
    <w:basedOn w:val="Fuentedeprrafopredeter"/>
    <w:uiPriority w:val="99"/>
    <w:semiHidden/>
    <w:unhideWhenUsed/>
    <w:rsid w:val="000A3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0799">
      <w:bodyDiv w:val="1"/>
      <w:marLeft w:val="0"/>
      <w:marRight w:val="0"/>
      <w:marTop w:val="0"/>
      <w:marBottom w:val="0"/>
      <w:divBdr>
        <w:top w:val="none" w:sz="0" w:space="0" w:color="auto"/>
        <w:left w:val="none" w:sz="0" w:space="0" w:color="auto"/>
        <w:bottom w:val="none" w:sz="0" w:space="0" w:color="auto"/>
        <w:right w:val="none" w:sz="0" w:space="0" w:color="auto"/>
      </w:divBdr>
    </w:div>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00534354">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4387722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ng.mincultura.gov.co/planes-y-programas/programas/programa-nacional-estimulos/ConvocatoriaMICSUR2020/Paginas/default.aspx" TargetMode="External"/><Relationship Id="rId18" Type="http://schemas.openxmlformats.org/officeDocument/2006/relationships/hyperlink" Target="https://accounts.google.com/ServiceLogin/signinchooser?service=wise&amp;passive=1209600&amp;continue=https%3A%2F%2Fdocs.google.com%2Fforms%2Fd%2Fe%2F1FAIpQLSfZ4ekDkPeCX758GoLL1yYbu6YXrsheexe_EhbfwEqQefG4ag%2Fviewform%3Fusp%3Dsend_form&amp;followup=https%3A%2F%2Fdocs.google.com%2Fforms%2Fd%2Fe%2F1FAIpQLSfZ4ekDkPeCX758GoLL1yYbu6YXrsheexe_EhbfwEqQefG4ag%2Fviewform%3Fusp%3Dsend_form&amp;ltmpl=forms&amp;flowName=GlifWebSignIn&amp;flowEntry=ServiceLogin"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eccionescnacc@mincultura.gov.co" TargetMode="External"/><Relationship Id="rId17" Type="http://schemas.openxmlformats.org/officeDocument/2006/relationships/hyperlink" Target="http://www.semainedelacritique.com/en/regulation-2020"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ficg.mx/35/public/noticia/5" TargetMode="External"/><Relationship Id="rId20" Type="http://schemas.openxmlformats.org/officeDocument/2006/relationships/hyperlink" Target="http://www.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g/lafortalezadoc/post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proimagenescolombia.com/catalogo_cortos/" TargetMode="External"/><Relationship Id="rId23"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convocatoriafdc.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H7EN5MXTHQNV-1299-370</_dlc_DocId>
    <_dlc_DocIdUrl xmlns="ae9388c0-b1e2-40ea-b6a8-c51c7913cbd2">
      <Url>https://mng.mincultura.gov.co/areas/cinematografia/_layouts/15/DocIdRedir.aspx?ID=H7EN5MXTHQNV-1299-370</Url>
      <Description>H7EN5MXTHQNV-1299-370</Description>
    </_dlc_DocIdUrl>
  </documentManagement>
</p:properties>
</file>

<file path=customXml/itemProps1.xml><?xml version="1.0" encoding="utf-8"?>
<ds:datastoreItem xmlns:ds="http://schemas.openxmlformats.org/officeDocument/2006/customXml" ds:itemID="{93F55333-F262-4B93-B44F-9952405427D8}"/>
</file>

<file path=customXml/itemProps2.xml><?xml version="1.0" encoding="utf-8"?>
<ds:datastoreItem xmlns:ds="http://schemas.openxmlformats.org/officeDocument/2006/customXml" ds:itemID="{36CA0F03-0B39-446C-8021-0C3A733738CA}"/>
</file>

<file path=customXml/itemProps3.xml><?xml version="1.0" encoding="utf-8"?>
<ds:datastoreItem xmlns:ds="http://schemas.openxmlformats.org/officeDocument/2006/customXml" ds:itemID="{C1978F07-05D6-42FE-A5D8-49FD4FFC57A4}"/>
</file>

<file path=customXml/itemProps4.xml><?xml version="1.0" encoding="utf-8"?>
<ds:datastoreItem xmlns:ds="http://schemas.openxmlformats.org/officeDocument/2006/customXml" ds:itemID="{F49EC55F-1D0C-4E05-93C4-DEFE660CDE16}"/>
</file>

<file path=customXml/itemProps5.xml><?xml version="1.0" encoding="utf-8"?>
<ds:datastoreItem xmlns:ds="http://schemas.openxmlformats.org/officeDocument/2006/customXml" ds:itemID="{B3BA312A-01DE-4D8A-9E12-9AF6BF620A11}"/>
</file>

<file path=docProps/app.xml><?xml version="1.0" encoding="utf-8"?>
<Properties xmlns="http://schemas.openxmlformats.org/officeDocument/2006/extended-properties" xmlns:vt="http://schemas.openxmlformats.org/officeDocument/2006/docPropsVTypes">
  <Template>Normal</Template>
  <TotalTime>72838</TotalTime>
  <Pages>4</Pages>
  <Words>1608</Words>
  <Characters>8848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231</cp:revision>
  <cp:lastPrinted>2020-01-31T20:31:00Z</cp:lastPrinted>
  <dcterms:created xsi:type="dcterms:W3CDTF">2018-08-10T20:01:00Z</dcterms:created>
  <dcterms:modified xsi:type="dcterms:W3CDTF">2020-02-03T13:24:00Z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080e7c9d-838c-4633-b86c-2f11541cfdd4</vt:lpwstr>
  </property>
</Properties>
</file>