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243C3C" w:rsidRDefault="003D09BC" w:rsidP="00243C3C">
      <w:pPr>
        <w:rPr>
          <w:rFonts w:ascii="Arial" w:hAnsi="Arial" w:cs="Arial"/>
          <w:color w:val="800000"/>
          <w:sz w:val="48"/>
          <w:szCs w:val="48"/>
        </w:rPr>
      </w:pPr>
      <w:r w:rsidRPr="00243C3C">
        <w:rPr>
          <w:rFonts w:ascii="Arial" w:hAnsi="Arial" w:cs="Arial"/>
          <w:color w:val="800000"/>
          <w:sz w:val="48"/>
          <w:szCs w:val="48"/>
        </w:rPr>
        <w:t>Ministerio</w:t>
      </w:r>
      <w:r w:rsidR="00696D26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de</w:t>
      </w:r>
      <w:r w:rsidR="00696D26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Cultura</w:t>
      </w:r>
      <w:r w:rsidRPr="00243C3C">
        <w:rPr>
          <w:rFonts w:ascii="Arial" w:hAnsi="Arial" w:cs="Arial"/>
          <w:color w:val="800000"/>
          <w:sz w:val="48"/>
          <w:szCs w:val="48"/>
        </w:rPr>
        <w:br/>
      </w:r>
      <w:r w:rsidR="00CE1A5D" w:rsidRPr="00243C3C">
        <w:rPr>
          <w:rFonts w:ascii="Arial" w:hAnsi="Arial" w:cs="Arial"/>
          <w:color w:val="800000"/>
        </w:rPr>
        <w:t>________________________________________________________</w:t>
      </w:r>
      <w:r w:rsidRPr="00243C3C">
        <w:rPr>
          <w:rFonts w:ascii="Arial" w:hAnsi="Arial" w:cs="Arial"/>
          <w:sz w:val="20"/>
          <w:szCs w:val="20"/>
        </w:rPr>
        <w:br/>
      </w:r>
      <w:r w:rsidRPr="00243C3C">
        <w:rPr>
          <w:rFonts w:ascii="Arial" w:hAnsi="Arial" w:cs="Arial"/>
          <w:color w:val="800000"/>
          <w:sz w:val="48"/>
          <w:szCs w:val="48"/>
        </w:rPr>
        <w:t>Claqueta</w:t>
      </w:r>
      <w:r w:rsidR="00696D26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/</w:t>
      </w:r>
      <w:r w:rsidR="00696D26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toma</w:t>
      </w:r>
      <w:r w:rsidR="00696D26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243C3C">
        <w:rPr>
          <w:rFonts w:ascii="Arial" w:hAnsi="Arial" w:cs="Arial"/>
          <w:color w:val="800000"/>
          <w:sz w:val="48"/>
          <w:szCs w:val="48"/>
        </w:rPr>
        <w:t>8</w:t>
      </w:r>
      <w:r w:rsidR="0084076C" w:rsidRPr="00243C3C">
        <w:rPr>
          <w:rFonts w:ascii="Arial" w:hAnsi="Arial" w:cs="Arial"/>
          <w:color w:val="800000"/>
          <w:sz w:val="48"/>
          <w:szCs w:val="48"/>
        </w:rPr>
        <w:t>3</w:t>
      </w:r>
      <w:r w:rsidR="00E816EB" w:rsidRPr="00243C3C">
        <w:rPr>
          <w:rFonts w:ascii="Arial" w:hAnsi="Arial" w:cs="Arial"/>
          <w:color w:val="800000"/>
          <w:sz w:val="48"/>
          <w:szCs w:val="48"/>
        </w:rPr>
        <w:t>3</w:t>
      </w:r>
    </w:p>
    <w:p w:rsidR="006F2DD9" w:rsidRPr="00243C3C" w:rsidRDefault="003D09BC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Boletín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electrónico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semanal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para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el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sector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cinematográfico,</w:t>
      </w:r>
      <w:r w:rsidR="00696D26" w:rsidRPr="00243C3C">
        <w:rPr>
          <w:rFonts w:ascii="Arial" w:hAnsi="Arial" w:cs="Arial"/>
        </w:rPr>
        <w:t xml:space="preserve"> </w:t>
      </w:r>
      <w:r w:rsidR="00B03444" w:rsidRPr="00243C3C">
        <w:rPr>
          <w:rFonts w:ascii="Arial" w:hAnsi="Arial" w:cs="Arial"/>
          <w:b/>
        </w:rPr>
        <w:t>2</w:t>
      </w:r>
      <w:r w:rsidR="00E816EB" w:rsidRPr="00243C3C">
        <w:rPr>
          <w:rFonts w:ascii="Arial" w:hAnsi="Arial" w:cs="Arial"/>
          <w:b/>
        </w:rPr>
        <w:t>7</w:t>
      </w:r>
      <w:r w:rsidR="00696D26" w:rsidRPr="00243C3C">
        <w:rPr>
          <w:rFonts w:ascii="Arial" w:hAnsi="Arial" w:cs="Arial"/>
          <w:b/>
          <w:bCs/>
        </w:rPr>
        <w:t xml:space="preserve"> </w:t>
      </w:r>
      <w:r w:rsidRPr="00243C3C">
        <w:rPr>
          <w:rFonts w:ascii="Arial" w:hAnsi="Arial" w:cs="Arial"/>
          <w:b/>
          <w:bCs/>
        </w:rPr>
        <w:t>de</w:t>
      </w:r>
      <w:r w:rsidR="00696D26" w:rsidRPr="00243C3C">
        <w:rPr>
          <w:rFonts w:ascii="Arial" w:hAnsi="Arial" w:cs="Arial"/>
          <w:b/>
          <w:bCs/>
        </w:rPr>
        <w:t xml:space="preserve"> </w:t>
      </w:r>
      <w:r w:rsidR="002A72C4" w:rsidRPr="00243C3C">
        <w:rPr>
          <w:rFonts w:ascii="Arial" w:hAnsi="Arial" w:cs="Arial"/>
          <w:b/>
          <w:bCs/>
        </w:rPr>
        <w:t>ju</w:t>
      </w:r>
      <w:r w:rsidR="0084076C" w:rsidRPr="00243C3C">
        <w:rPr>
          <w:rFonts w:ascii="Arial" w:hAnsi="Arial" w:cs="Arial"/>
          <w:b/>
          <w:bCs/>
        </w:rPr>
        <w:t>l</w:t>
      </w:r>
      <w:r w:rsidR="002A72C4" w:rsidRPr="00243C3C">
        <w:rPr>
          <w:rFonts w:ascii="Arial" w:hAnsi="Arial" w:cs="Arial"/>
          <w:b/>
          <w:bCs/>
        </w:rPr>
        <w:t xml:space="preserve">io </w:t>
      </w:r>
      <w:r w:rsidR="00286180" w:rsidRPr="00243C3C">
        <w:rPr>
          <w:rFonts w:ascii="Arial" w:hAnsi="Arial" w:cs="Arial"/>
          <w:b/>
          <w:bCs/>
        </w:rPr>
        <w:t>de</w:t>
      </w:r>
      <w:r w:rsidR="00696D26" w:rsidRPr="00243C3C">
        <w:rPr>
          <w:rFonts w:ascii="Arial" w:hAnsi="Arial" w:cs="Arial"/>
          <w:b/>
          <w:bCs/>
        </w:rPr>
        <w:t xml:space="preserve"> </w:t>
      </w:r>
      <w:r w:rsidRPr="00243C3C">
        <w:rPr>
          <w:rFonts w:ascii="Arial" w:hAnsi="Arial" w:cs="Arial"/>
          <w:b/>
          <w:bCs/>
        </w:rPr>
        <w:t>201</w:t>
      </w:r>
      <w:r w:rsidR="001879F2" w:rsidRPr="00243C3C">
        <w:rPr>
          <w:rFonts w:ascii="Arial" w:hAnsi="Arial" w:cs="Arial"/>
          <w:b/>
          <w:bCs/>
        </w:rPr>
        <w:t>8</w:t>
      </w:r>
      <w:r w:rsidRPr="00243C3C">
        <w:rPr>
          <w:rFonts w:ascii="Arial" w:hAnsi="Arial" w:cs="Arial"/>
        </w:rPr>
        <w:br/>
        <w:t>Ministerio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de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Cultura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de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Colombia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-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Dirección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de</w:t>
      </w:r>
      <w:r w:rsidR="00696D26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Cinematografía</w:t>
      </w:r>
    </w:p>
    <w:p w:rsidR="006F2DD9" w:rsidRPr="00243C3C" w:rsidRDefault="006F2DD9" w:rsidP="00243C3C">
      <w:pPr>
        <w:rPr>
          <w:rFonts w:ascii="Arial" w:hAnsi="Arial" w:cs="Arial"/>
        </w:rPr>
      </w:pPr>
    </w:p>
    <w:p w:rsidR="006F2DD9" w:rsidRPr="00243C3C" w:rsidRDefault="00F31AC5" w:rsidP="00243C3C">
      <w:pPr>
        <w:rPr>
          <w:rFonts w:ascii="Arial" w:hAnsi="Arial" w:cs="Arial"/>
        </w:rPr>
      </w:pPr>
      <w:r w:rsidRPr="00243C3C">
        <w:rPr>
          <w:rFonts w:ascii="Arial" w:hAnsi="Arial" w:cs="Arial"/>
          <w:b/>
        </w:rPr>
        <w:t>Si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desea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comunicarse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con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el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Boletín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Claqueta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escriba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a</w:t>
      </w:r>
      <w:r w:rsidR="00696D26" w:rsidRPr="00243C3C">
        <w:rPr>
          <w:rFonts w:ascii="Arial" w:hAnsi="Arial" w:cs="Arial"/>
          <w:b/>
        </w:rPr>
        <w:t xml:space="preserve"> </w:t>
      </w:r>
      <w:r w:rsidRPr="00243C3C">
        <w:rPr>
          <w:rFonts w:ascii="Arial" w:hAnsi="Arial" w:cs="Arial"/>
          <w:b/>
        </w:rPr>
        <w:t>cine@mincultura.gov.co</w:t>
      </w:r>
      <w:r w:rsidRPr="00243C3C">
        <w:rPr>
          <w:rFonts w:ascii="Arial" w:hAnsi="Arial" w:cs="Arial"/>
        </w:rPr>
        <w:br/>
      </w:r>
    </w:p>
    <w:p w:rsidR="006F2DD9" w:rsidRPr="00243C3C" w:rsidRDefault="009954F3" w:rsidP="00243C3C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696D26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696D26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696D26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243C3C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5B44D5" w:rsidRPr="00243C3C" w:rsidRDefault="005B44D5" w:rsidP="00243C3C">
      <w:pPr>
        <w:rPr>
          <w:rFonts w:ascii="Arial" w:hAnsi="Arial" w:cs="Arial"/>
          <w:sz w:val="20"/>
          <w:szCs w:val="20"/>
        </w:rPr>
      </w:pPr>
      <w:r w:rsidRPr="00243C3C">
        <w:rPr>
          <w:rFonts w:ascii="Arial" w:hAnsi="Arial" w:cs="Arial"/>
          <w:color w:val="800000"/>
        </w:rPr>
        <w:t>________________________________________________________</w:t>
      </w:r>
    </w:p>
    <w:p w:rsidR="005B44D5" w:rsidRPr="00243C3C" w:rsidRDefault="005B44D5" w:rsidP="00243C3C">
      <w:pPr>
        <w:rPr>
          <w:rFonts w:ascii="Arial" w:hAnsi="Arial" w:cs="Arial"/>
          <w:color w:val="800000"/>
          <w:sz w:val="48"/>
          <w:szCs w:val="48"/>
        </w:rPr>
      </w:pPr>
      <w:r w:rsidRPr="00243C3C">
        <w:rPr>
          <w:rFonts w:ascii="Arial" w:hAnsi="Arial" w:cs="Arial"/>
          <w:color w:val="800000"/>
          <w:sz w:val="48"/>
          <w:szCs w:val="48"/>
        </w:rPr>
        <w:t>En acción</w:t>
      </w:r>
    </w:p>
    <w:p w:rsidR="00E816EB" w:rsidRPr="00243C3C" w:rsidRDefault="00243C3C" w:rsidP="00243C3C">
      <w:pPr>
        <w:rPr>
          <w:rFonts w:ascii="Arial" w:hAnsi="Arial" w:cs="Arial"/>
          <w:color w:val="000080"/>
          <w:sz w:val="28"/>
          <w:szCs w:val="28"/>
        </w:rPr>
      </w:pPr>
      <w:r w:rsidRPr="00243C3C">
        <w:rPr>
          <w:rFonts w:ascii="Arial" w:hAnsi="Arial" w:cs="Arial"/>
          <w:color w:val="000080"/>
          <w:sz w:val="28"/>
          <w:szCs w:val="28"/>
        </w:rPr>
        <w:t xml:space="preserve">EN GRAN FORMATO </w:t>
      </w:r>
      <w:r w:rsidR="00E816EB" w:rsidRPr="00243C3C">
        <w:rPr>
          <w:rFonts w:ascii="Arial" w:hAnsi="Arial" w:cs="Arial"/>
          <w:color w:val="000080"/>
          <w:sz w:val="28"/>
          <w:szCs w:val="28"/>
        </w:rPr>
        <w:t xml:space="preserve">RUEDA SEMANA DEL CINE COLOMBIANO </w:t>
      </w:r>
    </w:p>
    <w:p w:rsidR="00E816EB" w:rsidRPr="00243C3C" w:rsidRDefault="00E816EB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Ayer, 26 de julio, se inauguró la séptima edición de la Semana del Cine Colombiano, que en esta oportunidad llega a 215 municipios del territorio nacional con 60 películas nacionales</w:t>
      </w:r>
      <w:r w:rsidR="00243C3C" w:rsidRPr="00243C3C">
        <w:rPr>
          <w:rFonts w:ascii="Arial" w:hAnsi="Arial" w:cs="Arial"/>
        </w:rPr>
        <w:t>,</w:t>
      </w:r>
      <w:r w:rsidRPr="00243C3C">
        <w:rPr>
          <w:rFonts w:ascii="Arial" w:hAnsi="Arial" w:cs="Arial"/>
        </w:rPr>
        <w:t xml:space="preserve"> estrenadas durante los últimos dos años, sobre las cuales, a través de Internet, </w:t>
      </w:r>
      <w:hyperlink r:id="rId10" w:history="1">
        <w:r w:rsidRPr="00243C3C">
          <w:rPr>
            <w:rStyle w:val="Hipervnculo"/>
            <w:rFonts w:ascii="Arial" w:hAnsi="Arial" w:cs="Arial"/>
          </w:rPr>
          <w:t>aquí</w:t>
        </w:r>
      </w:hyperlink>
      <w:r w:rsidRPr="00243C3C">
        <w:rPr>
          <w:rFonts w:ascii="Arial" w:hAnsi="Arial" w:cs="Arial"/>
        </w:rPr>
        <w:t xml:space="preserve">, los espectadores podrán votar para elegir la mejor del certamen. </w:t>
      </w:r>
    </w:p>
    <w:p w:rsidR="00E816EB" w:rsidRPr="00243C3C" w:rsidRDefault="00E816EB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En el marco de</w:t>
      </w:r>
      <w:r w:rsidR="00CF016E" w:rsidRPr="00243C3C">
        <w:rPr>
          <w:rFonts w:ascii="Arial" w:hAnsi="Arial" w:cs="Arial"/>
        </w:rPr>
        <w:t xml:space="preserve"> esta </w:t>
      </w:r>
      <w:r w:rsidRPr="00243C3C">
        <w:rPr>
          <w:rFonts w:ascii="Arial" w:hAnsi="Arial" w:cs="Arial"/>
        </w:rPr>
        <w:t>Semana</w:t>
      </w:r>
      <w:r w:rsidR="00CF016E" w:rsidRPr="00243C3C">
        <w:rPr>
          <w:rFonts w:ascii="Arial" w:hAnsi="Arial" w:cs="Arial"/>
        </w:rPr>
        <w:t xml:space="preserve"> </w:t>
      </w:r>
      <w:r w:rsidRPr="00243C3C">
        <w:rPr>
          <w:rFonts w:ascii="Arial" w:hAnsi="Arial" w:cs="Arial"/>
        </w:rPr>
        <w:t>se realizarán tres itinerancias con proyecciones en gran formato: en Tolima</w:t>
      </w:r>
      <w:r w:rsidR="00AD7461" w:rsidRPr="00243C3C">
        <w:rPr>
          <w:rFonts w:ascii="Arial" w:hAnsi="Arial" w:cs="Arial"/>
        </w:rPr>
        <w:t xml:space="preserve">, </w:t>
      </w:r>
      <w:r w:rsidRPr="00243C3C">
        <w:rPr>
          <w:rFonts w:ascii="Arial" w:hAnsi="Arial" w:cs="Arial"/>
        </w:rPr>
        <w:t>en</w:t>
      </w:r>
      <w:r w:rsidR="00AD7461" w:rsidRPr="00243C3C">
        <w:rPr>
          <w:rFonts w:ascii="Arial" w:hAnsi="Arial" w:cs="Arial"/>
        </w:rPr>
        <w:t xml:space="preserve"> los municipios de </w:t>
      </w:r>
      <w:r w:rsidRPr="00243C3C">
        <w:rPr>
          <w:rFonts w:ascii="Arial" w:hAnsi="Arial" w:cs="Arial"/>
        </w:rPr>
        <w:t xml:space="preserve">Honda, Mariquita y Fresno, gracias a la colaboración de Ambulante Colombia; </w:t>
      </w:r>
      <w:r w:rsidR="00AD7461" w:rsidRPr="00243C3C">
        <w:rPr>
          <w:rFonts w:ascii="Arial" w:hAnsi="Arial" w:cs="Arial"/>
        </w:rPr>
        <w:t xml:space="preserve">en </w:t>
      </w:r>
      <w:r w:rsidRPr="00243C3C">
        <w:rPr>
          <w:rFonts w:ascii="Arial" w:hAnsi="Arial" w:cs="Arial"/>
        </w:rPr>
        <w:t xml:space="preserve">Boyacá con proyecciones en Sotaquirá, Tuta y Toca, de la mano de Cinema Luna; y </w:t>
      </w:r>
      <w:r w:rsidR="00CF016E" w:rsidRPr="00243C3C">
        <w:rPr>
          <w:rFonts w:ascii="Arial" w:hAnsi="Arial" w:cs="Arial"/>
        </w:rPr>
        <w:t xml:space="preserve">en </w:t>
      </w:r>
      <w:r w:rsidRPr="00243C3C">
        <w:rPr>
          <w:rFonts w:ascii="Arial" w:hAnsi="Arial" w:cs="Arial"/>
        </w:rPr>
        <w:t>Sucre con proyecciones en Ovejas, Los Palmitos y Morroa</w:t>
      </w:r>
      <w:r w:rsidR="00CF016E" w:rsidRPr="00243C3C">
        <w:rPr>
          <w:rFonts w:ascii="Arial" w:hAnsi="Arial" w:cs="Arial"/>
        </w:rPr>
        <w:t>,</w:t>
      </w:r>
      <w:r w:rsidRPr="00243C3C">
        <w:rPr>
          <w:rFonts w:ascii="Arial" w:hAnsi="Arial" w:cs="Arial"/>
        </w:rPr>
        <w:t xml:space="preserve"> con el apoyo de Fondo Mixto para la Cultura y las Artes de Sucre, el Programa Expedición Sensorial y Cinema Luna. </w:t>
      </w:r>
    </w:p>
    <w:p w:rsidR="00E816EB" w:rsidRPr="009954F3" w:rsidRDefault="00E816EB" w:rsidP="00243C3C">
      <w:pPr>
        <w:rPr>
          <w:rFonts w:ascii="Arial" w:hAnsi="Arial" w:cs="Arial"/>
        </w:rPr>
      </w:pPr>
      <w:r w:rsidRPr="009954F3">
        <w:rPr>
          <w:rFonts w:ascii="Arial" w:hAnsi="Arial" w:cs="Arial"/>
        </w:rPr>
        <w:t>Hace 14 años, la Dirección de Cinematografía del Ministerio de Cultura comenzó este</w:t>
      </w:r>
      <w:r w:rsidR="00CF016E" w:rsidRPr="009954F3">
        <w:rPr>
          <w:rFonts w:ascii="Arial" w:hAnsi="Arial" w:cs="Arial"/>
        </w:rPr>
        <w:t xml:space="preserve"> </w:t>
      </w:r>
      <w:r w:rsidRPr="009954F3">
        <w:rPr>
          <w:rFonts w:ascii="Arial" w:hAnsi="Arial" w:cs="Arial"/>
        </w:rPr>
        <w:t>proyecto, con el objetivo de que las películas colombianas puedan ser vistas en municipios que no cuentan con salas de cine.</w:t>
      </w:r>
    </w:p>
    <w:p w:rsidR="009954F3" w:rsidRPr="009954F3" w:rsidRDefault="009954F3" w:rsidP="009954F3">
      <w:pPr>
        <w:rPr>
          <w:rFonts w:ascii="Arial" w:hAnsi="Arial" w:cs="Arial"/>
        </w:rPr>
      </w:pPr>
      <w:r w:rsidRPr="009954F3">
        <w:rPr>
          <w:rFonts w:ascii="Arial" w:hAnsi="Arial" w:cs="Arial"/>
        </w:rPr>
        <w:t xml:space="preserve">Retina Latina, la plataforma digital de difusión, promoción y distribución del cine latinoamericano, de carácter público y acceso gratuito e individual para los ciudadanos de Latinoamérica, también se vincula a esta celebración, del 26 de julio al 1 de agosto, con una muestra especial de siete películas: </w:t>
      </w:r>
      <w:r w:rsidRPr="009954F3">
        <w:rPr>
          <w:rFonts w:ascii="Arial" w:hAnsi="Arial" w:cs="Arial"/>
          <w:b/>
          <w:bCs/>
        </w:rPr>
        <w:t>Ciudad sin sombra</w:t>
      </w:r>
      <w:r w:rsidRPr="009954F3">
        <w:rPr>
          <w:rFonts w:ascii="Arial" w:hAnsi="Arial" w:cs="Arial"/>
        </w:rPr>
        <w:t xml:space="preserve"> de Bernardo Francisco Cañizares, </w:t>
      </w:r>
      <w:r w:rsidRPr="009954F3">
        <w:rPr>
          <w:rFonts w:ascii="Arial" w:hAnsi="Arial" w:cs="Arial"/>
          <w:b/>
          <w:bCs/>
        </w:rPr>
        <w:t>Destinos</w:t>
      </w:r>
      <w:r w:rsidRPr="009954F3">
        <w:rPr>
          <w:rFonts w:ascii="Arial" w:hAnsi="Arial" w:cs="Arial"/>
        </w:rPr>
        <w:t xml:space="preserve"> de Alexander Giraldo, </w:t>
      </w:r>
      <w:r w:rsidRPr="009954F3">
        <w:rPr>
          <w:rFonts w:ascii="Arial" w:hAnsi="Arial" w:cs="Arial"/>
          <w:b/>
          <w:bCs/>
        </w:rPr>
        <w:t>Jericó, el infinito vuelo de los días</w:t>
      </w:r>
      <w:r w:rsidRPr="009954F3">
        <w:rPr>
          <w:rFonts w:ascii="Arial" w:hAnsi="Arial" w:cs="Arial"/>
        </w:rPr>
        <w:t xml:space="preserve"> de Catalina Mesa, </w:t>
      </w:r>
      <w:r w:rsidRPr="009954F3">
        <w:rPr>
          <w:rFonts w:ascii="Arial" w:hAnsi="Arial" w:cs="Arial"/>
          <w:b/>
          <w:bCs/>
        </w:rPr>
        <w:t xml:space="preserve">No todo es vigilia </w:t>
      </w:r>
      <w:r w:rsidRPr="009954F3">
        <w:rPr>
          <w:rFonts w:ascii="Arial" w:hAnsi="Arial" w:cs="Arial"/>
        </w:rPr>
        <w:t xml:space="preserve">de Hermes Paralluelo, </w:t>
      </w:r>
      <w:r w:rsidRPr="009954F3">
        <w:rPr>
          <w:rFonts w:ascii="Arial" w:hAnsi="Arial" w:cs="Arial"/>
          <w:b/>
          <w:bCs/>
        </w:rPr>
        <w:t xml:space="preserve">Sin mover los labios </w:t>
      </w:r>
      <w:r w:rsidRPr="009954F3">
        <w:rPr>
          <w:rFonts w:ascii="Arial" w:hAnsi="Arial" w:cs="Arial"/>
        </w:rPr>
        <w:t xml:space="preserve">de Carlos Fernando Osuna, y </w:t>
      </w:r>
      <w:r w:rsidRPr="009954F3">
        <w:rPr>
          <w:rFonts w:ascii="Arial" w:hAnsi="Arial" w:cs="Arial"/>
          <w:b/>
          <w:bCs/>
        </w:rPr>
        <w:t>Una mujer</w:t>
      </w:r>
      <w:r w:rsidRPr="009954F3">
        <w:rPr>
          <w:rFonts w:ascii="Arial" w:hAnsi="Arial" w:cs="Arial"/>
        </w:rPr>
        <w:t xml:space="preserve"> de Daniel Paeres y Camilo Medina, </w:t>
      </w:r>
      <w:r w:rsidRPr="009954F3">
        <w:rPr>
          <w:rFonts w:ascii="Arial" w:hAnsi="Arial" w:cs="Arial"/>
          <w:b/>
          <w:bCs/>
        </w:rPr>
        <w:t>Chamán, el último guerrero</w:t>
      </w:r>
      <w:r w:rsidRPr="009954F3">
        <w:rPr>
          <w:rFonts w:ascii="Arial" w:hAnsi="Arial" w:cs="Arial"/>
        </w:rPr>
        <w:t xml:space="preserve"> de Sandro Meneses Potosí y </w:t>
      </w:r>
      <w:r w:rsidRPr="009954F3">
        <w:rPr>
          <w:rFonts w:ascii="Arial" w:hAnsi="Arial" w:cs="Arial"/>
          <w:b/>
          <w:bCs/>
        </w:rPr>
        <w:t>Eso que llaman amor</w:t>
      </w:r>
      <w:r w:rsidRPr="009954F3">
        <w:rPr>
          <w:rFonts w:ascii="Arial" w:hAnsi="Arial" w:cs="Arial"/>
        </w:rPr>
        <w:t xml:space="preserve"> de Carlos Cesar Arbeláez (disponible para toda América Latina).</w:t>
      </w:r>
    </w:p>
    <w:p w:rsidR="00E816EB" w:rsidRPr="00B37776" w:rsidRDefault="00B37776" w:rsidP="00243C3C">
      <w:pPr>
        <w:rPr>
          <w:rStyle w:val="Hipervnculo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"http://www.mincultura.gov.co/prensa/noticias/Paginas/Se-acerca-el-inicio-de-la-s%C3%A9ptima-edici%C3%B3n-de-la-Semana-del-Cine-Colombiano.aspx" </w:instrText>
      </w:r>
      <w:r>
        <w:rPr>
          <w:rFonts w:ascii="Arial" w:hAnsi="Arial" w:cs="Arial"/>
        </w:rPr>
        <w:fldChar w:fldCharType="separate"/>
      </w:r>
      <w:r w:rsidR="00E816EB" w:rsidRPr="00B37776">
        <w:rPr>
          <w:rStyle w:val="Hipervnculo"/>
          <w:rFonts w:ascii="Arial" w:hAnsi="Arial" w:cs="Arial"/>
        </w:rPr>
        <w:t>Vea más</w:t>
      </w:r>
    </w:p>
    <w:p w:rsidR="009E587E" w:rsidRDefault="00B37776" w:rsidP="00243C3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Start w:id="0" w:name="_GoBack"/>
      <w:bookmarkEnd w:id="0"/>
    </w:p>
    <w:p w:rsidR="009954F3" w:rsidRPr="00243C3C" w:rsidRDefault="009954F3" w:rsidP="00243C3C">
      <w:pPr>
        <w:textAlignment w:val="baseline"/>
        <w:rPr>
          <w:rFonts w:ascii="Arial" w:hAnsi="Arial" w:cs="Arial"/>
          <w:color w:val="000000" w:themeColor="text1"/>
        </w:rPr>
      </w:pPr>
    </w:p>
    <w:p w:rsidR="009E587E" w:rsidRPr="00243C3C" w:rsidRDefault="009E587E" w:rsidP="00243C3C">
      <w:pPr>
        <w:textAlignment w:val="baseline"/>
        <w:rPr>
          <w:rFonts w:ascii="Arial" w:hAnsi="Arial" w:cs="Arial"/>
          <w:color w:val="000000" w:themeColor="text1"/>
        </w:rPr>
      </w:pPr>
    </w:p>
    <w:p w:rsidR="00E816EB" w:rsidRPr="00243C3C" w:rsidRDefault="00E816EB" w:rsidP="00243C3C">
      <w:pPr>
        <w:textAlignment w:val="baseline"/>
        <w:rPr>
          <w:rFonts w:ascii="Arial" w:hAnsi="Arial" w:cs="Arial"/>
          <w:color w:val="000080"/>
          <w:sz w:val="28"/>
          <w:szCs w:val="28"/>
        </w:rPr>
      </w:pPr>
      <w:r w:rsidRPr="00243C3C">
        <w:rPr>
          <w:rFonts w:ascii="Arial" w:hAnsi="Arial" w:cs="Arial"/>
          <w:color w:val="000080"/>
          <w:sz w:val="28"/>
          <w:szCs w:val="28"/>
        </w:rPr>
        <w:t>ESTRENO NACIONAL</w:t>
      </w:r>
    </w:p>
    <w:p w:rsidR="00E816EB" w:rsidRPr="00243C3C" w:rsidRDefault="00E816EB" w:rsidP="00243C3C">
      <w:pPr>
        <w:shd w:val="clear" w:color="auto" w:fill="FFFFFF"/>
        <w:textAlignment w:val="baseline"/>
        <w:rPr>
          <w:rFonts w:ascii="Arial" w:hAnsi="Arial" w:cs="Arial"/>
        </w:rPr>
      </w:pPr>
      <w:r w:rsidRPr="00243C3C">
        <w:rPr>
          <w:rFonts w:ascii="Arial" w:hAnsi="Arial" w:cs="Arial"/>
        </w:rPr>
        <w:t xml:space="preserve">Se estrenó ayer la película colombiana </w:t>
      </w:r>
      <w:bookmarkStart w:id="1" w:name="OLE_LINK1"/>
      <w:r w:rsidRPr="00243C3C">
        <w:rPr>
          <w:rFonts w:ascii="Arial" w:hAnsi="Arial" w:cs="Arial"/>
          <w:b/>
        </w:rPr>
        <w:t>Santo Cachón</w:t>
      </w:r>
      <w:r w:rsidRPr="00243C3C">
        <w:rPr>
          <w:rFonts w:ascii="Arial" w:hAnsi="Arial" w:cs="Arial"/>
        </w:rPr>
        <w:t xml:space="preserve"> de Felipe Orjuela</w:t>
      </w:r>
      <w:bookmarkEnd w:id="1"/>
      <w:r w:rsidRPr="00243C3C">
        <w:rPr>
          <w:rFonts w:ascii="Arial" w:hAnsi="Arial" w:cs="Arial"/>
        </w:rPr>
        <w:t>. Es la historia de un exitoso ejecutivo que al descubrir los engaños de su esposa lo pierde todo, excepto a sus amigos. Con su apoyo, Carlos decide armarse de valor y cas</w:t>
      </w:r>
      <w:r w:rsidR="00CF016E" w:rsidRPr="00243C3C">
        <w:rPr>
          <w:rFonts w:ascii="Arial" w:hAnsi="Arial" w:cs="Arial"/>
        </w:rPr>
        <w:t>tigar la infidelidad de Claudia, p</w:t>
      </w:r>
      <w:r w:rsidRPr="00243C3C">
        <w:rPr>
          <w:rFonts w:ascii="Arial" w:hAnsi="Arial" w:cs="Arial"/>
        </w:rPr>
        <w:t>ero el grupo no imagina que sus vidas empezarán a correr peligro, porque el último de los amantes de la mujer esconde una deuda con la mafia.</w:t>
      </w:r>
    </w:p>
    <w:p w:rsidR="00E816EB" w:rsidRPr="00243C3C" w:rsidRDefault="00E816EB" w:rsidP="00243C3C">
      <w:pPr>
        <w:shd w:val="clear" w:color="auto" w:fill="FFFFFF"/>
        <w:textAlignment w:val="baseline"/>
        <w:rPr>
          <w:rFonts w:ascii="Arial" w:hAnsi="Arial" w:cs="Arial"/>
        </w:rPr>
      </w:pPr>
      <w:r w:rsidRPr="00243C3C">
        <w:rPr>
          <w:rFonts w:ascii="Arial" w:hAnsi="Arial" w:cs="Arial"/>
          <w:bCs/>
        </w:rPr>
        <w:t xml:space="preserve">Reparto: </w:t>
      </w:r>
      <w:r w:rsidRPr="00243C3C">
        <w:rPr>
          <w:rFonts w:ascii="Arial" w:hAnsi="Arial" w:cs="Arial"/>
        </w:rPr>
        <w:t>Alejando Gutiérrez, José Manuel Ospina, Nanis Ochoa, Jimmy Vásquez, Aida Morales, Shirley Marulanda, Fabián Copete y Jorge Córdoba.</w:t>
      </w:r>
    </w:p>
    <w:p w:rsidR="00E816EB" w:rsidRPr="00243C3C" w:rsidRDefault="009954F3" w:rsidP="00243C3C">
      <w:pPr>
        <w:shd w:val="clear" w:color="auto" w:fill="FFFFFF"/>
        <w:textAlignment w:val="baseline"/>
        <w:rPr>
          <w:rFonts w:ascii="Arial" w:hAnsi="Arial" w:cs="Arial"/>
          <w:color w:val="333333"/>
        </w:rPr>
      </w:pPr>
      <w:hyperlink r:id="rId11" w:history="1">
        <w:r w:rsidR="00E816EB" w:rsidRPr="00243C3C">
          <w:rPr>
            <w:rStyle w:val="Hipervnculo"/>
            <w:rFonts w:ascii="Arial" w:hAnsi="Arial" w:cs="Arial"/>
          </w:rPr>
          <w:t>Vea más</w:t>
        </w:r>
      </w:hyperlink>
    </w:p>
    <w:p w:rsidR="00E816EB" w:rsidRPr="00243C3C" w:rsidRDefault="00E816EB" w:rsidP="00243C3C">
      <w:pPr>
        <w:rPr>
          <w:rFonts w:ascii="Arial" w:hAnsi="Arial" w:cs="Arial"/>
          <w:color w:val="800000"/>
        </w:rPr>
      </w:pPr>
    </w:p>
    <w:p w:rsidR="009E587E" w:rsidRPr="00243C3C" w:rsidRDefault="009E587E" w:rsidP="00243C3C">
      <w:pPr>
        <w:rPr>
          <w:rFonts w:ascii="Arial" w:hAnsi="Arial" w:cs="Arial"/>
          <w:color w:val="800000"/>
        </w:rPr>
      </w:pPr>
    </w:p>
    <w:p w:rsidR="00E816EB" w:rsidRPr="00243C3C" w:rsidRDefault="000D7386" w:rsidP="00243C3C">
      <w:pPr>
        <w:rPr>
          <w:rFonts w:ascii="Arial" w:hAnsi="Arial" w:cs="Arial"/>
          <w:color w:val="800000"/>
          <w:sz w:val="48"/>
          <w:szCs w:val="48"/>
        </w:rPr>
      </w:pPr>
      <w:r w:rsidRPr="00243C3C">
        <w:rPr>
          <w:rFonts w:ascii="Arial" w:hAnsi="Arial" w:cs="Arial"/>
          <w:color w:val="800000"/>
        </w:rPr>
        <w:t>______________________________________________________</w:t>
      </w:r>
    </w:p>
    <w:p w:rsidR="00546B46" w:rsidRPr="00243C3C" w:rsidRDefault="00546B46" w:rsidP="00243C3C">
      <w:pPr>
        <w:rPr>
          <w:rFonts w:ascii="Arial" w:hAnsi="Arial" w:cs="Arial"/>
          <w:color w:val="800000"/>
          <w:sz w:val="48"/>
          <w:szCs w:val="48"/>
        </w:rPr>
      </w:pPr>
      <w:r w:rsidRPr="00243C3C">
        <w:rPr>
          <w:rFonts w:ascii="Arial" w:hAnsi="Arial" w:cs="Arial"/>
          <w:color w:val="800000"/>
          <w:sz w:val="48"/>
          <w:szCs w:val="48"/>
        </w:rPr>
        <w:t>Pizarrón</w:t>
      </w:r>
    </w:p>
    <w:p w:rsidR="000D7386" w:rsidRPr="00243C3C" w:rsidRDefault="000D7386" w:rsidP="00243C3C">
      <w:pPr>
        <w:pStyle w:val="NormalWeb"/>
        <w:shd w:val="clear" w:color="auto" w:fill="FFFFFF"/>
        <w:rPr>
          <w:rFonts w:ascii="Arial" w:hAnsi="Arial" w:cs="Arial"/>
          <w:color w:val="800000"/>
        </w:rPr>
      </w:pPr>
      <w:r w:rsidRPr="00243C3C">
        <w:rPr>
          <w:rFonts w:ascii="Arial" w:hAnsi="Arial" w:cs="Arial"/>
          <w:color w:val="000080"/>
          <w:sz w:val="28"/>
          <w:szCs w:val="28"/>
          <w:lang w:eastAsia="en-US"/>
        </w:rPr>
        <w:t>NEGOCIO DE LA INDUSTRIA AUDIOVISUAL</w:t>
      </w:r>
    </w:p>
    <w:p w:rsidR="000D7386" w:rsidRPr="00243C3C" w:rsidRDefault="000D7386" w:rsidP="00243C3C">
      <w:pPr>
        <w:pStyle w:val="NormalWeb"/>
        <w:shd w:val="clear" w:color="auto" w:fill="FFFFFF"/>
        <w:rPr>
          <w:rFonts w:ascii="Arial" w:hAnsi="Arial" w:cs="Arial"/>
          <w:spacing w:val="6"/>
          <w:sz w:val="22"/>
          <w:szCs w:val="22"/>
          <w:lang w:val="es-ES"/>
        </w:rPr>
      </w:pPr>
      <w:r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Entre el 12 de noviembre y el 7 de diciembre próximos</w:t>
      </w:r>
      <w:r w:rsidRPr="00243C3C">
        <w:rPr>
          <w:rFonts w:ascii="Arial" w:hAnsi="Arial" w:cs="Arial"/>
          <w:sz w:val="22"/>
          <w:szCs w:val="22"/>
          <w:lang w:val="es-ES"/>
        </w:rPr>
        <w:t xml:space="preserve"> se dictará en la Escuela Internacional de Cine y TV – EICTV, en Cuba, el diplomado en </w:t>
      </w:r>
      <w:r w:rsidRPr="00243C3C">
        <w:rPr>
          <w:rFonts w:ascii="Arial" w:hAnsi="Arial" w:cs="Arial"/>
          <w:spacing w:val="6"/>
          <w:sz w:val="22"/>
          <w:szCs w:val="22"/>
          <w:lang w:val="es-ES"/>
        </w:rPr>
        <w:t>Desarrollo y gestión estratégica de proyectos y los nuevos modelos de negocio de la industria audiovisual.</w:t>
      </w:r>
    </w:p>
    <w:p w:rsidR="000D7386" w:rsidRPr="00243C3C" w:rsidRDefault="000D7386" w:rsidP="00243C3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s-ES"/>
        </w:rPr>
      </w:pPr>
      <w:r w:rsidRPr="00243C3C">
        <w:rPr>
          <w:rFonts w:ascii="Arial" w:hAnsi="Arial" w:cs="Arial"/>
          <w:sz w:val="22"/>
          <w:szCs w:val="22"/>
          <w:lang w:val="es-ES"/>
        </w:rPr>
        <w:t xml:space="preserve">El diplomado, que tendrá lugar en el marco del </w:t>
      </w:r>
      <w:hyperlink r:id="rId12" w:tgtFrame="_blank" w:history="1">
        <w:r w:rsidRPr="00243C3C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Festival del Nuevo Cine Latinoamericano</w:t>
        </w:r>
      </w:hyperlink>
      <w:r w:rsidRPr="00243C3C">
        <w:rPr>
          <w:rFonts w:ascii="Arial" w:hAnsi="Arial" w:cs="Arial"/>
          <w:sz w:val="22"/>
          <w:szCs w:val="22"/>
          <w:lang w:val="es-ES"/>
        </w:rPr>
        <w:t>, en esta su X edición, se ha reformulado para estar en sintonía con “</w:t>
      </w:r>
      <w:r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el rol que actualmente desempeñan los festivales en</w:t>
      </w:r>
      <w:r w:rsidR="00193B07"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 </w:t>
      </w:r>
      <w:r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el ecosistema de la industria audiovisual, y más concretamente con su consolidación como plataforma alternativa de distribución”.</w:t>
      </w:r>
    </w:p>
    <w:p w:rsidR="000D7386" w:rsidRPr="00243C3C" w:rsidRDefault="000D7386" w:rsidP="00243C3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s-ES"/>
        </w:rPr>
      </w:pPr>
      <w:r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De la agenda académica </w:t>
      </w:r>
      <w:r w:rsidR="00193B07"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de este encuentro </w:t>
      </w:r>
      <w:r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ha</w:t>
      </w:r>
      <w:r w:rsidR="00193B07"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rá</w:t>
      </w:r>
      <w:r w:rsidRPr="00243C3C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n parte temas como</w:t>
      </w:r>
      <w:r w:rsidRPr="00243C3C">
        <w:rPr>
          <w:rFonts w:ascii="Arial" w:hAnsi="Arial" w:cs="Arial"/>
          <w:sz w:val="22"/>
          <w:szCs w:val="22"/>
          <w:lang w:val="es-ES"/>
        </w:rPr>
        <w:t xml:space="preserve">: Festivales y nuevos modelos de negocio de la industria audiovisual, El product placement como primera ventana de comercialización de la obra audiovisual, Negociación y distribución de contenidos para plataformas digitales, y La industria audiovisual: institucionalidad, derechos de autor y aspectos jurídicos. </w:t>
      </w:r>
    </w:p>
    <w:p w:rsidR="000D7386" w:rsidRPr="00243C3C" w:rsidRDefault="009954F3" w:rsidP="00243C3C">
      <w:pPr>
        <w:rPr>
          <w:rFonts w:ascii="Arial" w:hAnsi="Arial" w:cs="Arial"/>
          <w:color w:val="800000"/>
        </w:rPr>
      </w:pPr>
      <w:hyperlink r:id="rId13" w:history="1">
        <w:r w:rsidR="000D7386" w:rsidRPr="00243C3C">
          <w:rPr>
            <w:rStyle w:val="Hipervnculo"/>
            <w:rFonts w:ascii="Arial" w:hAnsi="Arial" w:cs="Arial"/>
          </w:rPr>
          <w:t>Vea más</w:t>
        </w:r>
      </w:hyperlink>
    </w:p>
    <w:p w:rsidR="000D7386" w:rsidRPr="00243C3C" w:rsidRDefault="000D7386" w:rsidP="00243C3C">
      <w:pPr>
        <w:rPr>
          <w:rFonts w:ascii="Arial" w:hAnsi="Arial" w:cs="Arial"/>
          <w:color w:val="800000"/>
        </w:rPr>
      </w:pPr>
    </w:p>
    <w:p w:rsidR="000D7386" w:rsidRPr="00243C3C" w:rsidRDefault="000D7386" w:rsidP="00243C3C">
      <w:pPr>
        <w:rPr>
          <w:rFonts w:ascii="Arial" w:hAnsi="Arial" w:cs="Arial"/>
          <w:color w:val="800000"/>
        </w:rPr>
      </w:pPr>
    </w:p>
    <w:p w:rsidR="000D7386" w:rsidRPr="00243C3C" w:rsidRDefault="000D7386" w:rsidP="00243C3C">
      <w:pPr>
        <w:rPr>
          <w:rFonts w:ascii="Arial" w:hAnsi="Arial" w:cs="Arial"/>
          <w:color w:val="000080"/>
          <w:sz w:val="28"/>
          <w:szCs w:val="28"/>
        </w:rPr>
      </w:pPr>
      <w:r w:rsidRPr="00243C3C">
        <w:rPr>
          <w:rFonts w:ascii="Arial" w:hAnsi="Arial" w:cs="Arial"/>
          <w:color w:val="000080"/>
          <w:sz w:val="28"/>
          <w:szCs w:val="28"/>
        </w:rPr>
        <w:t xml:space="preserve">TALLERES Y LABORATORIOS POR LOS DERECHOS HUMANOS </w:t>
      </w:r>
    </w:p>
    <w:p w:rsidR="000D7386" w:rsidRPr="00243C3C" w:rsidRDefault="000D7386" w:rsidP="00243C3C">
      <w:pPr>
        <w:rPr>
          <w:rFonts w:ascii="Arial" w:eastAsia="Times New Roman" w:hAnsi="Arial" w:cs="Arial"/>
          <w:color w:val="000000" w:themeColor="text1"/>
        </w:rPr>
      </w:pPr>
      <w:r w:rsidRPr="00243C3C">
        <w:rPr>
          <w:rFonts w:ascii="Arial" w:eastAsia="Times New Roman" w:hAnsi="Arial" w:cs="Arial"/>
          <w:color w:val="000000" w:themeColor="text1"/>
        </w:rPr>
        <w:t>En el marco de la quinta edición del Festival Internacional de Cine por los Derechos Humanos – Bogotá, que se realizará del 10 al 16 de agosto, tendrán lugar talleres, laboratorios de formación y una master class en cinco ciudades del país.</w:t>
      </w:r>
    </w:p>
    <w:p w:rsidR="000D7386" w:rsidRPr="00243C3C" w:rsidRDefault="000D7386" w:rsidP="00243C3C">
      <w:pPr>
        <w:rPr>
          <w:rFonts w:ascii="Arial" w:eastAsia="Times New Roman" w:hAnsi="Arial" w:cs="Arial"/>
          <w:color w:val="000000" w:themeColor="text1"/>
        </w:rPr>
      </w:pPr>
      <w:r w:rsidRPr="00243C3C">
        <w:rPr>
          <w:rFonts w:ascii="Arial" w:eastAsia="Times New Roman" w:hAnsi="Arial" w:cs="Arial"/>
          <w:color w:val="000000" w:themeColor="text1"/>
        </w:rPr>
        <w:t>El Festival busca mantener un espacio de formación y debate en torno al quehacer cinematográfico en pro de la transformación de los Derechos, y a través de estos encuentros académicos se busca invitar a los participantes a reflexionar sobre el cine como mecanismo de sensibilización y su rol en la construcción de memoria de un país.</w:t>
      </w:r>
    </w:p>
    <w:p w:rsidR="000D7386" w:rsidRPr="00243C3C" w:rsidRDefault="000D7386" w:rsidP="00243C3C">
      <w:pPr>
        <w:rPr>
          <w:rFonts w:ascii="Arial" w:eastAsia="Times New Roman" w:hAnsi="Arial" w:cs="Arial"/>
          <w:color w:val="000000" w:themeColor="text1"/>
        </w:rPr>
      </w:pPr>
      <w:r w:rsidRPr="00243C3C">
        <w:rPr>
          <w:rFonts w:ascii="Arial" w:eastAsia="Times New Roman" w:hAnsi="Arial" w:cs="Arial"/>
          <w:color w:val="000000" w:themeColor="text1"/>
        </w:rPr>
        <w:t xml:space="preserve">Esta versión hará presencia en las ciudades de Bogotá, Soacha, Pereira, Medellín, Barranquilla y Cartagena, </w:t>
      </w:r>
    </w:p>
    <w:p w:rsidR="000D7386" w:rsidRPr="00243C3C" w:rsidRDefault="000D7386" w:rsidP="00243C3C">
      <w:pPr>
        <w:rPr>
          <w:rFonts w:ascii="Arial" w:eastAsia="Times New Roman" w:hAnsi="Arial" w:cs="Arial"/>
          <w:color w:val="000000" w:themeColor="text1"/>
        </w:rPr>
      </w:pPr>
      <w:r w:rsidRPr="00243C3C">
        <w:rPr>
          <w:rFonts w:ascii="Arial" w:eastAsia="Times New Roman" w:hAnsi="Arial" w:cs="Arial"/>
          <w:color w:val="000000" w:themeColor="text1"/>
        </w:rPr>
        <w:t>A estas actividades se puede acceder de manera gratuita  previa inscripción</w:t>
      </w:r>
      <w:r w:rsidR="009E587E" w:rsidRPr="00243C3C">
        <w:rPr>
          <w:rFonts w:ascii="Arial" w:eastAsia="Times New Roman" w:hAnsi="Arial" w:cs="Arial"/>
          <w:color w:val="000000" w:themeColor="text1"/>
        </w:rPr>
        <w:t xml:space="preserve">, </w:t>
      </w:r>
      <w:hyperlink r:id="rId14" w:history="1">
        <w:r w:rsidR="009E587E" w:rsidRPr="00243C3C">
          <w:rPr>
            <w:rStyle w:val="Hipervnculo"/>
            <w:rFonts w:ascii="Arial" w:eastAsia="Times New Roman" w:hAnsi="Arial" w:cs="Arial"/>
          </w:rPr>
          <w:t>aquí</w:t>
        </w:r>
      </w:hyperlink>
      <w:r w:rsidR="009E587E" w:rsidRPr="00243C3C">
        <w:rPr>
          <w:rFonts w:ascii="Arial" w:eastAsia="Times New Roman" w:hAnsi="Arial" w:cs="Arial"/>
          <w:color w:val="000000" w:themeColor="text1"/>
        </w:rPr>
        <w:t>.</w:t>
      </w:r>
      <w:r w:rsidRPr="00243C3C">
        <w:rPr>
          <w:rFonts w:ascii="Arial" w:eastAsia="Times New Roman" w:hAnsi="Arial" w:cs="Arial"/>
          <w:color w:val="000000" w:themeColor="text1"/>
        </w:rPr>
        <w:t xml:space="preserve"> </w:t>
      </w:r>
      <w:r w:rsidRPr="00243C3C">
        <w:rPr>
          <w:rFonts w:ascii="Arial" w:eastAsia="Times New Roman" w:hAnsi="Arial" w:cs="Arial"/>
          <w:color w:val="000000" w:themeColor="text1"/>
        </w:rPr>
        <w:cr/>
      </w:r>
    </w:p>
    <w:p w:rsidR="009E587E" w:rsidRPr="00243C3C" w:rsidRDefault="009E587E" w:rsidP="00243C3C">
      <w:pPr>
        <w:rPr>
          <w:rFonts w:ascii="Arial" w:eastAsia="Times New Roman" w:hAnsi="Arial" w:cs="Arial"/>
          <w:color w:val="000000" w:themeColor="text1"/>
        </w:rPr>
      </w:pPr>
    </w:p>
    <w:p w:rsidR="000D7386" w:rsidRPr="00243C3C" w:rsidRDefault="000D7386" w:rsidP="00243C3C">
      <w:pPr>
        <w:pStyle w:val="NormalWeb"/>
        <w:rPr>
          <w:rFonts w:ascii="Arial" w:hAnsi="Arial" w:cs="Arial"/>
          <w:bCs/>
          <w:color w:val="000080"/>
          <w:sz w:val="28"/>
          <w:szCs w:val="28"/>
          <w:lang w:val="es-ES" w:eastAsia="es-ES"/>
        </w:rPr>
      </w:pPr>
      <w:r w:rsidRPr="00243C3C">
        <w:rPr>
          <w:rFonts w:ascii="Arial" w:hAnsi="Arial" w:cs="Arial"/>
          <w:bCs/>
          <w:color w:val="000080"/>
          <w:sz w:val="28"/>
          <w:szCs w:val="28"/>
          <w:lang w:val="es-ES" w:eastAsia="es-ES"/>
        </w:rPr>
        <w:t>ASESORÍAS A PROYECTOS AUDIOVISUALES</w:t>
      </w:r>
    </w:p>
    <w:p w:rsidR="000D7386" w:rsidRPr="00243C3C" w:rsidRDefault="000D7386" w:rsidP="00243C3C">
      <w:pPr>
        <w:shd w:val="clear" w:color="auto" w:fill="FFFFFF"/>
        <w:rPr>
          <w:rFonts w:ascii="Arial" w:hAnsi="Arial" w:cs="Arial"/>
        </w:rPr>
      </w:pPr>
      <w:r w:rsidRPr="00243C3C">
        <w:rPr>
          <w:rFonts w:ascii="Arial" w:hAnsi="Arial" w:cs="Arial"/>
        </w:rPr>
        <w:t xml:space="preserve">Del 10 al 12 de septiembre, en el marco del I Bakatá Lab, se realizará el Bakatá Invernadero, un taller conformado por asesorías y herramientas para fortalecer proyectos audiovisuales dirigidos a la infancia y la adolescencia. </w:t>
      </w:r>
    </w:p>
    <w:p w:rsidR="000D7386" w:rsidRPr="00243C3C" w:rsidRDefault="000D7386" w:rsidP="00243C3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 xml:space="preserve">El proyecto sobre el que desee trabajar el asistente puede ser de cualquier género y estar en cualquier fase del proceso: desarrollo, pre-producción o posproducción. </w:t>
      </w:r>
      <w:r w:rsidRPr="00243C3C">
        <w:rPr>
          <w:rFonts w:ascii="Arial" w:hAnsi="Arial" w:cs="Arial"/>
          <w:sz w:val="22"/>
          <w:szCs w:val="22"/>
        </w:rPr>
        <w:br/>
      </w:r>
      <w:r w:rsidRPr="00243C3C">
        <w:rPr>
          <w:rFonts w:ascii="Arial" w:hAnsi="Arial" w:cs="Arial"/>
          <w:sz w:val="22"/>
          <w:szCs w:val="22"/>
          <w:lang w:eastAsia="en-US"/>
        </w:rPr>
        <w:t>El cierre de inscripciones será el 31 de julio</w:t>
      </w:r>
    </w:p>
    <w:p w:rsidR="000D7386" w:rsidRPr="00243C3C" w:rsidRDefault="000D7386" w:rsidP="00243C3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  <w:r w:rsidRPr="00243C3C">
        <w:rPr>
          <w:rFonts w:ascii="Arial" w:hAnsi="Arial" w:cs="Arial"/>
          <w:sz w:val="22"/>
          <w:szCs w:val="22"/>
        </w:rPr>
        <w:t xml:space="preserve">Contacto: </w:t>
      </w:r>
      <w:hyperlink r:id="rId15" w:history="1">
        <w:r w:rsidRPr="00243C3C">
          <w:rPr>
            <w:rStyle w:val="Hipervnculo"/>
            <w:rFonts w:ascii="Arial" w:hAnsi="Arial" w:cs="Arial"/>
            <w:sz w:val="22"/>
            <w:szCs w:val="22"/>
          </w:rPr>
          <w:t>ccespedes@fcicbogota.com</w:t>
        </w:r>
      </w:hyperlink>
      <w:r w:rsidRPr="00243C3C">
        <w:rPr>
          <w:rFonts w:ascii="Arial" w:hAnsi="Arial" w:cs="Arial"/>
          <w:sz w:val="22"/>
          <w:szCs w:val="22"/>
        </w:rPr>
        <w:br/>
      </w:r>
      <w:hyperlink r:id="rId16" w:history="1">
        <w:r w:rsidRPr="00243C3C">
          <w:rPr>
            <w:rStyle w:val="Hipervnculo"/>
            <w:rFonts w:ascii="Arial" w:hAnsi="Arial" w:cs="Arial"/>
            <w:sz w:val="22"/>
            <w:szCs w:val="22"/>
            <w:lang w:eastAsia="en-US"/>
          </w:rPr>
          <w:t>Vea más</w:t>
        </w:r>
      </w:hyperlink>
    </w:p>
    <w:p w:rsidR="000D7386" w:rsidRPr="00243C3C" w:rsidRDefault="000D7386" w:rsidP="00243C3C">
      <w:pPr>
        <w:rPr>
          <w:rFonts w:ascii="Arial" w:eastAsia="Times New Roman" w:hAnsi="Arial" w:cs="Arial"/>
          <w:color w:val="000000" w:themeColor="text1"/>
        </w:rPr>
      </w:pPr>
    </w:p>
    <w:p w:rsidR="000D7386" w:rsidRPr="00243C3C" w:rsidRDefault="000D7386" w:rsidP="00243C3C">
      <w:pPr>
        <w:rPr>
          <w:rFonts w:ascii="Arial" w:hAnsi="Arial" w:cs="Arial"/>
          <w:color w:val="800000"/>
        </w:rPr>
      </w:pPr>
    </w:p>
    <w:p w:rsidR="00AD3335" w:rsidRPr="00243C3C" w:rsidRDefault="00AD3335" w:rsidP="00243C3C">
      <w:pPr>
        <w:rPr>
          <w:rFonts w:ascii="Arial" w:hAnsi="Arial" w:cs="Arial"/>
        </w:rPr>
      </w:pPr>
      <w:r w:rsidRPr="00243C3C">
        <w:rPr>
          <w:rFonts w:ascii="Arial" w:hAnsi="Arial" w:cs="Arial"/>
          <w:color w:val="800000"/>
        </w:rPr>
        <w:t>______________________________________________________</w:t>
      </w:r>
    </w:p>
    <w:p w:rsidR="00AD3335" w:rsidRPr="00243C3C" w:rsidRDefault="00AD3335" w:rsidP="00243C3C">
      <w:pPr>
        <w:rPr>
          <w:rFonts w:ascii="Arial" w:hAnsi="Arial" w:cs="Arial"/>
          <w:color w:val="800000"/>
          <w:sz w:val="48"/>
          <w:szCs w:val="48"/>
        </w:rPr>
      </w:pPr>
      <w:r w:rsidRPr="00243C3C">
        <w:rPr>
          <w:rFonts w:ascii="Arial" w:hAnsi="Arial" w:cs="Arial"/>
          <w:color w:val="800000"/>
          <w:sz w:val="48"/>
          <w:szCs w:val="48"/>
        </w:rPr>
        <w:t>Adónde</w:t>
      </w:r>
      <w:r w:rsidR="001952B2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van</w:t>
      </w:r>
      <w:r w:rsidR="001952B2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las</w:t>
      </w:r>
      <w:r w:rsidR="001952B2" w:rsidRPr="00243C3C">
        <w:rPr>
          <w:rFonts w:ascii="Arial" w:hAnsi="Arial" w:cs="Arial"/>
          <w:color w:val="800000"/>
          <w:sz w:val="48"/>
          <w:szCs w:val="48"/>
        </w:rPr>
        <w:t xml:space="preserve"> </w:t>
      </w:r>
      <w:r w:rsidRPr="00243C3C">
        <w:rPr>
          <w:rFonts w:ascii="Arial" w:hAnsi="Arial" w:cs="Arial"/>
          <w:color w:val="800000"/>
          <w:sz w:val="48"/>
          <w:szCs w:val="48"/>
        </w:rPr>
        <w:t>películas</w:t>
      </w:r>
    </w:p>
    <w:p w:rsidR="000D7386" w:rsidRPr="00243C3C" w:rsidRDefault="000D7386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</w:pPr>
      <w:r w:rsidRPr="00243C3C">
        <w:rPr>
          <w:rFonts w:ascii="Arial" w:eastAsiaTheme="minorHAnsi" w:hAnsi="Arial" w:cs="Arial"/>
          <w:bCs/>
          <w:color w:val="000080"/>
          <w:sz w:val="28"/>
          <w:szCs w:val="28"/>
          <w:lang w:eastAsia="en-US"/>
        </w:rPr>
        <w:lastRenderedPageBreak/>
        <w:t>POPAYÁN INVITA A REALIZADORES DE CORTOMETRAJES</w:t>
      </w:r>
    </w:p>
    <w:p w:rsidR="000D7386" w:rsidRPr="00243C3C" w:rsidRDefault="000D7386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>El Festival de Cine Corto de Popayán invita a realizadores a participar de su convocatoria abierta a cortometrajes entre 3 y 35 minutos de duración, en las categorías de ficción, animación y documental realizados en Colombia o en el exterior con participación significativa de colombianos y terminados en los años 2017 y 2018. El Festival se realizará entre el 29 de octubre y el 2 de noviembre próximo.</w:t>
      </w:r>
    </w:p>
    <w:p w:rsidR="000D7386" w:rsidRPr="00243C3C" w:rsidRDefault="000D7386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>La convocatoria está abierta hasta el 31 de julio de 2018.</w:t>
      </w:r>
    </w:p>
    <w:p w:rsidR="000D7386" w:rsidRPr="00243C3C" w:rsidRDefault="009954F3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hyperlink r:id="rId17" w:history="1">
        <w:r w:rsidR="000D7386" w:rsidRPr="00243C3C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</w:p>
    <w:p w:rsidR="000D7386" w:rsidRPr="00243C3C" w:rsidRDefault="000D7386" w:rsidP="00243C3C">
      <w:pPr>
        <w:rPr>
          <w:rFonts w:ascii="Arial" w:hAnsi="Arial" w:cs="Arial"/>
        </w:rPr>
      </w:pPr>
    </w:p>
    <w:p w:rsidR="000D7386" w:rsidRPr="00243C3C" w:rsidRDefault="000D7386" w:rsidP="00243C3C">
      <w:pPr>
        <w:rPr>
          <w:rFonts w:ascii="Arial" w:hAnsi="Arial" w:cs="Arial"/>
        </w:rPr>
      </w:pPr>
    </w:p>
    <w:p w:rsidR="000D7386" w:rsidRPr="00243C3C" w:rsidRDefault="000D7386" w:rsidP="00243C3C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243C3C">
        <w:rPr>
          <w:rFonts w:ascii="Arial" w:eastAsia="Times New Roman" w:hAnsi="Arial" w:cs="Arial"/>
          <w:color w:val="000080"/>
          <w:sz w:val="28"/>
          <w:szCs w:val="28"/>
        </w:rPr>
        <w:t>PREMIOS MEZCAL Y MAGUEY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El Festival Internacional de Cine en Guadalajara (FICG) convoca a productores y realizadores de México e Iberoamérica a inscribir sus películas para que sean parte de la edición número 34, que se realizará del 8 al 15 de marzo de 2019.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Las secciones en competencia son: Premio Mezcal a Mejor película mexicana y Premio del Público; Largometraje Iberoamericano de ficción a Mejor película, Premio especial del jurado, Mejor director y Mejor ópera prima; Largometraje Iberoamericano a Mejor documental, Premio especial del jurado; Premio Maguey a largometrajes de ficción y documental que aborden temáticas relacionadas a la comunidad LGBT; Cortometraje Iberoamericano del género documental y ficción.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Las fichas de inscripción estarán disponibles en la página www.ficg.mx hasta el 26 de octubre.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Contacto: programacion@ficg.mx</w:t>
      </w:r>
    </w:p>
    <w:p w:rsidR="000D7386" w:rsidRPr="00243C3C" w:rsidRDefault="000D7386" w:rsidP="00243C3C">
      <w:pPr>
        <w:rPr>
          <w:rFonts w:ascii="Arial" w:hAnsi="Arial" w:cs="Arial"/>
          <w:color w:val="800000"/>
        </w:rPr>
      </w:pPr>
    </w:p>
    <w:p w:rsidR="000D7386" w:rsidRPr="00243C3C" w:rsidRDefault="000D7386" w:rsidP="00243C3C">
      <w:pPr>
        <w:rPr>
          <w:rFonts w:ascii="Arial" w:hAnsi="Arial" w:cs="Arial"/>
        </w:rPr>
      </w:pPr>
    </w:p>
    <w:p w:rsidR="000D7386" w:rsidRPr="00243C3C" w:rsidRDefault="000D7386" w:rsidP="00243C3C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243C3C">
        <w:rPr>
          <w:rFonts w:ascii="Arial" w:eastAsia="Times New Roman" w:hAnsi="Arial" w:cs="Arial"/>
          <w:color w:val="000080"/>
          <w:sz w:val="28"/>
          <w:szCs w:val="28"/>
        </w:rPr>
        <w:t>INTERMEDIACIONES</w:t>
      </w:r>
    </w:p>
    <w:p w:rsidR="000D7386" w:rsidRPr="00243C3C" w:rsidRDefault="000D7386" w:rsidP="00243C3C">
      <w:pPr>
        <w:rPr>
          <w:rFonts w:ascii="Arial" w:hAnsi="Arial" w:cs="Arial"/>
          <w:bCs/>
        </w:rPr>
      </w:pPr>
      <w:r w:rsidRPr="00243C3C">
        <w:rPr>
          <w:rFonts w:ascii="Arial" w:hAnsi="Arial" w:cs="Arial"/>
          <w:bCs/>
        </w:rPr>
        <w:t xml:space="preserve">Continúan abiertas las inscripciones para la V Muestra de videoarte y video experimental Intermediaciones, muestra abierta no competitiva, especializada en la proyección de obras de videoarte, </w:t>
      </w:r>
      <w:r w:rsidRPr="00243C3C">
        <w:rPr>
          <w:rFonts w:ascii="Arial" w:hAnsi="Arial" w:cs="Arial"/>
          <w:bCs/>
          <w:shd w:val="clear" w:color="auto" w:fill="FFFFFF"/>
        </w:rPr>
        <w:t>video experimental, </w:t>
      </w:r>
      <w:r w:rsidRPr="00243C3C">
        <w:rPr>
          <w:rFonts w:ascii="Arial" w:hAnsi="Arial" w:cs="Arial"/>
          <w:bCs/>
        </w:rPr>
        <w:t>video performance, video danza,  animación y cine experimental. 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  <w:bCs/>
        </w:rPr>
        <w:t>Los creadores pueden inscribir sus obras en las secciones: Muestra local, Muestra nacional, Muestra internacional y Narraciones experimentales. 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 xml:space="preserve">El evento </w:t>
      </w:r>
      <w:r w:rsidRPr="00243C3C">
        <w:rPr>
          <w:rFonts w:ascii="Arial" w:hAnsi="Arial" w:cs="Arial"/>
          <w:bCs/>
        </w:rPr>
        <w:t>se realizará en distintos espacios culturales y artísticos de la ciudad de Medellín, del 16 al 19 de octubre de 2018.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  <w:bCs/>
        </w:rPr>
        <w:t>El cierre de inscripciones es el 30 de julio</w:t>
      </w:r>
    </w:p>
    <w:p w:rsidR="000D7386" w:rsidRPr="00243C3C" w:rsidRDefault="000D7386" w:rsidP="00243C3C">
      <w:pPr>
        <w:rPr>
          <w:rFonts w:ascii="Arial" w:hAnsi="Arial" w:cs="Arial"/>
        </w:rPr>
      </w:pPr>
      <w:r w:rsidRPr="00243C3C">
        <w:rPr>
          <w:rFonts w:ascii="Arial" w:hAnsi="Arial" w:cs="Arial"/>
          <w:bCs/>
        </w:rPr>
        <w:t>contacto: </w:t>
      </w:r>
      <w:hyperlink r:id="rId18" w:history="1">
        <w:r w:rsidRPr="00243C3C">
          <w:rPr>
            <w:rStyle w:val="Hipervnculo"/>
            <w:rFonts w:ascii="Arial" w:hAnsi="Arial" w:cs="Arial"/>
            <w:bCs/>
          </w:rPr>
          <w:t>muestraintermediaciones@gmail.com</w:t>
        </w:r>
      </w:hyperlink>
    </w:p>
    <w:p w:rsidR="000D7386" w:rsidRPr="00243C3C" w:rsidRDefault="009954F3" w:rsidP="00243C3C">
      <w:pPr>
        <w:rPr>
          <w:rFonts w:ascii="Arial" w:hAnsi="Arial" w:cs="Arial"/>
        </w:rPr>
      </w:pPr>
      <w:hyperlink r:id="rId19" w:history="1">
        <w:r w:rsidR="000D7386" w:rsidRPr="00243C3C">
          <w:rPr>
            <w:rStyle w:val="Hipervnculo"/>
            <w:rFonts w:ascii="Arial" w:hAnsi="Arial" w:cs="Arial"/>
          </w:rPr>
          <w:t>Vea más</w:t>
        </w:r>
      </w:hyperlink>
    </w:p>
    <w:p w:rsidR="000D7386" w:rsidRPr="00243C3C" w:rsidRDefault="000D7386" w:rsidP="00243C3C">
      <w:pPr>
        <w:rPr>
          <w:rFonts w:ascii="Arial" w:hAnsi="Arial" w:cs="Arial"/>
        </w:rPr>
      </w:pPr>
    </w:p>
    <w:p w:rsidR="000D7386" w:rsidRPr="00243C3C" w:rsidRDefault="000D7386" w:rsidP="00243C3C">
      <w:pPr>
        <w:rPr>
          <w:rFonts w:ascii="Arial" w:hAnsi="Arial" w:cs="Arial"/>
        </w:rPr>
      </w:pPr>
    </w:p>
    <w:p w:rsidR="009E587E" w:rsidRPr="00243C3C" w:rsidRDefault="009E587E" w:rsidP="00243C3C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243C3C">
        <w:rPr>
          <w:rFonts w:ascii="Arial" w:eastAsia="Times New Roman" w:hAnsi="Arial" w:cs="Arial"/>
          <w:color w:val="000080"/>
          <w:sz w:val="28"/>
          <w:szCs w:val="28"/>
        </w:rPr>
        <w:t>CINE FANTÁSTICO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Continúan publicadas las bases de inscripción de películas para la edición número 51 del Festival Internacional de Cine Fantástico de Catalunya - SITGES, que se realizará del 5 al 14 de octubre.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Los cortometrajes y largometrajes se deben inscribir a través de la plataforma festhome.com. Los cortometrajes pueden ser registrados como cortometraje de imagen real o cortometraje de animación.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En caso de ser seleccionado, el Comité de Programación decidirá la sección en la que se incluirá el trabajo.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La fecha de cierre de las inscripciones para todas las categorías es el 31 de julio.</w:t>
      </w:r>
    </w:p>
    <w:p w:rsidR="009E587E" w:rsidRPr="00243C3C" w:rsidRDefault="009954F3" w:rsidP="00243C3C">
      <w:pPr>
        <w:rPr>
          <w:rFonts w:ascii="Arial" w:hAnsi="Arial" w:cs="Arial"/>
        </w:rPr>
      </w:pPr>
      <w:hyperlink r:id="rId20" w:history="1">
        <w:r w:rsidR="009E587E" w:rsidRPr="00243C3C">
          <w:rPr>
            <w:rStyle w:val="Hipervnculo"/>
            <w:rFonts w:ascii="Arial" w:hAnsi="Arial" w:cs="Arial"/>
          </w:rPr>
          <w:t>Vea más</w:t>
        </w:r>
      </w:hyperlink>
    </w:p>
    <w:p w:rsidR="009E587E" w:rsidRPr="00243C3C" w:rsidRDefault="009E587E" w:rsidP="00243C3C">
      <w:pPr>
        <w:pStyle w:val="Default"/>
        <w:rPr>
          <w:rFonts w:ascii="Arial" w:hAnsi="Arial" w:cs="Arial"/>
          <w:color w:val="000080"/>
          <w:sz w:val="22"/>
          <w:szCs w:val="22"/>
        </w:rPr>
      </w:pPr>
    </w:p>
    <w:p w:rsidR="009E587E" w:rsidRPr="00243C3C" w:rsidRDefault="009E587E" w:rsidP="00243C3C">
      <w:pPr>
        <w:pStyle w:val="Default"/>
        <w:rPr>
          <w:rFonts w:ascii="Arial" w:hAnsi="Arial" w:cs="Arial"/>
          <w:color w:val="000080"/>
          <w:sz w:val="22"/>
          <w:szCs w:val="22"/>
        </w:rPr>
      </w:pPr>
    </w:p>
    <w:p w:rsidR="009E587E" w:rsidRPr="00243C3C" w:rsidRDefault="009E587E" w:rsidP="00243C3C">
      <w:pPr>
        <w:rPr>
          <w:rFonts w:ascii="Arial" w:hAnsi="Arial" w:cs="Arial"/>
          <w:sz w:val="28"/>
          <w:szCs w:val="28"/>
        </w:rPr>
      </w:pPr>
      <w:r w:rsidRPr="00243C3C">
        <w:rPr>
          <w:rFonts w:ascii="Arial" w:hAnsi="Arial" w:cs="Arial"/>
          <w:bCs/>
          <w:color w:val="000080"/>
          <w:sz w:val="28"/>
          <w:szCs w:val="28"/>
        </w:rPr>
        <w:t>FICCIÓN Y DOCUMENTALES</w:t>
      </w:r>
    </w:p>
    <w:p w:rsidR="009E587E" w:rsidRPr="00243C3C" w:rsidRDefault="009E587E" w:rsidP="00243C3C">
      <w:pPr>
        <w:shd w:val="clear" w:color="auto" w:fill="FFFFFF"/>
        <w:rPr>
          <w:rFonts w:ascii="Arial" w:hAnsi="Arial" w:cs="Arial"/>
          <w:color w:val="000000" w:themeColor="text1"/>
        </w:rPr>
      </w:pPr>
      <w:r w:rsidRPr="00243C3C">
        <w:rPr>
          <w:rFonts w:ascii="Arial" w:eastAsia="Times New Roman" w:hAnsi="Arial" w:cs="Arial"/>
          <w:color w:val="000000" w:themeColor="text1"/>
          <w:lang w:eastAsia="es-CO"/>
        </w:rPr>
        <w:t xml:space="preserve">Se acerca el cierre de inscripciones para el </w:t>
      </w:r>
      <w:r w:rsidRPr="00243C3C">
        <w:rPr>
          <w:rFonts w:ascii="Arial" w:hAnsi="Arial" w:cs="Arial"/>
          <w:color w:val="000000" w:themeColor="text1"/>
        </w:rPr>
        <w:t xml:space="preserve">6° Festival Internacional de Cine de Brasilia – BIFF, que se celebrará, del 9 al 18 de noviembre, y tendrá una Sección Competitiva para Películas de Ficción, Largometrajes Documentales. Además se realizarán exhibiciones paralelas, debates y un taller en torno al audiovisual. </w:t>
      </w:r>
    </w:p>
    <w:p w:rsidR="009E587E" w:rsidRPr="00243C3C" w:rsidRDefault="009E587E" w:rsidP="00243C3C">
      <w:pPr>
        <w:shd w:val="clear" w:color="auto" w:fill="FFFFFF"/>
        <w:rPr>
          <w:rFonts w:ascii="Arial" w:hAnsi="Arial" w:cs="Arial"/>
          <w:color w:val="212121"/>
        </w:rPr>
      </w:pPr>
      <w:r w:rsidRPr="00243C3C">
        <w:rPr>
          <w:rFonts w:ascii="Arial" w:hAnsi="Arial" w:cs="Arial"/>
          <w:color w:val="000000" w:themeColor="text1"/>
        </w:rPr>
        <w:t>Las bases de la convocatoria y el formulario de inscripción est</w:t>
      </w:r>
      <w:r w:rsidR="009944DF" w:rsidRPr="00243C3C">
        <w:rPr>
          <w:rFonts w:ascii="Arial" w:hAnsi="Arial" w:cs="Arial"/>
          <w:color w:val="000000" w:themeColor="text1"/>
        </w:rPr>
        <w:t>ar</w:t>
      </w:r>
      <w:r w:rsidRPr="00243C3C">
        <w:rPr>
          <w:rFonts w:ascii="Arial" w:hAnsi="Arial" w:cs="Arial"/>
          <w:color w:val="000000" w:themeColor="text1"/>
        </w:rPr>
        <w:t xml:space="preserve">án disponibles </w:t>
      </w:r>
      <w:r w:rsidRPr="00243C3C">
        <w:rPr>
          <w:rFonts w:ascii="Arial" w:hAnsi="Arial" w:cs="Arial"/>
          <w:color w:val="212121"/>
        </w:rPr>
        <w:t>en</w:t>
      </w:r>
      <w:r w:rsidR="00AD7461" w:rsidRPr="00243C3C">
        <w:rPr>
          <w:rFonts w:ascii="Arial" w:hAnsi="Arial" w:cs="Arial"/>
          <w:color w:val="212121"/>
        </w:rPr>
        <w:t xml:space="preserve"> </w:t>
      </w:r>
      <w:hyperlink r:id="rId21" w:tgtFrame="_blank" w:history="1">
        <w:r w:rsidRPr="00243C3C">
          <w:rPr>
            <w:rStyle w:val="Hipervnculo"/>
            <w:rFonts w:ascii="Arial" w:hAnsi="Arial" w:cs="Arial"/>
          </w:rPr>
          <w:t>www.biffestival.com</w:t>
        </w:r>
      </w:hyperlink>
      <w:r w:rsidRPr="00243C3C">
        <w:rPr>
          <w:rStyle w:val="Hipervnculo"/>
          <w:rFonts w:ascii="Arial" w:hAnsi="Arial" w:cs="Arial"/>
        </w:rPr>
        <w:t>,</w:t>
      </w:r>
      <w:r w:rsidRPr="00243C3C">
        <w:rPr>
          <w:rStyle w:val="Hipervnculo"/>
          <w:rFonts w:ascii="Arial" w:hAnsi="Arial" w:cs="Arial"/>
          <w:u w:val="none"/>
        </w:rPr>
        <w:t xml:space="preserve"> </w:t>
      </w:r>
      <w:r w:rsidR="009944DF" w:rsidRPr="00243C3C">
        <w:rPr>
          <w:rStyle w:val="Hipervnculo"/>
          <w:rFonts w:ascii="Arial" w:hAnsi="Arial" w:cs="Arial"/>
          <w:color w:val="auto"/>
          <w:u w:val="none"/>
        </w:rPr>
        <w:t xml:space="preserve">hasta el </w:t>
      </w:r>
      <w:r w:rsidRPr="00243C3C">
        <w:rPr>
          <w:rFonts w:ascii="Arial" w:hAnsi="Arial" w:cs="Arial"/>
          <w:color w:val="212121"/>
        </w:rPr>
        <w:t>31 de julio.</w:t>
      </w:r>
    </w:p>
    <w:p w:rsidR="009E587E" w:rsidRPr="00243C3C" w:rsidRDefault="009E587E" w:rsidP="00243C3C">
      <w:pPr>
        <w:rPr>
          <w:rFonts w:ascii="Arial" w:hAnsi="Arial" w:cs="Arial"/>
          <w:color w:val="FF0000"/>
        </w:rPr>
      </w:pPr>
    </w:p>
    <w:p w:rsidR="009E587E" w:rsidRPr="00243C3C" w:rsidRDefault="009E587E" w:rsidP="00243C3C">
      <w:pPr>
        <w:rPr>
          <w:rFonts w:ascii="Arial" w:hAnsi="Arial" w:cs="Arial"/>
        </w:rPr>
      </w:pPr>
    </w:p>
    <w:p w:rsidR="009E587E" w:rsidRPr="00243C3C" w:rsidRDefault="009E587E" w:rsidP="00243C3C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243C3C">
        <w:rPr>
          <w:rFonts w:ascii="Arial" w:eastAsia="Times New Roman" w:hAnsi="Arial" w:cs="Arial"/>
          <w:color w:val="000080"/>
          <w:sz w:val="28"/>
          <w:szCs w:val="28"/>
        </w:rPr>
        <w:t>CINE DE CÓRDOBA (FICC)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El Festival Intercontinental de Cine de Córdoba – FICC convoca a realizadores de todo el mundo a participar en su primera edición, que se llevará a cabo del 19 al 25 de octubre en Argentina.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El festival acepta películas producidas entre los años 2016 y 2018 y cuenta con una sección competitiva para largometrajes de ficción, así como una muestra de material audiovisual no competitiva, en las secciones de documental, cortometrajes y animación.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 xml:space="preserve">El jurado otorgará premios a: Mejor largometraje de ficción, Mejor director, 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Mejor actor, Mejor actriz, Mejor producción, Mejor guion, Mejor fotografía, Mejor banda sonora y Mejor montaje; además Menciones a Mejor largometraje documental, Mejor cortometraje y Mejor cortometraje de animación.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La convocatoria estará abierta hasta el  31 de julio.</w:t>
      </w:r>
    </w:p>
    <w:p w:rsidR="009E587E" w:rsidRPr="00243C3C" w:rsidRDefault="009E587E" w:rsidP="00243C3C">
      <w:pPr>
        <w:rPr>
          <w:rFonts w:ascii="Arial" w:hAnsi="Arial" w:cs="Arial"/>
        </w:rPr>
      </w:pPr>
      <w:r w:rsidRPr="00243C3C">
        <w:rPr>
          <w:rFonts w:ascii="Arial" w:hAnsi="Arial" w:cs="Arial"/>
        </w:rPr>
        <w:t>Contacto: ficc@ficcordoba.com</w:t>
      </w:r>
    </w:p>
    <w:p w:rsidR="009E587E" w:rsidRPr="00243C3C" w:rsidRDefault="009954F3" w:rsidP="00243C3C">
      <w:pPr>
        <w:rPr>
          <w:rFonts w:ascii="Arial" w:hAnsi="Arial" w:cs="Arial"/>
        </w:rPr>
      </w:pPr>
      <w:hyperlink r:id="rId22" w:history="1">
        <w:r w:rsidR="009E587E" w:rsidRPr="00243C3C">
          <w:rPr>
            <w:rStyle w:val="Hipervnculo"/>
            <w:rFonts w:ascii="Arial" w:hAnsi="Arial" w:cs="Arial"/>
          </w:rPr>
          <w:t>Vea más</w:t>
        </w:r>
      </w:hyperlink>
    </w:p>
    <w:p w:rsidR="009E587E" w:rsidRPr="00243C3C" w:rsidRDefault="009E587E" w:rsidP="00243C3C">
      <w:pPr>
        <w:rPr>
          <w:rFonts w:ascii="Arial" w:hAnsi="Arial" w:cs="Arial"/>
        </w:rPr>
      </w:pPr>
    </w:p>
    <w:p w:rsidR="00AD7461" w:rsidRPr="00243C3C" w:rsidRDefault="00AD7461" w:rsidP="00243C3C">
      <w:pPr>
        <w:rPr>
          <w:rFonts w:ascii="Arial" w:hAnsi="Arial" w:cs="Arial"/>
        </w:rPr>
      </w:pPr>
    </w:p>
    <w:p w:rsidR="00844F73" w:rsidRPr="00243C3C" w:rsidRDefault="00844F73" w:rsidP="00243C3C">
      <w:pPr>
        <w:rPr>
          <w:rFonts w:ascii="Arial" w:hAnsi="Arial" w:cs="Arial"/>
          <w:color w:val="800000"/>
        </w:rPr>
      </w:pPr>
      <w:r w:rsidRPr="00243C3C">
        <w:rPr>
          <w:rFonts w:ascii="Arial" w:hAnsi="Arial" w:cs="Arial"/>
          <w:color w:val="800000"/>
        </w:rPr>
        <w:t>_______________________________________________________</w:t>
      </w:r>
    </w:p>
    <w:p w:rsidR="00844F73" w:rsidRPr="00243C3C" w:rsidRDefault="00844F73" w:rsidP="00243C3C">
      <w:pPr>
        <w:rPr>
          <w:rFonts w:ascii="Arial" w:hAnsi="Arial" w:cs="Arial"/>
          <w:color w:val="800000"/>
          <w:sz w:val="48"/>
          <w:szCs w:val="48"/>
        </w:rPr>
      </w:pPr>
      <w:r w:rsidRPr="00243C3C">
        <w:rPr>
          <w:rFonts w:ascii="Arial" w:hAnsi="Arial" w:cs="Arial"/>
          <w:color w:val="800000"/>
          <w:sz w:val="48"/>
          <w:szCs w:val="48"/>
        </w:rPr>
        <w:t>Memoria revelada</w:t>
      </w:r>
    </w:p>
    <w:p w:rsidR="0036707E" w:rsidRPr="00243C3C" w:rsidRDefault="0036707E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8"/>
          <w:szCs w:val="28"/>
        </w:rPr>
      </w:pPr>
      <w:r w:rsidRPr="00243C3C">
        <w:rPr>
          <w:rFonts w:ascii="Arial" w:hAnsi="Arial" w:cs="Arial"/>
          <w:color w:val="000080"/>
          <w:sz w:val="28"/>
          <w:szCs w:val="28"/>
        </w:rPr>
        <w:t>ARCHIVOS EN LA ERA DIGITAL</w:t>
      </w:r>
    </w:p>
    <w:p w:rsidR="0036707E" w:rsidRPr="00243C3C" w:rsidRDefault="00AD4370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 xml:space="preserve">La Facultad Latinoamericana de Ciencias Sociales sede Argentina tiene abiertas las inscripciones para </w:t>
      </w:r>
      <w:r w:rsidR="0036707E" w:rsidRPr="00243C3C">
        <w:rPr>
          <w:rFonts w:ascii="Arial" w:hAnsi="Arial" w:cs="Arial"/>
          <w:sz w:val="22"/>
          <w:szCs w:val="22"/>
        </w:rPr>
        <w:t>el</w:t>
      </w:r>
      <w:r w:rsidRPr="00243C3C">
        <w:rPr>
          <w:rFonts w:ascii="Arial" w:hAnsi="Arial" w:cs="Arial"/>
          <w:sz w:val="22"/>
          <w:szCs w:val="22"/>
        </w:rPr>
        <w:t xml:space="preserve"> curso virtual Los archivos en la era digital. Conceptos, experiencias y usos pedagógicos. La fecha de inicio es el 9 de agosto con duración de 4 meses. </w:t>
      </w:r>
    </w:p>
    <w:p w:rsidR="00AD4370" w:rsidRPr="00243C3C" w:rsidRDefault="00AD4370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>Está d</w:t>
      </w:r>
      <w:r w:rsidR="0036707E" w:rsidRPr="00243C3C">
        <w:rPr>
          <w:rFonts w:ascii="Arial" w:hAnsi="Arial" w:cs="Arial"/>
          <w:sz w:val="22"/>
          <w:szCs w:val="22"/>
        </w:rPr>
        <w:t>irigido</w:t>
      </w:r>
      <w:r w:rsidRPr="00243C3C">
        <w:rPr>
          <w:rFonts w:ascii="Arial" w:hAnsi="Arial" w:cs="Arial"/>
          <w:sz w:val="22"/>
          <w:szCs w:val="22"/>
        </w:rPr>
        <w:t xml:space="preserve"> a personas que ten</w:t>
      </w:r>
      <w:r w:rsidR="0036707E" w:rsidRPr="00243C3C">
        <w:rPr>
          <w:rFonts w:ascii="Arial" w:hAnsi="Arial" w:cs="Arial"/>
          <w:sz w:val="22"/>
          <w:szCs w:val="22"/>
        </w:rPr>
        <w:t>ga</w:t>
      </w:r>
      <w:r w:rsidRPr="00243C3C">
        <w:rPr>
          <w:rFonts w:ascii="Arial" w:hAnsi="Arial" w:cs="Arial"/>
          <w:sz w:val="22"/>
          <w:szCs w:val="22"/>
        </w:rPr>
        <w:t>n alguna vinculación con la gestión de archivos.</w:t>
      </w:r>
    </w:p>
    <w:p w:rsidR="00AD4370" w:rsidRPr="00243C3C" w:rsidRDefault="009954F3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3" w:history="1">
        <w:r w:rsidR="0036707E" w:rsidRPr="00243C3C">
          <w:rPr>
            <w:rStyle w:val="Hipervnculo"/>
            <w:rFonts w:ascii="Arial" w:hAnsi="Arial" w:cs="Arial"/>
            <w:sz w:val="22"/>
            <w:szCs w:val="22"/>
          </w:rPr>
          <w:t>Vea m</w:t>
        </w:r>
        <w:r w:rsidR="00AD4370" w:rsidRPr="00243C3C">
          <w:rPr>
            <w:rStyle w:val="Hipervnculo"/>
            <w:rFonts w:ascii="Arial" w:hAnsi="Arial" w:cs="Arial"/>
            <w:sz w:val="22"/>
            <w:szCs w:val="22"/>
          </w:rPr>
          <w:t>ás</w:t>
        </w:r>
      </w:hyperlink>
    </w:p>
    <w:p w:rsidR="00AD4370" w:rsidRPr="00243C3C" w:rsidRDefault="00AD4370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D4370" w:rsidRPr="00243C3C" w:rsidRDefault="00AD4370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2"/>
          <w:szCs w:val="22"/>
        </w:rPr>
      </w:pPr>
    </w:p>
    <w:p w:rsidR="000D7386" w:rsidRPr="00243C3C" w:rsidRDefault="000D7386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8"/>
          <w:szCs w:val="28"/>
        </w:rPr>
      </w:pPr>
      <w:r w:rsidRPr="00243C3C">
        <w:rPr>
          <w:rFonts w:ascii="Arial" w:hAnsi="Arial" w:cs="Arial"/>
          <w:color w:val="000080"/>
          <w:sz w:val="28"/>
          <w:szCs w:val="28"/>
        </w:rPr>
        <w:t>POSTULACIONES A MEMORIA DEL MUNDO</w:t>
      </w:r>
    </w:p>
    <w:p w:rsidR="000D7386" w:rsidRPr="00243C3C" w:rsidRDefault="000D7386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>El Comité Regional para América Latina y el Caribe del Programa Memoria del Mundo anuncia la Convocatoria al Registro Regional 2018. Este programa reconoce y enaltece el valor de los acervos documentales de naturaleza archivística, bibliográfica y audiovisual, de cualquier género o soporte. Abarca el patrimonio documental a lo largo de toda la historia registrada, desde los rollos de papiro o las tablillas de arcilla hasta las películas, las grabaciones sonoras y los archivos digitales.</w:t>
      </w:r>
    </w:p>
    <w:p w:rsidR="000D7386" w:rsidRPr="00243C3C" w:rsidRDefault="000D7386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3C3C">
        <w:rPr>
          <w:rFonts w:ascii="Arial" w:hAnsi="Arial" w:cs="Arial"/>
          <w:sz w:val="22"/>
          <w:szCs w:val="22"/>
        </w:rPr>
        <w:t>La fecha límite para presentación de candidaturas es el 31 de julio.</w:t>
      </w:r>
    </w:p>
    <w:p w:rsidR="000D7386" w:rsidRPr="00243C3C" w:rsidRDefault="009954F3" w:rsidP="00243C3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4" w:history="1">
        <w:r w:rsidR="000D7386" w:rsidRPr="00243C3C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</w:p>
    <w:p w:rsidR="000D7386" w:rsidRPr="00243C3C" w:rsidRDefault="000D7386" w:rsidP="00243C3C">
      <w:pPr>
        <w:rPr>
          <w:rFonts w:ascii="Arial" w:hAnsi="Arial" w:cs="Arial"/>
          <w:color w:val="800000"/>
        </w:rPr>
      </w:pPr>
    </w:p>
    <w:p w:rsidR="00AD7461" w:rsidRPr="00243C3C" w:rsidRDefault="00AD7461" w:rsidP="00243C3C">
      <w:pPr>
        <w:rPr>
          <w:rFonts w:ascii="Arial" w:hAnsi="Arial" w:cs="Arial"/>
          <w:color w:val="800000"/>
        </w:rPr>
      </w:pPr>
    </w:p>
    <w:p w:rsidR="009E587E" w:rsidRPr="00243C3C" w:rsidRDefault="009E587E" w:rsidP="00243C3C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243C3C">
        <w:rPr>
          <w:rFonts w:ascii="Arial" w:eastAsia="Times New Roman" w:hAnsi="Arial" w:cs="Arial"/>
          <w:color w:val="000080"/>
          <w:sz w:val="28"/>
          <w:szCs w:val="28"/>
          <w:lang w:eastAsia="es-CO"/>
        </w:rPr>
        <w:lastRenderedPageBreak/>
        <w:t>BUENAS PRÁCTICAS</w:t>
      </w:r>
    </w:p>
    <w:p w:rsidR="009E587E" w:rsidRPr="00243C3C" w:rsidRDefault="009E587E" w:rsidP="00243C3C">
      <w:pPr>
        <w:rPr>
          <w:rFonts w:ascii="Arial" w:hAnsi="Arial" w:cs="Arial"/>
          <w:color w:val="000000" w:themeColor="text1"/>
        </w:rPr>
      </w:pPr>
      <w:r w:rsidRPr="00243C3C">
        <w:rPr>
          <w:rFonts w:ascii="Arial" w:hAnsi="Arial" w:cs="Arial"/>
          <w:color w:val="000000" w:themeColor="text1"/>
        </w:rPr>
        <w:t>Con el propósito de reflexionar en torno a casos reales sobre el uso, la re-significación y nuevas apreciaciones del patrimonio documental que se están desarrollando en Colombia y en el mundo, el Archivo Histórico de la Universidad del Rosario y el Archivo General de la Nación - AGN, invitan al III Coloquio de buenas prácticas bajo el tema “Apropiación social y puesta en valor del patrimonio documental”.</w:t>
      </w:r>
    </w:p>
    <w:p w:rsidR="009E587E" w:rsidRPr="00243C3C" w:rsidRDefault="009E587E" w:rsidP="00243C3C">
      <w:pPr>
        <w:rPr>
          <w:rFonts w:ascii="Arial" w:hAnsi="Arial" w:cs="Arial"/>
          <w:color w:val="000000" w:themeColor="text1"/>
        </w:rPr>
      </w:pPr>
      <w:r w:rsidRPr="00243C3C">
        <w:rPr>
          <w:rFonts w:ascii="Arial" w:hAnsi="Arial" w:cs="Arial"/>
          <w:color w:val="000000" w:themeColor="text1"/>
        </w:rPr>
        <w:t xml:space="preserve">El evento, que se llevará a cabo los días 25 y 26 de octubre, está dirigido a estudiantes de carreras de historia y ciencias sociales (pregrado y postgrado), archivistas y en general para quienes hayan participado en trabajos sobre esta temática. </w:t>
      </w:r>
    </w:p>
    <w:p w:rsidR="009E587E" w:rsidRPr="00243C3C" w:rsidRDefault="009E587E" w:rsidP="00243C3C">
      <w:pPr>
        <w:rPr>
          <w:rFonts w:ascii="Arial" w:hAnsi="Arial" w:cs="Arial"/>
          <w:color w:val="000000" w:themeColor="text1"/>
        </w:rPr>
      </w:pPr>
      <w:r w:rsidRPr="00243C3C">
        <w:rPr>
          <w:rFonts w:ascii="Arial" w:hAnsi="Arial" w:cs="Arial"/>
          <w:color w:val="000000" w:themeColor="text1"/>
        </w:rPr>
        <w:t>La fecha límite para enviar ponencias que hagan parte de la agenda del coloquio es el 30 de julio.</w:t>
      </w:r>
    </w:p>
    <w:p w:rsidR="009E587E" w:rsidRPr="00243C3C" w:rsidRDefault="009E587E" w:rsidP="00243C3C">
      <w:pPr>
        <w:rPr>
          <w:rFonts w:ascii="Arial" w:hAnsi="Arial" w:cs="Arial"/>
          <w:color w:val="000000" w:themeColor="text1"/>
        </w:rPr>
      </w:pPr>
      <w:r w:rsidRPr="00243C3C">
        <w:rPr>
          <w:rFonts w:ascii="Arial" w:hAnsi="Arial" w:cs="Arial"/>
          <w:color w:val="000000" w:themeColor="text1"/>
        </w:rPr>
        <w:t>Contacto: archivo.historico@urosario.edu.co</w:t>
      </w:r>
    </w:p>
    <w:p w:rsidR="009E587E" w:rsidRPr="00243C3C" w:rsidRDefault="009954F3" w:rsidP="00243C3C">
      <w:pPr>
        <w:rPr>
          <w:rFonts w:ascii="Arial" w:hAnsi="Arial" w:cs="Arial"/>
          <w:color w:val="000000" w:themeColor="text1"/>
        </w:rPr>
      </w:pPr>
      <w:hyperlink r:id="rId25" w:history="1">
        <w:r w:rsidR="009E587E" w:rsidRPr="00243C3C">
          <w:rPr>
            <w:rStyle w:val="Hipervnculo"/>
            <w:rFonts w:ascii="Arial" w:hAnsi="Arial" w:cs="Arial"/>
          </w:rPr>
          <w:t>Vea más</w:t>
        </w:r>
      </w:hyperlink>
      <w:r w:rsidR="009E587E" w:rsidRPr="00243C3C">
        <w:rPr>
          <w:rFonts w:ascii="Arial" w:hAnsi="Arial" w:cs="Arial"/>
          <w:color w:val="000000" w:themeColor="text1"/>
        </w:rPr>
        <w:t>.</w:t>
      </w:r>
    </w:p>
    <w:p w:rsidR="009E587E" w:rsidRDefault="009E587E" w:rsidP="00071498">
      <w:pPr>
        <w:rPr>
          <w:rFonts w:ascii="Arial" w:hAnsi="Arial" w:cs="Arial"/>
          <w:color w:val="800000"/>
        </w:rPr>
      </w:pPr>
    </w:p>
    <w:p w:rsidR="00243C3C" w:rsidRPr="00071498" w:rsidRDefault="00243C3C" w:rsidP="00071498">
      <w:pPr>
        <w:rPr>
          <w:rFonts w:ascii="Arial" w:hAnsi="Arial" w:cs="Arial"/>
          <w:color w:val="800000"/>
        </w:rPr>
      </w:pPr>
    </w:p>
    <w:p w:rsidR="004C012E" w:rsidRPr="00071498" w:rsidRDefault="004C012E" w:rsidP="00071498">
      <w:pPr>
        <w:rPr>
          <w:rFonts w:ascii="Arial" w:hAnsi="Arial" w:cs="Arial"/>
        </w:rPr>
      </w:pPr>
      <w:r w:rsidRPr="00071498">
        <w:rPr>
          <w:rFonts w:ascii="Arial" w:hAnsi="Arial" w:cs="Arial"/>
          <w:color w:val="800000"/>
        </w:rPr>
        <w:t>_______________________________________________________</w:t>
      </w:r>
    </w:p>
    <w:p w:rsidR="006F2DD9" w:rsidRPr="00071498" w:rsidRDefault="003D09BC" w:rsidP="00071498">
      <w:pPr>
        <w:rPr>
          <w:rFonts w:ascii="Arial" w:hAnsi="Arial" w:cs="Arial"/>
          <w:color w:val="000000" w:themeColor="text1"/>
        </w:rPr>
      </w:pPr>
      <w:r w:rsidRPr="00071498">
        <w:rPr>
          <w:rFonts w:ascii="Arial" w:hAnsi="Arial" w:cs="Arial"/>
          <w:b/>
          <w:color w:val="000000" w:themeColor="text1"/>
        </w:rPr>
        <w:t>República</w:t>
      </w:r>
      <w:r w:rsidR="001952B2" w:rsidRPr="00071498">
        <w:rPr>
          <w:rFonts w:ascii="Arial" w:hAnsi="Arial" w:cs="Arial"/>
          <w:b/>
          <w:color w:val="000000" w:themeColor="text1"/>
        </w:rPr>
        <w:t xml:space="preserve"> </w:t>
      </w:r>
      <w:r w:rsidRPr="00071498">
        <w:rPr>
          <w:rFonts w:ascii="Arial" w:hAnsi="Arial" w:cs="Arial"/>
          <w:b/>
          <w:color w:val="000000" w:themeColor="text1"/>
        </w:rPr>
        <w:t>de</w:t>
      </w:r>
      <w:r w:rsidR="001952B2" w:rsidRPr="00071498">
        <w:rPr>
          <w:rFonts w:ascii="Arial" w:hAnsi="Arial" w:cs="Arial"/>
          <w:b/>
          <w:color w:val="000000" w:themeColor="text1"/>
        </w:rPr>
        <w:t xml:space="preserve"> </w:t>
      </w:r>
      <w:r w:rsidRPr="00071498">
        <w:rPr>
          <w:rFonts w:ascii="Arial" w:hAnsi="Arial" w:cs="Arial"/>
          <w:b/>
          <w:color w:val="000000" w:themeColor="text1"/>
        </w:rPr>
        <w:t>Colombia</w:t>
      </w:r>
      <w:r w:rsidRPr="00071498">
        <w:rPr>
          <w:rFonts w:ascii="Arial" w:hAnsi="Arial" w:cs="Arial"/>
          <w:b/>
          <w:color w:val="000000" w:themeColor="text1"/>
        </w:rPr>
        <w:br/>
        <w:t>Ministerio</w:t>
      </w:r>
      <w:r w:rsidR="001952B2" w:rsidRPr="00071498">
        <w:rPr>
          <w:rFonts w:ascii="Arial" w:hAnsi="Arial" w:cs="Arial"/>
          <w:b/>
          <w:color w:val="000000" w:themeColor="text1"/>
        </w:rPr>
        <w:t xml:space="preserve"> </w:t>
      </w:r>
      <w:r w:rsidRPr="00071498">
        <w:rPr>
          <w:rFonts w:ascii="Arial" w:hAnsi="Arial" w:cs="Arial"/>
          <w:b/>
          <w:color w:val="000000" w:themeColor="text1"/>
        </w:rPr>
        <w:t>de</w:t>
      </w:r>
      <w:r w:rsidR="001952B2" w:rsidRPr="00071498">
        <w:rPr>
          <w:rFonts w:ascii="Arial" w:hAnsi="Arial" w:cs="Arial"/>
          <w:b/>
          <w:color w:val="000000" w:themeColor="text1"/>
        </w:rPr>
        <w:t xml:space="preserve"> </w:t>
      </w:r>
      <w:r w:rsidRPr="00071498">
        <w:rPr>
          <w:rFonts w:ascii="Arial" w:hAnsi="Arial" w:cs="Arial"/>
          <w:b/>
          <w:color w:val="000000" w:themeColor="text1"/>
        </w:rPr>
        <w:t>Cultura</w:t>
      </w:r>
    </w:p>
    <w:p w:rsidR="006F2DD9" w:rsidRPr="00071498" w:rsidRDefault="003D09BC" w:rsidP="00071498">
      <w:pPr>
        <w:rPr>
          <w:rFonts w:ascii="Arial" w:hAnsi="Arial" w:cs="Arial"/>
          <w:color w:val="000000" w:themeColor="text1"/>
        </w:rPr>
      </w:pPr>
      <w:r w:rsidRPr="00071498">
        <w:rPr>
          <w:rFonts w:ascii="Arial" w:hAnsi="Arial" w:cs="Arial"/>
          <w:b/>
          <w:color w:val="000000" w:themeColor="text1"/>
        </w:rPr>
        <w:t>Dirección</w:t>
      </w:r>
      <w:r w:rsidR="001952B2" w:rsidRPr="00071498">
        <w:rPr>
          <w:rFonts w:ascii="Arial" w:hAnsi="Arial" w:cs="Arial"/>
          <w:b/>
          <w:color w:val="000000" w:themeColor="text1"/>
        </w:rPr>
        <w:t xml:space="preserve"> </w:t>
      </w:r>
      <w:r w:rsidRPr="00071498">
        <w:rPr>
          <w:rFonts w:ascii="Arial" w:hAnsi="Arial" w:cs="Arial"/>
          <w:b/>
          <w:color w:val="000000" w:themeColor="text1"/>
        </w:rPr>
        <w:t>de</w:t>
      </w:r>
      <w:r w:rsidR="001952B2" w:rsidRPr="00071498">
        <w:rPr>
          <w:rFonts w:ascii="Arial" w:hAnsi="Arial" w:cs="Arial"/>
          <w:b/>
          <w:color w:val="000000" w:themeColor="text1"/>
        </w:rPr>
        <w:t xml:space="preserve"> </w:t>
      </w:r>
      <w:r w:rsidRPr="00071498">
        <w:rPr>
          <w:rFonts w:ascii="Arial" w:hAnsi="Arial" w:cs="Arial"/>
          <w:b/>
          <w:color w:val="000000" w:themeColor="text1"/>
        </w:rPr>
        <w:t>Cinematografía</w:t>
      </w:r>
    </w:p>
    <w:p w:rsidR="006F2DD9" w:rsidRPr="00071498" w:rsidRDefault="003D09BC" w:rsidP="00071498">
      <w:pPr>
        <w:rPr>
          <w:rFonts w:ascii="Arial" w:hAnsi="Arial" w:cs="Arial"/>
          <w:color w:val="000000" w:themeColor="text1"/>
        </w:rPr>
      </w:pPr>
      <w:r w:rsidRPr="00071498">
        <w:rPr>
          <w:rFonts w:ascii="Arial" w:hAnsi="Arial" w:cs="Arial"/>
          <w:color w:val="000000" w:themeColor="text1"/>
        </w:rPr>
        <w:t>Cra.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8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No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8-43,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Bogotá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DC,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Colombia</w:t>
      </w:r>
    </w:p>
    <w:p w:rsidR="006F2DD9" w:rsidRPr="00071498" w:rsidRDefault="003D09BC" w:rsidP="00071498">
      <w:pPr>
        <w:rPr>
          <w:rFonts w:ascii="Arial" w:hAnsi="Arial" w:cs="Arial"/>
          <w:color w:val="000000" w:themeColor="text1"/>
        </w:rPr>
      </w:pPr>
      <w:r w:rsidRPr="00071498">
        <w:rPr>
          <w:rFonts w:ascii="Arial" w:hAnsi="Arial" w:cs="Arial"/>
          <w:color w:val="000000" w:themeColor="text1"/>
        </w:rPr>
        <w:t>(571)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3424100,</w:t>
      </w:r>
    </w:p>
    <w:p w:rsidR="006F2DD9" w:rsidRPr="00071498" w:rsidRDefault="009954F3" w:rsidP="00071498">
      <w:pPr>
        <w:rPr>
          <w:rFonts w:ascii="Arial" w:hAnsi="Arial" w:cs="Arial"/>
          <w:color w:val="000000" w:themeColor="text1"/>
        </w:rPr>
      </w:pPr>
      <w:hyperlink r:id="rId26" w:history="1">
        <w:r w:rsidR="003D09BC" w:rsidRPr="0007149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071498" w:rsidRDefault="009954F3" w:rsidP="00071498">
      <w:pPr>
        <w:rPr>
          <w:rFonts w:ascii="Arial" w:hAnsi="Arial" w:cs="Arial"/>
          <w:color w:val="000000" w:themeColor="text1"/>
        </w:rPr>
      </w:pPr>
      <w:hyperlink r:id="rId27" w:history="1">
        <w:r w:rsidR="003D09BC" w:rsidRPr="0007149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AD7461" w:rsidRPr="00071498" w:rsidRDefault="003D09BC" w:rsidP="00071498">
      <w:pPr>
        <w:rPr>
          <w:rFonts w:ascii="Arial" w:hAnsi="Arial" w:cs="Arial"/>
          <w:color w:val="000000" w:themeColor="text1"/>
        </w:rPr>
      </w:pPr>
      <w:r w:rsidRPr="00071498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  <w:r w:rsidR="00556B83" w:rsidRPr="00071498">
        <w:rPr>
          <w:rFonts w:ascii="Arial" w:hAnsi="Arial" w:cs="Arial"/>
          <w:b/>
          <w:bCs/>
          <w:color w:val="000000" w:themeColor="text1"/>
        </w:rPr>
        <w:t>______</w:t>
      </w:r>
    </w:p>
    <w:p w:rsidR="00B03444" w:rsidRPr="00071498" w:rsidRDefault="003D09BC" w:rsidP="00071498">
      <w:pPr>
        <w:rPr>
          <w:rFonts w:ascii="Arial" w:hAnsi="Arial" w:cs="Arial"/>
        </w:rPr>
      </w:pPr>
      <w:r w:rsidRPr="00071498">
        <w:rPr>
          <w:rFonts w:ascii="Arial" w:hAnsi="Arial" w:cs="Arial"/>
          <w:color w:val="000000" w:themeColor="text1"/>
        </w:rPr>
        <w:t>Este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correo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informativo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de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la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Dirección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de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Cinematografía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del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Ministerio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de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Cultura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de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Colombia,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no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es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SPAM,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y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va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dirigido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su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dirección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electrónica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a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través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de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su</w:t>
      </w:r>
      <w:r w:rsidR="001952B2" w:rsidRPr="00071498">
        <w:rPr>
          <w:rFonts w:ascii="Arial" w:hAnsi="Arial" w:cs="Arial"/>
          <w:color w:val="000000" w:themeColor="text1"/>
        </w:rPr>
        <w:t xml:space="preserve"> </w:t>
      </w:r>
      <w:r w:rsidRPr="00071498">
        <w:rPr>
          <w:rFonts w:ascii="Arial" w:hAnsi="Arial" w:cs="Arial"/>
          <w:color w:val="000000" w:themeColor="text1"/>
        </w:rPr>
        <w:t>suscripción.</w:t>
      </w:r>
    </w:p>
    <w:sectPr w:rsidR="00B03444" w:rsidRPr="00071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3A" w:rsidRDefault="00C44E3A" w:rsidP="006A0D5C">
      <w:r>
        <w:separator/>
      </w:r>
    </w:p>
  </w:endnote>
  <w:endnote w:type="continuationSeparator" w:id="0">
    <w:p w:rsidR="00C44E3A" w:rsidRDefault="00C44E3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3A" w:rsidRDefault="00C44E3A" w:rsidP="006A0D5C">
      <w:r>
        <w:separator/>
      </w:r>
    </w:p>
  </w:footnote>
  <w:footnote w:type="continuationSeparator" w:id="0">
    <w:p w:rsidR="00C44E3A" w:rsidRDefault="00C44E3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48E0"/>
    <w:rsid w:val="0004549B"/>
    <w:rsid w:val="000459D6"/>
    <w:rsid w:val="00045E97"/>
    <w:rsid w:val="00051442"/>
    <w:rsid w:val="00060B0D"/>
    <w:rsid w:val="00063D67"/>
    <w:rsid w:val="0006566B"/>
    <w:rsid w:val="0007016F"/>
    <w:rsid w:val="00070CD7"/>
    <w:rsid w:val="00071498"/>
    <w:rsid w:val="00071840"/>
    <w:rsid w:val="00075F7D"/>
    <w:rsid w:val="00081385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C57D3"/>
    <w:rsid w:val="000D1993"/>
    <w:rsid w:val="000D2858"/>
    <w:rsid w:val="000D5A39"/>
    <w:rsid w:val="000D7386"/>
    <w:rsid w:val="000E42AA"/>
    <w:rsid w:val="000F206E"/>
    <w:rsid w:val="000F28FD"/>
    <w:rsid w:val="000F400D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5E4C"/>
    <w:rsid w:val="0013643F"/>
    <w:rsid w:val="00137655"/>
    <w:rsid w:val="001376A4"/>
    <w:rsid w:val="00140010"/>
    <w:rsid w:val="001428D1"/>
    <w:rsid w:val="00143477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3CC"/>
    <w:rsid w:val="001B0841"/>
    <w:rsid w:val="001B4214"/>
    <w:rsid w:val="001B50D7"/>
    <w:rsid w:val="001C2102"/>
    <w:rsid w:val="001C3A32"/>
    <w:rsid w:val="001C3F80"/>
    <w:rsid w:val="001C5021"/>
    <w:rsid w:val="001C57F8"/>
    <w:rsid w:val="001D2612"/>
    <w:rsid w:val="001D3F50"/>
    <w:rsid w:val="001D48D3"/>
    <w:rsid w:val="001D5853"/>
    <w:rsid w:val="001D5AE5"/>
    <w:rsid w:val="001F075E"/>
    <w:rsid w:val="001F17FC"/>
    <w:rsid w:val="001F5245"/>
    <w:rsid w:val="001F72FA"/>
    <w:rsid w:val="00201FD1"/>
    <w:rsid w:val="00214F73"/>
    <w:rsid w:val="002162B8"/>
    <w:rsid w:val="00223660"/>
    <w:rsid w:val="00223D79"/>
    <w:rsid w:val="0022403C"/>
    <w:rsid w:val="002309B6"/>
    <w:rsid w:val="00231404"/>
    <w:rsid w:val="002356D4"/>
    <w:rsid w:val="00236418"/>
    <w:rsid w:val="0023723D"/>
    <w:rsid w:val="00237CC7"/>
    <w:rsid w:val="00237E73"/>
    <w:rsid w:val="002404EA"/>
    <w:rsid w:val="00243330"/>
    <w:rsid w:val="00243C3C"/>
    <w:rsid w:val="00244E58"/>
    <w:rsid w:val="00245874"/>
    <w:rsid w:val="002524B7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4BCF"/>
    <w:rsid w:val="00286180"/>
    <w:rsid w:val="0029023E"/>
    <w:rsid w:val="002920B1"/>
    <w:rsid w:val="00292434"/>
    <w:rsid w:val="00293947"/>
    <w:rsid w:val="002960D4"/>
    <w:rsid w:val="002A0233"/>
    <w:rsid w:val="002A72C4"/>
    <w:rsid w:val="002C13F5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3AB6"/>
    <w:rsid w:val="0034794B"/>
    <w:rsid w:val="0035519F"/>
    <w:rsid w:val="0036556B"/>
    <w:rsid w:val="0036707E"/>
    <w:rsid w:val="00367774"/>
    <w:rsid w:val="0037026A"/>
    <w:rsid w:val="00371DFF"/>
    <w:rsid w:val="00380C0D"/>
    <w:rsid w:val="00381327"/>
    <w:rsid w:val="00383E18"/>
    <w:rsid w:val="00386DEC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1F8A"/>
    <w:rsid w:val="003F61CC"/>
    <w:rsid w:val="00401120"/>
    <w:rsid w:val="004015E2"/>
    <w:rsid w:val="00401FE1"/>
    <w:rsid w:val="00404758"/>
    <w:rsid w:val="004105DD"/>
    <w:rsid w:val="00410C78"/>
    <w:rsid w:val="0041137C"/>
    <w:rsid w:val="0041275B"/>
    <w:rsid w:val="004141B7"/>
    <w:rsid w:val="00420C4E"/>
    <w:rsid w:val="004265D7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91915"/>
    <w:rsid w:val="00491AD8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B6F37"/>
    <w:rsid w:val="004C012E"/>
    <w:rsid w:val="004C0573"/>
    <w:rsid w:val="004C0E90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442C"/>
    <w:rsid w:val="004E7269"/>
    <w:rsid w:val="004F0953"/>
    <w:rsid w:val="004F1A80"/>
    <w:rsid w:val="004F4819"/>
    <w:rsid w:val="004F4FB7"/>
    <w:rsid w:val="004F5215"/>
    <w:rsid w:val="004F5B5B"/>
    <w:rsid w:val="004F7288"/>
    <w:rsid w:val="005027AB"/>
    <w:rsid w:val="00502FD5"/>
    <w:rsid w:val="00505AEF"/>
    <w:rsid w:val="00505E91"/>
    <w:rsid w:val="0051163C"/>
    <w:rsid w:val="00514CBE"/>
    <w:rsid w:val="005153A4"/>
    <w:rsid w:val="0051561A"/>
    <w:rsid w:val="005162DF"/>
    <w:rsid w:val="005165BB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362C"/>
    <w:rsid w:val="00583E10"/>
    <w:rsid w:val="0058411A"/>
    <w:rsid w:val="00585644"/>
    <w:rsid w:val="00591362"/>
    <w:rsid w:val="0059182C"/>
    <w:rsid w:val="00595205"/>
    <w:rsid w:val="005A261C"/>
    <w:rsid w:val="005A31CD"/>
    <w:rsid w:val="005A5C7A"/>
    <w:rsid w:val="005B0DF5"/>
    <w:rsid w:val="005B4098"/>
    <w:rsid w:val="005B44D5"/>
    <w:rsid w:val="005B4B5E"/>
    <w:rsid w:val="005B6747"/>
    <w:rsid w:val="005C52AD"/>
    <w:rsid w:val="005C7875"/>
    <w:rsid w:val="005C7EB8"/>
    <w:rsid w:val="005D2C63"/>
    <w:rsid w:val="005D31B2"/>
    <w:rsid w:val="005D4D6A"/>
    <w:rsid w:val="005D57C5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14E7"/>
    <w:rsid w:val="006302EF"/>
    <w:rsid w:val="00633281"/>
    <w:rsid w:val="00635302"/>
    <w:rsid w:val="00637565"/>
    <w:rsid w:val="006376CD"/>
    <w:rsid w:val="00641249"/>
    <w:rsid w:val="00641588"/>
    <w:rsid w:val="006451B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C289C"/>
    <w:rsid w:val="006C2A6F"/>
    <w:rsid w:val="006C51C2"/>
    <w:rsid w:val="006D2247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531D"/>
    <w:rsid w:val="00750338"/>
    <w:rsid w:val="007520A8"/>
    <w:rsid w:val="00754607"/>
    <w:rsid w:val="0075488A"/>
    <w:rsid w:val="00757D99"/>
    <w:rsid w:val="007635C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5744"/>
    <w:rsid w:val="008379BE"/>
    <w:rsid w:val="0084076C"/>
    <w:rsid w:val="00842C18"/>
    <w:rsid w:val="00842DB9"/>
    <w:rsid w:val="008431E9"/>
    <w:rsid w:val="00843AD3"/>
    <w:rsid w:val="00844F73"/>
    <w:rsid w:val="0084609C"/>
    <w:rsid w:val="00846A1F"/>
    <w:rsid w:val="00850E2D"/>
    <w:rsid w:val="00850F38"/>
    <w:rsid w:val="008523B9"/>
    <w:rsid w:val="008525A9"/>
    <w:rsid w:val="00852A33"/>
    <w:rsid w:val="00852ED6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3144"/>
    <w:rsid w:val="008A5855"/>
    <w:rsid w:val="008A6455"/>
    <w:rsid w:val="008B090C"/>
    <w:rsid w:val="008B121E"/>
    <w:rsid w:val="008B15AA"/>
    <w:rsid w:val="008B5D26"/>
    <w:rsid w:val="008B600B"/>
    <w:rsid w:val="008C283B"/>
    <w:rsid w:val="008C31F6"/>
    <w:rsid w:val="008C63A0"/>
    <w:rsid w:val="008D11FE"/>
    <w:rsid w:val="008D25AD"/>
    <w:rsid w:val="008D5546"/>
    <w:rsid w:val="008D68DA"/>
    <w:rsid w:val="008D6D3A"/>
    <w:rsid w:val="008D766E"/>
    <w:rsid w:val="008E0AE0"/>
    <w:rsid w:val="008E2376"/>
    <w:rsid w:val="008E2EE0"/>
    <w:rsid w:val="008E3B62"/>
    <w:rsid w:val="008E4BE6"/>
    <w:rsid w:val="008E603A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1D9A"/>
    <w:rsid w:val="0093211E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4F3"/>
    <w:rsid w:val="00995E89"/>
    <w:rsid w:val="009A30F8"/>
    <w:rsid w:val="009A4A40"/>
    <w:rsid w:val="009B4904"/>
    <w:rsid w:val="009B648A"/>
    <w:rsid w:val="009B76C3"/>
    <w:rsid w:val="009C20FF"/>
    <w:rsid w:val="009C331D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A025BA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39AF"/>
    <w:rsid w:val="00A36908"/>
    <w:rsid w:val="00A36B37"/>
    <w:rsid w:val="00A525D4"/>
    <w:rsid w:val="00A563E3"/>
    <w:rsid w:val="00A56C15"/>
    <w:rsid w:val="00A5798B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D4370"/>
    <w:rsid w:val="00AD7461"/>
    <w:rsid w:val="00AE526E"/>
    <w:rsid w:val="00AE624C"/>
    <w:rsid w:val="00AF6041"/>
    <w:rsid w:val="00AF7E29"/>
    <w:rsid w:val="00B02269"/>
    <w:rsid w:val="00B03444"/>
    <w:rsid w:val="00B05327"/>
    <w:rsid w:val="00B151CE"/>
    <w:rsid w:val="00B225F2"/>
    <w:rsid w:val="00B25C06"/>
    <w:rsid w:val="00B26A88"/>
    <w:rsid w:val="00B30823"/>
    <w:rsid w:val="00B33857"/>
    <w:rsid w:val="00B37776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4C30"/>
    <w:rsid w:val="00BC6106"/>
    <w:rsid w:val="00BE3BE1"/>
    <w:rsid w:val="00BF36A9"/>
    <w:rsid w:val="00BF762D"/>
    <w:rsid w:val="00BF7ED8"/>
    <w:rsid w:val="00C02B5C"/>
    <w:rsid w:val="00C03C9E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4B66"/>
    <w:rsid w:val="00C86BD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F016E"/>
    <w:rsid w:val="00CF14FB"/>
    <w:rsid w:val="00CF1E01"/>
    <w:rsid w:val="00CF1F08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EDA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2C9A"/>
    <w:rsid w:val="00D9674D"/>
    <w:rsid w:val="00D977B6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71846"/>
    <w:rsid w:val="00E7299B"/>
    <w:rsid w:val="00E749AF"/>
    <w:rsid w:val="00E74DC9"/>
    <w:rsid w:val="00E754AD"/>
    <w:rsid w:val="00E770A0"/>
    <w:rsid w:val="00E77FA4"/>
    <w:rsid w:val="00E80CE5"/>
    <w:rsid w:val="00E816EB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4DD8"/>
    <w:rsid w:val="00ED5560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3A4C"/>
    <w:rsid w:val="00F20FEA"/>
    <w:rsid w:val="00F21AF3"/>
    <w:rsid w:val="00F2365C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6DFE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D4C14"/>
    <w:rsid w:val="00FE0B59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1B8B45-558B-44E3-86CB-E5C1DED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mediarte.org/lang/es/2018/07/20/diplomado-desarrollo-y-gestion-estrategica-de-proyectos-y-los-nuevos-modelos-de-negocio-de-la-industria-audiovisual-en-la-eictv-cuba/" TargetMode="External"/><Relationship Id="rId18" Type="http://schemas.openxmlformats.org/officeDocument/2006/relationships/hyperlink" Target="mailto:muestraintermediaciones@gmail.com" TargetMode="External"/><Relationship Id="rId26" Type="http://schemas.openxmlformats.org/officeDocument/2006/relationships/hyperlink" Target="mailto:cine@mincultura.gov.c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ffestiva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banafilmfestival.com/" TargetMode="External"/><Relationship Id="rId17" Type="http://schemas.openxmlformats.org/officeDocument/2006/relationships/hyperlink" Target="http://www.festicinepopayan.com/" TargetMode="External"/><Relationship Id="rId25" Type="http://schemas.openxmlformats.org/officeDocument/2006/relationships/hyperlink" Target="http://www.alaarchivos.org/ultimas-noticias/el-archivo-historico-de-la-universidad-del-rosario-y-el-archivo-general-de-la-nacion-de-colombia-invitan-al-iii-coloquio-de-buenas-practicas-bajo-el-tema-apropiacion-social-y-puesta-en-valor/" TargetMode="External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fcicbogota.com/sitio/" TargetMode="External"/><Relationship Id="rId20" Type="http://schemas.openxmlformats.org/officeDocument/2006/relationships/hyperlink" Target="http://sitgesfilmfestival.com/archivos/2018/bases-inscripcio-films-ca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necolombia.com/pelicula/bogota/santo-cachon" TargetMode="External"/><Relationship Id="rId24" Type="http://schemas.openxmlformats.org/officeDocument/2006/relationships/hyperlink" Target="https://mowlac.wordpress.com/2018/03/14/mowlac-call-for-applications-2018-convocatoria-mowlac-2018/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ccespedes@fcicbogota.com" TargetMode="External"/><Relationship Id="rId23" Type="http://schemas.openxmlformats.org/officeDocument/2006/relationships/hyperlink" Target="http://flacso.org.ar/formacion-academica/los-archivos-en-la-era-digita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ltiempo.com/cultura/cine-y-tv/semana-del-cine-colombiano-2018-el-cine-que-somos-246912" TargetMode="External"/><Relationship Id="rId19" Type="http://schemas.openxmlformats.org/officeDocument/2006/relationships/hyperlink" Target="http://www.intermediaciones.org/index.php/convocatoria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bit.ly/2zH02rD" TargetMode="External"/><Relationship Id="rId22" Type="http://schemas.openxmlformats.org/officeDocument/2006/relationships/hyperlink" Target="http://ficcordoba.com/" TargetMode="External"/><Relationship Id="rId27" Type="http://schemas.openxmlformats.org/officeDocument/2006/relationships/hyperlink" Target="https://mng.mincultura.gov.co/" TargetMode="External"/><Relationship Id="rId30" Type="http://schemas.openxmlformats.org/officeDocument/2006/relationships/customXml" Target="../customXml/item2.xml"/><Relationship Id="rId8" Type="http://schemas.openxmlformats.org/officeDocument/2006/relationships/hyperlink" Target="https://twitter.com/MejorVeamo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H7EN5MXTHQNV-1299-272</_dlc_DocId>
    <_dlc_DocIdUrl xmlns="ae9388c0-b1e2-40ea-b6a8-c51c7913cbd2">
      <Url>https://mng.mincultura.gov.co/areas/cinematografia/_layouts/15/DocIdRedir.aspx?ID=H7EN5MXTHQNV-1299-272</Url>
      <Description>H7EN5MXTHQNV-1299-272</Description>
    </_dlc_DocIdUrl>
  </documentManagement>
</p:properties>
</file>

<file path=customXml/itemProps1.xml><?xml version="1.0" encoding="utf-8"?>
<ds:datastoreItem xmlns:ds="http://schemas.openxmlformats.org/officeDocument/2006/customXml" ds:itemID="{9DE35FB5-6D10-4F50-A736-6F3B9E532FCE}"/>
</file>

<file path=customXml/itemProps2.xml><?xml version="1.0" encoding="utf-8"?>
<ds:datastoreItem xmlns:ds="http://schemas.openxmlformats.org/officeDocument/2006/customXml" ds:itemID="{AD047D2D-2880-4BE2-BE98-1783B2126B7C}"/>
</file>

<file path=customXml/itemProps3.xml><?xml version="1.0" encoding="utf-8"?>
<ds:datastoreItem xmlns:ds="http://schemas.openxmlformats.org/officeDocument/2006/customXml" ds:itemID="{DECE33FA-29CC-4B86-96FC-2921F2609378}"/>
</file>

<file path=customXml/itemProps4.xml><?xml version="1.0" encoding="utf-8"?>
<ds:datastoreItem xmlns:ds="http://schemas.openxmlformats.org/officeDocument/2006/customXml" ds:itemID="{FDC4E433-BCA6-4011-AE6D-79C9C1EB46C5}"/>
</file>

<file path=customXml/itemProps5.xml><?xml version="1.0" encoding="utf-8"?>
<ds:datastoreItem xmlns:ds="http://schemas.openxmlformats.org/officeDocument/2006/customXml" ds:itemID="{9C65CBEA-A6FA-46B4-BCBC-5E2D83E3B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2057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Francisco Rozo Triana</cp:lastModifiedBy>
  <cp:revision>10</cp:revision>
  <cp:lastPrinted>2018-07-27T18:30:00Z</cp:lastPrinted>
  <dcterms:created xsi:type="dcterms:W3CDTF">2018-07-19T20:37:00Z</dcterms:created>
  <dcterms:modified xsi:type="dcterms:W3CDTF">2018-07-27T19:44:00Z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4214e747-59f6-4f2c-bf59-62aaad4555f6</vt:lpwstr>
  </property>
</Properties>
</file>