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F4" w:rsidRDefault="003376F4" w:rsidP="003376F4">
      <w:pPr>
        <w:jc w:val="center"/>
        <w:rPr>
          <w:rFonts w:ascii="Arial" w:hAnsi="Arial" w:cs="Arial"/>
          <w:b/>
          <w:sz w:val="24"/>
          <w:szCs w:val="24"/>
        </w:rPr>
      </w:pPr>
      <w:r w:rsidRPr="003376F4">
        <w:rPr>
          <w:rFonts w:ascii="Arial" w:hAnsi="Arial" w:cs="Arial"/>
          <w:b/>
          <w:sz w:val="24"/>
          <w:szCs w:val="24"/>
        </w:rPr>
        <w:t>Requisitos solicitud de admisión para proyectos Colombia – Canadá</w:t>
      </w:r>
    </w:p>
    <w:p w:rsidR="003376F4" w:rsidRPr="003376F4" w:rsidRDefault="003376F4" w:rsidP="003376F4">
      <w:pPr>
        <w:jc w:val="center"/>
        <w:rPr>
          <w:rFonts w:ascii="Arial" w:hAnsi="Arial" w:cs="Arial"/>
          <w:sz w:val="24"/>
          <w:szCs w:val="24"/>
        </w:rPr>
      </w:pPr>
      <w:r w:rsidRPr="003376F4">
        <w:rPr>
          <w:rFonts w:ascii="Arial" w:hAnsi="Arial" w:cs="Arial"/>
          <w:sz w:val="24"/>
          <w:szCs w:val="24"/>
        </w:rPr>
        <w:t>Dirección de Cinematografía – Ministerio de Cultura</w:t>
      </w:r>
    </w:p>
    <w:p w:rsidR="003376F4" w:rsidRPr="003376F4" w:rsidRDefault="003376F4" w:rsidP="003376F4">
      <w:pPr>
        <w:jc w:val="center"/>
        <w:rPr>
          <w:rFonts w:ascii="Arial" w:hAnsi="Arial" w:cs="Arial"/>
          <w:b/>
          <w:sz w:val="24"/>
          <w:szCs w:val="24"/>
        </w:rPr>
      </w:pPr>
    </w:p>
    <w:p w:rsidR="003376F4" w:rsidRPr="003376F4" w:rsidRDefault="0062382A" w:rsidP="00337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376F4" w:rsidRPr="003376F4">
        <w:rPr>
          <w:rFonts w:ascii="Arial" w:hAnsi="Arial" w:cs="Arial"/>
          <w:sz w:val="24"/>
          <w:szCs w:val="24"/>
        </w:rPr>
        <w:t xml:space="preserve">as </w:t>
      </w:r>
      <w:r w:rsidR="003376F4" w:rsidRPr="003376F4">
        <w:rPr>
          <w:rFonts w:ascii="Arial" w:hAnsi="Arial" w:cs="Arial"/>
          <w:sz w:val="24"/>
          <w:szCs w:val="24"/>
        </w:rPr>
        <w:t>solicitudes deberán dirigirse de manera simultánea a las dos administraciones</w:t>
      </w:r>
      <w:r>
        <w:rPr>
          <w:rFonts w:ascii="Arial" w:hAnsi="Arial" w:cs="Arial"/>
          <w:sz w:val="24"/>
          <w:szCs w:val="24"/>
        </w:rPr>
        <w:t xml:space="preserve"> (en Colombia y Canadá)</w:t>
      </w:r>
      <w:r w:rsidR="003376F4" w:rsidRPr="003376F4">
        <w:rPr>
          <w:rFonts w:ascii="Arial" w:hAnsi="Arial" w:cs="Arial"/>
          <w:sz w:val="24"/>
          <w:szCs w:val="24"/>
        </w:rPr>
        <w:t xml:space="preserve">, por lo menos treinta días antes del comienzo del rodaje. </w:t>
      </w:r>
    </w:p>
    <w:p w:rsidR="003376F4" w:rsidRPr="003376F4" w:rsidRDefault="003376F4" w:rsidP="003376F4">
      <w:pPr>
        <w:rPr>
          <w:rFonts w:ascii="Arial" w:hAnsi="Arial" w:cs="Arial"/>
          <w:sz w:val="24"/>
          <w:szCs w:val="24"/>
        </w:rPr>
      </w:pPr>
      <w:r w:rsidRPr="003376F4">
        <w:rPr>
          <w:rFonts w:ascii="Arial" w:hAnsi="Arial" w:cs="Arial"/>
          <w:sz w:val="24"/>
          <w:szCs w:val="24"/>
        </w:rPr>
        <w:t>La siguiente documentación deberá presentarse en inglés o francés para Canadá y en español para Colombia</w:t>
      </w:r>
    </w:p>
    <w:p w:rsidR="003376F4" w:rsidRPr="0062382A" w:rsidRDefault="003376F4" w:rsidP="006238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El guion definitivo</w:t>
      </w:r>
    </w:p>
    <w:p w:rsidR="003376F4" w:rsidRPr="0062382A" w:rsidRDefault="003376F4" w:rsidP="006238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La sinopsis</w:t>
      </w:r>
    </w:p>
    <w:p w:rsidR="003376F4" w:rsidRPr="0062382A" w:rsidRDefault="003376F4" w:rsidP="006238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Los documentos que permitan establecer que la propiedad de los derechos de autor de la coproducción ha sido adquirida legalmente</w:t>
      </w:r>
    </w:p>
    <w:p w:rsidR="003376F4" w:rsidRDefault="003376F4" w:rsidP="0062382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Un contrato de coproducción, firmado por los coproductores. Este contrato comportará</w:t>
      </w:r>
    </w:p>
    <w:p w:rsidR="003376F4" w:rsidRPr="0062382A" w:rsidRDefault="003376F4" w:rsidP="0062382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El título de la coproducción</w:t>
      </w:r>
    </w:p>
    <w:p w:rsidR="003376F4" w:rsidRPr="0062382A" w:rsidRDefault="003376F4" w:rsidP="0062382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El nombre del guionista o del adaptador,  si se trata de un tema inspirado en una obra literaria</w:t>
      </w:r>
    </w:p>
    <w:p w:rsidR="003376F4" w:rsidRPr="0062382A" w:rsidRDefault="003376F4" w:rsidP="0062382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El presupuesto</w:t>
      </w:r>
    </w:p>
    <w:p w:rsidR="003376F4" w:rsidRPr="0062382A" w:rsidRDefault="003376F4" w:rsidP="0062382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 xml:space="preserve">El plan de financiación </w:t>
      </w:r>
    </w:p>
    <w:p w:rsidR="003376F4" w:rsidRPr="0062382A" w:rsidRDefault="003376F4" w:rsidP="0062382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 xml:space="preserve">Una cláusula que estipule la repartición de las entradas en efectivo, de los mercados, de los medios de difusión, o de una combinación de esos elementos </w:t>
      </w:r>
    </w:p>
    <w:p w:rsidR="0062382A" w:rsidRDefault="003376F4" w:rsidP="0062382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Una cláusula que determine la participación de cada coproductor en los sobr</w:t>
      </w:r>
      <w:r w:rsidR="0062382A">
        <w:rPr>
          <w:rFonts w:ascii="Arial" w:hAnsi="Arial" w:cs="Arial"/>
          <w:sz w:val="24"/>
          <w:szCs w:val="24"/>
        </w:rPr>
        <w:t>ecostos o las posibles economías</w:t>
      </w:r>
    </w:p>
    <w:p w:rsidR="0062382A" w:rsidRDefault="003376F4" w:rsidP="003376F4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 xml:space="preserve">Una cláusula que precise que la admisión a las ventajas que deriven del Acuerdo no comprometerá a las autoridades gubernamentales de los dos países a otorgar un permiso </w:t>
      </w:r>
      <w:r w:rsidR="0062382A">
        <w:rPr>
          <w:rFonts w:ascii="Arial" w:hAnsi="Arial" w:cs="Arial"/>
          <w:sz w:val="24"/>
          <w:szCs w:val="24"/>
        </w:rPr>
        <w:t xml:space="preserve">de exhibición de la coproducción. </w:t>
      </w:r>
    </w:p>
    <w:p w:rsidR="0062382A" w:rsidRDefault="003376F4" w:rsidP="003376F4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Una cláusula que precise las disposiciones previstas</w:t>
      </w:r>
      <w:r w:rsidR="0062382A" w:rsidRPr="0062382A">
        <w:rPr>
          <w:rFonts w:ascii="Arial" w:hAnsi="Arial" w:cs="Arial"/>
          <w:sz w:val="24"/>
          <w:szCs w:val="24"/>
        </w:rPr>
        <w:t xml:space="preserve"> </w:t>
      </w:r>
    </w:p>
    <w:p w:rsidR="0062382A" w:rsidRDefault="003376F4" w:rsidP="003376F4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En el caso en que, después de examinar el expediente, las autoridades competentes de uno de los dos países no concedieran la admisión solicitada</w:t>
      </w:r>
    </w:p>
    <w:p w:rsidR="0062382A" w:rsidRDefault="0062382A" w:rsidP="003376F4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E</w:t>
      </w:r>
      <w:r w:rsidR="003376F4" w:rsidRPr="0062382A">
        <w:rPr>
          <w:rFonts w:ascii="Arial" w:hAnsi="Arial" w:cs="Arial"/>
          <w:sz w:val="24"/>
          <w:szCs w:val="24"/>
        </w:rPr>
        <w:t>n el caso en que las autoridades competentes no autorizaran la exhibición de la coproducción en su país o su exportación a un tercer país</w:t>
      </w:r>
    </w:p>
    <w:p w:rsidR="0062382A" w:rsidRDefault="003376F4" w:rsidP="0062382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lastRenderedPageBreak/>
        <w:t xml:space="preserve">En el caso en que uno de </w:t>
      </w:r>
      <w:r w:rsidR="0062382A">
        <w:rPr>
          <w:rFonts w:ascii="Arial" w:hAnsi="Arial" w:cs="Arial"/>
          <w:sz w:val="24"/>
          <w:szCs w:val="24"/>
        </w:rPr>
        <w:t>los dos coproductores no respete</w:t>
      </w:r>
      <w:r w:rsidRPr="0062382A">
        <w:rPr>
          <w:rFonts w:ascii="Arial" w:hAnsi="Arial" w:cs="Arial"/>
          <w:sz w:val="24"/>
          <w:szCs w:val="24"/>
        </w:rPr>
        <w:t xml:space="preserve">  sus compromisos</w:t>
      </w:r>
    </w:p>
    <w:p w:rsidR="0062382A" w:rsidRDefault="003376F4" w:rsidP="003376F4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Una cláusula que precise que la producción estará cubierta por una póliza de seguros que cubra por lo menos “todos los riesgos para la producción” y “todos los riesgos para el negativo”</w:t>
      </w:r>
      <w:r w:rsidR="0062382A" w:rsidRPr="0062382A">
        <w:rPr>
          <w:rFonts w:ascii="Arial" w:hAnsi="Arial" w:cs="Arial"/>
          <w:sz w:val="24"/>
          <w:szCs w:val="24"/>
        </w:rPr>
        <w:t xml:space="preserve"> </w:t>
      </w:r>
    </w:p>
    <w:p w:rsidR="0062382A" w:rsidRDefault="003376F4" w:rsidP="003376F4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Una cláusula que estipule la repartición de la propiedad de los derechos de autor en proporción al aporte de cada uno de los coproductores</w:t>
      </w:r>
    </w:p>
    <w:p w:rsidR="0062382A" w:rsidRDefault="003376F4" w:rsidP="003376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Las cartas, contratos y otros documentos financieros para todos los participantes presentes en la estructura financiera</w:t>
      </w:r>
    </w:p>
    <w:p w:rsidR="0062382A" w:rsidRDefault="003376F4" w:rsidP="003376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>La lista del personal artístico y técnico con indicación de su nacionalidad y los papeles atribuidos a los actores</w:t>
      </w:r>
    </w:p>
    <w:p w:rsidR="0062382A" w:rsidRDefault="003376F4" w:rsidP="003376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 xml:space="preserve">El calendario de la producción </w:t>
      </w:r>
    </w:p>
    <w:p w:rsidR="003376F4" w:rsidRDefault="003376F4" w:rsidP="003376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82A">
        <w:rPr>
          <w:rFonts w:ascii="Arial" w:hAnsi="Arial" w:cs="Arial"/>
          <w:sz w:val="24"/>
          <w:szCs w:val="24"/>
        </w:rPr>
        <w:t xml:space="preserve">El presupuesto detallado en que se precisen los gastos que deberá hacer cada coproductor, así como los gastos en un tercer país, si corresponde. </w:t>
      </w:r>
    </w:p>
    <w:p w:rsidR="0062382A" w:rsidRDefault="0062382A" w:rsidP="0062382A">
      <w:pPr>
        <w:rPr>
          <w:rFonts w:ascii="Arial" w:hAnsi="Arial" w:cs="Arial"/>
          <w:sz w:val="24"/>
          <w:szCs w:val="24"/>
        </w:rPr>
      </w:pPr>
    </w:p>
    <w:p w:rsidR="0062382A" w:rsidRDefault="0062382A" w:rsidP="0062382A">
      <w:pPr>
        <w:rPr>
          <w:rFonts w:ascii="Arial" w:hAnsi="Arial" w:cs="Arial"/>
          <w:sz w:val="24"/>
          <w:szCs w:val="24"/>
        </w:rPr>
      </w:pPr>
    </w:p>
    <w:p w:rsidR="0062382A" w:rsidRPr="0062382A" w:rsidRDefault="0062382A" w:rsidP="00623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**La Dirección de Cinematografía podrá solicitar información adicional si lo considera necesario.</w:t>
      </w:r>
      <w:bookmarkStart w:id="0" w:name="_GoBack"/>
      <w:bookmarkEnd w:id="0"/>
    </w:p>
    <w:p w:rsidR="002F2AA4" w:rsidRPr="003376F4" w:rsidRDefault="002F2AA4">
      <w:pPr>
        <w:rPr>
          <w:rFonts w:ascii="Arial" w:hAnsi="Arial" w:cs="Arial"/>
          <w:sz w:val="24"/>
          <w:szCs w:val="24"/>
        </w:rPr>
      </w:pPr>
    </w:p>
    <w:sectPr w:rsidR="002F2AA4" w:rsidRPr="003376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F4" w:rsidRDefault="003376F4" w:rsidP="003376F4">
      <w:pPr>
        <w:spacing w:after="0" w:line="240" w:lineRule="auto"/>
      </w:pPr>
      <w:r>
        <w:separator/>
      </w:r>
    </w:p>
  </w:endnote>
  <w:endnote w:type="continuationSeparator" w:id="0">
    <w:p w:rsidR="003376F4" w:rsidRDefault="003376F4" w:rsidP="0033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F4" w:rsidRDefault="003376F4" w:rsidP="003376F4">
      <w:pPr>
        <w:spacing w:after="0" w:line="240" w:lineRule="auto"/>
      </w:pPr>
      <w:r>
        <w:separator/>
      </w:r>
    </w:p>
  </w:footnote>
  <w:footnote w:type="continuationSeparator" w:id="0">
    <w:p w:rsidR="003376F4" w:rsidRDefault="003376F4" w:rsidP="0033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F4" w:rsidRDefault="003376F4">
    <w:pPr>
      <w:pStyle w:val="Encabezado"/>
    </w:pPr>
    <w:r>
      <w:rPr>
        <w:noProof/>
        <w:lang w:eastAsia="es-CO"/>
      </w:rPr>
      <w:drawing>
        <wp:inline distT="0" distB="0" distL="0" distR="0">
          <wp:extent cx="3629025" cy="72774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cul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617" cy="730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6F4" w:rsidRDefault="003376F4">
    <w:pPr>
      <w:pStyle w:val="Encabezado"/>
    </w:pPr>
  </w:p>
  <w:p w:rsidR="003376F4" w:rsidRDefault="003376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B81"/>
    <w:multiLevelType w:val="hybridMultilevel"/>
    <w:tmpl w:val="F67E09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F4"/>
    <w:rsid w:val="002F2AA4"/>
    <w:rsid w:val="003376F4"/>
    <w:rsid w:val="006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6F4"/>
  </w:style>
  <w:style w:type="paragraph" w:styleId="Piedepgina">
    <w:name w:val="footer"/>
    <w:basedOn w:val="Normal"/>
    <w:link w:val="PiedepginaCar"/>
    <w:uiPriority w:val="99"/>
    <w:unhideWhenUsed/>
    <w:rsid w:val="00337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6F4"/>
  </w:style>
  <w:style w:type="paragraph" w:styleId="Textodeglobo">
    <w:name w:val="Balloon Text"/>
    <w:basedOn w:val="Normal"/>
    <w:link w:val="TextodegloboCar"/>
    <w:uiPriority w:val="99"/>
    <w:semiHidden/>
    <w:unhideWhenUsed/>
    <w:rsid w:val="0033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6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6F4"/>
  </w:style>
  <w:style w:type="paragraph" w:styleId="Piedepgina">
    <w:name w:val="footer"/>
    <w:basedOn w:val="Normal"/>
    <w:link w:val="PiedepginaCar"/>
    <w:uiPriority w:val="99"/>
    <w:unhideWhenUsed/>
    <w:rsid w:val="00337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6F4"/>
  </w:style>
  <w:style w:type="paragraph" w:styleId="Textodeglobo">
    <w:name w:val="Balloon Text"/>
    <w:basedOn w:val="Normal"/>
    <w:link w:val="TextodegloboCar"/>
    <w:uiPriority w:val="99"/>
    <w:semiHidden/>
    <w:unhideWhenUsed/>
    <w:rsid w:val="0033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6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H7EN5MXTHQNV-1355-120</_dlc_DocId>
    <_dlc_DocIdUrl xmlns="ae9388c0-b1e2-40ea-b6a8-c51c7913cbd2">
      <Url>https://mng.mincultura.gov.co/areas/cinematografia/Produccion/_layouts/15/DocIdRedir.aspx?ID=H7EN5MXTHQNV-1355-120</Url>
      <Description>H7EN5MXTHQNV-1355-120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7275DFB582A4CBDCC9CDD94CF0DBB" ma:contentTypeVersion="2" ma:contentTypeDescription="Crear nuevo documento." ma:contentTypeScope="" ma:versionID="6a523ff4b1cea73882783a6f1ef614a0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B2876F-9B74-4E4A-AD27-328F48A8FC96}"/>
</file>

<file path=customXml/itemProps2.xml><?xml version="1.0" encoding="utf-8"?>
<ds:datastoreItem xmlns:ds="http://schemas.openxmlformats.org/officeDocument/2006/customXml" ds:itemID="{9B9FB986-62B5-497B-BFB9-749FC5F12045}"/>
</file>

<file path=customXml/itemProps3.xml><?xml version="1.0" encoding="utf-8"?>
<ds:datastoreItem xmlns:ds="http://schemas.openxmlformats.org/officeDocument/2006/customXml" ds:itemID="{17842463-8931-4F0C-A33C-43EA906FA812}"/>
</file>

<file path=customXml/itemProps4.xml><?xml version="1.0" encoding="utf-8"?>
<ds:datastoreItem xmlns:ds="http://schemas.openxmlformats.org/officeDocument/2006/customXml" ds:itemID="{0BFDE8E1-839C-404F-BCE4-C4CDF4018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Cañaveral de Río</dc:creator>
  <cp:lastModifiedBy>Natalia Cañaveral de Río</cp:lastModifiedBy>
  <cp:revision>2</cp:revision>
  <dcterms:created xsi:type="dcterms:W3CDTF">2019-01-23T16:54:00Z</dcterms:created>
  <dcterms:modified xsi:type="dcterms:W3CDTF">2019-01-23T17:09:00Z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0x0101007367275DFB582A4CBDCC9CDD94CF0DBB</vt:lpwstr>
  </property>
  <property fmtid="{D5CDD505-2E9C-101B-9397-08002B2CF9AE}" pid="3" name="_dlc_DocIdItemGuid">
    <vt:lpwstr>7d1a461b-a7dc-46e8-92f0-5be6e80731fe</vt:lpwstr>
  </property>
</Properties>
</file>